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B6289" w14:textId="77777777" w:rsidR="00D63F04" w:rsidRDefault="00D63F04" w:rsidP="00D63F04">
      <w:pPr>
        <w:widowControl w:val="0"/>
        <w:tabs>
          <w:tab w:val="left" w:pos="7380"/>
        </w:tabs>
        <w:ind w:right="-6"/>
        <w:jc w:val="center"/>
        <w:rPr>
          <w:sz w:val="28"/>
          <w:szCs w:val="28"/>
        </w:rPr>
      </w:pPr>
      <w:r>
        <w:rPr>
          <w:sz w:val="28"/>
          <w:szCs w:val="28"/>
        </w:rPr>
        <w:t xml:space="preserve">МИНИСТЕРСТВО НАУКИ И ВЫСШЕГО ОБРАЗОВАНИЯ </w:t>
      </w:r>
    </w:p>
    <w:p w14:paraId="078FE968" w14:textId="77777777" w:rsidR="00D63F04" w:rsidRDefault="00D63F04" w:rsidP="00D63F04">
      <w:pPr>
        <w:widowControl w:val="0"/>
        <w:tabs>
          <w:tab w:val="left" w:pos="7380"/>
        </w:tabs>
        <w:spacing w:after="120"/>
        <w:jc w:val="center"/>
        <w:rPr>
          <w:sz w:val="28"/>
          <w:szCs w:val="28"/>
        </w:rPr>
      </w:pPr>
      <w:r>
        <w:rPr>
          <w:sz w:val="28"/>
          <w:szCs w:val="28"/>
        </w:rPr>
        <w:t>РОССИЙСКОЙ ФЕДЕРАЦИИ</w:t>
      </w:r>
    </w:p>
    <w:p w14:paraId="36F9E0C5" w14:textId="77777777" w:rsidR="00D63F04" w:rsidRDefault="00D63F04" w:rsidP="002C37D5">
      <w:pPr>
        <w:widowControl w:val="0"/>
        <w:spacing w:after="120"/>
        <w:jc w:val="center"/>
        <w:rPr>
          <w:sz w:val="28"/>
          <w:szCs w:val="28"/>
        </w:rPr>
      </w:pPr>
      <w:r>
        <w:rPr>
          <w:sz w:val="28"/>
          <w:szCs w:val="28"/>
        </w:rPr>
        <w:t>ВЛАДИВОСТОКСКИЙ ГОСУДАРСТВЕННЫЙ УНИВЕРСИТЕТ</w:t>
      </w:r>
    </w:p>
    <w:p w14:paraId="08B2E461" w14:textId="77777777" w:rsidR="00D63F04" w:rsidRDefault="00D63F04" w:rsidP="00D63F04">
      <w:pPr>
        <w:widowControl w:val="0"/>
        <w:jc w:val="center"/>
        <w:rPr>
          <w:sz w:val="28"/>
          <w:szCs w:val="28"/>
        </w:rPr>
      </w:pPr>
      <w:r w:rsidRPr="001C1B41">
        <w:rPr>
          <w:sz w:val="28"/>
          <w:szCs w:val="28"/>
        </w:rPr>
        <w:t xml:space="preserve">ИНСТИТУТ МЕЖДУНАРОДНОГО БИЗНЕСА, </w:t>
      </w:r>
    </w:p>
    <w:p w14:paraId="51F00E64" w14:textId="77777777" w:rsidR="00D63F04" w:rsidRDefault="00D63F04" w:rsidP="00D63F04">
      <w:pPr>
        <w:widowControl w:val="0"/>
        <w:spacing w:after="120"/>
        <w:jc w:val="center"/>
        <w:rPr>
          <w:sz w:val="28"/>
          <w:szCs w:val="28"/>
        </w:rPr>
      </w:pPr>
      <w:r w:rsidRPr="001C1B41">
        <w:rPr>
          <w:sz w:val="28"/>
          <w:szCs w:val="28"/>
        </w:rPr>
        <w:t>ЭКОНОМИКИ И УПРАВЛЕНИЯ</w:t>
      </w:r>
      <w:r>
        <w:rPr>
          <w:sz w:val="28"/>
          <w:szCs w:val="28"/>
        </w:rPr>
        <w:t xml:space="preserve"> </w:t>
      </w:r>
    </w:p>
    <w:p w14:paraId="0164F22A" w14:textId="77777777" w:rsidR="00D63F04" w:rsidRDefault="00D63F04" w:rsidP="00D63F04">
      <w:pPr>
        <w:widowControl w:val="0"/>
        <w:spacing w:after="120"/>
        <w:jc w:val="center"/>
        <w:rPr>
          <w:sz w:val="28"/>
          <w:szCs w:val="28"/>
        </w:rPr>
      </w:pPr>
      <w:r>
        <w:rPr>
          <w:sz w:val="28"/>
          <w:szCs w:val="28"/>
        </w:rPr>
        <w:t>КАФЕДРА ЭКОНОМИКИ И УПРАВЛЕНИЯ</w:t>
      </w:r>
    </w:p>
    <w:p w14:paraId="18AAF4F3" w14:textId="77777777" w:rsidR="00D63F04" w:rsidRDefault="00D63F04" w:rsidP="00D63F04">
      <w:pPr>
        <w:suppressAutoHyphens/>
        <w:jc w:val="center"/>
        <w:rPr>
          <w:rFonts w:ascii="Calibri" w:hAnsi="Calibri"/>
          <w:sz w:val="28"/>
          <w:szCs w:val="28"/>
          <w:lang w:eastAsia="ar-SA"/>
        </w:rPr>
      </w:pPr>
    </w:p>
    <w:p w14:paraId="7183D0E3" w14:textId="77777777" w:rsidR="00D63F04" w:rsidRDefault="00D63F04" w:rsidP="00D63F04">
      <w:pPr>
        <w:suppressAutoHyphens/>
        <w:jc w:val="center"/>
        <w:rPr>
          <w:sz w:val="28"/>
          <w:szCs w:val="28"/>
          <w:lang w:eastAsia="ar-SA"/>
        </w:rPr>
      </w:pPr>
    </w:p>
    <w:p w14:paraId="68F18C29" w14:textId="77777777" w:rsidR="00D63F04" w:rsidRDefault="00D63F04" w:rsidP="00D63F04">
      <w:pPr>
        <w:suppressAutoHyphens/>
        <w:jc w:val="center"/>
        <w:rPr>
          <w:sz w:val="28"/>
          <w:szCs w:val="28"/>
          <w:lang w:eastAsia="ar-SA"/>
        </w:rPr>
      </w:pPr>
    </w:p>
    <w:p w14:paraId="159AF483" w14:textId="77777777" w:rsidR="00D63F04" w:rsidRDefault="00D63F04" w:rsidP="00D63F04">
      <w:pPr>
        <w:suppressAutoHyphens/>
        <w:jc w:val="center"/>
        <w:rPr>
          <w:sz w:val="28"/>
          <w:szCs w:val="28"/>
          <w:lang w:eastAsia="ar-SA"/>
        </w:rPr>
      </w:pPr>
    </w:p>
    <w:p w14:paraId="26955C99" w14:textId="77777777" w:rsidR="00A831C9" w:rsidRDefault="00A831C9" w:rsidP="00D63F04">
      <w:pPr>
        <w:spacing w:after="120"/>
        <w:jc w:val="center"/>
        <w:rPr>
          <w:sz w:val="48"/>
          <w:szCs w:val="48"/>
        </w:rPr>
      </w:pPr>
    </w:p>
    <w:p w14:paraId="74A3037A" w14:textId="44C3CCD2" w:rsidR="00D63F04" w:rsidRDefault="00D63F04" w:rsidP="00D63F04">
      <w:pPr>
        <w:spacing w:after="120"/>
        <w:jc w:val="center"/>
        <w:rPr>
          <w:b/>
          <w:sz w:val="48"/>
          <w:szCs w:val="48"/>
        </w:rPr>
      </w:pPr>
      <w:r>
        <w:rPr>
          <w:sz w:val="48"/>
          <w:szCs w:val="48"/>
        </w:rPr>
        <w:t>ОТЧЕТ</w:t>
      </w:r>
      <w:r>
        <w:rPr>
          <w:b/>
          <w:sz w:val="48"/>
          <w:szCs w:val="48"/>
        </w:rPr>
        <w:t xml:space="preserve"> </w:t>
      </w:r>
    </w:p>
    <w:p w14:paraId="2CC960DF" w14:textId="0C89DEE1" w:rsidR="00D63F04" w:rsidRDefault="00D63F04" w:rsidP="00D63F04">
      <w:pPr>
        <w:spacing w:after="120"/>
        <w:jc w:val="center"/>
        <w:rPr>
          <w:sz w:val="44"/>
          <w:szCs w:val="44"/>
        </w:rPr>
      </w:pPr>
      <w:r>
        <w:rPr>
          <w:sz w:val="44"/>
          <w:szCs w:val="44"/>
        </w:rPr>
        <w:t xml:space="preserve">по </w:t>
      </w:r>
      <w:bookmarkStart w:id="0" w:name="_Hlk95913314"/>
      <w:r>
        <w:rPr>
          <w:sz w:val="44"/>
          <w:szCs w:val="44"/>
        </w:rPr>
        <w:t xml:space="preserve">учебной практике по получению </w:t>
      </w:r>
      <w:r w:rsidRPr="001C1B41">
        <w:rPr>
          <w:sz w:val="44"/>
          <w:szCs w:val="44"/>
        </w:rPr>
        <w:t>навыков</w:t>
      </w:r>
      <w:r>
        <w:rPr>
          <w:sz w:val="44"/>
          <w:szCs w:val="44"/>
        </w:rPr>
        <w:t xml:space="preserve">      </w:t>
      </w:r>
      <w:r w:rsidRPr="001C1B41">
        <w:rPr>
          <w:sz w:val="44"/>
          <w:szCs w:val="44"/>
        </w:rPr>
        <w:t xml:space="preserve"> исследовательской работы</w:t>
      </w:r>
      <w:bookmarkEnd w:id="0"/>
    </w:p>
    <w:p w14:paraId="57780F51" w14:textId="603D212C" w:rsidR="0061730C" w:rsidRPr="00593E66" w:rsidRDefault="00D63F04" w:rsidP="0061730C">
      <w:pPr>
        <w:spacing w:after="120"/>
        <w:jc w:val="center"/>
        <w:rPr>
          <w:color w:val="000000"/>
          <w:sz w:val="40"/>
          <w:szCs w:val="40"/>
        </w:rPr>
      </w:pPr>
      <w:r w:rsidRPr="00593E66">
        <w:rPr>
          <w:color w:val="000000"/>
          <w:sz w:val="40"/>
          <w:szCs w:val="40"/>
        </w:rPr>
        <w:t xml:space="preserve">тема: </w:t>
      </w:r>
      <w:r w:rsidR="00A226DF">
        <w:rPr>
          <w:color w:val="000000"/>
          <w:sz w:val="40"/>
          <w:szCs w:val="40"/>
        </w:rPr>
        <w:t>Влияние ц</w:t>
      </w:r>
      <w:r w:rsidR="0061730C" w:rsidRPr="0061730C">
        <w:rPr>
          <w:color w:val="000000"/>
          <w:sz w:val="40"/>
          <w:szCs w:val="40"/>
        </w:rPr>
        <w:t>ифровизации на институциональную среду бизнеса</w:t>
      </w:r>
    </w:p>
    <w:p w14:paraId="44962719" w14:textId="1CA5A98B" w:rsidR="00D63F04" w:rsidRPr="00593E66" w:rsidRDefault="00D63F04" w:rsidP="00D63F04">
      <w:pPr>
        <w:spacing w:after="120"/>
        <w:jc w:val="center"/>
        <w:rPr>
          <w:color w:val="000000"/>
          <w:sz w:val="40"/>
          <w:szCs w:val="40"/>
        </w:rPr>
      </w:pPr>
    </w:p>
    <w:p w14:paraId="4F66CCFD" w14:textId="77777777" w:rsidR="00D63F04" w:rsidRDefault="00D63F04" w:rsidP="00D63F04">
      <w:pPr>
        <w:suppressAutoHyphens/>
        <w:ind w:right="963"/>
        <w:jc w:val="both"/>
        <w:rPr>
          <w:lang w:eastAsia="ar-SA"/>
        </w:rPr>
      </w:pPr>
    </w:p>
    <w:p w14:paraId="35D2D6C2" w14:textId="77777777" w:rsidR="00D63F04" w:rsidRDefault="00D63F04" w:rsidP="00D63F04">
      <w:pPr>
        <w:suppressAutoHyphens/>
        <w:ind w:right="963"/>
        <w:jc w:val="both"/>
        <w:rPr>
          <w:lang w:eastAsia="ar-SA"/>
        </w:rPr>
      </w:pPr>
    </w:p>
    <w:p w14:paraId="46D557BF" w14:textId="77777777" w:rsidR="00D63F04" w:rsidRDefault="00D63F04" w:rsidP="00D63F04">
      <w:pPr>
        <w:suppressAutoHyphens/>
        <w:ind w:right="963"/>
        <w:jc w:val="both"/>
        <w:rPr>
          <w:lang w:eastAsia="ar-SA"/>
        </w:rPr>
      </w:pPr>
    </w:p>
    <w:p w14:paraId="1BF089F4" w14:textId="77777777" w:rsidR="00796673" w:rsidRDefault="00796673" w:rsidP="00D63F04">
      <w:pPr>
        <w:suppressAutoHyphens/>
        <w:ind w:right="963"/>
        <w:jc w:val="both"/>
        <w:rPr>
          <w:lang w:eastAsia="ar-SA"/>
        </w:rPr>
      </w:pPr>
    </w:p>
    <w:p w14:paraId="01940219" w14:textId="77777777" w:rsidR="00D63F04" w:rsidRDefault="00D63F04" w:rsidP="00D63F04">
      <w:pPr>
        <w:suppressAutoHyphens/>
        <w:ind w:right="963"/>
        <w:jc w:val="both"/>
        <w:rPr>
          <w:lang w:eastAsia="ar-SA"/>
        </w:rPr>
      </w:pPr>
    </w:p>
    <w:p w14:paraId="2621260A" w14:textId="77777777" w:rsidR="00D63F04" w:rsidRDefault="00D63F04" w:rsidP="00D63F04">
      <w:pPr>
        <w:suppressAutoHyphens/>
        <w:rPr>
          <w:sz w:val="28"/>
          <w:szCs w:val="28"/>
          <w:lang w:eastAsia="ar-SA"/>
        </w:rPr>
      </w:pPr>
      <w:r>
        <w:rPr>
          <w:sz w:val="28"/>
          <w:szCs w:val="28"/>
          <w:lang w:eastAsia="ar-SA"/>
        </w:rPr>
        <w:tab/>
      </w:r>
      <w:r>
        <w:rPr>
          <w:sz w:val="28"/>
          <w:szCs w:val="28"/>
          <w:lang w:eastAsia="ar-SA"/>
        </w:rPr>
        <w:tab/>
      </w:r>
    </w:p>
    <w:p w14:paraId="60BD26DF" w14:textId="77777777" w:rsidR="00D63F04" w:rsidRDefault="00D63F04" w:rsidP="00D63F04">
      <w:pPr>
        <w:suppressAutoHyphens/>
        <w:rPr>
          <w:i/>
          <w:sz w:val="16"/>
          <w:szCs w:val="16"/>
          <w:lang w:eastAsia="ar-SA"/>
        </w:rPr>
      </w:pPr>
    </w:p>
    <w:tbl>
      <w:tblPr>
        <w:tblW w:w="9889" w:type="dxa"/>
        <w:tblLayout w:type="fixed"/>
        <w:tblLook w:val="0000" w:firstRow="0" w:lastRow="0" w:firstColumn="0" w:lastColumn="0" w:noHBand="0" w:noVBand="0"/>
      </w:tblPr>
      <w:tblGrid>
        <w:gridCol w:w="4077"/>
        <w:gridCol w:w="2386"/>
        <w:gridCol w:w="3426"/>
      </w:tblGrid>
      <w:tr w:rsidR="00D63F04" w:rsidRPr="004A5FF2" w14:paraId="075B5EB7" w14:textId="77777777" w:rsidTr="00D63F04">
        <w:tc>
          <w:tcPr>
            <w:tcW w:w="4077" w:type="dxa"/>
          </w:tcPr>
          <w:p w14:paraId="53892B2A" w14:textId="77777777" w:rsidR="00D63F04" w:rsidRPr="004A5FF2" w:rsidRDefault="00D63F04" w:rsidP="00D63F04">
            <w:pPr>
              <w:ind w:right="963"/>
              <w:jc w:val="both"/>
              <w:rPr>
                <w:sz w:val="28"/>
                <w:szCs w:val="28"/>
              </w:rPr>
            </w:pPr>
            <w:r w:rsidRPr="004A5FF2">
              <w:rPr>
                <w:sz w:val="28"/>
                <w:szCs w:val="28"/>
              </w:rPr>
              <w:t>Студент</w:t>
            </w:r>
          </w:p>
        </w:tc>
        <w:tc>
          <w:tcPr>
            <w:tcW w:w="2386" w:type="dxa"/>
          </w:tcPr>
          <w:p w14:paraId="5049CCDD" w14:textId="77777777" w:rsidR="00D63F04" w:rsidRPr="004A5FF2" w:rsidRDefault="00D63F04" w:rsidP="00D63F04">
            <w:pPr>
              <w:ind w:right="144"/>
              <w:jc w:val="both"/>
              <w:rPr>
                <w:sz w:val="28"/>
                <w:szCs w:val="28"/>
              </w:rPr>
            </w:pPr>
          </w:p>
        </w:tc>
        <w:tc>
          <w:tcPr>
            <w:tcW w:w="3426" w:type="dxa"/>
          </w:tcPr>
          <w:p w14:paraId="3A4515A0" w14:textId="77777777" w:rsidR="00D63F04" w:rsidRPr="004A5FF2" w:rsidRDefault="00D63F04" w:rsidP="00D63F04">
            <w:pPr>
              <w:jc w:val="both"/>
              <w:rPr>
                <w:sz w:val="28"/>
                <w:szCs w:val="28"/>
              </w:rPr>
            </w:pPr>
          </w:p>
        </w:tc>
      </w:tr>
      <w:tr w:rsidR="00D63F04" w:rsidRPr="004A5FF2" w14:paraId="7FD450C1" w14:textId="77777777" w:rsidTr="00D63F04">
        <w:tc>
          <w:tcPr>
            <w:tcW w:w="4077" w:type="dxa"/>
          </w:tcPr>
          <w:p w14:paraId="574D3FD0" w14:textId="60D09EE5" w:rsidR="00D63F04" w:rsidRPr="004A5FF2" w:rsidRDefault="00D63F04" w:rsidP="00D63F04">
            <w:pPr>
              <w:ind w:right="963"/>
              <w:jc w:val="both"/>
              <w:rPr>
                <w:sz w:val="28"/>
                <w:szCs w:val="28"/>
                <w:lang w:val="en-US"/>
              </w:rPr>
            </w:pPr>
            <w:r w:rsidRPr="004A5FF2">
              <w:rPr>
                <w:sz w:val="28"/>
                <w:szCs w:val="28"/>
              </w:rPr>
              <w:t xml:space="preserve">группы </w:t>
            </w:r>
            <w:r>
              <w:rPr>
                <w:sz w:val="28"/>
                <w:szCs w:val="28"/>
              </w:rPr>
              <w:t>БМН</w:t>
            </w:r>
            <w:r w:rsidRPr="00E42518">
              <w:rPr>
                <w:sz w:val="28"/>
                <w:szCs w:val="28"/>
              </w:rPr>
              <w:t>-2</w:t>
            </w:r>
            <w:r w:rsidR="00E42518" w:rsidRPr="00E42518">
              <w:rPr>
                <w:sz w:val="28"/>
                <w:szCs w:val="28"/>
              </w:rPr>
              <w:t>5</w:t>
            </w:r>
            <w:r w:rsidRPr="00E42518">
              <w:rPr>
                <w:sz w:val="28"/>
                <w:szCs w:val="28"/>
              </w:rPr>
              <w:t>-</w:t>
            </w:r>
            <w:r w:rsidR="001445A4">
              <w:rPr>
                <w:sz w:val="28"/>
                <w:szCs w:val="28"/>
              </w:rPr>
              <w:t>2</w:t>
            </w:r>
          </w:p>
        </w:tc>
        <w:tc>
          <w:tcPr>
            <w:tcW w:w="2386" w:type="dxa"/>
          </w:tcPr>
          <w:p w14:paraId="4995E448" w14:textId="77777777" w:rsidR="00D63F04" w:rsidRPr="004A5FF2" w:rsidRDefault="00D63F04" w:rsidP="00D63F04">
            <w:pPr>
              <w:ind w:right="144"/>
              <w:jc w:val="both"/>
              <w:rPr>
                <w:sz w:val="28"/>
                <w:szCs w:val="28"/>
              </w:rPr>
            </w:pPr>
            <w:r w:rsidRPr="004A5FF2">
              <w:rPr>
                <w:sz w:val="28"/>
                <w:szCs w:val="28"/>
              </w:rPr>
              <w:t>______________</w:t>
            </w:r>
          </w:p>
        </w:tc>
        <w:tc>
          <w:tcPr>
            <w:tcW w:w="3426" w:type="dxa"/>
          </w:tcPr>
          <w:p w14:paraId="16637035" w14:textId="44186E88" w:rsidR="00D63F04" w:rsidRPr="0061730C" w:rsidRDefault="00D63F04" w:rsidP="00D63F04">
            <w:pPr>
              <w:jc w:val="both"/>
              <w:rPr>
                <w:sz w:val="28"/>
                <w:szCs w:val="28"/>
              </w:rPr>
            </w:pPr>
            <w:r w:rsidRPr="004A5FF2">
              <w:rPr>
                <w:sz w:val="28"/>
                <w:szCs w:val="28"/>
              </w:rPr>
              <w:t xml:space="preserve">     </w:t>
            </w:r>
            <w:proofErr w:type="gramStart"/>
            <w:r w:rsidR="0061730C">
              <w:rPr>
                <w:color w:val="000000" w:themeColor="text1"/>
                <w:sz w:val="28"/>
                <w:szCs w:val="28"/>
              </w:rPr>
              <w:t>Д.А</w:t>
            </w:r>
            <w:r w:rsidR="00FA27B1">
              <w:rPr>
                <w:color w:val="000000" w:themeColor="text1"/>
                <w:sz w:val="28"/>
                <w:szCs w:val="28"/>
              </w:rPr>
              <w:t xml:space="preserve"> .</w:t>
            </w:r>
            <w:proofErr w:type="gramEnd"/>
            <w:r w:rsidR="0061730C">
              <w:rPr>
                <w:color w:val="000000" w:themeColor="text1"/>
                <w:sz w:val="28"/>
                <w:szCs w:val="28"/>
              </w:rPr>
              <w:t xml:space="preserve"> Арефьева</w:t>
            </w:r>
          </w:p>
        </w:tc>
      </w:tr>
      <w:tr w:rsidR="00D63F04" w:rsidRPr="004A5FF2" w14:paraId="469E95FB" w14:textId="77777777" w:rsidTr="00D63F04">
        <w:tc>
          <w:tcPr>
            <w:tcW w:w="4077" w:type="dxa"/>
          </w:tcPr>
          <w:p w14:paraId="0F2B0277" w14:textId="77777777" w:rsidR="00D63F04" w:rsidRPr="004A5FF2" w:rsidRDefault="00D63F04" w:rsidP="00D63F04">
            <w:pPr>
              <w:ind w:right="963"/>
              <w:jc w:val="both"/>
              <w:rPr>
                <w:sz w:val="28"/>
                <w:szCs w:val="28"/>
              </w:rPr>
            </w:pPr>
          </w:p>
          <w:p w14:paraId="000A3692" w14:textId="77777777" w:rsidR="00D63F04" w:rsidRPr="004A5FF2" w:rsidRDefault="00D63F04" w:rsidP="00D63F04">
            <w:pPr>
              <w:ind w:right="963"/>
              <w:jc w:val="both"/>
              <w:rPr>
                <w:sz w:val="28"/>
                <w:szCs w:val="28"/>
              </w:rPr>
            </w:pPr>
            <w:r w:rsidRPr="004A5FF2">
              <w:rPr>
                <w:sz w:val="28"/>
                <w:szCs w:val="28"/>
              </w:rPr>
              <w:t>Руководитель</w:t>
            </w:r>
          </w:p>
          <w:p w14:paraId="22DC4061" w14:textId="77777777" w:rsidR="00D63F04" w:rsidRPr="004A5FF2" w:rsidRDefault="00D63F04" w:rsidP="00D63F04">
            <w:pPr>
              <w:ind w:right="963"/>
              <w:rPr>
                <w:sz w:val="28"/>
                <w:szCs w:val="28"/>
              </w:rPr>
            </w:pPr>
            <w:r w:rsidRPr="004A5FF2">
              <w:rPr>
                <w:sz w:val="28"/>
                <w:szCs w:val="28"/>
              </w:rPr>
              <w:t>канд. соц. наук, доцент</w:t>
            </w:r>
          </w:p>
        </w:tc>
        <w:tc>
          <w:tcPr>
            <w:tcW w:w="2386" w:type="dxa"/>
          </w:tcPr>
          <w:p w14:paraId="769E8BB3" w14:textId="77777777" w:rsidR="00D63F04" w:rsidRPr="004A5FF2" w:rsidRDefault="00D63F04" w:rsidP="00D63F04">
            <w:pPr>
              <w:ind w:right="144"/>
              <w:jc w:val="both"/>
              <w:rPr>
                <w:sz w:val="28"/>
                <w:szCs w:val="28"/>
              </w:rPr>
            </w:pPr>
          </w:p>
          <w:p w14:paraId="3B623DED" w14:textId="77777777" w:rsidR="00D63F04" w:rsidRPr="004A5FF2" w:rsidRDefault="00D63F04" w:rsidP="00D63F04">
            <w:pPr>
              <w:ind w:right="144"/>
              <w:jc w:val="both"/>
              <w:rPr>
                <w:sz w:val="28"/>
                <w:szCs w:val="28"/>
              </w:rPr>
            </w:pPr>
          </w:p>
          <w:p w14:paraId="42EE7627" w14:textId="77777777" w:rsidR="00D63F04" w:rsidRPr="004A5FF2" w:rsidRDefault="00D63F04" w:rsidP="00D63F04">
            <w:pPr>
              <w:ind w:right="144"/>
              <w:jc w:val="both"/>
              <w:rPr>
                <w:sz w:val="28"/>
                <w:szCs w:val="28"/>
              </w:rPr>
            </w:pPr>
            <w:r w:rsidRPr="004A5FF2">
              <w:rPr>
                <w:sz w:val="28"/>
                <w:szCs w:val="28"/>
              </w:rPr>
              <w:t>______________</w:t>
            </w:r>
          </w:p>
        </w:tc>
        <w:tc>
          <w:tcPr>
            <w:tcW w:w="3426" w:type="dxa"/>
          </w:tcPr>
          <w:p w14:paraId="513793D4" w14:textId="77777777" w:rsidR="00D63F04" w:rsidRPr="004A5FF2" w:rsidRDefault="00D63F04" w:rsidP="00D63F04">
            <w:pPr>
              <w:jc w:val="both"/>
              <w:rPr>
                <w:sz w:val="28"/>
                <w:szCs w:val="28"/>
              </w:rPr>
            </w:pPr>
          </w:p>
          <w:p w14:paraId="5C2F07CD" w14:textId="77777777" w:rsidR="00D63F04" w:rsidRPr="004A5FF2" w:rsidRDefault="00D63F04" w:rsidP="00D63F04">
            <w:pPr>
              <w:jc w:val="both"/>
              <w:rPr>
                <w:sz w:val="28"/>
                <w:szCs w:val="28"/>
              </w:rPr>
            </w:pPr>
          </w:p>
          <w:p w14:paraId="134B30DF" w14:textId="77777777" w:rsidR="00D63F04" w:rsidRPr="004A5FF2" w:rsidRDefault="00D63F04" w:rsidP="00D63F04">
            <w:pPr>
              <w:jc w:val="both"/>
              <w:rPr>
                <w:sz w:val="28"/>
                <w:szCs w:val="28"/>
              </w:rPr>
            </w:pPr>
            <w:r w:rsidRPr="004A5FF2">
              <w:rPr>
                <w:sz w:val="28"/>
                <w:szCs w:val="28"/>
              </w:rPr>
              <w:t xml:space="preserve">     М.Г. Масилова</w:t>
            </w:r>
          </w:p>
        </w:tc>
      </w:tr>
      <w:tr w:rsidR="00244D9C" w:rsidRPr="004A5FF2" w14:paraId="2774D676" w14:textId="77777777" w:rsidTr="00D63F04">
        <w:tc>
          <w:tcPr>
            <w:tcW w:w="4077" w:type="dxa"/>
          </w:tcPr>
          <w:p w14:paraId="4CEC9626" w14:textId="77777777" w:rsidR="00244D9C" w:rsidRPr="004A5FF2" w:rsidRDefault="00244D9C" w:rsidP="00244D9C">
            <w:pPr>
              <w:ind w:right="963"/>
              <w:jc w:val="both"/>
              <w:rPr>
                <w:sz w:val="28"/>
                <w:szCs w:val="28"/>
              </w:rPr>
            </w:pPr>
          </w:p>
          <w:p w14:paraId="2B491316" w14:textId="77777777" w:rsidR="00244D9C" w:rsidRPr="004A5FF2" w:rsidRDefault="00244D9C" w:rsidP="00244D9C">
            <w:pPr>
              <w:ind w:right="963"/>
              <w:jc w:val="both"/>
              <w:rPr>
                <w:sz w:val="28"/>
                <w:szCs w:val="28"/>
              </w:rPr>
            </w:pPr>
            <w:proofErr w:type="spellStart"/>
            <w:r w:rsidRPr="004A5FF2">
              <w:rPr>
                <w:sz w:val="28"/>
                <w:szCs w:val="28"/>
              </w:rPr>
              <w:t>Нормоконтролер</w:t>
            </w:r>
            <w:proofErr w:type="spellEnd"/>
          </w:p>
          <w:p w14:paraId="2D6E0052" w14:textId="5CC85454" w:rsidR="00244D9C" w:rsidRPr="00E11DB2" w:rsidRDefault="00244D9C" w:rsidP="00244D9C">
            <w:pPr>
              <w:ind w:right="963"/>
              <w:rPr>
                <w:sz w:val="28"/>
                <w:szCs w:val="28"/>
              </w:rPr>
            </w:pPr>
            <w:r w:rsidRPr="004A5FF2">
              <w:rPr>
                <w:sz w:val="28"/>
                <w:szCs w:val="28"/>
              </w:rPr>
              <w:t>канд. соц. наук, доцент</w:t>
            </w:r>
            <w:r w:rsidR="00A946AC" w:rsidRPr="00E11DB2">
              <w:rPr>
                <w:sz w:val="28"/>
                <w:szCs w:val="28"/>
              </w:rPr>
              <w:t xml:space="preserve">                  </w:t>
            </w:r>
          </w:p>
        </w:tc>
        <w:tc>
          <w:tcPr>
            <w:tcW w:w="2386" w:type="dxa"/>
          </w:tcPr>
          <w:p w14:paraId="13D1B4D7" w14:textId="77777777" w:rsidR="00244D9C" w:rsidRPr="004A5FF2" w:rsidRDefault="00244D9C" w:rsidP="00244D9C">
            <w:pPr>
              <w:ind w:right="144"/>
              <w:jc w:val="both"/>
              <w:rPr>
                <w:sz w:val="28"/>
                <w:szCs w:val="28"/>
              </w:rPr>
            </w:pPr>
          </w:p>
          <w:p w14:paraId="6F1354C0" w14:textId="77777777" w:rsidR="00244D9C" w:rsidRPr="004A5FF2" w:rsidRDefault="00244D9C" w:rsidP="00244D9C">
            <w:pPr>
              <w:ind w:right="144"/>
              <w:jc w:val="both"/>
              <w:rPr>
                <w:sz w:val="28"/>
                <w:szCs w:val="28"/>
              </w:rPr>
            </w:pPr>
          </w:p>
          <w:p w14:paraId="1C20920D" w14:textId="53A72FE0" w:rsidR="00244D9C" w:rsidRPr="00244D9C" w:rsidRDefault="00244D9C" w:rsidP="00244D9C">
            <w:pPr>
              <w:ind w:right="144"/>
              <w:jc w:val="both"/>
              <w:rPr>
                <w:sz w:val="28"/>
                <w:szCs w:val="28"/>
                <w:lang w:val="en-US"/>
              </w:rPr>
            </w:pPr>
            <w:r w:rsidRPr="004A5FF2">
              <w:rPr>
                <w:sz w:val="28"/>
                <w:szCs w:val="28"/>
              </w:rPr>
              <w:t>______________</w:t>
            </w:r>
          </w:p>
        </w:tc>
        <w:tc>
          <w:tcPr>
            <w:tcW w:w="3426" w:type="dxa"/>
          </w:tcPr>
          <w:p w14:paraId="288FBCB7" w14:textId="77777777" w:rsidR="00244D9C" w:rsidRPr="004A5FF2" w:rsidRDefault="00244D9C" w:rsidP="00244D9C">
            <w:pPr>
              <w:jc w:val="both"/>
              <w:rPr>
                <w:sz w:val="28"/>
                <w:szCs w:val="28"/>
              </w:rPr>
            </w:pPr>
          </w:p>
          <w:p w14:paraId="2D47709A" w14:textId="77777777" w:rsidR="00244D9C" w:rsidRPr="004A5FF2" w:rsidRDefault="00244D9C" w:rsidP="00244D9C">
            <w:pPr>
              <w:jc w:val="both"/>
              <w:rPr>
                <w:sz w:val="28"/>
                <w:szCs w:val="28"/>
              </w:rPr>
            </w:pPr>
          </w:p>
          <w:p w14:paraId="28B79FA9" w14:textId="77777777" w:rsidR="00244D9C" w:rsidRPr="004A5FF2" w:rsidRDefault="00244D9C" w:rsidP="00244D9C">
            <w:pPr>
              <w:jc w:val="both"/>
              <w:rPr>
                <w:sz w:val="28"/>
                <w:szCs w:val="28"/>
              </w:rPr>
            </w:pPr>
            <w:r w:rsidRPr="004A5FF2">
              <w:rPr>
                <w:sz w:val="28"/>
                <w:szCs w:val="28"/>
              </w:rPr>
              <w:t xml:space="preserve">     М.Г. Масилова</w:t>
            </w:r>
          </w:p>
        </w:tc>
      </w:tr>
    </w:tbl>
    <w:p w14:paraId="60272D98" w14:textId="77777777" w:rsidR="00D63F04" w:rsidRDefault="00D63F04" w:rsidP="00D63F04">
      <w:pPr>
        <w:suppressAutoHyphens/>
        <w:rPr>
          <w:i/>
          <w:sz w:val="16"/>
          <w:szCs w:val="16"/>
          <w:lang w:eastAsia="ar-SA"/>
        </w:rPr>
      </w:pPr>
    </w:p>
    <w:p w14:paraId="5A0D0705" w14:textId="77777777" w:rsidR="00D63F04" w:rsidRDefault="00D63F04" w:rsidP="00D63F04">
      <w:pPr>
        <w:suppressAutoHyphens/>
        <w:ind w:right="964"/>
        <w:jc w:val="center"/>
        <w:rPr>
          <w:sz w:val="28"/>
          <w:szCs w:val="28"/>
          <w:lang w:eastAsia="ar-SA"/>
        </w:rPr>
      </w:pPr>
    </w:p>
    <w:p w14:paraId="58F3A6F5" w14:textId="3FA087D4" w:rsidR="00257F5A" w:rsidRPr="00244D9C" w:rsidRDefault="00257F5A" w:rsidP="00244D9C">
      <w:pPr>
        <w:suppressAutoHyphens/>
        <w:ind w:right="964"/>
        <w:rPr>
          <w:sz w:val="20"/>
          <w:lang w:val="en-US"/>
        </w:rPr>
      </w:pPr>
    </w:p>
    <w:p w14:paraId="0F3C659B" w14:textId="77777777" w:rsidR="00D63F04" w:rsidRDefault="00D63F04" w:rsidP="00257F5A">
      <w:pPr>
        <w:pStyle w:val="a6"/>
        <w:widowControl w:val="0"/>
        <w:suppressAutoHyphens/>
        <w:ind w:left="0" w:right="963"/>
        <w:jc w:val="center"/>
        <w:rPr>
          <w:sz w:val="20"/>
        </w:rPr>
      </w:pPr>
    </w:p>
    <w:p w14:paraId="1B12987E" w14:textId="77777777" w:rsidR="00D63F04" w:rsidRDefault="00D63F04" w:rsidP="00257F5A">
      <w:pPr>
        <w:pStyle w:val="a6"/>
        <w:widowControl w:val="0"/>
        <w:suppressAutoHyphens/>
        <w:ind w:left="0" w:right="963"/>
        <w:jc w:val="center"/>
        <w:rPr>
          <w:sz w:val="20"/>
        </w:rPr>
      </w:pPr>
    </w:p>
    <w:p w14:paraId="1658E30B" w14:textId="77777777" w:rsidR="00257F5A" w:rsidRPr="00244D9C" w:rsidRDefault="00257F5A" w:rsidP="00257F5A">
      <w:pPr>
        <w:pStyle w:val="a6"/>
        <w:widowControl w:val="0"/>
        <w:suppressAutoHyphens/>
        <w:ind w:left="0" w:right="963"/>
        <w:rPr>
          <w:lang w:val="en-US"/>
        </w:rPr>
      </w:pPr>
    </w:p>
    <w:p w14:paraId="56033E50" w14:textId="77777777" w:rsidR="00244D9C" w:rsidRDefault="00244D9C" w:rsidP="00257F5A">
      <w:pPr>
        <w:pStyle w:val="a6"/>
        <w:widowControl w:val="0"/>
        <w:suppressAutoHyphens/>
        <w:ind w:left="0" w:right="0"/>
        <w:jc w:val="center"/>
        <w:rPr>
          <w:sz w:val="28"/>
          <w:szCs w:val="28"/>
          <w:lang w:val="en-US"/>
        </w:rPr>
      </w:pPr>
    </w:p>
    <w:p w14:paraId="659EA431" w14:textId="3AE088C8" w:rsidR="00E844DD" w:rsidRDefault="00B0382C" w:rsidP="00B0382C">
      <w:pPr>
        <w:pStyle w:val="a6"/>
        <w:widowControl w:val="0"/>
        <w:suppressAutoHyphens/>
        <w:ind w:left="0" w:right="0"/>
        <w:jc w:val="center"/>
        <w:rPr>
          <w:sz w:val="28"/>
          <w:szCs w:val="28"/>
        </w:rPr>
      </w:pPr>
      <w:r w:rsidRPr="00B0382C">
        <w:rPr>
          <w:sz w:val="28"/>
          <w:szCs w:val="28"/>
        </w:rPr>
        <w:t>Владивосток 2026</w:t>
      </w:r>
      <w:r w:rsidR="00E6662F">
        <w:rPr>
          <w:sz w:val="28"/>
          <w:szCs w:val="28"/>
        </w:rPr>
        <w:br w:type="page"/>
      </w:r>
    </w:p>
    <w:p w14:paraId="120DC831" w14:textId="7B84FD8F" w:rsidR="00D90F8C" w:rsidRPr="00224CED" w:rsidRDefault="00D90F8C" w:rsidP="008A219A">
      <w:pPr>
        <w:pageBreakBefore/>
        <w:widowControl w:val="0"/>
        <w:suppressAutoHyphens/>
        <w:spacing w:after="240"/>
        <w:jc w:val="center"/>
        <w:rPr>
          <w:rFonts w:ascii="Arial" w:hAnsi="Arial" w:cs="Arial"/>
          <w:color w:val="000000" w:themeColor="text1"/>
          <w:sz w:val="30"/>
          <w:szCs w:val="30"/>
        </w:rPr>
      </w:pPr>
      <w:r w:rsidRPr="00224CED">
        <w:rPr>
          <w:rFonts w:ascii="Arial" w:hAnsi="Arial" w:cs="Arial"/>
          <w:color w:val="000000" w:themeColor="text1"/>
          <w:sz w:val="30"/>
          <w:szCs w:val="30"/>
        </w:rPr>
        <w:lastRenderedPageBreak/>
        <w:t>Содержание</w:t>
      </w:r>
    </w:p>
    <w:p w14:paraId="35C5B1DB" w14:textId="488D6E57" w:rsidR="00D90F8C" w:rsidRPr="00224CED" w:rsidRDefault="00D90F8C" w:rsidP="009658E8">
      <w:pPr>
        <w:widowControl w:val="0"/>
        <w:tabs>
          <w:tab w:val="left" w:pos="285"/>
          <w:tab w:val="right" w:pos="9638"/>
        </w:tabs>
        <w:suppressAutoHyphens/>
        <w:spacing w:line="360" w:lineRule="auto"/>
        <w:jc w:val="both"/>
        <w:rPr>
          <w:color w:val="000000" w:themeColor="text1"/>
          <w:sz w:val="28"/>
          <w:szCs w:val="28"/>
        </w:rPr>
      </w:pPr>
      <w:r>
        <w:rPr>
          <w:color w:val="000000" w:themeColor="text1"/>
          <w:sz w:val="28"/>
          <w:szCs w:val="28"/>
        </w:rPr>
        <w:tab/>
      </w:r>
      <w:r w:rsidRPr="00C36CB7">
        <w:rPr>
          <w:color w:val="000000" w:themeColor="text1"/>
          <w:sz w:val="28"/>
          <w:szCs w:val="28"/>
        </w:rPr>
        <w:t>Введение</w:t>
      </w:r>
      <w:r>
        <w:rPr>
          <w:color w:val="000000" w:themeColor="text1"/>
          <w:sz w:val="28"/>
          <w:szCs w:val="28"/>
        </w:rPr>
        <w:tab/>
      </w:r>
      <w:r w:rsidR="00B0382C">
        <w:rPr>
          <w:color w:val="000000" w:themeColor="text1"/>
          <w:sz w:val="28"/>
          <w:szCs w:val="28"/>
        </w:rPr>
        <w:t>3</w:t>
      </w:r>
    </w:p>
    <w:p w14:paraId="7C44DEEB" w14:textId="3C92F1F1" w:rsidR="00D90F8C" w:rsidRPr="00224CED" w:rsidRDefault="00337F6D" w:rsidP="00913B50">
      <w:pPr>
        <w:pStyle w:val="a4"/>
        <w:widowControl w:val="0"/>
        <w:suppressAutoHyphens/>
        <w:spacing w:after="0" w:line="240" w:lineRule="auto"/>
        <w:ind w:left="1078" w:hanging="794"/>
        <w:contextualSpacing w:val="0"/>
        <w:jc w:val="both"/>
        <w:rPr>
          <w:rFonts w:ascii="Times New Roman" w:hAnsi="Times New Roman" w:cs="Times New Roman"/>
          <w:color w:val="000000" w:themeColor="text1"/>
          <w:sz w:val="28"/>
          <w:szCs w:val="28"/>
        </w:rPr>
      </w:pPr>
      <w:r>
        <w:rPr>
          <w:rFonts w:ascii="Times New Roman" w:hAnsi="Times New Roman"/>
          <w:bCs/>
          <w:sz w:val="28"/>
          <w:szCs w:val="24"/>
        </w:rPr>
        <w:t>Раздел 1</w:t>
      </w:r>
      <w:r w:rsidR="00F66E50" w:rsidRPr="00F66E50">
        <w:rPr>
          <w:rFonts w:ascii="Times New Roman" w:hAnsi="Times New Roman" w:cs="Times New Roman"/>
          <w:color w:val="000000" w:themeColor="text1"/>
          <w:sz w:val="28"/>
          <w:szCs w:val="28"/>
        </w:rPr>
        <w:tab/>
      </w:r>
      <w:r w:rsidR="00D63F04" w:rsidRPr="00D63F04">
        <w:rPr>
          <w:rFonts w:ascii="Times New Roman" w:hAnsi="Times New Roman" w:cs="Times New Roman"/>
          <w:color w:val="000000" w:themeColor="text1"/>
          <w:sz w:val="28"/>
          <w:szCs w:val="28"/>
        </w:rPr>
        <w:t>Характерист</w:t>
      </w:r>
      <w:r w:rsidR="008B4B74">
        <w:rPr>
          <w:rFonts w:ascii="Times New Roman" w:hAnsi="Times New Roman" w:cs="Times New Roman"/>
          <w:color w:val="000000" w:themeColor="text1"/>
          <w:sz w:val="28"/>
          <w:szCs w:val="28"/>
        </w:rPr>
        <w:t>ика исследуемой</w:t>
      </w:r>
      <w:r w:rsidR="00913B50">
        <w:rPr>
          <w:rFonts w:ascii="Times New Roman" w:hAnsi="Times New Roman" w:cs="Times New Roman"/>
          <w:color w:val="000000" w:themeColor="text1"/>
          <w:sz w:val="28"/>
          <w:szCs w:val="28"/>
        </w:rPr>
        <w:t xml:space="preserve"> проблемы</w:t>
      </w:r>
      <w:r w:rsidR="00913B50">
        <w:rPr>
          <w:rFonts w:ascii="Times New Roman" w:hAnsi="Times New Roman" w:cs="Times New Roman"/>
          <w:color w:val="000000" w:themeColor="text1"/>
          <w:sz w:val="28"/>
          <w:szCs w:val="28"/>
        </w:rPr>
        <w:tab/>
      </w:r>
      <w:r w:rsidR="00913B50">
        <w:rPr>
          <w:rFonts w:ascii="Times New Roman" w:hAnsi="Times New Roman" w:cs="Times New Roman"/>
          <w:color w:val="000000" w:themeColor="text1"/>
          <w:sz w:val="28"/>
          <w:szCs w:val="28"/>
        </w:rPr>
        <w:tab/>
      </w:r>
      <w:r w:rsidR="00913B50">
        <w:rPr>
          <w:rFonts w:ascii="Times New Roman" w:hAnsi="Times New Roman" w:cs="Times New Roman"/>
          <w:color w:val="000000" w:themeColor="text1"/>
          <w:sz w:val="28"/>
          <w:szCs w:val="28"/>
        </w:rPr>
        <w:tab/>
      </w:r>
      <w:r w:rsidR="00913B50">
        <w:rPr>
          <w:rFonts w:ascii="Times New Roman" w:hAnsi="Times New Roman" w:cs="Times New Roman"/>
          <w:color w:val="000000" w:themeColor="text1"/>
          <w:sz w:val="28"/>
          <w:szCs w:val="28"/>
        </w:rPr>
        <w:tab/>
      </w:r>
      <w:r w:rsidR="00913B50">
        <w:rPr>
          <w:rFonts w:ascii="Times New Roman" w:hAnsi="Times New Roman" w:cs="Times New Roman"/>
          <w:color w:val="000000" w:themeColor="text1"/>
          <w:sz w:val="28"/>
          <w:szCs w:val="28"/>
        </w:rPr>
        <w:tab/>
      </w:r>
      <w:r w:rsidR="001D0B6F">
        <w:rPr>
          <w:rFonts w:ascii="Times New Roman" w:hAnsi="Times New Roman" w:cs="Times New Roman"/>
          <w:color w:val="000000" w:themeColor="text1"/>
          <w:sz w:val="28"/>
          <w:szCs w:val="28"/>
        </w:rPr>
        <w:t xml:space="preserve">    </w:t>
      </w:r>
      <w:r w:rsidR="00B0382C">
        <w:rPr>
          <w:rFonts w:ascii="Times New Roman" w:hAnsi="Times New Roman" w:cs="Times New Roman"/>
          <w:color w:val="000000" w:themeColor="text1"/>
          <w:sz w:val="28"/>
          <w:szCs w:val="28"/>
        </w:rPr>
        <w:t>4</w:t>
      </w:r>
    </w:p>
    <w:p w14:paraId="7928DEB2" w14:textId="1BB0786F" w:rsidR="00C84ED1" w:rsidRPr="00C84ED1" w:rsidRDefault="00C84ED1" w:rsidP="00D63F04">
      <w:pPr>
        <w:pStyle w:val="a4"/>
        <w:widowControl w:val="0"/>
        <w:tabs>
          <w:tab w:val="left" w:pos="1134"/>
          <w:tab w:val="left" w:pos="9356"/>
        </w:tabs>
        <w:suppressAutoHyphens/>
        <w:spacing w:before="120" w:after="0" w:line="360" w:lineRule="auto"/>
        <w:ind w:left="680"/>
        <w:contextualSpacing w:val="0"/>
        <w:rPr>
          <w:rFonts w:ascii="Times New Roman" w:hAnsi="Times New Roman" w:cs="Times New Roman"/>
          <w:color w:val="000000" w:themeColor="text1"/>
          <w:sz w:val="28"/>
          <w:szCs w:val="28"/>
        </w:rPr>
      </w:pPr>
      <w:r w:rsidRPr="00C84ED1">
        <w:rPr>
          <w:rFonts w:ascii="Times New Roman" w:hAnsi="Times New Roman" w:cs="Times New Roman"/>
          <w:color w:val="000000" w:themeColor="text1"/>
          <w:sz w:val="28"/>
          <w:szCs w:val="28"/>
        </w:rPr>
        <w:t>1</w:t>
      </w:r>
      <w:r w:rsidR="00D63F04">
        <w:rPr>
          <w:rFonts w:ascii="Times New Roman" w:hAnsi="Times New Roman" w:cs="Times New Roman"/>
          <w:color w:val="000000" w:themeColor="text1"/>
          <w:sz w:val="28"/>
          <w:szCs w:val="28"/>
        </w:rPr>
        <w:t>.1</w:t>
      </w:r>
      <w:r w:rsidRPr="00C84ED1">
        <w:rPr>
          <w:rFonts w:ascii="Times New Roman" w:hAnsi="Times New Roman" w:cs="Times New Roman"/>
          <w:color w:val="000000" w:themeColor="text1"/>
          <w:sz w:val="28"/>
          <w:szCs w:val="28"/>
        </w:rPr>
        <w:t xml:space="preserve"> </w:t>
      </w:r>
      <w:r w:rsidR="00D63F04">
        <w:rPr>
          <w:rFonts w:ascii="Times New Roman" w:hAnsi="Times New Roman" w:cs="Times New Roman"/>
          <w:color w:val="000000" w:themeColor="text1"/>
          <w:sz w:val="28"/>
          <w:szCs w:val="28"/>
        </w:rPr>
        <w:t>Цель и задачи исследования</w:t>
      </w:r>
      <w:proofErr w:type="gramStart"/>
      <w:r>
        <w:rPr>
          <w:rFonts w:ascii="Times New Roman" w:hAnsi="Times New Roman" w:cs="Times New Roman"/>
          <w:color w:val="000000" w:themeColor="text1"/>
          <w:sz w:val="28"/>
          <w:szCs w:val="28"/>
        </w:rPr>
        <w:tab/>
      </w:r>
      <w:r w:rsidR="001D0B6F">
        <w:rPr>
          <w:rFonts w:ascii="Times New Roman" w:hAnsi="Times New Roman" w:cs="Times New Roman"/>
          <w:color w:val="000000" w:themeColor="text1"/>
          <w:sz w:val="28"/>
          <w:szCs w:val="28"/>
        </w:rPr>
        <w:t xml:space="preserve">  </w:t>
      </w:r>
      <w:r w:rsidR="00B0382C">
        <w:rPr>
          <w:rFonts w:ascii="Times New Roman" w:hAnsi="Times New Roman" w:cs="Times New Roman"/>
          <w:color w:val="000000" w:themeColor="text1"/>
          <w:sz w:val="28"/>
          <w:szCs w:val="28"/>
        </w:rPr>
        <w:t>4</w:t>
      </w:r>
      <w:proofErr w:type="gramEnd"/>
    </w:p>
    <w:p w14:paraId="48530078" w14:textId="5DD1208E" w:rsidR="00C84ED1" w:rsidRPr="00C84ED1" w:rsidRDefault="00D63F04" w:rsidP="006828E6">
      <w:pPr>
        <w:pStyle w:val="a4"/>
        <w:widowControl w:val="0"/>
        <w:tabs>
          <w:tab w:val="left" w:pos="1134"/>
          <w:tab w:val="left" w:pos="9300"/>
          <w:tab w:val="left" w:pos="9356"/>
        </w:tabs>
        <w:suppressAutoHyphens/>
        <w:spacing w:after="0" w:line="360" w:lineRule="auto"/>
        <w:ind w:left="6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84ED1" w:rsidRPr="00C84ED1">
        <w:rPr>
          <w:rFonts w:ascii="Times New Roman" w:hAnsi="Times New Roman" w:cs="Times New Roman"/>
          <w:color w:val="000000" w:themeColor="text1"/>
          <w:sz w:val="28"/>
          <w:szCs w:val="28"/>
        </w:rPr>
        <w:t>2</w:t>
      </w:r>
      <w:r w:rsidR="006828E6">
        <w:rPr>
          <w:rFonts w:ascii="Times New Roman" w:hAnsi="Times New Roman" w:cs="Times New Roman"/>
          <w:color w:val="000000" w:themeColor="text1"/>
          <w:sz w:val="28"/>
          <w:szCs w:val="28"/>
        </w:rPr>
        <w:t xml:space="preserve"> </w:t>
      </w:r>
      <w:r w:rsidR="009363F9">
        <w:rPr>
          <w:rFonts w:ascii="Times New Roman" w:hAnsi="Times New Roman" w:cs="Times New Roman"/>
          <w:color w:val="000000" w:themeColor="text1"/>
          <w:sz w:val="28"/>
          <w:szCs w:val="28"/>
        </w:rPr>
        <w:t>А</w:t>
      </w:r>
      <w:r w:rsidR="009363F9" w:rsidRPr="00D63F04">
        <w:rPr>
          <w:rFonts w:ascii="Times New Roman" w:hAnsi="Times New Roman" w:cs="Times New Roman"/>
          <w:color w:val="000000" w:themeColor="text1"/>
          <w:sz w:val="28"/>
          <w:szCs w:val="28"/>
        </w:rPr>
        <w:t>ктуаль</w:t>
      </w:r>
      <w:r w:rsidR="009363F9">
        <w:rPr>
          <w:rFonts w:ascii="Times New Roman" w:hAnsi="Times New Roman" w:cs="Times New Roman"/>
          <w:color w:val="000000" w:themeColor="text1"/>
          <w:sz w:val="28"/>
          <w:szCs w:val="28"/>
        </w:rPr>
        <w:t>ность, степень разработанности и</w:t>
      </w:r>
      <w:r w:rsidR="009363F9" w:rsidRPr="00D63F04">
        <w:rPr>
          <w:rFonts w:ascii="Times New Roman" w:hAnsi="Times New Roman" w:cs="Times New Roman"/>
          <w:color w:val="000000" w:themeColor="text1"/>
          <w:sz w:val="28"/>
          <w:szCs w:val="28"/>
        </w:rPr>
        <w:t>сследуемой проблемы</w:t>
      </w:r>
      <w:r w:rsidR="003E6303">
        <w:rPr>
          <w:rFonts w:ascii="Times New Roman" w:hAnsi="Times New Roman" w:cs="Times New Roman"/>
          <w:color w:val="000000" w:themeColor="text1"/>
          <w:sz w:val="28"/>
          <w:szCs w:val="28"/>
        </w:rPr>
        <w:t xml:space="preserve">  </w:t>
      </w:r>
      <w:r w:rsidR="00E11DB2" w:rsidRPr="00E11DB2">
        <w:rPr>
          <w:rFonts w:ascii="Times New Roman" w:hAnsi="Times New Roman" w:cs="Times New Roman"/>
          <w:color w:val="000000" w:themeColor="text1"/>
          <w:sz w:val="28"/>
          <w:szCs w:val="28"/>
        </w:rPr>
        <w:t xml:space="preserve">      </w:t>
      </w:r>
      <w:proofErr w:type="gramStart"/>
      <w:r w:rsidR="00282A9B">
        <w:rPr>
          <w:rFonts w:ascii="Times New Roman" w:hAnsi="Times New Roman" w:cs="Times New Roman"/>
          <w:color w:val="000000" w:themeColor="text1"/>
          <w:sz w:val="28"/>
          <w:szCs w:val="28"/>
        </w:rPr>
        <w:tab/>
      </w:r>
      <w:r w:rsidR="002B3D1B">
        <w:rPr>
          <w:rFonts w:ascii="Times New Roman" w:hAnsi="Times New Roman" w:cs="Times New Roman"/>
          <w:color w:val="000000" w:themeColor="text1"/>
          <w:sz w:val="28"/>
          <w:szCs w:val="28"/>
        </w:rPr>
        <w:t xml:space="preserve">  </w:t>
      </w:r>
      <w:r w:rsidR="00B0382C">
        <w:rPr>
          <w:rFonts w:ascii="Times New Roman" w:hAnsi="Times New Roman" w:cs="Times New Roman"/>
          <w:color w:val="000000" w:themeColor="text1"/>
          <w:sz w:val="28"/>
          <w:szCs w:val="28"/>
        </w:rPr>
        <w:t>4</w:t>
      </w:r>
      <w:proofErr w:type="gramEnd"/>
    </w:p>
    <w:p w14:paraId="3345CE2A" w14:textId="7A0F4CA8" w:rsidR="00D90F8C" w:rsidRDefault="00D90F8C" w:rsidP="0019013B">
      <w:pPr>
        <w:widowControl w:val="0"/>
        <w:tabs>
          <w:tab w:val="left" w:pos="284"/>
          <w:tab w:val="right" w:pos="9638"/>
        </w:tabs>
        <w:suppressAutoHyphens/>
        <w:spacing w:before="120" w:line="360" w:lineRule="auto"/>
        <w:jc w:val="right"/>
        <w:rPr>
          <w:color w:val="000000" w:themeColor="text1"/>
          <w:sz w:val="28"/>
          <w:szCs w:val="28"/>
        </w:rPr>
      </w:pPr>
      <w:r>
        <w:rPr>
          <w:color w:val="000000" w:themeColor="text1"/>
          <w:sz w:val="28"/>
          <w:szCs w:val="28"/>
        </w:rPr>
        <w:tab/>
      </w:r>
      <w:bookmarkStart w:id="1" w:name="_Hlk95911791"/>
      <w:r w:rsidR="00337F6D">
        <w:rPr>
          <w:color w:val="000000" w:themeColor="text1"/>
          <w:sz w:val="28"/>
          <w:szCs w:val="28"/>
        </w:rPr>
        <w:t xml:space="preserve">Раздел 2 </w:t>
      </w:r>
      <w:r w:rsidR="00D63F04" w:rsidRPr="00D63F04">
        <w:rPr>
          <w:color w:val="000000" w:themeColor="text1"/>
          <w:sz w:val="28"/>
          <w:szCs w:val="28"/>
        </w:rPr>
        <w:t>Современное состояние исследуемой проблемы</w:t>
      </w:r>
      <w:bookmarkEnd w:id="1"/>
      <w:r>
        <w:rPr>
          <w:color w:val="000000" w:themeColor="text1"/>
          <w:sz w:val="28"/>
          <w:szCs w:val="28"/>
        </w:rPr>
        <w:tab/>
      </w:r>
      <w:r w:rsidR="00B0382C">
        <w:rPr>
          <w:color w:val="000000" w:themeColor="text1"/>
          <w:sz w:val="28"/>
          <w:szCs w:val="28"/>
        </w:rPr>
        <w:t>7</w:t>
      </w:r>
    </w:p>
    <w:p w14:paraId="1803018B" w14:textId="7695E1FE" w:rsidR="00762528" w:rsidRPr="00492731" w:rsidRDefault="00337F6D" w:rsidP="00282A9B">
      <w:pPr>
        <w:widowControl w:val="0"/>
        <w:tabs>
          <w:tab w:val="left" w:pos="300"/>
          <w:tab w:val="right" w:pos="9638"/>
        </w:tabs>
        <w:suppressAutoHyphens/>
        <w:spacing w:line="360" w:lineRule="auto"/>
        <w:ind w:left="284"/>
        <w:rPr>
          <w:color w:val="000000" w:themeColor="text1"/>
          <w:sz w:val="28"/>
          <w:szCs w:val="28"/>
        </w:rPr>
      </w:pPr>
      <w:r>
        <w:rPr>
          <w:color w:val="000000" w:themeColor="text1"/>
          <w:sz w:val="28"/>
          <w:szCs w:val="28"/>
        </w:rPr>
        <w:t>Заключение</w:t>
      </w:r>
      <w:r w:rsidR="005961EB">
        <w:rPr>
          <w:color w:val="000000" w:themeColor="text1"/>
          <w:sz w:val="28"/>
          <w:szCs w:val="28"/>
        </w:rPr>
        <w:tab/>
      </w:r>
      <w:r w:rsidR="002B3D1B">
        <w:rPr>
          <w:color w:val="000000" w:themeColor="text1"/>
          <w:sz w:val="28"/>
          <w:szCs w:val="28"/>
        </w:rPr>
        <w:t>1</w:t>
      </w:r>
      <w:r w:rsidR="00B0382C">
        <w:rPr>
          <w:color w:val="000000" w:themeColor="text1"/>
          <w:sz w:val="28"/>
          <w:szCs w:val="28"/>
        </w:rPr>
        <w:t>2</w:t>
      </w:r>
    </w:p>
    <w:p w14:paraId="2B4D00A0" w14:textId="6CA0DD94" w:rsidR="00A504C8" w:rsidRPr="00544886" w:rsidRDefault="00337F6D" w:rsidP="00796673">
      <w:pPr>
        <w:widowControl w:val="0"/>
        <w:tabs>
          <w:tab w:val="left" w:pos="300"/>
          <w:tab w:val="right" w:pos="9638"/>
        </w:tabs>
        <w:suppressAutoHyphens/>
        <w:spacing w:line="360" w:lineRule="auto"/>
        <w:ind w:left="284"/>
        <w:rPr>
          <w:color w:val="000000" w:themeColor="text1"/>
          <w:sz w:val="28"/>
          <w:szCs w:val="28"/>
        </w:rPr>
      </w:pPr>
      <w:r w:rsidRPr="00337F6D">
        <w:rPr>
          <w:color w:val="000000" w:themeColor="text1"/>
          <w:sz w:val="28"/>
          <w:szCs w:val="28"/>
        </w:rPr>
        <w:t>Список использованных источников</w:t>
      </w:r>
      <w:r w:rsidR="00282A9B">
        <w:rPr>
          <w:color w:val="000000" w:themeColor="text1"/>
          <w:sz w:val="28"/>
          <w:szCs w:val="28"/>
        </w:rPr>
        <w:tab/>
      </w:r>
      <w:r w:rsidR="002B3D1B">
        <w:rPr>
          <w:color w:val="000000" w:themeColor="text1"/>
          <w:sz w:val="28"/>
          <w:szCs w:val="28"/>
        </w:rPr>
        <w:t>1</w:t>
      </w:r>
      <w:r w:rsidR="00B0382C">
        <w:rPr>
          <w:color w:val="000000" w:themeColor="text1"/>
          <w:sz w:val="28"/>
          <w:szCs w:val="28"/>
        </w:rPr>
        <w:t>3</w:t>
      </w:r>
    </w:p>
    <w:p w14:paraId="441DB28C" w14:textId="77777777" w:rsidR="00807CA4" w:rsidRDefault="00807CA4" w:rsidP="009658E8">
      <w:pPr>
        <w:widowControl w:val="0"/>
        <w:suppressAutoHyphens/>
        <w:spacing w:line="360" w:lineRule="auto"/>
        <w:ind w:left="284"/>
        <w:rPr>
          <w:rFonts w:ascii="Arial" w:eastAsiaTheme="minorEastAsia" w:hAnsi="Arial" w:cs="Arial"/>
          <w:sz w:val="30"/>
          <w:szCs w:val="30"/>
        </w:rPr>
      </w:pPr>
      <w:r>
        <w:rPr>
          <w:rFonts w:ascii="Arial" w:eastAsiaTheme="minorEastAsia" w:hAnsi="Arial" w:cs="Arial"/>
          <w:sz w:val="30"/>
          <w:szCs w:val="30"/>
        </w:rPr>
        <w:br w:type="page"/>
      </w:r>
    </w:p>
    <w:p w14:paraId="42577615" w14:textId="77777777" w:rsidR="00807CA4" w:rsidRPr="001746DB" w:rsidRDefault="00807CA4" w:rsidP="009658E8">
      <w:pPr>
        <w:widowControl w:val="0"/>
        <w:spacing w:after="240"/>
        <w:jc w:val="center"/>
        <w:rPr>
          <w:sz w:val="30"/>
          <w:szCs w:val="30"/>
        </w:rPr>
      </w:pPr>
      <w:r w:rsidRPr="00FE2CD4">
        <w:rPr>
          <w:rFonts w:ascii="Arial" w:eastAsiaTheme="minorEastAsia" w:hAnsi="Arial" w:cs="Arial"/>
          <w:sz w:val="30"/>
          <w:szCs w:val="30"/>
        </w:rPr>
        <w:lastRenderedPageBreak/>
        <w:t>Введение</w:t>
      </w:r>
    </w:p>
    <w:p w14:paraId="5858A430" w14:textId="635241C0" w:rsidR="00595F06" w:rsidRPr="00FE70C8" w:rsidRDefault="00205D9B" w:rsidP="00A946AC">
      <w:pPr>
        <w:spacing w:line="360" w:lineRule="auto"/>
        <w:ind w:firstLine="709"/>
        <w:jc w:val="both"/>
        <w:rPr>
          <w:sz w:val="28"/>
          <w:szCs w:val="28"/>
        </w:rPr>
      </w:pPr>
      <w:r w:rsidRPr="00A946AC">
        <w:rPr>
          <w:color w:val="000000" w:themeColor="text1"/>
          <w:sz w:val="28"/>
          <w:szCs w:val="28"/>
          <w:shd w:val="clear" w:color="auto" w:fill="FFFFFF"/>
        </w:rPr>
        <w:t xml:space="preserve">Учебная практика </w:t>
      </w:r>
      <w:r w:rsidR="003E6303" w:rsidRPr="00A946AC">
        <w:rPr>
          <w:sz w:val="28"/>
          <w:szCs w:val="28"/>
        </w:rPr>
        <w:t xml:space="preserve">по получению навыков исследовательской работы проходила в соответствии с календарным учебным графиком с </w:t>
      </w:r>
      <w:r w:rsidR="001445A4" w:rsidRPr="00A946AC">
        <w:rPr>
          <w:color w:val="000000" w:themeColor="text1"/>
          <w:sz w:val="28"/>
          <w:szCs w:val="28"/>
          <w:shd w:val="clear" w:color="auto" w:fill="FFFFFF"/>
        </w:rPr>
        <w:t>9.02.2026-20.06.2026</w:t>
      </w:r>
      <w:r w:rsidR="00FE70C8">
        <w:rPr>
          <w:color w:val="000000" w:themeColor="text1"/>
          <w:sz w:val="28"/>
          <w:szCs w:val="28"/>
          <w:shd w:val="clear" w:color="auto" w:fill="FFFFFF"/>
        </w:rPr>
        <w:t>.</w:t>
      </w:r>
    </w:p>
    <w:p w14:paraId="6C429930" w14:textId="77777777" w:rsidR="001445A4" w:rsidRPr="00A946AC" w:rsidRDefault="001445A4" w:rsidP="00A946AC">
      <w:pPr>
        <w:widowControl w:val="0"/>
        <w:spacing w:line="360" w:lineRule="auto"/>
        <w:ind w:firstLine="709"/>
        <w:jc w:val="both"/>
        <w:rPr>
          <w:sz w:val="28"/>
          <w:szCs w:val="28"/>
        </w:rPr>
      </w:pPr>
      <w:r w:rsidRPr="00A946AC">
        <w:rPr>
          <w:sz w:val="28"/>
          <w:szCs w:val="28"/>
        </w:rPr>
        <w:t xml:space="preserve">Целью прохождения учебной практики по получению навыков исследовательской работы является закрепление полученных теоретических знаний и формирование первоначальных умений и навыков в области проведения исследований, направленных на решение поставленных задач. </w:t>
      </w:r>
    </w:p>
    <w:p w14:paraId="41205FC7" w14:textId="77777777" w:rsidR="001445A4" w:rsidRPr="00A946AC" w:rsidRDefault="001445A4" w:rsidP="00A946AC">
      <w:pPr>
        <w:widowControl w:val="0"/>
        <w:spacing w:line="360" w:lineRule="auto"/>
        <w:ind w:firstLine="709"/>
        <w:jc w:val="both"/>
        <w:rPr>
          <w:sz w:val="28"/>
          <w:szCs w:val="28"/>
        </w:rPr>
      </w:pPr>
      <w:r w:rsidRPr="00A946AC">
        <w:rPr>
          <w:sz w:val="28"/>
          <w:szCs w:val="28"/>
        </w:rPr>
        <w:t xml:space="preserve">Основными задачами практики являются: </w:t>
      </w:r>
    </w:p>
    <w:p w14:paraId="35D67D7C" w14:textId="4787B954" w:rsidR="001445A4" w:rsidRPr="007140E1" w:rsidRDefault="001445A4" w:rsidP="00A946AC">
      <w:pPr>
        <w:widowControl w:val="0"/>
        <w:spacing w:line="360" w:lineRule="auto"/>
        <w:ind w:firstLine="709"/>
        <w:jc w:val="both"/>
        <w:rPr>
          <w:sz w:val="28"/>
          <w:szCs w:val="28"/>
        </w:rPr>
      </w:pPr>
      <w:r w:rsidRPr="00A946AC">
        <w:rPr>
          <w:sz w:val="28"/>
          <w:szCs w:val="28"/>
        </w:rPr>
        <w:t xml:space="preserve">- закрепление теоретических знаний по изученным дисциплинам (модулям); </w:t>
      </w:r>
      <w:r w:rsidR="007140E1" w:rsidRPr="007140E1">
        <w:rPr>
          <w:sz w:val="28"/>
          <w:szCs w:val="28"/>
        </w:rPr>
        <w:t>{</w:t>
      </w:r>
    </w:p>
    <w:p w14:paraId="02571460" w14:textId="77777777" w:rsidR="001445A4" w:rsidRPr="00A946AC" w:rsidRDefault="001445A4" w:rsidP="00A946AC">
      <w:pPr>
        <w:widowControl w:val="0"/>
        <w:spacing w:line="360" w:lineRule="auto"/>
        <w:ind w:firstLine="709"/>
        <w:jc w:val="both"/>
        <w:rPr>
          <w:sz w:val="28"/>
          <w:szCs w:val="28"/>
        </w:rPr>
      </w:pPr>
      <w:r w:rsidRPr="00A946AC">
        <w:rPr>
          <w:sz w:val="28"/>
          <w:szCs w:val="28"/>
        </w:rPr>
        <w:t xml:space="preserve">- формирование навыков поиска информации, необходимой для решения поставленных задач; </w:t>
      </w:r>
    </w:p>
    <w:p w14:paraId="7AB0BA74" w14:textId="0098D604" w:rsidR="00CD16D3" w:rsidRPr="007140E1" w:rsidRDefault="001445A4" w:rsidP="00A946AC">
      <w:pPr>
        <w:widowControl w:val="0"/>
        <w:spacing w:line="360" w:lineRule="auto"/>
        <w:ind w:firstLine="709"/>
        <w:jc w:val="both"/>
        <w:rPr>
          <w:color w:val="000000" w:themeColor="text1"/>
          <w:sz w:val="28"/>
          <w:szCs w:val="28"/>
          <w:shd w:val="clear" w:color="auto" w:fill="FFFFFF"/>
        </w:rPr>
      </w:pPr>
      <w:r w:rsidRPr="00A946AC">
        <w:rPr>
          <w:sz w:val="28"/>
          <w:szCs w:val="28"/>
        </w:rPr>
        <w:t>- развитие умения критически оценивать, обобщать и использовать полученную информацию, формулировать выводы и заключения</w:t>
      </w:r>
      <w:r w:rsidRPr="007140E1">
        <w:rPr>
          <w:color w:val="000000" w:themeColor="text1"/>
          <w:sz w:val="28"/>
          <w:szCs w:val="28"/>
        </w:rPr>
        <w:t>.</w:t>
      </w:r>
    </w:p>
    <w:p w14:paraId="01B647A4" w14:textId="6827251A" w:rsidR="00585E69" w:rsidRPr="00A946AC" w:rsidRDefault="00585E69" w:rsidP="00A946AC">
      <w:pPr>
        <w:widowControl w:val="0"/>
        <w:spacing w:line="360" w:lineRule="auto"/>
        <w:ind w:firstLine="709"/>
        <w:jc w:val="both"/>
        <w:rPr>
          <w:color w:val="000000"/>
          <w:sz w:val="28"/>
          <w:szCs w:val="28"/>
        </w:rPr>
      </w:pPr>
      <w:r w:rsidRPr="00A946AC">
        <w:rPr>
          <w:sz w:val="28"/>
          <w:szCs w:val="28"/>
        </w:rPr>
        <w:t xml:space="preserve">Основными методами исследования являются: </w:t>
      </w:r>
      <w:r w:rsidRPr="00A946AC">
        <w:rPr>
          <w:color w:val="000000"/>
          <w:sz w:val="28"/>
          <w:szCs w:val="28"/>
        </w:rPr>
        <w:t>сбор, обобщение и систематизация информации, анализ</w:t>
      </w:r>
      <w:r w:rsidRPr="00A946AC">
        <w:rPr>
          <w:sz w:val="28"/>
          <w:szCs w:val="28"/>
        </w:rPr>
        <w:t xml:space="preserve"> </w:t>
      </w:r>
      <w:r w:rsidR="009363F9" w:rsidRPr="00A946AC">
        <w:rPr>
          <w:sz w:val="28"/>
          <w:szCs w:val="28"/>
        </w:rPr>
        <w:t>статистических данных, источников периодической и непериодической печати</w:t>
      </w:r>
      <w:r w:rsidRPr="00A946AC">
        <w:rPr>
          <w:color w:val="000000"/>
          <w:sz w:val="28"/>
          <w:szCs w:val="28"/>
        </w:rPr>
        <w:t>.</w:t>
      </w:r>
    </w:p>
    <w:p w14:paraId="0779B3E9" w14:textId="7AA02463" w:rsidR="00585E69" w:rsidRPr="00A946AC" w:rsidRDefault="002A19FA" w:rsidP="00796673">
      <w:pPr>
        <w:widowControl w:val="0"/>
        <w:spacing w:line="360" w:lineRule="auto"/>
        <w:ind w:firstLine="709"/>
        <w:jc w:val="both"/>
        <w:rPr>
          <w:spacing w:val="-6"/>
          <w:sz w:val="28"/>
          <w:szCs w:val="28"/>
        </w:rPr>
      </w:pPr>
      <w:r w:rsidRPr="00A946AC">
        <w:rPr>
          <w:spacing w:val="-6"/>
          <w:sz w:val="28"/>
          <w:szCs w:val="28"/>
        </w:rPr>
        <w:t>Отчет</w:t>
      </w:r>
      <w:r w:rsidR="00BD007A" w:rsidRPr="00A946AC">
        <w:rPr>
          <w:spacing w:val="-6"/>
          <w:sz w:val="28"/>
          <w:szCs w:val="28"/>
        </w:rPr>
        <w:t xml:space="preserve"> содержит введение, </w:t>
      </w:r>
      <w:r w:rsidRPr="00A946AC">
        <w:rPr>
          <w:spacing w:val="-6"/>
          <w:sz w:val="28"/>
          <w:szCs w:val="28"/>
        </w:rPr>
        <w:t>два раздела</w:t>
      </w:r>
      <w:r w:rsidR="00BD007A" w:rsidRPr="00A946AC">
        <w:rPr>
          <w:spacing w:val="-6"/>
          <w:sz w:val="28"/>
          <w:szCs w:val="28"/>
        </w:rPr>
        <w:t xml:space="preserve">, заключение, </w:t>
      </w:r>
      <w:r w:rsidRPr="00A946AC">
        <w:rPr>
          <w:spacing w:val="-6"/>
          <w:sz w:val="28"/>
          <w:szCs w:val="28"/>
        </w:rPr>
        <w:t>список использованных источников</w:t>
      </w:r>
      <w:r w:rsidR="008B32C7" w:rsidRPr="00A946AC">
        <w:rPr>
          <w:spacing w:val="-6"/>
          <w:sz w:val="28"/>
          <w:szCs w:val="28"/>
        </w:rPr>
        <w:t>.</w:t>
      </w:r>
    </w:p>
    <w:p w14:paraId="62F79B4E" w14:textId="77777777" w:rsidR="00871712" w:rsidRPr="00A946AC" w:rsidRDefault="00871712" w:rsidP="00A946AC">
      <w:pPr>
        <w:widowControl w:val="0"/>
        <w:spacing w:line="360" w:lineRule="auto"/>
        <w:ind w:firstLine="709"/>
        <w:jc w:val="both"/>
        <w:rPr>
          <w:spacing w:val="-6"/>
          <w:sz w:val="28"/>
          <w:szCs w:val="28"/>
        </w:rPr>
      </w:pPr>
      <w:r w:rsidRPr="00A946AC">
        <w:rPr>
          <w:spacing w:val="-6"/>
          <w:sz w:val="28"/>
          <w:szCs w:val="28"/>
        </w:rPr>
        <w:br w:type="page"/>
      </w:r>
    </w:p>
    <w:p w14:paraId="500DD8E0" w14:textId="58C42D7F" w:rsidR="006C47B3" w:rsidRDefault="002A19FA" w:rsidP="004A4BDF">
      <w:pPr>
        <w:widowControl w:val="0"/>
        <w:tabs>
          <w:tab w:val="left" w:pos="993"/>
        </w:tabs>
        <w:spacing w:after="240"/>
        <w:ind w:left="709"/>
        <w:jc w:val="both"/>
        <w:rPr>
          <w:rFonts w:ascii="Arial" w:eastAsiaTheme="minorEastAsia" w:hAnsi="Arial" w:cs="Arial"/>
          <w:sz w:val="30"/>
          <w:szCs w:val="30"/>
        </w:rPr>
      </w:pPr>
      <w:r>
        <w:rPr>
          <w:rFonts w:ascii="Arial" w:eastAsiaTheme="minorEastAsia" w:hAnsi="Arial" w:cs="Arial"/>
          <w:sz w:val="30"/>
          <w:szCs w:val="30"/>
        </w:rPr>
        <w:lastRenderedPageBreak/>
        <w:t>Раздел 1</w:t>
      </w:r>
      <w:r w:rsidR="008B4B74">
        <w:rPr>
          <w:rFonts w:ascii="Arial" w:eastAsiaTheme="minorEastAsia" w:hAnsi="Arial" w:cs="Arial"/>
          <w:sz w:val="30"/>
          <w:szCs w:val="30"/>
        </w:rPr>
        <w:t xml:space="preserve"> </w:t>
      </w:r>
      <w:r w:rsidR="008B4B74" w:rsidRPr="008B4B74">
        <w:rPr>
          <w:rFonts w:ascii="Arial" w:eastAsiaTheme="minorEastAsia" w:hAnsi="Arial" w:cs="Arial"/>
          <w:sz w:val="30"/>
          <w:szCs w:val="30"/>
        </w:rPr>
        <w:t>Характерист</w:t>
      </w:r>
      <w:r w:rsidR="008B4B74">
        <w:rPr>
          <w:rFonts w:ascii="Arial" w:eastAsiaTheme="minorEastAsia" w:hAnsi="Arial" w:cs="Arial"/>
          <w:sz w:val="30"/>
          <w:szCs w:val="30"/>
        </w:rPr>
        <w:t xml:space="preserve">ика исследуемой проблемы </w:t>
      </w:r>
    </w:p>
    <w:p w14:paraId="3E45E58A" w14:textId="625C3564" w:rsidR="001D0B6F" w:rsidRPr="001D0B6F" w:rsidRDefault="001D0B6F" w:rsidP="00156F3A">
      <w:pPr>
        <w:widowControl w:val="0"/>
        <w:spacing w:before="240" w:after="120"/>
        <w:ind w:left="737"/>
        <w:rPr>
          <w:rFonts w:ascii="Arial" w:eastAsiaTheme="minorEastAsia" w:hAnsi="Arial" w:cs="Arial"/>
          <w:sz w:val="28"/>
          <w:szCs w:val="28"/>
        </w:rPr>
      </w:pPr>
      <w:r>
        <w:rPr>
          <w:rFonts w:ascii="Arial" w:eastAsiaTheme="minorEastAsia" w:hAnsi="Arial" w:cs="Arial"/>
          <w:sz w:val="28"/>
          <w:szCs w:val="28"/>
        </w:rPr>
        <w:t>1</w:t>
      </w:r>
      <w:r w:rsidR="00913B50">
        <w:rPr>
          <w:rFonts w:ascii="Arial" w:eastAsiaTheme="minorEastAsia" w:hAnsi="Arial" w:cs="Arial"/>
          <w:sz w:val="28"/>
          <w:szCs w:val="28"/>
        </w:rPr>
        <w:t>.1</w:t>
      </w:r>
      <w:r>
        <w:rPr>
          <w:rFonts w:ascii="Arial" w:eastAsiaTheme="minorEastAsia" w:hAnsi="Arial" w:cs="Arial"/>
          <w:sz w:val="28"/>
          <w:szCs w:val="28"/>
        </w:rPr>
        <w:t xml:space="preserve"> </w:t>
      </w:r>
      <w:r w:rsidR="00913B50" w:rsidRPr="00913B50">
        <w:rPr>
          <w:rFonts w:ascii="Arial" w:eastAsiaTheme="minorEastAsia" w:hAnsi="Arial" w:cs="Arial"/>
          <w:sz w:val="28"/>
          <w:szCs w:val="28"/>
        </w:rPr>
        <w:t>Цель и задачи исследования</w:t>
      </w:r>
    </w:p>
    <w:p w14:paraId="2C57B329" w14:textId="32B2A8A6" w:rsidR="00A71820" w:rsidRPr="00A71820" w:rsidRDefault="00913B50" w:rsidP="00C64071">
      <w:pPr>
        <w:spacing w:line="360" w:lineRule="auto"/>
        <w:ind w:firstLine="709"/>
        <w:jc w:val="both"/>
        <w:rPr>
          <w:color w:val="000000" w:themeColor="text1"/>
          <w:sz w:val="28"/>
          <w:szCs w:val="28"/>
        </w:rPr>
      </w:pPr>
      <w:r>
        <w:rPr>
          <w:color w:val="000000" w:themeColor="text1"/>
          <w:sz w:val="28"/>
          <w:szCs w:val="28"/>
        </w:rPr>
        <w:t>Исследование осуществлялось по теме «</w:t>
      </w:r>
      <w:r w:rsidR="004A4BDF">
        <w:rPr>
          <w:color w:val="000000" w:themeColor="text1"/>
          <w:sz w:val="28"/>
          <w:szCs w:val="28"/>
        </w:rPr>
        <w:t>Влияние ц</w:t>
      </w:r>
      <w:r w:rsidR="0061730C" w:rsidRPr="0061730C">
        <w:rPr>
          <w:color w:val="000000" w:themeColor="text1"/>
          <w:sz w:val="28"/>
          <w:szCs w:val="28"/>
        </w:rPr>
        <w:t>ифровизации на институциональную среду бизнеса</w:t>
      </w:r>
      <w:r>
        <w:rPr>
          <w:color w:val="000000" w:themeColor="text1"/>
          <w:sz w:val="28"/>
          <w:szCs w:val="28"/>
        </w:rPr>
        <w:t>».</w:t>
      </w:r>
      <w:r w:rsidR="00A71820" w:rsidRPr="00A71820">
        <w:rPr>
          <w:rFonts w:ascii="Segoe UI" w:hAnsi="Segoe UI" w:cs="Segoe UI"/>
          <w:color w:val="0F1115"/>
        </w:rPr>
        <w:t xml:space="preserve"> </w:t>
      </w:r>
      <w:r w:rsidR="00A71820" w:rsidRPr="00A71820">
        <w:rPr>
          <w:color w:val="000000" w:themeColor="text1"/>
          <w:sz w:val="28"/>
          <w:szCs w:val="28"/>
        </w:rPr>
        <w:t>Целью исследования является оценка текущего состояния институциональной среды бизнеса и её перспектив в условиях цифровизации и изменений в глобальной экономике.</w:t>
      </w:r>
    </w:p>
    <w:p w14:paraId="3B80F9E5" w14:textId="77777777" w:rsidR="00A71820" w:rsidRPr="00796673" w:rsidRDefault="00A71820" w:rsidP="00C64071">
      <w:pPr>
        <w:spacing w:line="360" w:lineRule="auto"/>
        <w:ind w:firstLine="709"/>
        <w:jc w:val="both"/>
        <w:rPr>
          <w:color w:val="000000" w:themeColor="text1"/>
          <w:sz w:val="28"/>
          <w:szCs w:val="28"/>
        </w:rPr>
      </w:pPr>
      <w:r w:rsidRPr="00796673">
        <w:rPr>
          <w:color w:val="000000" w:themeColor="text1"/>
          <w:sz w:val="28"/>
          <w:szCs w:val="28"/>
        </w:rPr>
        <w:t>Для достижения цели поставлены следующие задачи:</w:t>
      </w:r>
    </w:p>
    <w:p w14:paraId="5DFFA367" w14:textId="1478A5B0" w:rsidR="00A71820" w:rsidRPr="008502DC" w:rsidRDefault="001127E5" w:rsidP="00C64071">
      <w:pPr>
        <w:numPr>
          <w:ilvl w:val="0"/>
          <w:numId w:val="9"/>
        </w:numPr>
        <w:spacing w:line="360" w:lineRule="auto"/>
        <w:ind w:left="0"/>
        <w:jc w:val="both"/>
        <w:rPr>
          <w:sz w:val="28"/>
          <w:szCs w:val="28"/>
        </w:rPr>
      </w:pPr>
      <w:r>
        <w:rPr>
          <w:sz w:val="28"/>
          <w:szCs w:val="28"/>
        </w:rPr>
        <w:t>и</w:t>
      </w:r>
      <w:r w:rsidR="00A71820" w:rsidRPr="008502DC">
        <w:rPr>
          <w:sz w:val="28"/>
          <w:szCs w:val="28"/>
        </w:rPr>
        <w:t>зучить определение понятия «институциональная среда бизнеса»;</w:t>
      </w:r>
    </w:p>
    <w:p w14:paraId="332C7EC2" w14:textId="05EA39D4" w:rsidR="00A71820" w:rsidRPr="008502DC" w:rsidRDefault="001127E5" w:rsidP="00C64071">
      <w:pPr>
        <w:numPr>
          <w:ilvl w:val="0"/>
          <w:numId w:val="9"/>
        </w:numPr>
        <w:spacing w:line="360" w:lineRule="auto"/>
        <w:ind w:left="0"/>
        <w:jc w:val="both"/>
        <w:rPr>
          <w:sz w:val="28"/>
          <w:szCs w:val="28"/>
        </w:rPr>
      </w:pPr>
      <w:r>
        <w:rPr>
          <w:sz w:val="28"/>
          <w:szCs w:val="28"/>
        </w:rPr>
        <w:t>с</w:t>
      </w:r>
      <w:r w:rsidR="00A71820" w:rsidRPr="008502DC">
        <w:rPr>
          <w:sz w:val="28"/>
          <w:szCs w:val="28"/>
        </w:rPr>
        <w:t>истематизировать теоретические подходы к анализу устойчивости и конкурентоспособности институциональной среды;</w:t>
      </w:r>
    </w:p>
    <w:p w14:paraId="4D07B83C" w14:textId="2C74C80D" w:rsidR="00A71820" w:rsidRPr="008502DC" w:rsidRDefault="001127E5" w:rsidP="00C64071">
      <w:pPr>
        <w:numPr>
          <w:ilvl w:val="0"/>
          <w:numId w:val="9"/>
        </w:numPr>
        <w:spacing w:line="360" w:lineRule="auto"/>
        <w:ind w:left="0"/>
        <w:jc w:val="both"/>
        <w:rPr>
          <w:sz w:val="28"/>
          <w:szCs w:val="28"/>
        </w:rPr>
      </w:pPr>
      <w:r>
        <w:rPr>
          <w:sz w:val="28"/>
          <w:szCs w:val="28"/>
        </w:rPr>
        <w:t>п</w:t>
      </w:r>
      <w:r w:rsidR="00A71820" w:rsidRPr="008502DC">
        <w:rPr>
          <w:sz w:val="28"/>
          <w:szCs w:val="28"/>
        </w:rPr>
        <w:t>ровести сравнительный анализ влияния цифровизации на институциональную среду в различных секторах экономики;</w:t>
      </w:r>
    </w:p>
    <w:p w14:paraId="3C33B4E2" w14:textId="755235F4" w:rsidR="00A71820" w:rsidRPr="008502DC" w:rsidRDefault="001127E5" w:rsidP="00C64071">
      <w:pPr>
        <w:numPr>
          <w:ilvl w:val="0"/>
          <w:numId w:val="9"/>
        </w:numPr>
        <w:spacing w:line="360" w:lineRule="auto"/>
        <w:ind w:left="0"/>
        <w:jc w:val="both"/>
        <w:rPr>
          <w:sz w:val="28"/>
          <w:szCs w:val="28"/>
        </w:rPr>
      </w:pPr>
      <w:r>
        <w:rPr>
          <w:sz w:val="28"/>
          <w:szCs w:val="28"/>
        </w:rPr>
        <w:t>о</w:t>
      </w:r>
      <w:r w:rsidR="00A71820" w:rsidRPr="008502DC">
        <w:rPr>
          <w:sz w:val="28"/>
          <w:szCs w:val="28"/>
        </w:rPr>
        <w:t>ценить влияние санкционного давления и геополитических факторов на трансформацию институциональной среды бизнеса;</w:t>
      </w:r>
    </w:p>
    <w:p w14:paraId="6577E0BF" w14:textId="2E6C7D8C" w:rsidR="00156F3A" w:rsidRPr="008502DC" w:rsidRDefault="001127E5" w:rsidP="00156F3A">
      <w:pPr>
        <w:numPr>
          <w:ilvl w:val="0"/>
          <w:numId w:val="9"/>
        </w:numPr>
        <w:spacing w:line="360" w:lineRule="auto"/>
        <w:ind w:left="0"/>
        <w:jc w:val="both"/>
        <w:rPr>
          <w:sz w:val="28"/>
          <w:szCs w:val="28"/>
        </w:rPr>
      </w:pPr>
      <w:r>
        <w:rPr>
          <w:sz w:val="28"/>
          <w:szCs w:val="28"/>
        </w:rPr>
        <w:t>и</w:t>
      </w:r>
      <w:r w:rsidR="00A71820" w:rsidRPr="008502DC">
        <w:rPr>
          <w:sz w:val="28"/>
          <w:szCs w:val="28"/>
        </w:rPr>
        <w:t>сследовать опыт внедрения цифровых технологий (электронный документооборот, цифровые платформы, искусственный интеллект) в институциональную среду бизнеса в ряде государств (Китай, Россия, страны ЕС).</w:t>
      </w:r>
    </w:p>
    <w:p w14:paraId="164959CF" w14:textId="61F05CF7" w:rsidR="002F7B0D" w:rsidRPr="002F7B0D" w:rsidRDefault="006828E6" w:rsidP="00156F3A">
      <w:pPr>
        <w:pStyle w:val="a4"/>
        <w:widowControl w:val="0"/>
        <w:spacing w:before="240" w:after="120" w:line="240" w:lineRule="auto"/>
        <w:ind w:left="1191" w:hanging="454"/>
        <w:contextualSpacing w:val="0"/>
        <w:rPr>
          <w:rFonts w:ascii="Arial" w:eastAsiaTheme="minorEastAsia" w:hAnsi="Arial" w:cs="Arial"/>
          <w:sz w:val="28"/>
          <w:szCs w:val="28"/>
        </w:rPr>
      </w:pPr>
      <w:r w:rsidRPr="006828E6">
        <w:rPr>
          <w:rFonts w:ascii="Arial" w:eastAsiaTheme="minorEastAsia" w:hAnsi="Arial" w:cs="Arial"/>
          <w:sz w:val="28"/>
          <w:szCs w:val="28"/>
        </w:rPr>
        <w:t>1.</w:t>
      </w:r>
      <w:r>
        <w:rPr>
          <w:rFonts w:ascii="Arial" w:eastAsiaTheme="minorEastAsia" w:hAnsi="Arial" w:cs="Arial"/>
          <w:sz w:val="28"/>
          <w:szCs w:val="28"/>
        </w:rPr>
        <w:t>2</w:t>
      </w:r>
      <w:r w:rsidRPr="006828E6">
        <w:rPr>
          <w:rFonts w:ascii="Arial" w:eastAsiaTheme="minorEastAsia" w:hAnsi="Arial" w:cs="Arial"/>
          <w:sz w:val="28"/>
          <w:szCs w:val="28"/>
        </w:rPr>
        <w:t xml:space="preserve"> Актуальность, степень разработанности исследуемой</w:t>
      </w:r>
      <w:r w:rsidR="00156F3A">
        <w:rPr>
          <w:rFonts w:ascii="Arial" w:eastAsiaTheme="minorEastAsia" w:hAnsi="Arial" w:cs="Arial"/>
          <w:sz w:val="28"/>
          <w:szCs w:val="28"/>
        </w:rPr>
        <w:t xml:space="preserve">          </w:t>
      </w:r>
      <w:r w:rsidRPr="001D518D">
        <w:rPr>
          <w:rFonts w:ascii="Arial" w:eastAsiaTheme="minorEastAsia" w:hAnsi="Arial" w:cs="Arial"/>
          <w:sz w:val="28"/>
          <w:szCs w:val="28"/>
        </w:rPr>
        <w:t xml:space="preserve"> проблемы</w:t>
      </w:r>
    </w:p>
    <w:p w14:paraId="6179465C" w14:textId="7E218472" w:rsidR="00C811BF" w:rsidRPr="001D518D"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Актуальность данного исследования заключается в том, что в последние годы институциональная среда бизнеса заметно меняется под влиянием цифровизации. Одной из важных тенденций является трансформация управленческих процессов и документооборота в организациях.</w:t>
      </w:r>
    </w:p>
    <w:p w14:paraId="0AFCBAA8" w14:textId="31E8DAB5" w:rsidR="004A4BD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 xml:space="preserve">Институциональная среда бизнеса </w:t>
      </w:r>
      <w:proofErr w:type="gramStart"/>
      <w:r>
        <w:rPr>
          <w:rFonts w:ascii="Times New Roman" w:eastAsiaTheme="minorEastAsia" w:hAnsi="Times New Roman" w:cs="Times New Roman"/>
          <w:sz w:val="28"/>
          <w:szCs w:val="28"/>
        </w:rPr>
        <w:t>-</w:t>
      </w:r>
      <w:r w:rsidRPr="00C811BF">
        <w:rPr>
          <w:rFonts w:ascii="Times New Roman" w:eastAsiaTheme="minorEastAsia" w:hAnsi="Times New Roman" w:cs="Times New Roman"/>
          <w:sz w:val="28"/>
          <w:szCs w:val="28"/>
        </w:rPr>
        <w:t xml:space="preserve"> это</w:t>
      </w:r>
      <w:proofErr w:type="gramEnd"/>
      <w:r w:rsidRPr="00C811BF">
        <w:rPr>
          <w:rFonts w:ascii="Times New Roman" w:eastAsiaTheme="minorEastAsia" w:hAnsi="Times New Roman" w:cs="Times New Roman"/>
          <w:sz w:val="28"/>
          <w:szCs w:val="28"/>
        </w:rPr>
        <w:t xml:space="preserve"> совокупность формальных (законы, нормы, правила) и неформальных (традиции, деловая культура) институтов, которые определяют условия ведения предпринимательской деятельности [</w:t>
      </w:r>
      <w:r w:rsidR="005263B2" w:rsidRPr="005263B2">
        <w:rPr>
          <w:rFonts w:ascii="Times New Roman" w:eastAsiaTheme="minorEastAsia" w:hAnsi="Times New Roman" w:cs="Times New Roman"/>
          <w:sz w:val="28"/>
          <w:szCs w:val="28"/>
        </w:rPr>
        <w:t>1</w:t>
      </w:r>
      <w:r w:rsidRPr="00C811BF">
        <w:rPr>
          <w:rFonts w:ascii="Times New Roman" w:eastAsiaTheme="minorEastAsia" w:hAnsi="Times New Roman" w:cs="Times New Roman"/>
          <w:sz w:val="28"/>
          <w:szCs w:val="28"/>
        </w:rPr>
        <w:t xml:space="preserve">]. </w:t>
      </w:r>
    </w:p>
    <w:p w14:paraId="357CAAC0" w14:textId="57E9BBB0" w:rsid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 xml:space="preserve">Цифровая трансформация </w:t>
      </w:r>
      <w:proofErr w:type="gramStart"/>
      <w:r>
        <w:rPr>
          <w:rFonts w:ascii="Times New Roman" w:eastAsiaTheme="minorEastAsia" w:hAnsi="Times New Roman" w:cs="Times New Roman"/>
          <w:sz w:val="28"/>
          <w:szCs w:val="28"/>
        </w:rPr>
        <w:t>-</w:t>
      </w:r>
      <w:r w:rsidRPr="00C811BF">
        <w:rPr>
          <w:rFonts w:ascii="Times New Roman" w:eastAsiaTheme="minorEastAsia" w:hAnsi="Times New Roman" w:cs="Times New Roman"/>
          <w:sz w:val="28"/>
          <w:szCs w:val="28"/>
        </w:rPr>
        <w:t xml:space="preserve"> это</w:t>
      </w:r>
      <w:proofErr w:type="gramEnd"/>
      <w:r w:rsidRPr="00C811BF">
        <w:rPr>
          <w:rFonts w:ascii="Times New Roman" w:eastAsiaTheme="minorEastAsia" w:hAnsi="Times New Roman" w:cs="Times New Roman"/>
          <w:sz w:val="28"/>
          <w:szCs w:val="28"/>
        </w:rPr>
        <w:t xml:space="preserve"> процесс внедрения цифровых технологий (электронный документооборот, облачные сервисы, искусственный интеллект, цифровые платформы) во все аспекты управления и производства, приводящий </w:t>
      </w:r>
      <w:r w:rsidRPr="00C811BF">
        <w:rPr>
          <w:rFonts w:ascii="Times New Roman" w:eastAsiaTheme="minorEastAsia" w:hAnsi="Times New Roman" w:cs="Times New Roman"/>
          <w:sz w:val="28"/>
          <w:szCs w:val="28"/>
        </w:rPr>
        <w:lastRenderedPageBreak/>
        <w:t>к изменению бизнес-моделей и управленческих практик [</w:t>
      </w:r>
      <w:r w:rsidR="00903B98">
        <w:rPr>
          <w:rFonts w:ascii="Times New Roman" w:eastAsiaTheme="minorEastAsia" w:hAnsi="Times New Roman" w:cs="Times New Roman"/>
          <w:sz w:val="28"/>
          <w:szCs w:val="28"/>
        </w:rPr>
        <w:t>2</w:t>
      </w:r>
      <w:r w:rsidRPr="00C811BF">
        <w:rPr>
          <w:rFonts w:ascii="Times New Roman" w:eastAsiaTheme="minorEastAsia" w:hAnsi="Times New Roman" w:cs="Times New Roman"/>
          <w:sz w:val="28"/>
          <w:szCs w:val="28"/>
        </w:rPr>
        <w:t>].</w:t>
      </w:r>
    </w:p>
    <w:p w14:paraId="5C3C7A06" w14:textId="0DFB1566" w:rsidR="004A4BDF" w:rsidRDefault="00B63F53"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B63F53">
        <w:rPr>
          <w:rFonts w:ascii="Times New Roman" w:eastAsiaTheme="minorEastAsia" w:hAnsi="Times New Roman" w:cs="Times New Roman"/>
          <w:sz w:val="28"/>
          <w:szCs w:val="28"/>
        </w:rPr>
        <w:t xml:space="preserve">Цифровизация </w:t>
      </w:r>
      <w:proofErr w:type="gramStart"/>
      <w:r w:rsidRPr="00B63F53">
        <w:rPr>
          <w:rFonts w:ascii="Times New Roman" w:eastAsiaTheme="minorEastAsia" w:hAnsi="Times New Roman" w:cs="Times New Roman"/>
          <w:sz w:val="28"/>
          <w:szCs w:val="28"/>
        </w:rPr>
        <w:t>- это</w:t>
      </w:r>
      <w:proofErr w:type="gramEnd"/>
      <w:r w:rsidRPr="00B63F53">
        <w:rPr>
          <w:rFonts w:ascii="Times New Roman" w:eastAsiaTheme="minorEastAsia" w:hAnsi="Times New Roman" w:cs="Times New Roman"/>
          <w:sz w:val="28"/>
          <w:szCs w:val="28"/>
        </w:rPr>
        <w:t xml:space="preserve"> комплексный процесс внедрения современных информационно-коммуникационных технологий в производственные, управленческие и социальные процессы. Она включает в себя автоматизацию документооборота, использование облачных хранилищ, внедрение систем искусственного интеллекта для анализа данных, создание цифровых платформ для взаимодействия бизнеса, государства и граждан. В отличие от простой компьютеризации, цифровизация меняет не только инструменты, но и сами бизнес-модели, структуру управления, отношения с клиентами и партнёрами.</w:t>
      </w:r>
    </w:p>
    <w:p w14:paraId="6FCFA9B7" w14:textId="6DEABCA5" w:rsidR="00662338" w:rsidRPr="00662338" w:rsidRDefault="00662338" w:rsidP="00662338">
      <w:pPr>
        <w:pStyle w:val="a4"/>
        <w:widowControl w:val="0"/>
        <w:spacing w:after="0" w:line="360" w:lineRule="auto"/>
        <w:ind w:left="0" w:firstLine="709"/>
        <w:jc w:val="both"/>
        <w:rPr>
          <w:rFonts w:ascii="Times New Roman" w:eastAsiaTheme="minorEastAsia" w:hAnsi="Times New Roman" w:cs="Times New Roman"/>
          <w:sz w:val="28"/>
          <w:szCs w:val="28"/>
        </w:rPr>
      </w:pPr>
      <w:r w:rsidRPr="00662338">
        <w:rPr>
          <w:rFonts w:ascii="Times New Roman" w:eastAsiaTheme="minorEastAsia" w:hAnsi="Times New Roman" w:cs="Times New Roman"/>
          <w:sz w:val="28"/>
          <w:szCs w:val="28"/>
        </w:rPr>
        <w:t>Институциональная среда бизнеса представляет собой совокупность формальных и неформальных институтов, которые определяют условия ведения предпринимательской деятельности, порядок взаимодействия между государством, бизнесом и обществом, а также влияют на эффективность и устойчивость экономических отношений. К формальным институтам относятся законы, нормативно-правовые акты, государственные стандарты, лицензионные и санитарные требования, правила документооборота и бухгалтерского учёта. Неформальные институты включают деловую культуру, корпоративные ценности, уровень доверия между партнёрами, репутацию и сложившиеся привычные способы ведения переговоров.</w:t>
      </w:r>
    </w:p>
    <w:p w14:paraId="25E08417" w14:textId="0119E5AC" w:rsidR="00662338" w:rsidRPr="00662338" w:rsidRDefault="00662338" w:rsidP="00662338">
      <w:pPr>
        <w:pStyle w:val="a4"/>
        <w:widowControl w:val="0"/>
        <w:spacing w:after="0" w:line="360" w:lineRule="auto"/>
        <w:ind w:left="0" w:firstLine="709"/>
        <w:jc w:val="both"/>
        <w:rPr>
          <w:rFonts w:ascii="Times New Roman" w:eastAsiaTheme="minorEastAsia" w:hAnsi="Times New Roman" w:cs="Times New Roman"/>
          <w:sz w:val="28"/>
          <w:szCs w:val="28"/>
        </w:rPr>
      </w:pPr>
      <w:r w:rsidRPr="00662338">
        <w:rPr>
          <w:rFonts w:ascii="Times New Roman" w:eastAsiaTheme="minorEastAsia" w:hAnsi="Times New Roman" w:cs="Times New Roman"/>
          <w:sz w:val="28"/>
          <w:szCs w:val="28"/>
        </w:rPr>
        <w:t>В структуре институциональной среды выделяют правовую базу, регуляторов (государственные органы, Центральный банк, налоговые службы), финансовые институты (банки, страховые компании, инвестиционные фонды), инфраструктуру (цифровые платформы, системы электронного документооборота), а также деловую культуру и международные связи. Каждый из этих элементов оказывает влияние на предпринимательскую деятельность: от затрат на бюрократию до инвестиционной привлекательности страны и отраслей.</w:t>
      </w:r>
    </w:p>
    <w:p w14:paraId="5296D748" w14:textId="31E1E2BB" w:rsidR="00662338" w:rsidRPr="00662338" w:rsidRDefault="00662338" w:rsidP="00662338">
      <w:pPr>
        <w:pStyle w:val="a4"/>
        <w:widowControl w:val="0"/>
        <w:spacing w:after="0" w:line="360" w:lineRule="auto"/>
        <w:ind w:left="0" w:firstLine="709"/>
        <w:jc w:val="both"/>
        <w:rPr>
          <w:rFonts w:ascii="Times New Roman" w:eastAsiaTheme="minorEastAsia" w:hAnsi="Times New Roman" w:cs="Times New Roman"/>
          <w:sz w:val="28"/>
          <w:szCs w:val="28"/>
        </w:rPr>
      </w:pPr>
      <w:r w:rsidRPr="00662338">
        <w:rPr>
          <w:rFonts w:ascii="Times New Roman" w:eastAsiaTheme="minorEastAsia" w:hAnsi="Times New Roman" w:cs="Times New Roman"/>
          <w:sz w:val="28"/>
          <w:szCs w:val="28"/>
        </w:rPr>
        <w:t xml:space="preserve">Цифровизация оказывает комплексное воздействие на институциональную среду бизнеса. Она не создаёт новую среду вместо старой, а встраивается в существующую, меняя правила игры. Замещение бумажных процедур электронными (электронный документооборот, онлайн-отчётность, цифровые подписи) </w:t>
      </w:r>
      <w:r w:rsidRPr="00662338">
        <w:rPr>
          <w:rFonts w:ascii="Times New Roman" w:eastAsiaTheme="minorEastAsia" w:hAnsi="Times New Roman" w:cs="Times New Roman"/>
          <w:sz w:val="28"/>
          <w:szCs w:val="28"/>
        </w:rPr>
        <w:lastRenderedPageBreak/>
        <w:t xml:space="preserve">упрощает взаимодействие с государством и контрагентами. Одновременно возникают новые институты </w:t>
      </w:r>
      <w:r>
        <w:rPr>
          <w:rFonts w:ascii="Times New Roman" w:eastAsiaTheme="minorEastAsia" w:hAnsi="Times New Roman" w:cs="Times New Roman"/>
          <w:sz w:val="28"/>
          <w:szCs w:val="28"/>
        </w:rPr>
        <w:t>-</w:t>
      </w:r>
      <w:r w:rsidRPr="00662338">
        <w:rPr>
          <w:rFonts w:ascii="Times New Roman" w:eastAsiaTheme="minorEastAsia" w:hAnsi="Times New Roman" w:cs="Times New Roman"/>
          <w:sz w:val="28"/>
          <w:szCs w:val="28"/>
        </w:rPr>
        <w:t xml:space="preserve"> государственные цифровые платформы, агрегаторы закупок, маркетплейсы, системы онлайн-контроля. Кроме того, цифровизация трансформирует управленческие процессы, делая их более прозрачными, быстрыми и основанными на данных, а не на интуиции.</w:t>
      </w:r>
    </w:p>
    <w:p w14:paraId="4BC14AFB" w14:textId="7FCDB57A" w:rsidR="00662338" w:rsidRDefault="00662338" w:rsidP="00662338">
      <w:pPr>
        <w:pStyle w:val="a4"/>
        <w:widowControl w:val="0"/>
        <w:spacing w:after="0" w:line="360" w:lineRule="auto"/>
        <w:ind w:left="0" w:firstLine="709"/>
        <w:jc w:val="both"/>
        <w:rPr>
          <w:rFonts w:ascii="Times New Roman" w:eastAsiaTheme="minorEastAsia" w:hAnsi="Times New Roman" w:cs="Times New Roman"/>
          <w:sz w:val="28"/>
          <w:szCs w:val="28"/>
        </w:rPr>
      </w:pPr>
      <w:r w:rsidRPr="00662338">
        <w:rPr>
          <w:rFonts w:ascii="Times New Roman" w:eastAsiaTheme="minorEastAsia" w:hAnsi="Times New Roman" w:cs="Times New Roman"/>
          <w:sz w:val="28"/>
          <w:szCs w:val="28"/>
        </w:rPr>
        <w:t>Таким образом, институциональная среда бизнеса представляет собой систему правил, организаций и механизмов, регулирующих деятельность хозяйствующих субъектов. Под влиянием цифровизации она становится более гибкой, прозрачной и эффективной, что способствует снижению трансакционных издержек, ускорению принятия решений и формированию новых форм взаимодействия между участниками экономических отношений.</w:t>
      </w:r>
    </w:p>
    <w:p w14:paraId="0AAF5BE6" w14:textId="2BD5FFC1"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Влияние цифровизации на институциональную среду проявляется в нескольких направлениях:</w:t>
      </w:r>
    </w:p>
    <w:p w14:paraId="0465395C" w14:textId="2E842AA7"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C811BF">
        <w:rPr>
          <w:rFonts w:ascii="Times New Roman" w:eastAsiaTheme="minorEastAsia" w:hAnsi="Times New Roman" w:cs="Times New Roman"/>
          <w:sz w:val="28"/>
          <w:szCs w:val="28"/>
        </w:rPr>
        <w:t>изменяются правила документооборота (бумажные носители заменяются электронными);</w:t>
      </w:r>
    </w:p>
    <w:p w14:paraId="3A5637BE" w14:textId="77777777"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 появляются новые институты (цифровые платформы для взаимодействия бизнеса и государства);</w:t>
      </w:r>
    </w:p>
    <w:p w14:paraId="1866CBEF" w14:textId="2A73C613" w:rsidR="00C811BF" w:rsidRPr="001D518D"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 трансформируются управленческие процессы (автоматизация, дистанционный контроль, аналитика больших данных).</w:t>
      </w:r>
    </w:p>
    <w:p w14:paraId="33883441" w14:textId="1A27B1F4"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По данным ведущих аналитических центров, доля организаций, использующих электронный документооборот в России, превысила 65%, что является одним из самых высоких показателей за последние годы [</w:t>
      </w:r>
      <w:r w:rsidR="003C25B2">
        <w:rPr>
          <w:rFonts w:ascii="Times New Roman" w:eastAsiaTheme="minorEastAsia" w:hAnsi="Times New Roman" w:cs="Times New Roman"/>
          <w:sz w:val="28"/>
          <w:szCs w:val="28"/>
        </w:rPr>
        <w:t>3</w:t>
      </w:r>
      <w:r w:rsidRPr="00C811BF">
        <w:rPr>
          <w:rFonts w:ascii="Times New Roman" w:eastAsiaTheme="minorEastAsia" w:hAnsi="Times New Roman" w:cs="Times New Roman"/>
          <w:sz w:val="28"/>
          <w:szCs w:val="28"/>
        </w:rPr>
        <w:t>]. Также наблюдается активное внедрение цифровых платформ и систем искусственного интеллекта в корпоративное управление. На 2024 год более 80% российских компаний находятся на разных этапах цифровой трансформации [</w:t>
      </w:r>
      <w:r w:rsidR="003C25B2">
        <w:rPr>
          <w:rFonts w:ascii="Times New Roman" w:eastAsiaTheme="minorEastAsia" w:hAnsi="Times New Roman" w:cs="Times New Roman"/>
          <w:sz w:val="28"/>
          <w:szCs w:val="28"/>
        </w:rPr>
        <w:t>4</w:t>
      </w:r>
      <w:r w:rsidRPr="00C811BF">
        <w:rPr>
          <w:rFonts w:ascii="Times New Roman" w:eastAsiaTheme="minorEastAsia" w:hAnsi="Times New Roman" w:cs="Times New Roman"/>
          <w:sz w:val="28"/>
          <w:szCs w:val="28"/>
        </w:rPr>
        <w:t>]. На институциональную среду также влияют санкционное давление и геополитическая нестабильность, из-за чего усиливается потребность в адаптации бизнеса к новым цифровым и правовым условиям.</w:t>
      </w:r>
    </w:p>
    <w:p w14:paraId="1B9953C2" w14:textId="6E5C252A"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 xml:space="preserve">Проблемы институциональной среды бизнеса и её цифровой трансформации рассматриваются в трудах многих зарубежных и отечественных учёных [5]. </w:t>
      </w:r>
      <w:r w:rsidRPr="00C811BF">
        <w:rPr>
          <w:rFonts w:ascii="Times New Roman" w:eastAsiaTheme="minorEastAsia" w:hAnsi="Times New Roman" w:cs="Times New Roman"/>
          <w:sz w:val="28"/>
          <w:szCs w:val="28"/>
        </w:rPr>
        <w:lastRenderedPageBreak/>
        <w:t>Вопросы цифровой трансформации управления и документооборота активно исследуются в работах специалистов Института экономики РАН, НИУ ВШЭ и Банка России [6]. Проблематика цифровизации нашла отражение в ряде ключевых нормативно-правовых документов</w:t>
      </w:r>
      <w:r w:rsidR="004A4BDF">
        <w:rPr>
          <w:rFonts w:ascii="Times New Roman" w:eastAsiaTheme="minorEastAsia" w:hAnsi="Times New Roman" w:cs="Times New Roman"/>
          <w:sz w:val="28"/>
          <w:szCs w:val="28"/>
        </w:rPr>
        <w:t xml:space="preserve"> на федеральном уровне</w:t>
      </w:r>
      <w:r w:rsidRPr="00C811BF">
        <w:rPr>
          <w:rFonts w:ascii="Times New Roman" w:eastAsiaTheme="minorEastAsia" w:hAnsi="Times New Roman" w:cs="Times New Roman"/>
          <w:sz w:val="28"/>
          <w:szCs w:val="28"/>
        </w:rPr>
        <w:t>. В Российской Федерации к ним относятся Федеральный закон «Об электронной подписи» [</w:t>
      </w:r>
      <w:r w:rsidR="003C25B2">
        <w:rPr>
          <w:rFonts w:ascii="Times New Roman" w:eastAsiaTheme="minorEastAsia" w:hAnsi="Times New Roman" w:cs="Times New Roman"/>
          <w:sz w:val="28"/>
          <w:szCs w:val="28"/>
        </w:rPr>
        <w:t>7</w:t>
      </w:r>
      <w:r w:rsidRPr="00C811BF">
        <w:rPr>
          <w:rFonts w:ascii="Times New Roman" w:eastAsiaTheme="minorEastAsia" w:hAnsi="Times New Roman" w:cs="Times New Roman"/>
          <w:sz w:val="28"/>
          <w:szCs w:val="28"/>
        </w:rPr>
        <w:t>], Федеральный закон «Об информации, информационных технологиях и о защите информации», а также национальная программа «Цифровая экономика Российской Федерации» [</w:t>
      </w:r>
      <w:r w:rsidR="003C25B2">
        <w:rPr>
          <w:rFonts w:ascii="Times New Roman" w:eastAsiaTheme="minorEastAsia" w:hAnsi="Times New Roman" w:cs="Times New Roman"/>
          <w:sz w:val="28"/>
          <w:szCs w:val="28"/>
        </w:rPr>
        <w:t>8</w:t>
      </w:r>
      <w:r w:rsidRPr="00C811BF">
        <w:rPr>
          <w:rFonts w:ascii="Times New Roman" w:eastAsiaTheme="minorEastAsia" w:hAnsi="Times New Roman" w:cs="Times New Roman"/>
          <w:sz w:val="28"/>
          <w:szCs w:val="28"/>
        </w:rPr>
        <w:t>]. На международном уровне вопросы цифровизации бизнеса отражены в докладах</w:t>
      </w:r>
      <w:r w:rsidR="00621364">
        <w:rPr>
          <w:rFonts w:ascii="Times New Roman" w:eastAsiaTheme="minorEastAsia" w:hAnsi="Times New Roman" w:cs="Times New Roman"/>
          <w:sz w:val="28"/>
          <w:szCs w:val="28"/>
        </w:rPr>
        <w:t xml:space="preserve">, </w:t>
      </w:r>
      <w:r w:rsidRPr="00C811BF">
        <w:rPr>
          <w:rFonts w:ascii="Times New Roman" w:eastAsiaTheme="minorEastAsia" w:hAnsi="Times New Roman" w:cs="Times New Roman"/>
          <w:sz w:val="28"/>
          <w:szCs w:val="28"/>
        </w:rPr>
        <w:t>ежегодных отчётах Банка международных расчётов [</w:t>
      </w:r>
      <w:r w:rsidR="003C25B2">
        <w:rPr>
          <w:rFonts w:ascii="Times New Roman" w:eastAsiaTheme="minorEastAsia" w:hAnsi="Times New Roman" w:cs="Times New Roman"/>
          <w:sz w:val="28"/>
          <w:szCs w:val="28"/>
        </w:rPr>
        <w:t>9</w:t>
      </w:r>
      <w:r w:rsidRPr="00C811BF">
        <w:rPr>
          <w:rFonts w:ascii="Times New Roman" w:eastAsiaTheme="minorEastAsia" w:hAnsi="Times New Roman" w:cs="Times New Roman"/>
          <w:sz w:val="28"/>
          <w:szCs w:val="28"/>
        </w:rPr>
        <w:t>], а также в стандартах ИСО по управлению документацией.</w:t>
      </w:r>
    </w:p>
    <w:p w14:paraId="642EEF46" w14:textId="77777777" w:rsidR="00C811BF" w:rsidRPr="00C811BF" w:rsidRDefault="00C811BF" w:rsidP="001D518D">
      <w:pPr>
        <w:pStyle w:val="a4"/>
        <w:widowControl w:val="0"/>
        <w:spacing w:after="0" w:line="360" w:lineRule="auto"/>
        <w:ind w:left="0" w:firstLine="709"/>
        <w:jc w:val="both"/>
        <w:rPr>
          <w:rFonts w:ascii="Times New Roman" w:eastAsiaTheme="minorEastAsia" w:hAnsi="Times New Roman" w:cs="Times New Roman"/>
          <w:sz w:val="28"/>
          <w:szCs w:val="28"/>
        </w:rPr>
      </w:pPr>
      <w:r w:rsidRPr="00C811BF">
        <w:rPr>
          <w:rFonts w:ascii="Times New Roman" w:eastAsiaTheme="minorEastAsia" w:hAnsi="Times New Roman" w:cs="Times New Roman"/>
          <w:sz w:val="28"/>
          <w:szCs w:val="28"/>
        </w:rPr>
        <w:t>Таким образом, в ходе рассмотрения теоретических основ установлено, что институциональная среда бизнеса играет важную роль в развитии экономики и зависит от множества факторов. Определено, что в современных условиях усиливается влияние цифровизации и внешнеэкономических факторов, что требует пересмотра подходов к оценке устойчивости институциональной среды и её цифровой трансформации.</w:t>
      </w:r>
    </w:p>
    <w:p w14:paraId="09F221B0" w14:textId="290309D2" w:rsidR="002F7B0D" w:rsidRPr="002F7B0D" w:rsidRDefault="00595F06" w:rsidP="00156F3A">
      <w:pPr>
        <w:pageBreakBefore/>
        <w:widowControl w:val="0"/>
        <w:spacing w:before="240" w:after="200"/>
        <w:ind w:left="737"/>
        <w:rPr>
          <w:rFonts w:ascii="Arial" w:eastAsiaTheme="minorEastAsia" w:hAnsi="Arial" w:cs="Arial"/>
          <w:sz w:val="30"/>
          <w:szCs w:val="30"/>
        </w:rPr>
      </w:pPr>
      <w:r w:rsidRPr="00A946AC">
        <w:rPr>
          <w:rFonts w:ascii="Arial" w:eastAsiaTheme="minorEastAsia" w:hAnsi="Arial" w:cs="Arial"/>
          <w:sz w:val="30"/>
          <w:szCs w:val="30"/>
        </w:rPr>
        <w:lastRenderedPageBreak/>
        <w:t>Раздел 2 Современное состояние исследуемой проблемы</w:t>
      </w:r>
    </w:p>
    <w:p w14:paraId="5AF1E88B" w14:textId="42621922" w:rsidR="001D518D" w:rsidRPr="001D518D" w:rsidRDefault="001D518D" w:rsidP="001D518D">
      <w:pPr>
        <w:pStyle w:val="af"/>
        <w:spacing w:line="360" w:lineRule="auto"/>
        <w:ind w:firstLine="709"/>
        <w:jc w:val="both"/>
        <w:rPr>
          <w:spacing w:val="3"/>
          <w:sz w:val="28"/>
          <w:szCs w:val="28"/>
        </w:rPr>
      </w:pPr>
      <w:r w:rsidRPr="001D518D">
        <w:rPr>
          <w:spacing w:val="3"/>
          <w:sz w:val="28"/>
          <w:szCs w:val="28"/>
        </w:rPr>
        <w:t>Современная институциональная среда бизнеса функционирует в условиях активной цифровой трансформации, сложившейся после глобального распространения интернета и информационных технологий. Для неё характерно то, что бизнес-процессы всё больше автоматизируются, а документооборот переходит в электронный формат.</w:t>
      </w:r>
    </w:p>
    <w:p w14:paraId="10F6352C" w14:textId="6C6EC01A" w:rsidR="001D518D" w:rsidRPr="001D518D" w:rsidRDefault="001D518D" w:rsidP="001D518D">
      <w:pPr>
        <w:pStyle w:val="af"/>
        <w:spacing w:line="360" w:lineRule="auto"/>
        <w:ind w:firstLine="709"/>
        <w:jc w:val="both"/>
        <w:rPr>
          <w:spacing w:val="3"/>
          <w:sz w:val="28"/>
          <w:szCs w:val="28"/>
        </w:rPr>
      </w:pPr>
      <w:r w:rsidRPr="001D518D">
        <w:rPr>
          <w:spacing w:val="3"/>
          <w:sz w:val="28"/>
          <w:szCs w:val="28"/>
        </w:rPr>
        <w:t>Цифровая институциональная среда представляет собой систему взаимосвязанных норм, правил и цифровых платформ, которые регулируют взаимодействие экономических агентов в условиях цифровой экономики [</w:t>
      </w:r>
      <w:r w:rsidR="003C25B2">
        <w:rPr>
          <w:spacing w:val="3"/>
          <w:sz w:val="28"/>
          <w:szCs w:val="28"/>
        </w:rPr>
        <w:t>10</w:t>
      </w:r>
      <w:r w:rsidRPr="001D518D">
        <w:rPr>
          <w:spacing w:val="3"/>
          <w:sz w:val="28"/>
          <w:szCs w:val="28"/>
        </w:rPr>
        <w:t>]. Цифровая трансформация институциональной среды приводит к снижению трансакционных издержек, ускорению управленческих процессов и повышению прозрачности деятельности организаций. Цифровая среда не заменяет традиционные институты, а дополняет их новыми механизмами контроля и координации [1</w:t>
      </w:r>
      <w:r w:rsidR="003C25B2">
        <w:rPr>
          <w:spacing w:val="3"/>
          <w:sz w:val="28"/>
          <w:szCs w:val="28"/>
        </w:rPr>
        <w:t>1</w:t>
      </w:r>
      <w:r w:rsidRPr="001D518D">
        <w:rPr>
          <w:spacing w:val="3"/>
          <w:sz w:val="28"/>
          <w:szCs w:val="28"/>
        </w:rPr>
        <w:t>].</w:t>
      </w:r>
    </w:p>
    <w:p w14:paraId="715149EA" w14:textId="67DEF667" w:rsidR="001D518D" w:rsidRPr="001D518D" w:rsidRDefault="001D518D" w:rsidP="001D518D">
      <w:pPr>
        <w:pStyle w:val="af"/>
        <w:spacing w:line="360" w:lineRule="auto"/>
        <w:ind w:firstLine="709"/>
        <w:jc w:val="both"/>
        <w:rPr>
          <w:spacing w:val="3"/>
          <w:sz w:val="28"/>
          <w:szCs w:val="28"/>
        </w:rPr>
      </w:pPr>
      <w:r w:rsidRPr="001D518D">
        <w:rPr>
          <w:spacing w:val="3"/>
          <w:sz w:val="28"/>
          <w:szCs w:val="28"/>
        </w:rPr>
        <w:t>Цифровизация институциональной среды бизнеса проявляется через:</w:t>
      </w:r>
    </w:p>
    <w:p w14:paraId="0E05472E" w14:textId="08F2BFB8" w:rsidR="001D518D" w:rsidRPr="001D518D" w:rsidRDefault="00156F3A" w:rsidP="001D518D">
      <w:pPr>
        <w:pStyle w:val="af"/>
        <w:spacing w:line="360" w:lineRule="auto"/>
        <w:ind w:firstLine="709"/>
        <w:jc w:val="both"/>
        <w:rPr>
          <w:spacing w:val="3"/>
          <w:sz w:val="28"/>
          <w:szCs w:val="28"/>
        </w:rPr>
      </w:pPr>
      <w:r w:rsidRPr="001D518D">
        <w:rPr>
          <w:spacing w:val="3"/>
          <w:sz w:val="28"/>
          <w:szCs w:val="28"/>
        </w:rPr>
        <w:t>—</w:t>
      </w:r>
      <w:r>
        <w:rPr>
          <w:spacing w:val="3"/>
          <w:sz w:val="28"/>
          <w:szCs w:val="28"/>
        </w:rPr>
        <w:t xml:space="preserve"> </w:t>
      </w:r>
      <w:r w:rsidR="001D518D" w:rsidRPr="001D518D">
        <w:rPr>
          <w:spacing w:val="3"/>
          <w:sz w:val="28"/>
          <w:szCs w:val="28"/>
        </w:rPr>
        <w:t>замещение бумажного документооборота электронным (ускорение согласования, снижение издержек);</w:t>
      </w:r>
    </w:p>
    <w:p w14:paraId="3DBEB2AA" w14:textId="33334B4C" w:rsidR="001D518D" w:rsidRPr="001D518D" w:rsidRDefault="00156F3A" w:rsidP="001D518D">
      <w:pPr>
        <w:pStyle w:val="af"/>
        <w:spacing w:line="360" w:lineRule="auto"/>
        <w:ind w:firstLine="709"/>
        <w:jc w:val="both"/>
        <w:rPr>
          <w:spacing w:val="3"/>
          <w:sz w:val="28"/>
          <w:szCs w:val="28"/>
        </w:rPr>
      </w:pPr>
      <w:r w:rsidRPr="001D518D">
        <w:rPr>
          <w:spacing w:val="3"/>
          <w:sz w:val="28"/>
          <w:szCs w:val="28"/>
        </w:rPr>
        <w:t>—</w:t>
      </w:r>
      <w:r>
        <w:rPr>
          <w:spacing w:val="3"/>
          <w:sz w:val="28"/>
          <w:szCs w:val="28"/>
        </w:rPr>
        <w:t xml:space="preserve"> </w:t>
      </w:r>
      <w:r w:rsidR="001D518D" w:rsidRPr="001D518D">
        <w:rPr>
          <w:spacing w:val="3"/>
          <w:sz w:val="28"/>
          <w:szCs w:val="28"/>
        </w:rPr>
        <w:t>создание цифровых платформ для взаимодействия с государством (онлайн-отчётность, лицензии, тендеры);</w:t>
      </w:r>
    </w:p>
    <w:p w14:paraId="3BD31941" w14:textId="01DBBFB9" w:rsidR="001D518D" w:rsidRPr="001D518D" w:rsidRDefault="00156F3A" w:rsidP="001D518D">
      <w:pPr>
        <w:pStyle w:val="af"/>
        <w:spacing w:line="360" w:lineRule="auto"/>
        <w:ind w:firstLine="709"/>
        <w:jc w:val="both"/>
        <w:rPr>
          <w:spacing w:val="3"/>
          <w:sz w:val="28"/>
          <w:szCs w:val="28"/>
        </w:rPr>
      </w:pPr>
      <w:r w:rsidRPr="001D518D">
        <w:rPr>
          <w:spacing w:val="3"/>
          <w:sz w:val="28"/>
          <w:szCs w:val="28"/>
        </w:rPr>
        <w:t>—</w:t>
      </w:r>
      <w:r>
        <w:rPr>
          <w:spacing w:val="3"/>
          <w:sz w:val="28"/>
          <w:szCs w:val="28"/>
        </w:rPr>
        <w:t xml:space="preserve"> </w:t>
      </w:r>
      <w:r w:rsidR="001D518D" w:rsidRPr="001D518D">
        <w:rPr>
          <w:spacing w:val="3"/>
          <w:sz w:val="28"/>
          <w:szCs w:val="28"/>
        </w:rPr>
        <w:t>автоматизацию управленческих решений с помощью искусственного интеллекта;</w:t>
      </w:r>
    </w:p>
    <w:p w14:paraId="43390F1C" w14:textId="69490A2F" w:rsidR="001D518D" w:rsidRDefault="00156F3A" w:rsidP="001D518D">
      <w:pPr>
        <w:pStyle w:val="af"/>
        <w:spacing w:line="360" w:lineRule="auto"/>
        <w:ind w:firstLine="709"/>
        <w:jc w:val="both"/>
        <w:rPr>
          <w:spacing w:val="3"/>
          <w:sz w:val="28"/>
          <w:szCs w:val="28"/>
        </w:rPr>
      </w:pPr>
      <w:r w:rsidRPr="001D518D">
        <w:rPr>
          <w:spacing w:val="3"/>
          <w:sz w:val="28"/>
          <w:szCs w:val="28"/>
        </w:rPr>
        <w:t>—</w:t>
      </w:r>
      <w:r>
        <w:rPr>
          <w:spacing w:val="3"/>
          <w:sz w:val="28"/>
          <w:szCs w:val="28"/>
        </w:rPr>
        <w:t xml:space="preserve"> </w:t>
      </w:r>
      <w:r w:rsidR="001D518D" w:rsidRPr="001D518D">
        <w:rPr>
          <w:spacing w:val="3"/>
          <w:sz w:val="28"/>
          <w:szCs w:val="28"/>
        </w:rPr>
        <w:t>внедрение облачных сервисов для совместной работы и хранения данных.</w:t>
      </w:r>
    </w:p>
    <w:p w14:paraId="6400E0BA" w14:textId="2CB92C7C" w:rsidR="00A415D0" w:rsidRDefault="00A415D0" w:rsidP="001D518D">
      <w:pPr>
        <w:pStyle w:val="af"/>
        <w:spacing w:line="360" w:lineRule="auto"/>
        <w:ind w:firstLine="709"/>
        <w:jc w:val="both"/>
        <w:rPr>
          <w:spacing w:val="3"/>
          <w:sz w:val="28"/>
          <w:szCs w:val="28"/>
        </w:rPr>
      </w:pPr>
      <w:r w:rsidRPr="00A415D0">
        <w:rPr>
          <w:spacing w:val="3"/>
          <w:sz w:val="28"/>
          <w:szCs w:val="28"/>
        </w:rPr>
        <w:t>Помимо трансформации документооборота, цифровизация институциональной среды бизнеса затрагивает и другие её ключевые элементы. Изменяется правовая база: появляются новые законы, регулирующие электронные подписи, цифровые платформы и обработку персональных данных. Финансовые институты внедряют онлайн-банкинг, цифровые валюты и автоматизированные системы расчётов. Инфраструктура пополняется облачными хранили</w:t>
      </w:r>
      <w:r w:rsidRPr="00A415D0">
        <w:rPr>
          <w:spacing w:val="3"/>
          <w:sz w:val="28"/>
          <w:szCs w:val="28"/>
        </w:rPr>
        <w:lastRenderedPageBreak/>
        <w:t>щами, цифровыми реестрами и платформами для взаимодействия с государством. Деловая культура смещается в сторону гибкости, удалённой работы и скорости принятия решений. Международные связи адаптируются к новым цифровым стандартам и требованиям кибербезопасности. Таким образом, цифровизация преобразует все уровни институциональной среды, делая её более динамичной и взаимосвязанной.</w:t>
      </w:r>
    </w:p>
    <w:p w14:paraId="6BAC321F" w14:textId="15A775E2" w:rsidR="00903B98" w:rsidRPr="001D518D" w:rsidRDefault="00903B98" w:rsidP="001D518D">
      <w:pPr>
        <w:pStyle w:val="af"/>
        <w:spacing w:line="360" w:lineRule="auto"/>
        <w:ind w:firstLine="709"/>
        <w:jc w:val="both"/>
        <w:rPr>
          <w:spacing w:val="3"/>
          <w:sz w:val="28"/>
          <w:szCs w:val="28"/>
        </w:rPr>
      </w:pPr>
      <w:r w:rsidRPr="00903B98">
        <w:rPr>
          <w:spacing w:val="3"/>
          <w:sz w:val="28"/>
          <w:szCs w:val="28"/>
        </w:rPr>
        <w:t>При этом важно подчеркнуть, что цифровизация институциональной среды не ограничивается технологическими решениями. Она затрагивает и социальные аспекты: меняются требования к компетенциям сотрудников, возникают новые профессии (аналитики данных, специалисты по кибербезопасности, менеджеры цифровых платформ), трансформируются модели управления персоналом. Организации переходят от жёстких иерархических структур к более гибким, сетевым формам взаимодействия. Кроме того, цифровые инструменты влияют на корпоративную культуру: растёт значимость открытости, обратной связи и скорости принятия решений. Всё это в совокупности формирует новую реальность, в которой бизнес должен не только внедрять технологии, но и адаптировать свои внутренние процессы, систему ценностей и подходы к управлению человеческими ресурсами.</w:t>
      </w:r>
    </w:p>
    <w:p w14:paraId="10CF68CD" w14:textId="03B81570" w:rsidR="001D518D" w:rsidRPr="001D518D" w:rsidRDefault="001D518D" w:rsidP="001D518D">
      <w:pPr>
        <w:pStyle w:val="af"/>
        <w:spacing w:line="360" w:lineRule="auto"/>
        <w:ind w:firstLine="709"/>
        <w:jc w:val="both"/>
        <w:rPr>
          <w:spacing w:val="3"/>
          <w:sz w:val="28"/>
          <w:szCs w:val="28"/>
        </w:rPr>
      </w:pPr>
      <w:r w:rsidRPr="001D518D">
        <w:rPr>
          <w:spacing w:val="3"/>
          <w:sz w:val="28"/>
          <w:szCs w:val="28"/>
        </w:rPr>
        <w:t>По состоянию на 2023 год структура использования цифровых инструментов в российском бизнесе выглядела следующим образом [</w:t>
      </w:r>
      <w:r w:rsidR="00B76025">
        <w:rPr>
          <w:spacing w:val="3"/>
          <w:sz w:val="28"/>
          <w:szCs w:val="28"/>
        </w:rPr>
        <w:t>12</w:t>
      </w:r>
      <w:r w:rsidRPr="001D518D">
        <w:rPr>
          <w:spacing w:val="3"/>
          <w:sz w:val="28"/>
          <w:szCs w:val="28"/>
        </w:rPr>
        <w:t>]:</w:t>
      </w:r>
    </w:p>
    <w:p w14:paraId="559F4CC7" w14:textId="7D862816" w:rsidR="001D518D" w:rsidRPr="001D518D" w:rsidRDefault="001D518D" w:rsidP="001D518D">
      <w:pPr>
        <w:pStyle w:val="af"/>
        <w:numPr>
          <w:ilvl w:val="0"/>
          <w:numId w:val="10"/>
        </w:numPr>
        <w:spacing w:line="360" w:lineRule="auto"/>
        <w:ind w:left="0"/>
        <w:jc w:val="both"/>
        <w:rPr>
          <w:spacing w:val="3"/>
          <w:sz w:val="28"/>
          <w:szCs w:val="28"/>
        </w:rPr>
      </w:pPr>
      <w:r w:rsidRPr="001D518D">
        <w:rPr>
          <w:spacing w:val="3"/>
          <w:sz w:val="28"/>
          <w:szCs w:val="28"/>
        </w:rPr>
        <w:t xml:space="preserve">электронный документооборот </w:t>
      </w:r>
      <w:bookmarkStart w:id="2" w:name="_Hlk232359667"/>
      <w:r w:rsidRPr="001D518D">
        <w:rPr>
          <w:spacing w:val="3"/>
          <w:sz w:val="28"/>
          <w:szCs w:val="28"/>
        </w:rPr>
        <w:t>—</w:t>
      </w:r>
      <w:bookmarkEnd w:id="2"/>
      <w:r w:rsidRPr="001D518D">
        <w:rPr>
          <w:spacing w:val="3"/>
          <w:sz w:val="28"/>
          <w:szCs w:val="28"/>
        </w:rPr>
        <w:t xml:space="preserve"> 65,4% (рост с 45% в 2016 году);</w:t>
      </w:r>
    </w:p>
    <w:p w14:paraId="592F07AD" w14:textId="540922BA" w:rsidR="001D518D" w:rsidRPr="001D518D" w:rsidRDefault="001D518D" w:rsidP="001D518D">
      <w:pPr>
        <w:pStyle w:val="af"/>
        <w:numPr>
          <w:ilvl w:val="0"/>
          <w:numId w:val="10"/>
        </w:numPr>
        <w:spacing w:line="360" w:lineRule="auto"/>
        <w:ind w:left="0"/>
        <w:jc w:val="both"/>
        <w:rPr>
          <w:spacing w:val="3"/>
          <w:sz w:val="28"/>
          <w:szCs w:val="28"/>
        </w:rPr>
      </w:pPr>
      <w:r w:rsidRPr="001D518D">
        <w:rPr>
          <w:spacing w:val="3"/>
          <w:sz w:val="28"/>
          <w:szCs w:val="28"/>
        </w:rPr>
        <w:t>облачные сервисы — 42,6%;</w:t>
      </w:r>
    </w:p>
    <w:p w14:paraId="32FD447D" w14:textId="5EF40FA5" w:rsidR="001D518D" w:rsidRPr="001D518D" w:rsidRDefault="001D518D" w:rsidP="001D518D">
      <w:pPr>
        <w:pStyle w:val="af"/>
        <w:numPr>
          <w:ilvl w:val="0"/>
          <w:numId w:val="10"/>
        </w:numPr>
        <w:spacing w:line="360" w:lineRule="auto"/>
        <w:ind w:left="0"/>
        <w:jc w:val="both"/>
        <w:rPr>
          <w:spacing w:val="3"/>
          <w:sz w:val="28"/>
          <w:szCs w:val="28"/>
        </w:rPr>
      </w:pPr>
      <w:r w:rsidRPr="001D518D">
        <w:rPr>
          <w:spacing w:val="3"/>
          <w:sz w:val="28"/>
          <w:szCs w:val="28"/>
        </w:rPr>
        <w:t>платформы для совместной работы — 35,7%;</w:t>
      </w:r>
    </w:p>
    <w:p w14:paraId="61A59CFF" w14:textId="5AADF746" w:rsidR="001D518D" w:rsidRPr="001D518D" w:rsidRDefault="001D518D" w:rsidP="001D518D">
      <w:pPr>
        <w:pStyle w:val="af"/>
        <w:numPr>
          <w:ilvl w:val="0"/>
          <w:numId w:val="10"/>
        </w:numPr>
        <w:spacing w:line="360" w:lineRule="auto"/>
        <w:ind w:left="0"/>
        <w:jc w:val="both"/>
        <w:rPr>
          <w:spacing w:val="3"/>
          <w:sz w:val="28"/>
          <w:szCs w:val="28"/>
        </w:rPr>
      </w:pPr>
      <w:r w:rsidRPr="001D518D">
        <w:rPr>
          <w:spacing w:val="3"/>
          <w:sz w:val="28"/>
          <w:szCs w:val="28"/>
        </w:rPr>
        <w:t>искусственный интеллект в управлении — 18,8% (рост с 5% в 2016 году);</w:t>
      </w:r>
    </w:p>
    <w:p w14:paraId="476B7106" w14:textId="2571EF9A" w:rsidR="00A415D0" w:rsidRPr="00A415D0" w:rsidRDefault="001D518D" w:rsidP="00A415D0">
      <w:pPr>
        <w:pStyle w:val="af"/>
        <w:numPr>
          <w:ilvl w:val="0"/>
          <w:numId w:val="10"/>
        </w:numPr>
        <w:spacing w:line="360" w:lineRule="auto"/>
        <w:ind w:left="0"/>
        <w:jc w:val="both"/>
        <w:rPr>
          <w:spacing w:val="3"/>
          <w:sz w:val="28"/>
          <w:szCs w:val="28"/>
        </w:rPr>
      </w:pPr>
      <w:r w:rsidRPr="001D518D">
        <w:rPr>
          <w:spacing w:val="3"/>
          <w:sz w:val="28"/>
          <w:szCs w:val="28"/>
        </w:rPr>
        <w:t>прочие цифровые инструменты — 12,9%.</w:t>
      </w:r>
    </w:p>
    <w:p w14:paraId="1F50E796" w14:textId="630EFC62" w:rsidR="00A415D0" w:rsidRDefault="00A415D0" w:rsidP="001D518D">
      <w:pPr>
        <w:pStyle w:val="af"/>
        <w:spacing w:line="360" w:lineRule="auto"/>
        <w:ind w:firstLine="709"/>
        <w:jc w:val="both"/>
        <w:rPr>
          <w:spacing w:val="3"/>
          <w:sz w:val="28"/>
          <w:szCs w:val="28"/>
        </w:rPr>
      </w:pPr>
      <w:r w:rsidRPr="00A415D0">
        <w:rPr>
          <w:spacing w:val="3"/>
          <w:sz w:val="28"/>
          <w:szCs w:val="28"/>
        </w:rPr>
        <w:t xml:space="preserve">Например, в финансовом секторе цифровизация позволяет сократить время обработки заявок с нескольких дней до нескольких часов, а в логистике </w:t>
      </w:r>
      <w:r>
        <w:rPr>
          <w:spacing w:val="3"/>
          <w:sz w:val="28"/>
          <w:szCs w:val="28"/>
        </w:rPr>
        <w:t>-</w:t>
      </w:r>
      <w:r w:rsidRPr="00A415D0">
        <w:rPr>
          <w:spacing w:val="3"/>
          <w:sz w:val="28"/>
          <w:szCs w:val="28"/>
        </w:rPr>
        <w:t xml:space="preserve"> отслеживать грузы в реальном времени, что снижает операционные издержки до 20%. Однако в строительстве и сельском хозяйстве уровень цифровизации </w:t>
      </w:r>
      <w:r w:rsidRPr="00A415D0">
        <w:rPr>
          <w:spacing w:val="3"/>
          <w:sz w:val="28"/>
          <w:szCs w:val="28"/>
        </w:rPr>
        <w:lastRenderedPageBreak/>
        <w:t>остаётся ниже среднего, что связано с высокой зависимостью от физических активов и традиционных методов управления.</w:t>
      </w:r>
    </w:p>
    <w:p w14:paraId="338005FF" w14:textId="1F01B386" w:rsidR="00D33368" w:rsidRDefault="001D518D" w:rsidP="001D518D">
      <w:pPr>
        <w:pStyle w:val="af"/>
        <w:spacing w:line="360" w:lineRule="auto"/>
        <w:ind w:firstLine="709"/>
        <w:jc w:val="both"/>
        <w:rPr>
          <w:spacing w:val="3"/>
          <w:sz w:val="28"/>
          <w:szCs w:val="28"/>
        </w:rPr>
      </w:pPr>
      <w:r w:rsidRPr="001D518D">
        <w:rPr>
          <w:spacing w:val="3"/>
          <w:sz w:val="28"/>
          <w:szCs w:val="28"/>
        </w:rPr>
        <w:t>Как следует из рисунка 1, электронный документооборот занимает лидирующую позицию в структуре цифровой трансформации бизнеса, однако его доля растёт постепенно. При этом важно отметить, что рост использования одного инструмента не приводит к полному отказу от других. Напротив, наблюдается диверсификация цифровых решений в бизнесе</w:t>
      </w:r>
    </w:p>
    <w:p w14:paraId="37501F0D" w14:textId="6E0DD6B5" w:rsidR="00621364" w:rsidRDefault="00621364" w:rsidP="001D518D">
      <w:pPr>
        <w:pStyle w:val="af"/>
        <w:spacing w:line="360" w:lineRule="auto"/>
        <w:ind w:firstLine="709"/>
        <w:jc w:val="both"/>
        <w:rPr>
          <w:spacing w:val="3"/>
          <w:sz w:val="28"/>
          <w:szCs w:val="28"/>
        </w:rPr>
      </w:pPr>
      <w:r w:rsidRPr="00621364">
        <w:rPr>
          <w:spacing w:val="3"/>
          <w:sz w:val="28"/>
          <w:szCs w:val="28"/>
        </w:rPr>
        <w:t xml:space="preserve">Рисунок 1 </w:t>
      </w:r>
      <w:proofErr w:type="gramStart"/>
      <w:r w:rsidRPr="00621364">
        <w:rPr>
          <w:spacing w:val="3"/>
          <w:sz w:val="28"/>
          <w:szCs w:val="28"/>
        </w:rPr>
        <w:t>—  Основные</w:t>
      </w:r>
      <w:proofErr w:type="gramEnd"/>
      <w:r w:rsidRPr="00621364">
        <w:rPr>
          <w:spacing w:val="3"/>
          <w:sz w:val="28"/>
          <w:szCs w:val="28"/>
        </w:rPr>
        <w:t xml:space="preserve"> направления цифровизации экономики</w:t>
      </w:r>
    </w:p>
    <w:p w14:paraId="3D274F2D" w14:textId="500D2962" w:rsidR="00D33368" w:rsidRDefault="00D33368" w:rsidP="004A4BDF">
      <w:pPr>
        <w:pStyle w:val="af"/>
        <w:spacing w:line="360" w:lineRule="auto"/>
        <w:jc w:val="center"/>
        <w:rPr>
          <w:spacing w:val="3"/>
          <w:sz w:val="28"/>
          <w:szCs w:val="28"/>
        </w:rPr>
      </w:pPr>
      <w:r w:rsidRPr="00D33368">
        <w:rPr>
          <w:rFonts w:eastAsia="Arial"/>
          <w:noProof/>
          <w:color w:val="000000"/>
          <w:sz w:val="28"/>
          <w:szCs w:val="28"/>
        </w:rPr>
        <w:drawing>
          <wp:inline distT="0" distB="0" distL="0" distR="0" wp14:anchorId="23F97E54" wp14:editId="14448F96">
            <wp:extent cx="5117651" cy="28956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836" r="55333" b="52374"/>
                    <a:stretch/>
                  </pic:blipFill>
                  <pic:spPr bwMode="auto">
                    <a:xfrm>
                      <a:off x="0" y="0"/>
                      <a:ext cx="5226234" cy="2957037"/>
                    </a:xfrm>
                    <a:prstGeom prst="rect">
                      <a:avLst/>
                    </a:prstGeom>
                    <a:noFill/>
                    <a:ln>
                      <a:noFill/>
                    </a:ln>
                    <a:extLst>
                      <a:ext uri="{53640926-AAD7-44D8-BBD7-CCE9431645EC}">
                        <a14:shadowObscured xmlns:a14="http://schemas.microsoft.com/office/drawing/2010/main"/>
                      </a:ext>
                    </a:extLst>
                  </pic:spPr>
                </pic:pic>
              </a:graphicData>
            </a:graphic>
          </wp:inline>
        </w:drawing>
      </w:r>
    </w:p>
    <w:p w14:paraId="1370472A" w14:textId="379D2C60" w:rsidR="001D518D" w:rsidRPr="001D518D" w:rsidRDefault="001D518D" w:rsidP="008F2D4B">
      <w:pPr>
        <w:pStyle w:val="af"/>
        <w:spacing w:line="360" w:lineRule="auto"/>
        <w:ind w:firstLine="709"/>
        <w:jc w:val="both"/>
        <w:rPr>
          <w:spacing w:val="3"/>
          <w:sz w:val="28"/>
          <w:szCs w:val="28"/>
        </w:rPr>
      </w:pPr>
      <w:r w:rsidRPr="001D518D">
        <w:rPr>
          <w:spacing w:val="3"/>
          <w:sz w:val="28"/>
          <w:szCs w:val="28"/>
        </w:rPr>
        <w:t>Электронный документооборот занимает устойчивое первое место (65,4%), тогда как искусственный интеллект, несмотря на активное развитие, занимает лишь 18,8</w:t>
      </w:r>
      <w:proofErr w:type="gramStart"/>
      <w:r w:rsidRPr="001D518D">
        <w:rPr>
          <w:spacing w:val="3"/>
          <w:sz w:val="28"/>
          <w:szCs w:val="28"/>
        </w:rPr>
        <w:t>%  что</w:t>
      </w:r>
      <w:proofErr w:type="gramEnd"/>
      <w:r w:rsidRPr="001D518D">
        <w:rPr>
          <w:spacing w:val="3"/>
          <w:sz w:val="28"/>
          <w:szCs w:val="28"/>
        </w:rPr>
        <w:t xml:space="preserve"> свидетельствует о значительном разрыве между технологическими возможностями и реальным внедрением в управленческие процессы. Такая ситуация отражает одно из основных противоречий современной цифровой трансформации бизнеса.</w:t>
      </w:r>
    </w:p>
    <w:p w14:paraId="64169A4D" w14:textId="14DD55D1" w:rsidR="001D518D" w:rsidRPr="001D518D" w:rsidRDefault="001D518D" w:rsidP="008F2D4B">
      <w:pPr>
        <w:pStyle w:val="af"/>
        <w:spacing w:line="360" w:lineRule="auto"/>
        <w:ind w:firstLine="709"/>
        <w:jc w:val="both"/>
        <w:rPr>
          <w:spacing w:val="3"/>
          <w:sz w:val="28"/>
          <w:szCs w:val="28"/>
        </w:rPr>
      </w:pPr>
      <w:r w:rsidRPr="001D518D">
        <w:rPr>
          <w:spacing w:val="3"/>
          <w:sz w:val="28"/>
          <w:szCs w:val="28"/>
        </w:rPr>
        <w:t>Данные свидетельствуют о медленном, но устойчивом росте цифровизации. Особого внимания заслуживает развитие облачных технологий и платформ для совместной работы, суммарная доля которых возросла с менее чем 15% в 2015 году до около 35–40% в 2023 году.</w:t>
      </w:r>
    </w:p>
    <w:p w14:paraId="41B709DC" w14:textId="50F8DFEC" w:rsidR="001D518D" w:rsidRPr="001D518D" w:rsidRDefault="001D518D" w:rsidP="008F2D4B">
      <w:pPr>
        <w:pStyle w:val="af"/>
        <w:spacing w:line="360" w:lineRule="auto"/>
        <w:ind w:firstLine="709"/>
        <w:jc w:val="both"/>
        <w:rPr>
          <w:spacing w:val="3"/>
          <w:sz w:val="28"/>
          <w:szCs w:val="28"/>
        </w:rPr>
      </w:pPr>
      <w:r w:rsidRPr="001D518D">
        <w:rPr>
          <w:spacing w:val="3"/>
          <w:sz w:val="28"/>
          <w:szCs w:val="28"/>
        </w:rPr>
        <w:t xml:space="preserve">Согласно данным Банка международных расчётов (BIS, Digital Economy Report, 2022), доля компаний, использующих искусственный интеллект в </w:t>
      </w:r>
      <w:r w:rsidRPr="001D518D">
        <w:rPr>
          <w:spacing w:val="3"/>
          <w:sz w:val="28"/>
          <w:szCs w:val="28"/>
        </w:rPr>
        <w:lastRenderedPageBreak/>
        <w:t>управлении, выросла до 25% в развитых странах [1</w:t>
      </w:r>
      <w:r w:rsidR="00B76025">
        <w:rPr>
          <w:spacing w:val="3"/>
          <w:sz w:val="28"/>
          <w:szCs w:val="28"/>
        </w:rPr>
        <w:t>3</w:t>
      </w:r>
      <w:r w:rsidRPr="001D518D">
        <w:rPr>
          <w:spacing w:val="3"/>
          <w:sz w:val="28"/>
          <w:szCs w:val="28"/>
        </w:rPr>
        <w:t>] (при общей доле цифровизации около 60%). Тем не менее, темпы внедрения в малом и среднем бизнесе остаются низкими.</w:t>
      </w:r>
    </w:p>
    <w:p w14:paraId="36364AC9" w14:textId="5830A4AA" w:rsidR="001D518D" w:rsidRPr="001D518D" w:rsidRDefault="001D518D" w:rsidP="008F2D4B">
      <w:pPr>
        <w:pStyle w:val="af"/>
        <w:spacing w:line="360" w:lineRule="auto"/>
        <w:ind w:firstLine="709"/>
        <w:jc w:val="both"/>
        <w:rPr>
          <w:spacing w:val="3"/>
          <w:sz w:val="28"/>
          <w:szCs w:val="28"/>
        </w:rPr>
      </w:pPr>
      <w:r w:rsidRPr="001D518D">
        <w:rPr>
          <w:spacing w:val="3"/>
          <w:sz w:val="28"/>
          <w:szCs w:val="28"/>
        </w:rPr>
        <w:t>Искусственный интеллект сталкивается с рядом трудностей. На его внедрение влияют недостаток квалифицированных кадров, нестабильность нормативной базы, а также последствия санкционного давления. Инфляционный рост в 2022–2023 годах привёл к тому, что компании были вынуждены сокращать IT-бюджеты, что по-разному повлияло на цифровую трансформацию. Наиболее заметную динамику среди цифровых инструментов демонстрируют облачные сервисы. Их использование в российском бизнесе выросло с 20% в 2018 году до 42,6% в 2023 году [1</w:t>
      </w:r>
      <w:r w:rsidR="00B76025">
        <w:rPr>
          <w:spacing w:val="3"/>
          <w:sz w:val="28"/>
          <w:szCs w:val="28"/>
        </w:rPr>
        <w:t>4</w:t>
      </w:r>
      <w:r w:rsidRPr="001D518D">
        <w:rPr>
          <w:spacing w:val="3"/>
          <w:sz w:val="28"/>
          <w:szCs w:val="28"/>
        </w:rPr>
        <w:t>]. В последние годы ряд стран, включая Россию, Китай, Индию и страны ЕС, усилили цифровизацию государственного управления и бизнеса.</w:t>
      </w:r>
    </w:p>
    <w:p w14:paraId="03F74D9E" w14:textId="4DD1A09D" w:rsidR="00D33368" w:rsidRDefault="001D518D" w:rsidP="008F2D4B">
      <w:pPr>
        <w:pStyle w:val="af"/>
        <w:spacing w:line="360" w:lineRule="auto"/>
        <w:ind w:firstLine="709"/>
        <w:jc w:val="both"/>
        <w:rPr>
          <w:spacing w:val="3"/>
          <w:sz w:val="28"/>
          <w:szCs w:val="28"/>
        </w:rPr>
      </w:pPr>
      <w:r w:rsidRPr="001D518D">
        <w:rPr>
          <w:spacing w:val="3"/>
          <w:sz w:val="28"/>
          <w:szCs w:val="28"/>
        </w:rPr>
        <w:t>Ключевым элементом цифровой трансформации бизнеса является электронный документооборот (ЭДО). Именно он является практическим инструментом, который ежедневно заменяет бумажные документы на цифровые. На рисунке 2 детально показаны этапы электронного документооборота в организации.</w:t>
      </w:r>
    </w:p>
    <w:p w14:paraId="0349236C" w14:textId="7CE9F956" w:rsidR="00621364" w:rsidRDefault="00621364" w:rsidP="008F2D4B">
      <w:pPr>
        <w:pStyle w:val="af"/>
        <w:spacing w:line="360" w:lineRule="auto"/>
        <w:ind w:firstLine="709"/>
        <w:jc w:val="both"/>
        <w:rPr>
          <w:spacing w:val="3"/>
          <w:sz w:val="28"/>
          <w:szCs w:val="28"/>
        </w:rPr>
      </w:pPr>
      <w:r w:rsidRPr="00621364">
        <w:rPr>
          <w:spacing w:val="3"/>
          <w:sz w:val="28"/>
          <w:szCs w:val="28"/>
        </w:rPr>
        <w:t>Рисунок 2 – Этапы электронного документооборота в организации</w:t>
      </w:r>
    </w:p>
    <w:p w14:paraId="4CC638DC" w14:textId="2C5CE2F3" w:rsidR="00D33368" w:rsidRDefault="00D33368" w:rsidP="00A226DF">
      <w:pPr>
        <w:pStyle w:val="af"/>
        <w:spacing w:line="360" w:lineRule="auto"/>
        <w:jc w:val="center"/>
        <w:rPr>
          <w:spacing w:val="3"/>
          <w:sz w:val="28"/>
          <w:szCs w:val="28"/>
        </w:rPr>
      </w:pPr>
      <w:r w:rsidRPr="00D33368">
        <w:rPr>
          <w:rFonts w:eastAsia="Arial"/>
          <w:noProof/>
          <w:color w:val="000000"/>
          <w:sz w:val="28"/>
          <w:szCs w:val="28"/>
        </w:rPr>
        <w:drawing>
          <wp:inline distT="0" distB="0" distL="0" distR="0" wp14:anchorId="027B5D5F" wp14:editId="60848638">
            <wp:extent cx="5702076" cy="27716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6846" t="5836" r="862" b="55175"/>
                    <a:stretch/>
                  </pic:blipFill>
                  <pic:spPr bwMode="auto">
                    <a:xfrm>
                      <a:off x="0" y="0"/>
                      <a:ext cx="5733994" cy="2787203"/>
                    </a:xfrm>
                    <a:prstGeom prst="rect">
                      <a:avLst/>
                    </a:prstGeom>
                    <a:noFill/>
                    <a:ln>
                      <a:noFill/>
                    </a:ln>
                    <a:extLst>
                      <a:ext uri="{53640926-AAD7-44D8-BBD7-CCE9431645EC}">
                        <a14:shadowObscured xmlns:a14="http://schemas.microsoft.com/office/drawing/2010/main"/>
                      </a:ext>
                    </a:extLst>
                  </pic:spPr>
                </pic:pic>
              </a:graphicData>
            </a:graphic>
          </wp:inline>
        </w:drawing>
      </w:r>
    </w:p>
    <w:p w14:paraId="021C82DD" w14:textId="27F88C32" w:rsidR="008F2D4B" w:rsidRPr="008F2D4B" w:rsidRDefault="008F2D4B" w:rsidP="008F2D4B">
      <w:pPr>
        <w:pStyle w:val="af"/>
        <w:spacing w:line="360" w:lineRule="auto"/>
        <w:ind w:firstLine="709"/>
        <w:jc w:val="both"/>
        <w:rPr>
          <w:color w:val="000000" w:themeColor="text1"/>
          <w:sz w:val="28"/>
          <w:szCs w:val="28"/>
        </w:rPr>
      </w:pPr>
      <w:r w:rsidRPr="008F2D4B">
        <w:rPr>
          <w:color w:val="000000" w:themeColor="text1"/>
          <w:sz w:val="28"/>
          <w:szCs w:val="28"/>
        </w:rPr>
        <w:lastRenderedPageBreak/>
        <w:t>Как следует из рисунка 2, жизненный цикл электронного документа включает пять ключевых этапов: создание документа, подписание электронной подписью, отправка документа, обработка документа и его хранение в электронном архиве. Такая структурированная схема превращает хаотичный обмен бумагами в прозрачный и контролируемый управленческий процесс [</w:t>
      </w:r>
      <w:r w:rsidR="00B76025">
        <w:rPr>
          <w:color w:val="000000" w:themeColor="text1"/>
          <w:sz w:val="28"/>
          <w:szCs w:val="28"/>
        </w:rPr>
        <w:t>15</w:t>
      </w:r>
      <w:r w:rsidRPr="008F2D4B">
        <w:rPr>
          <w:color w:val="000000" w:themeColor="text1"/>
          <w:sz w:val="28"/>
          <w:szCs w:val="28"/>
        </w:rPr>
        <w:t>].</w:t>
      </w:r>
    </w:p>
    <w:p w14:paraId="778D87E7" w14:textId="17CD3989" w:rsidR="008F2D4B" w:rsidRPr="008F2D4B" w:rsidRDefault="008F2D4B" w:rsidP="008F2D4B">
      <w:pPr>
        <w:pStyle w:val="af"/>
        <w:spacing w:line="360" w:lineRule="auto"/>
        <w:ind w:firstLine="709"/>
        <w:jc w:val="both"/>
        <w:rPr>
          <w:color w:val="000000" w:themeColor="text1"/>
          <w:sz w:val="28"/>
          <w:szCs w:val="28"/>
        </w:rPr>
      </w:pPr>
      <w:r w:rsidRPr="008F2D4B">
        <w:rPr>
          <w:color w:val="000000" w:themeColor="text1"/>
          <w:sz w:val="28"/>
          <w:szCs w:val="28"/>
        </w:rPr>
        <w:t>В последние годы геополитическая ситуация стала одним из ключевых факторов, влияющих на институциональную среду бизнеса. Введение санкций против Российской Федерации в 2022 году и уход западных IT-компаний привели к тому, что многие компании начали пересматривать подход к цифровизации и импортозамещению. Это особенно заметно в финансовом секторе, логистике и государственном управлении. В результате усилился переход на отечественное программное обеспечение и платформы. По данным Банка России, доля использования российского ПО в компаниях выросла с 30% в 2021 году до 60% в первом квартале 2024 года [</w:t>
      </w:r>
      <w:r w:rsidR="00B76025">
        <w:rPr>
          <w:color w:val="000000" w:themeColor="text1"/>
          <w:sz w:val="28"/>
          <w:szCs w:val="28"/>
        </w:rPr>
        <w:t>16</w:t>
      </w:r>
      <w:r w:rsidRPr="008F2D4B">
        <w:rPr>
          <w:color w:val="000000" w:themeColor="text1"/>
          <w:sz w:val="28"/>
          <w:szCs w:val="28"/>
        </w:rPr>
        <w:t>]. Также страны БРИКС на саммите в Йоханнесбурге в 2023 году поставили задачу развития цифрового взаимодействия и обмена опытом в области институциональных реформ.</w:t>
      </w:r>
      <w:r w:rsidR="00A415D0" w:rsidRPr="00A415D0">
        <w:t xml:space="preserve"> </w:t>
      </w:r>
      <w:r w:rsidR="00A415D0" w:rsidRPr="00A415D0">
        <w:rPr>
          <w:color w:val="000000" w:themeColor="text1"/>
          <w:sz w:val="28"/>
          <w:szCs w:val="28"/>
        </w:rPr>
        <w:t>Среди ключевых барьеров, сдерживающих цифровую трансформацию институциональной среды бизнеса, можно выделить недостаток финансирования, сопротивление персонала, отсутствие единых стандартов и недостаточную цифровую грамотность руководителей. Эти факторы особенно заметны в малом и среднем бизнесе, где затраты на внедрение цифровых решений часто превышают ожидаемую выгоду в краткосрочной перспективе.</w:t>
      </w:r>
    </w:p>
    <w:p w14:paraId="1FA4A722" w14:textId="5A6AA81E" w:rsidR="008F2D4B" w:rsidRPr="008F2D4B" w:rsidRDefault="008F2D4B" w:rsidP="008F2D4B">
      <w:pPr>
        <w:pStyle w:val="af"/>
        <w:spacing w:line="360" w:lineRule="auto"/>
        <w:ind w:firstLine="709"/>
        <w:jc w:val="both"/>
        <w:rPr>
          <w:color w:val="000000" w:themeColor="text1"/>
          <w:sz w:val="28"/>
          <w:szCs w:val="28"/>
        </w:rPr>
      </w:pPr>
      <w:r w:rsidRPr="008F2D4B">
        <w:rPr>
          <w:color w:val="000000" w:themeColor="text1"/>
          <w:sz w:val="28"/>
          <w:szCs w:val="28"/>
        </w:rPr>
        <w:t>Анализ современного состояния проблемы показывает, что данная тема остаётся актуальной и требует дальнейшего изучения. В будущем можно выделить несколько основных направлений научных исследований.</w:t>
      </w:r>
    </w:p>
    <w:p w14:paraId="22438765" w14:textId="1BF702C1" w:rsidR="00903B98" w:rsidRDefault="008F2D4B" w:rsidP="008F2D4B">
      <w:pPr>
        <w:pStyle w:val="af"/>
        <w:spacing w:line="360" w:lineRule="auto"/>
        <w:ind w:firstLine="709"/>
        <w:jc w:val="both"/>
      </w:pPr>
      <w:r w:rsidRPr="008F2D4B">
        <w:rPr>
          <w:color w:val="000000" w:themeColor="text1"/>
          <w:sz w:val="28"/>
          <w:szCs w:val="28"/>
        </w:rPr>
        <w:t xml:space="preserve">Во-первых, важно разработать более точные модели, которые позволяли бы оценивать «цифровую зрелость» институциональной среды с учётом не только экономических, но и геополитических и технологических факторов. Во-вторых, перспективным направлением является изучение работы цифровых платформ стран БРИКС и их влияния на институциональную среду бизнеса. </w:t>
      </w:r>
      <w:r w:rsidRPr="008F2D4B">
        <w:rPr>
          <w:color w:val="000000" w:themeColor="text1"/>
          <w:sz w:val="28"/>
          <w:szCs w:val="28"/>
        </w:rPr>
        <w:lastRenderedPageBreak/>
        <w:t>Также необходимо отдельно рассматривать риски, связанные с распространением искусственного интеллекта в управлении — угрозы для прозрачности и безопасности бизнес-процессов, вопросы защиты данных. Кроме того, важным направлением является анализ того, как разделение цифрового пространства может повлиять на международную торговлю и инвестиционные процессы [</w:t>
      </w:r>
      <w:r w:rsidR="00B76025">
        <w:rPr>
          <w:color w:val="000000" w:themeColor="text1"/>
          <w:sz w:val="28"/>
          <w:szCs w:val="28"/>
        </w:rPr>
        <w:t>17</w:t>
      </w:r>
      <w:r w:rsidRPr="008F2D4B">
        <w:rPr>
          <w:color w:val="000000" w:themeColor="text1"/>
          <w:sz w:val="28"/>
          <w:szCs w:val="28"/>
        </w:rPr>
        <w:t>].</w:t>
      </w:r>
    </w:p>
    <w:p w14:paraId="17B039A9" w14:textId="4B29EBAF" w:rsidR="008F2D4B" w:rsidRPr="008F2D4B" w:rsidRDefault="00903B98" w:rsidP="008F2D4B">
      <w:pPr>
        <w:pStyle w:val="af"/>
        <w:spacing w:line="360" w:lineRule="auto"/>
        <w:ind w:firstLine="709"/>
        <w:jc w:val="both"/>
        <w:rPr>
          <w:color w:val="000000" w:themeColor="text1"/>
          <w:sz w:val="28"/>
          <w:szCs w:val="28"/>
        </w:rPr>
      </w:pPr>
      <w:r w:rsidRPr="00903B98">
        <w:rPr>
          <w:color w:val="000000" w:themeColor="text1"/>
          <w:sz w:val="28"/>
          <w:szCs w:val="28"/>
        </w:rPr>
        <w:t>Важно отметить, что уровень цифровизации институциональной среды напрямую влияет на конкурентоспособность бизнеса. Компании, активно внедряющие цифровые инструменты, быстрее адаптируются к изменениям рынка, эффективнее управляют ресурсами и имеют больше возможностей для выхода на международные рынки. В условиях глобальной цифровой экономики институциональная среда становится не просто фоном, а активным фактором развития бизнеса.</w:t>
      </w:r>
    </w:p>
    <w:p w14:paraId="576F8135" w14:textId="2F787A6B" w:rsidR="005A7AEA" w:rsidRPr="00A226DF" w:rsidRDefault="008F2D4B" w:rsidP="008F2D4B">
      <w:pPr>
        <w:pStyle w:val="af"/>
        <w:spacing w:line="360" w:lineRule="auto"/>
        <w:ind w:firstLine="709"/>
        <w:jc w:val="both"/>
        <w:rPr>
          <w:color w:val="000000" w:themeColor="text1"/>
          <w:sz w:val="28"/>
          <w:szCs w:val="28"/>
        </w:rPr>
      </w:pPr>
      <w:r w:rsidRPr="008F2D4B">
        <w:rPr>
          <w:color w:val="000000" w:themeColor="text1"/>
          <w:sz w:val="28"/>
          <w:szCs w:val="28"/>
        </w:rPr>
        <w:t xml:space="preserve">Таким образом, анализ современного состояния цифровой трансформации институциональной среды бизнеса показал, что она постепенно изменяется: сохраняется доминирование электронного документооборота, однако его доля дополняется новыми технологиями, а роль других цифровых инструментов растёт. Установлено, что активное развитие цифровых платформ и усиление геополитических факторов способствуют переходу к более разнообразной и </w:t>
      </w:r>
      <w:proofErr w:type="spellStart"/>
      <w:r w:rsidRPr="008F2D4B">
        <w:rPr>
          <w:color w:val="000000" w:themeColor="text1"/>
          <w:sz w:val="28"/>
          <w:szCs w:val="28"/>
        </w:rPr>
        <w:t>цифровизованной</w:t>
      </w:r>
      <w:proofErr w:type="spellEnd"/>
      <w:r w:rsidRPr="008F2D4B">
        <w:rPr>
          <w:color w:val="000000" w:themeColor="text1"/>
          <w:sz w:val="28"/>
          <w:szCs w:val="28"/>
        </w:rPr>
        <w:t xml:space="preserve"> институциональной среде </w:t>
      </w:r>
    </w:p>
    <w:p w14:paraId="623FC1C3" w14:textId="03BB5D0D" w:rsidR="00754A8A" w:rsidRDefault="00754A8A" w:rsidP="00C64071">
      <w:pPr>
        <w:spacing w:after="160" w:line="259" w:lineRule="auto"/>
        <w:rPr>
          <w:color w:val="000000" w:themeColor="text1"/>
          <w:sz w:val="28"/>
          <w:szCs w:val="28"/>
        </w:rPr>
      </w:pPr>
    </w:p>
    <w:p w14:paraId="40EF67C7" w14:textId="77777777" w:rsidR="00C64071" w:rsidRDefault="00C64071" w:rsidP="00C64071">
      <w:pPr>
        <w:spacing w:after="160" w:line="259" w:lineRule="auto"/>
        <w:rPr>
          <w:color w:val="000000" w:themeColor="text1"/>
          <w:sz w:val="28"/>
          <w:szCs w:val="28"/>
        </w:rPr>
      </w:pPr>
    </w:p>
    <w:p w14:paraId="6200B1D3" w14:textId="77777777" w:rsidR="00C64071" w:rsidRDefault="00C64071" w:rsidP="00C64071">
      <w:pPr>
        <w:spacing w:after="160" w:line="259" w:lineRule="auto"/>
        <w:rPr>
          <w:color w:val="000000" w:themeColor="text1"/>
          <w:sz w:val="28"/>
          <w:szCs w:val="28"/>
        </w:rPr>
      </w:pPr>
    </w:p>
    <w:p w14:paraId="1BE43B31" w14:textId="77777777" w:rsidR="00C64071" w:rsidRDefault="00C64071" w:rsidP="00C64071">
      <w:pPr>
        <w:spacing w:after="160" w:line="259" w:lineRule="auto"/>
        <w:rPr>
          <w:color w:val="000000" w:themeColor="text1"/>
          <w:sz w:val="28"/>
          <w:szCs w:val="28"/>
        </w:rPr>
      </w:pPr>
    </w:p>
    <w:p w14:paraId="59E777BE" w14:textId="77777777" w:rsidR="00C64071" w:rsidRDefault="00C64071" w:rsidP="00C64071">
      <w:pPr>
        <w:spacing w:after="160" w:line="259" w:lineRule="auto"/>
        <w:rPr>
          <w:color w:val="000000" w:themeColor="text1"/>
          <w:sz w:val="28"/>
          <w:szCs w:val="28"/>
        </w:rPr>
      </w:pPr>
    </w:p>
    <w:p w14:paraId="5FF6B1CE" w14:textId="77777777" w:rsidR="00C64071" w:rsidRDefault="00C64071" w:rsidP="00C64071">
      <w:pPr>
        <w:spacing w:after="160" w:line="259" w:lineRule="auto"/>
        <w:rPr>
          <w:color w:val="000000" w:themeColor="text1"/>
          <w:sz w:val="28"/>
          <w:szCs w:val="28"/>
        </w:rPr>
      </w:pPr>
    </w:p>
    <w:p w14:paraId="5A55ECC5" w14:textId="2D69224D" w:rsidR="00C64071" w:rsidRPr="005A7AEA" w:rsidRDefault="00C64071" w:rsidP="00C64071">
      <w:pPr>
        <w:spacing w:after="160" w:line="259" w:lineRule="auto"/>
        <w:rPr>
          <w:color w:val="000000" w:themeColor="text1"/>
          <w:sz w:val="28"/>
          <w:szCs w:val="28"/>
        </w:rPr>
      </w:pPr>
      <w:r>
        <w:rPr>
          <w:color w:val="000000" w:themeColor="text1"/>
          <w:sz w:val="28"/>
          <w:szCs w:val="28"/>
        </w:rPr>
        <w:br w:type="page"/>
      </w:r>
    </w:p>
    <w:p w14:paraId="2E41DE3D" w14:textId="01AD84AA" w:rsidR="008428DC" w:rsidRPr="00BE2191" w:rsidRDefault="002A19FA" w:rsidP="00C811BF">
      <w:pPr>
        <w:pageBreakBefore/>
        <w:widowControl w:val="0"/>
        <w:spacing w:before="360" w:after="240"/>
        <w:jc w:val="center"/>
        <w:rPr>
          <w:rFonts w:ascii="Arial" w:hAnsi="Arial" w:cs="Arial"/>
          <w:color w:val="000000" w:themeColor="text1"/>
          <w:sz w:val="30"/>
          <w:szCs w:val="30"/>
        </w:rPr>
      </w:pPr>
      <w:r w:rsidRPr="002C247D">
        <w:rPr>
          <w:rFonts w:ascii="Arial" w:hAnsi="Arial" w:cs="Arial"/>
          <w:color w:val="000000" w:themeColor="text1"/>
          <w:sz w:val="30"/>
          <w:szCs w:val="30"/>
        </w:rPr>
        <w:lastRenderedPageBreak/>
        <w:t>Заключение</w:t>
      </w:r>
    </w:p>
    <w:p w14:paraId="50E6A941" w14:textId="77777777" w:rsidR="00D93BB6" w:rsidRPr="00D93BB6" w:rsidRDefault="00D93BB6" w:rsidP="00D93BB6">
      <w:pPr>
        <w:spacing w:line="360" w:lineRule="auto"/>
        <w:ind w:firstLine="709"/>
        <w:jc w:val="both"/>
        <w:rPr>
          <w:color w:val="000000" w:themeColor="text1"/>
          <w:spacing w:val="-6"/>
          <w:sz w:val="28"/>
          <w:szCs w:val="28"/>
        </w:rPr>
      </w:pPr>
      <w:bookmarkStart w:id="3" w:name="_Hlk94735259"/>
      <w:r w:rsidRPr="00D93BB6">
        <w:rPr>
          <w:color w:val="000000" w:themeColor="text1"/>
          <w:spacing w:val="-6"/>
          <w:sz w:val="28"/>
          <w:szCs w:val="28"/>
        </w:rPr>
        <w:t>Отчет по учебной практике по получению навыков исследовательской работы составлен по результатам изучения проблемы на тему «Влияние цифровизации на институциональную среду бизнеса».</w:t>
      </w:r>
    </w:p>
    <w:p w14:paraId="3BF80DFC" w14:textId="77777777" w:rsidR="00D93BB6" w:rsidRPr="00D93BB6" w:rsidRDefault="00D93BB6" w:rsidP="00D93BB6">
      <w:pPr>
        <w:spacing w:line="360" w:lineRule="auto"/>
        <w:ind w:firstLine="709"/>
        <w:jc w:val="both"/>
        <w:rPr>
          <w:color w:val="000000" w:themeColor="text1"/>
          <w:spacing w:val="-6"/>
          <w:sz w:val="28"/>
          <w:szCs w:val="28"/>
        </w:rPr>
      </w:pPr>
      <w:r w:rsidRPr="00D93BB6">
        <w:rPr>
          <w:color w:val="000000" w:themeColor="text1"/>
          <w:spacing w:val="-6"/>
          <w:sz w:val="28"/>
          <w:szCs w:val="28"/>
        </w:rPr>
        <w:t>В ходе исследования по влиянию цифровизации на институциональную среду бизнеса было установлено, что современная институциональная среда находится в процессе постепенной трансформации под влиянием цифровых технологий, экономических изменений и геополитических факторов. Проведённый анализ показал, что наряду с сохранением традиционных форм документооборота возрастает значение электронных платформ, систем искусственного интеллекта и автоматизации управленческих процессов. Также было выявлено, что развитие цифровых технологий способствует изменению подходов к управлению организацией и формированию более гибкой и прозрачной институциональной среды бизнеса.</w:t>
      </w:r>
    </w:p>
    <w:p w14:paraId="363D618D" w14:textId="77777777" w:rsidR="00D93BB6" w:rsidRPr="00D93BB6" w:rsidRDefault="00D93BB6" w:rsidP="00D93BB6">
      <w:pPr>
        <w:spacing w:line="360" w:lineRule="auto"/>
        <w:ind w:firstLine="709"/>
        <w:jc w:val="both"/>
        <w:rPr>
          <w:color w:val="000000" w:themeColor="text1"/>
          <w:spacing w:val="-6"/>
          <w:sz w:val="28"/>
          <w:szCs w:val="28"/>
        </w:rPr>
      </w:pPr>
      <w:r w:rsidRPr="00D93BB6">
        <w:rPr>
          <w:color w:val="000000" w:themeColor="text1"/>
          <w:spacing w:val="-6"/>
          <w:sz w:val="28"/>
          <w:szCs w:val="28"/>
        </w:rPr>
        <w:t>Таким образом, поставленные цели и задачи исследования были достигнуты, а рассматриваемая тема сохраняет высокую актуальность и требует дальнейшего изучения. Поставленные задачи в рамках учебной практики по получению навыков исследовательской работы были выполнены.</w:t>
      </w:r>
    </w:p>
    <w:p w14:paraId="270271E7" w14:textId="77777777" w:rsidR="00D93BB6" w:rsidRPr="00D33368" w:rsidRDefault="00D93BB6" w:rsidP="00D33368">
      <w:pPr>
        <w:spacing w:line="360" w:lineRule="auto"/>
        <w:ind w:firstLine="709"/>
        <w:jc w:val="both"/>
        <w:rPr>
          <w:color w:val="000000" w:themeColor="text1"/>
          <w:spacing w:val="-6"/>
          <w:sz w:val="28"/>
          <w:szCs w:val="28"/>
        </w:rPr>
      </w:pPr>
    </w:p>
    <w:p w14:paraId="5297AE4D" w14:textId="2006AC3F" w:rsidR="00B0382C" w:rsidRPr="00A226DF" w:rsidRDefault="00DE4A6F" w:rsidP="00C811BF">
      <w:pPr>
        <w:widowControl w:val="0"/>
        <w:spacing w:before="360" w:after="240" w:line="360" w:lineRule="auto"/>
        <w:ind w:firstLine="709"/>
        <w:jc w:val="center"/>
        <w:rPr>
          <w:rFonts w:ascii="Arial" w:hAnsi="Arial" w:cs="Arial"/>
          <w:sz w:val="30"/>
          <w:szCs w:val="30"/>
          <w:lang w:val="en-US"/>
        </w:rPr>
      </w:pPr>
      <w:r w:rsidRPr="00796673">
        <w:rPr>
          <w:color w:val="000000" w:themeColor="text1"/>
          <w:spacing w:val="-6"/>
          <w:sz w:val="28"/>
          <w:szCs w:val="28"/>
        </w:rPr>
        <w:br w:type="page"/>
      </w:r>
      <w:bookmarkEnd w:id="3"/>
      <w:r w:rsidR="00FC7E06" w:rsidRPr="00B50D5E">
        <w:rPr>
          <w:rFonts w:ascii="Arial" w:hAnsi="Arial" w:cs="Arial"/>
          <w:sz w:val="30"/>
          <w:szCs w:val="30"/>
        </w:rPr>
        <w:lastRenderedPageBreak/>
        <w:t>Список</w:t>
      </w:r>
      <w:r w:rsidR="00FC7E06" w:rsidRPr="00244D9C">
        <w:rPr>
          <w:rFonts w:ascii="Arial" w:hAnsi="Arial" w:cs="Arial"/>
          <w:sz w:val="30"/>
          <w:szCs w:val="30"/>
          <w:lang w:val="en-US"/>
        </w:rPr>
        <w:t xml:space="preserve"> </w:t>
      </w:r>
      <w:r w:rsidR="00FC7E06" w:rsidRPr="00B50D5E">
        <w:rPr>
          <w:rFonts w:ascii="Arial" w:hAnsi="Arial" w:cs="Arial"/>
          <w:sz w:val="30"/>
          <w:szCs w:val="30"/>
        </w:rPr>
        <w:t>использованных</w:t>
      </w:r>
      <w:r w:rsidR="00FC7E06" w:rsidRPr="00244D9C">
        <w:rPr>
          <w:rFonts w:ascii="Arial" w:hAnsi="Arial" w:cs="Arial"/>
          <w:sz w:val="30"/>
          <w:szCs w:val="30"/>
          <w:lang w:val="en-US"/>
        </w:rPr>
        <w:t xml:space="preserve"> </w:t>
      </w:r>
      <w:r w:rsidR="00FC7E06" w:rsidRPr="00B50D5E">
        <w:rPr>
          <w:rFonts w:ascii="Arial" w:hAnsi="Arial" w:cs="Arial"/>
          <w:sz w:val="30"/>
          <w:szCs w:val="30"/>
        </w:rPr>
        <w:t>источников</w:t>
      </w:r>
    </w:p>
    <w:p w14:paraId="77C29FCE"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Норт, Д. Институты, институциональные изменения и функционирование </w:t>
      </w:r>
      <w:proofErr w:type="gramStart"/>
      <w:r w:rsidRPr="000643A6">
        <w:rPr>
          <w:bCs/>
          <w:sz w:val="28"/>
          <w:szCs w:val="28"/>
          <w:lang w:eastAsia="en-US"/>
        </w:rPr>
        <w:t>экономики :</w:t>
      </w:r>
      <w:proofErr w:type="gramEnd"/>
      <w:r w:rsidRPr="000643A6">
        <w:rPr>
          <w:bCs/>
          <w:sz w:val="28"/>
          <w:szCs w:val="28"/>
          <w:lang w:eastAsia="en-US"/>
        </w:rPr>
        <w:t xml:space="preserve"> пер. с англ. / Д. Норт. – </w:t>
      </w:r>
      <w:proofErr w:type="gramStart"/>
      <w:r w:rsidRPr="000643A6">
        <w:rPr>
          <w:bCs/>
          <w:sz w:val="28"/>
          <w:szCs w:val="28"/>
          <w:lang w:eastAsia="en-US"/>
        </w:rPr>
        <w:t>Москва :</w:t>
      </w:r>
      <w:proofErr w:type="gramEnd"/>
      <w:r w:rsidRPr="000643A6">
        <w:rPr>
          <w:bCs/>
          <w:sz w:val="28"/>
          <w:szCs w:val="28"/>
          <w:lang w:eastAsia="en-US"/>
        </w:rPr>
        <w:t xml:space="preserve"> Дело, 2021. – 536 с.</w:t>
      </w:r>
    </w:p>
    <w:p w14:paraId="0079A21E"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Шваб, К. Четвертая промышленная </w:t>
      </w:r>
      <w:proofErr w:type="gramStart"/>
      <w:r w:rsidRPr="000643A6">
        <w:rPr>
          <w:bCs/>
          <w:sz w:val="28"/>
          <w:szCs w:val="28"/>
          <w:lang w:eastAsia="en-US"/>
        </w:rPr>
        <w:t>революция :</w:t>
      </w:r>
      <w:proofErr w:type="gramEnd"/>
      <w:r w:rsidRPr="000643A6">
        <w:rPr>
          <w:bCs/>
          <w:sz w:val="28"/>
          <w:szCs w:val="28"/>
          <w:lang w:eastAsia="en-US"/>
        </w:rPr>
        <w:t xml:space="preserve"> пер. с англ. / К. Шваб. – </w:t>
      </w:r>
      <w:proofErr w:type="gramStart"/>
      <w:r w:rsidRPr="000643A6">
        <w:rPr>
          <w:bCs/>
          <w:sz w:val="28"/>
          <w:szCs w:val="28"/>
          <w:lang w:eastAsia="en-US"/>
        </w:rPr>
        <w:t>Москва :</w:t>
      </w:r>
      <w:proofErr w:type="gramEnd"/>
      <w:r w:rsidRPr="000643A6">
        <w:rPr>
          <w:bCs/>
          <w:sz w:val="28"/>
          <w:szCs w:val="28"/>
          <w:lang w:eastAsia="en-US"/>
        </w:rPr>
        <w:t xml:space="preserve"> Эксмо, 2021. – 288 с.</w:t>
      </w:r>
    </w:p>
    <w:p w14:paraId="554D0B2D"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Цифровая экономика 2024 / Г.И. Абдрахманова, К.О. Вишневский, Л.М. Гохберг и др. – </w:t>
      </w:r>
      <w:proofErr w:type="gramStart"/>
      <w:r w:rsidRPr="000643A6">
        <w:rPr>
          <w:bCs/>
          <w:sz w:val="28"/>
          <w:szCs w:val="28"/>
          <w:lang w:eastAsia="en-US"/>
        </w:rPr>
        <w:t>Москва :</w:t>
      </w:r>
      <w:proofErr w:type="gramEnd"/>
      <w:r w:rsidRPr="000643A6">
        <w:rPr>
          <w:bCs/>
          <w:sz w:val="28"/>
          <w:szCs w:val="28"/>
          <w:lang w:eastAsia="en-US"/>
        </w:rPr>
        <w:t xml:space="preserve"> НИУ ВШЭ, 2024. – 320 с.</w:t>
      </w:r>
    </w:p>
    <w:p w14:paraId="07B2929F"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Аналитический доклад о цифровой трансформации бизнеса в России 2024 / под ред. А.Н. Козырева. – </w:t>
      </w:r>
      <w:proofErr w:type="gramStart"/>
      <w:r w:rsidRPr="000643A6">
        <w:rPr>
          <w:bCs/>
          <w:sz w:val="28"/>
          <w:szCs w:val="28"/>
          <w:lang w:eastAsia="en-US"/>
        </w:rPr>
        <w:t>Москва :</w:t>
      </w:r>
      <w:proofErr w:type="gramEnd"/>
      <w:r w:rsidRPr="000643A6">
        <w:rPr>
          <w:bCs/>
          <w:sz w:val="28"/>
          <w:szCs w:val="28"/>
          <w:lang w:eastAsia="en-US"/>
        </w:rPr>
        <w:t xml:space="preserve"> НАУ, 2024. – 180 с.</w:t>
      </w:r>
    </w:p>
    <w:p w14:paraId="68AF9176"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Клейнер, Г.Б. Институциональная </w:t>
      </w:r>
      <w:proofErr w:type="gramStart"/>
      <w:r w:rsidRPr="000643A6">
        <w:rPr>
          <w:bCs/>
          <w:sz w:val="28"/>
          <w:szCs w:val="28"/>
          <w:lang w:eastAsia="en-US"/>
        </w:rPr>
        <w:t>экономика :</w:t>
      </w:r>
      <w:proofErr w:type="gramEnd"/>
      <w:r w:rsidRPr="000643A6">
        <w:rPr>
          <w:bCs/>
          <w:sz w:val="28"/>
          <w:szCs w:val="28"/>
          <w:lang w:eastAsia="en-US"/>
        </w:rPr>
        <w:t xml:space="preserve"> учебник для вузов / Г.Б. Клейнер. – </w:t>
      </w:r>
      <w:proofErr w:type="gramStart"/>
      <w:r w:rsidRPr="000643A6">
        <w:rPr>
          <w:bCs/>
          <w:sz w:val="28"/>
          <w:szCs w:val="28"/>
          <w:lang w:eastAsia="en-US"/>
        </w:rPr>
        <w:t>Москва :</w:t>
      </w:r>
      <w:proofErr w:type="gramEnd"/>
      <w:r w:rsidRPr="000643A6">
        <w:rPr>
          <w:bCs/>
          <w:sz w:val="28"/>
          <w:szCs w:val="28"/>
          <w:lang w:eastAsia="en-US"/>
        </w:rPr>
        <w:t xml:space="preserve"> ИНФРА-М, 2021. – 255 с.</w:t>
      </w:r>
    </w:p>
    <w:p w14:paraId="326C4272"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Асаул, А.Н. Цифровая экономика и трансформация </w:t>
      </w:r>
      <w:proofErr w:type="gramStart"/>
      <w:r w:rsidRPr="000643A6">
        <w:rPr>
          <w:bCs/>
          <w:sz w:val="28"/>
          <w:szCs w:val="28"/>
          <w:lang w:eastAsia="en-US"/>
        </w:rPr>
        <w:t>бизнеса :</w:t>
      </w:r>
      <w:proofErr w:type="gramEnd"/>
      <w:r w:rsidRPr="000643A6">
        <w:rPr>
          <w:bCs/>
          <w:sz w:val="28"/>
          <w:szCs w:val="28"/>
          <w:lang w:eastAsia="en-US"/>
        </w:rPr>
        <w:t xml:space="preserve"> монография / А.Н. Асаул. – Санкт-</w:t>
      </w:r>
      <w:proofErr w:type="gramStart"/>
      <w:r w:rsidRPr="000643A6">
        <w:rPr>
          <w:bCs/>
          <w:sz w:val="28"/>
          <w:szCs w:val="28"/>
          <w:lang w:eastAsia="en-US"/>
        </w:rPr>
        <w:t>Петербург :</w:t>
      </w:r>
      <w:proofErr w:type="gramEnd"/>
      <w:r w:rsidRPr="000643A6">
        <w:rPr>
          <w:bCs/>
          <w:sz w:val="28"/>
          <w:szCs w:val="28"/>
          <w:lang w:eastAsia="en-US"/>
        </w:rPr>
        <w:t xml:space="preserve"> АНО ИПЭВ, 2022. – 256 с.</w:t>
      </w:r>
    </w:p>
    <w:p w14:paraId="7E3DDC70"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Тебекин, А.В. Цифровая экономика и управление </w:t>
      </w:r>
      <w:proofErr w:type="gramStart"/>
      <w:r w:rsidRPr="000643A6">
        <w:rPr>
          <w:bCs/>
          <w:sz w:val="28"/>
          <w:szCs w:val="28"/>
          <w:lang w:eastAsia="en-US"/>
        </w:rPr>
        <w:t>бизнесом :</w:t>
      </w:r>
      <w:proofErr w:type="gramEnd"/>
      <w:r w:rsidRPr="000643A6">
        <w:rPr>
          <w:bCs/>
          <w:sz w:val="28"/>
          <w:szCs w:val="28"/>
          <w:lang w:eastAsia="en-US"/>
        </w:rPr>
        <w:t xml:space="preserve"> учебник для вузов / А.В. Тебекин. – </w:t>
      </w:r>
      <w:proofErr w:type="gramStart"/>
      <w:r w:rsidRPr="000643A6">
        <w:rPr>
          <w:bCs/>
          <w:sz w:val="28"/>
          <w:szCs w:val="28"/>
          <w:lang w:eastAsia="en-US"/>
        </w:rPr>
        <w:t>Москва :</w:t>
      </w:r>
      <w:proofErr w:type="gramEnd"/>
      <w:r w:rsidRPr="000643A6">
        <w:rPr>
          <w:bCs/>
          <w:sz w:val="28"/>
          <w:szCs w:val="28"/>
          <w:lang w:eastAsia="en-US"/>
        </w:rPr>
        <w:t xml:space="preserve"> КноРус, 2023. – 320 с.</w:t>
      </w:r>
    </w:p>
    <w:p w14:paraId="263EAA67"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Об электронной </w:t>
      </w:r>
      <w:proofErr w:type="gramStart"/>
      <w:r w:rsidRPr="000643A6">
        <w:rPr>
          <w:bCs/>
          <w:sz w:val="28"/>
          <w:szCs w:val="28"/>
          <w:lang w:eastAsia="en-US"/>
        </w:rPr>
        <w:t>подписи :</w:t>
      </w:r>
      <w:proofErr w:type="gramEnd"/>
      <w:r w:rsidRPr="000643A6">
        <w:rPr>
          <w:bCs/>
          <w:sz w:val="28"/>
          <w:szCs w:val="28"/>
          <w:lang w:eastAsia="en-US"/>
        </w:rPr>
        <w:t xml:space="preserve"> Федеральный закон от 06.04.2011 № 63-ФЗ (ред. от 01.01.2025) // Собрание законодательства РФ. – 2011. – № 15. – Ст. 7582.</w:t>
      </w:r>
    </w:p>
    <w:p w14:paraId="4D1BF2AE"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Национальная программа «Цифровая экономика Российской Федерации</w:t>
      </w:r>
      <w:proofErr w:type="gramStart"/>
      <w:r w:rsidRPr="000643A6">
        <w:rPr>
          <w:bCs/>
          <w:sz w:val="28"/>
          <w:szCs w:val="28"/>
          <w:lang w:eastAsia="en-US"/>
        </w:rPr>
        <w:t>» :</w:t>
      </w:r>
      <w:proofErr w:type="gramEnd"/>
      <w:r w:rsidRPr="000643A6">
        <w:rPr>
          <w:bCs/>
          <w:sz w:val="28"/>
          <w:szCs w:val="28"/>
          <w:lang w:eastAsia="en-US"/>
        </w:rPr>
        <w:t xml:space="preserve"> утв. протоколом заседания президиума Совета при Президенте РФ от 04.06.2019 № 7 (ред. от 15.03.2025). – </w:t>
      </w:r>
      <w:proofErr w:type="gramStart"/>
      <w:r w:rsidRPr="000643A6">
        <w:rPr>
          <w:bCs/>
          <w:sz w:val="28"/>
          <w:szCs w:val="28"/>
          <w:lang w:eastAsia="en-US"/>
        </w:rPr>
        <w:t>Текст :</w:t>
      </w:r>
      <w:proofErr w:type="gramEnd"/>
      <w:r w:rsidRPr="000643A6">
        <w:rPr>
          <w:bCs/>
          <w:sz w:val="28"/>
          <w:szCs w:val="28"/>
          <w:lang w:eastAsia="en-US"/>
        </w:rPr>
        <w:t xml:space="preserve"> электронный. – URL: </w:t>
      </w:r>
      <w:hyperlink r:id="rId9" w:tgtFrame="_blank" w:history="1">
        <w:r w:rsidRPr="000643A6">
          <w:rPr>
            <w:rStyle w:val="ae"/>
            <w:bCs/>
            <w:sz w:val="28"/>
            <w:szCs w:val="28"/>
            <w:lang w:eastAsia="en-US"/>
          </w:rPr>
          <w:t>https://digital.gov.ru</w:t>
        </w:r>
      </w:hyperlink>
      <w:r w:rsidRPr="000643A6">
        <w:rPr>
          <w:bCs/>
          <w:sz w:val="28"/>
          <w:szCs w:val="28"/>
          <w:lang w:eastAsia="en-US"/>
        </w:rPr>
        <w:t> (дата обращения: 11.06.2026).</w:t>
      </w:r>
    </w:p>
    <w:p w14:paraId="4439DF11" w14:textId="77777777" w:rsidR="000643A6" w:rsidRPr="000643A6" w:rsidRDefault="000643A6" w:rsidP="000643A6">
      <w:pPr>
        <w:numPr>
          <w:ilvl w:val="0"/>
          <w:numId w:val="11"/>
        </w:numPr>
        <w:spacing w:line="360" w:lineRule="auto"/>
        <w:ind w:left="360"/>
        <w:contextualSpacing/>
        <w:jc w:val="both"/>
        <w:rPr>
          <w:bCs/>
          <w:sz w:val="28"/>
          <w:szCs w:val="28"/>
          <w:lang w:val="en-US" w:eastAsia="en-US"/>
        </w:rPr>
      </w:pPr>
      <w:r w:rsidRPr="000643A6">
        <w:rPr>
          <w:bCs/>
          <w:sz w:val="28"/>
          <w:szCs w:val="28"/>
          <w:lang w:val="en-US" w:eastAsia="en-US"/>
        </w:rPr>
        <w:t>Bank for International Settlements. Digital Economy Report 2022 / BIS. – Basel, 2022. – 210 p.</w:t>
      </w:r>
    </w:p>
    <w:p w14:paraId="7B2F718E" w14:textId="77777777" w:rsidR="000643A6" w:rsidRPr="000643A6" w:rsidRDefault="000643A6" w:rsidP="000643A6">
      <w:pPr>
        <w:numPr>
          <w:ilvl w:val="0"/>
          <w:numId w:val="11"/>
        </w:numPr>
        <w:spacing w:line="360" w:lineRule="auto"/>
        <w:ind w:left="360"/>
        <w:contextualSpacing/>
        <w:jc w:val="both"/>
        <w:rPr>
          <w:bCs/>
          <w:sz w:val="28"/>
          <w:szCs w:val="28"/>
          <w:lang w:val="en-US" w:eastAsia="en-US"/>
        </w:rPr>
      </w:pPr>
      <w:r w:rsidRPr="000643A6">
        <w:rPr>
          <w:bCs/>
          <w:sz w:val="28"/>
          <w:szCs w:val="28"/>
          <w:lang w:val="en-US" w:eastAsia="en-US"/>
        </w:rPr>
        <w:t>Bank for International Settlements. CBDCs: an opportunity for the monetary system // BIS Annual Economic Report 2021. – Basel, 2021. – P. 85–112.</w:t>
      </w:r>
    </w:p>
    <w:p w14:paraId="66244161"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Иванов, В.В. Цифровизация управления </w:t>
      </w:r>
      <w:proofErr w:type="gramStart"/>
      <w:r w:rsidRPr="000643A6">
        <w:rPr>
          <w:bCs/>
          <w:sz w:val="28"/>
          <w:szCs w:val="28"/>
          <w:lang w:eastAsia="en-US"/>
        </w:rPr>
        <w:t>организацией :</w:t>
      </w:r>
      <w:proofErr w:type="gramEnd"/>
      <w:r w:rsidRPr="000643A6">
        <w:rPr>
          <w:bCs/>
          <w:sz w:val="28"/>
          <w:szCs w:val="28"/>
          <w:lang w:eastAsia="en-US"/>
        </w:rPr>
        <w:t xml:space="preserve"> учебное пособие / В.В. Иванов. – </w:t>
      </w:r>
      <w:proofErr w:type="gramStart"/>
      <w:r w:rsidRPr="000643A6">
        <w:rPr>
          <w:bCs/>
          <w:sz w:val="28"/>
          <w:szCs w:val="28"/>
          <w:lang w:eastAsia="en-US"/>
        </w:rPr>
        <w:t>Москва :</w:t>
      </w:r>
      <w:proofErr w:type="gramEnd"/>
      <w:r w:rsidRPr="000643A6">
        <w:rPr>
          <w:bCs/>
          <w:sz w:val="28"/>
          <w:szCs w:val="28"/>
          <w:lang w:eastAsia="en-US"/>
        </w:rPr>
        <w:t xml:space="preserve"> Юрайт, 2023. – 214 с.</w:t>
      </w:r>
    </w:p>
    <w:p w14:paraId="17ED1C8E" w14:textId="77777777" w:rsidR="000643A6" w:rsidRPr="000643A6" w:rsidRDefault="000643A6" w:rsidP="000643A6">
      <w:pPr>
        <w:numPr>
          <w:ilvl w:val="0"/>
          <w:numId w:val="11"/>
        </w:numPr>
        <w:spacing w:line="360" w:lineRule="auto"/>
        <w:ind w:left="360"/>
        <w:contextualSpacing/>
        <w:jc w:val="both"/>
        <w:rPr>
          <w:bCs/>
          <w:sz w:val="28"/>
          <w:szCs w:val="28"/>
          <w:lang w:val="en-US" w:eastAsia="en-US"/>
        </w:rPr>
      </w:pPr>
      <w:r w:rsidRPr="000643A6">
        <w:rPr>
          <w:bCs/>
          <w:sz w:val="28"/>
          <w:szCs w:val="28"/>
          <w:lang w:val="en-US" w:eastAsia="en-US"/>
        </w:rPr>
        <w:t xml:space="preserve">OECD. Digital Economy Outlook 2024 / OECD. – </w:t>
      </w:r>
      <w:proofErr w:type="gramStart"/>
      <w:r w:rsidRPr="000643A6">
        <w:rPr>
          <w:bCs/>
          <w:sz w:val="28"/>
          <w:szCs w:val="28"/>
          <w:lang w:val="en-US" w:eastAsia="en-US"/>
        </w:rPr>
        <w:t>Paris :</w:t>
      </w:r>
      <w:proofErr w:type="gramEnd"/>
      <w:r w:rsidRPr="000643A6">
        <w:rPr>
          <w:bCs/>
          <w:sz w:val="28"/>
          <w:szCs w:val="28"/>
          <w:lang w:val="en-US" w:eastAsia="en-US"/>
        </w:rPr>
        <w:t xml:space="preserve"> OECD Publishing, 2024. – 350 p.</w:t>
      </w:r>
    </w:p>
    <w:p w14:paraId="7E6D1FCA" w14:textId="77777777" w:rsidR="000643A6" w:rsidRPr="000643A6" w:rsidRDefault="000643A6" w:rsidP="000643A6">
      <w:pPr>
        <w:numPr>
          <w:ilvl w:val="0"/>
          <w:numId w:val="11"/>
        </w:numPr>
        <w:spacing w:line="360" w:lineRule="auto"/>
        <w:ind w:left="360"/>
        <w:contextualSpacing/>
        <w:jc w:val="both"/>
        <w:rPr>
          <w:bCs/>
          <w:sz w:val="28"/>
          <w:szCs w:val="28"/>
          <w:lang w:val="en-US" w:eastAsia="en-US"/>
        </w:rPr>
      </w:pPr>
      <w:r w:rsidRPr="000643A6">
        <w:rPr>
          <w:bCs/>
          <w:sz w:val="28"/>
          <w:szCs w:val="28"/>
          <w:lang w:val="en-US" w:eastAsia="en-US"/>
        </w:rPr>
        <w:lastRenderedPageBreak/>
        <w:t>People’s Bank of China. Progress of Research &amp; Development of E-CNY in China / PBC. – Beijing, 2021. – 45 p.</w:t>
      </w:r>
    </w:p>
    <w:p w14:paraId="3B698F08"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Банк России. Основные направления цифровизации финансового рынка на 2024–2026 годы / Банк России. – Москва, 2023. – 60 с.</w:t>
      </w:r>
    </w:p>
    <w:p w14:paraId="5BA0E91E" w14:textId="77777777" w:rsidR="000643A6"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 xml:space="preserve">О цифровых платформах в Российской </w:t>
      </w:r>
      <w:proofErr w:type="gramStart"/>
      <w:r w:rsidRPr="000643A6">
        <w:rPr>
          <w:bCs/>
          <w:sz w:val="28"/>
          <w:szCs w:val="28"/>
          <w:lang w:eastAsia="en-US"/>
        </w:rPr>
        <w:t>Федерации :</w:t>
      </w:r>
      <w:proofErr w:type="gramEnd"/>
      <w:r w:rsidRPr="000643A6">
        <w:rPr>
          <w:bCs/>
          <w:sz w:val="28"/>
          <w:szCs w:val="28"/>
          <w:lang w:eastAsia="en-US"/>
        </w:rPr>
        <w:t xml:space="preserve"> Федеральный закон от 24.07.2023 № 339-ФЗ // Собрание законодательства РФ. – 2023. – № 31. – Ст. 7821.</w:t>
      </w:r>
    </w:p>
    <w:p w14:paraId="169119AE" w14:textId="429F2996" w:rsidR="00BE2191" w:rsidRPr="000643A6" w:rsidRDefault="000643A6" w:rsidP="000643A6">
      <w:pPr>
        <w:numPr>
          <w:ilvl w:val="0"/>
          <w:numId w:val="11"/>
        </w:numPr>
        <w:spacing w:line="360" w:lineRule="auto"/>
        <w:ind w:left="360"/>
        <w:contextualSpacing/>
        <w:jc w:val="both"/>
        <w:rPr>
          <w:bCs/>
          <w:sz w:val="28"/>
          <w:szCs w:val="28"/>
          <w:lang w:eastAsia="en-US"/>
        </w:rPr>
      </w:pPr>
      <w:r w:rsidRPr="000643A6">
        <w:rPr>
          <w:bCs/>
          <w:sz w:val="28"/>
          <w:szCs w:val="28"/>
          <w:lang w:eastAsia="en-US"/>
        </w:rPr>
        <w:t>Федеральный закон «Об информации, информационных технологиях и о защите информации» от 27.07.2006 № 149-ФЗ (ред. от 01.01.2025) // Собрание законодательства РФ. – 2006. – № 31. – Ст. 3448.</w:t>
      </w:r>
    </w:p>
    <w:sectPr w:rsidR="00BE2191" w:rsidRPr="000643A6" w:rsidSect="00863EB5">
      <w:headerReference w:type="default" r:id="rId1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14C3" w14:textId="77777777" w:rsidR="00366819" w:rsidRDefault="00366819" w:rsidP="00F05F36">
      <w:r>
        <w:separator/>
      </w:r>
    </w:p>
  </w:endnote>
  <w:endnote w:type="continuationSeparator" w:id="0">
    <w:p w14:paraId="71985BF4" w14:textId="77777777" w:rsidR="00366819" w:rsidRDefault="00366819" w:rsidP="00F0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A1F21" w14:textId="77777777" w:rsidR="00366819" w:rsidRDefault="00366819" w:rsidP="00F05F36">
      <w:r>
        <w:separator/>
      </w:r>
    </w:p>
  </w:footnote>
  <w:footnote w:type="continuationSeparator" w:id="0">
    <w:p w14:paraId="640278E6" w14:textId="77777777" w:rsidR="00366819" w:rsidRDefault="00366819" w:rsidP="00F0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E64C" w14:textId="532AF6F6" w:rsidR="00D63F04" w:rsidRDefault="00D63F04" w:rsidP="001F35E3">
    <w:pPr>
      <w:pStyle w:val="a7"/>
      <w:jc w:val="right"/>
    </w:pPr>
    <w:r>
      <w:fldChar w:fldCharType="begin"/>
    </w:r>
    <w:r>
      <w:instrText>PAGE   \* MERGEFORMAT</w:instrText>
    </w:r>
    <w:r>
      <w:fldChar w:fldCharType="separate"/>
    </w:r>
    <w:r w:rsidR="0085107F">
      <w:rPr>
        <w:noProof/>
      </w:rPr>
      <w:t>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13C18"/>
    <w:multiLevelType w:val="multilevel"/>
    <w:tmpl w:val="4C1C4FDE"/>
    <w:lvl w:ilvl="0">
      <w:start w:val="1"/>
      <w:numFmt w:val="decimal"/>
      <w:lvlText w:val="%1  "/>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831E2B"/>
    <w:multiLevelType w:val="multilevel"/>
    <w:tmpl w:val="6976404C"/>
    <w:lvl w:ilvl="0">
      <w:start w:val="1"/>
      <w:numFmt w:val="decimal"/>
      <w:pStyle w:val="a"/>
      <w:suff w:val="nothing"/>
      <w:lvlText w:val="%1"/>
      <w:lvlJc w:val="left"/>
      <w:pPr>
        <w:ind w:left="-28" w:hanging="113"/>
      </w:pPr>
      <w:rPr>
        <w:rFonts w:cs="Times New Roman" w:hint="default"/>
      </w:rPr>
    </w:lvl>
    <w:lvl w:ilvl="1">
      <w:start w:val="1"/>
      <w:numFmt w:val="lowerLetter"/>
      <w:lvlText w:val="%2."/>
      <w:lvlJc w:val="left"/>
      <w:pPr>
        <w:tabs>
          <w:tab w:val="num" w:pos="85"/>
        </w:tabs>
        <w:ind w:left="85" w:hanging="113"/>
      </w:pPr>
      <w:rPr>
        <w:rFonts w:cs="Times New Roman" w:hint="default"/>
      </w:rPr>
    </w:lvl>
    <w:lvl w:ilvl="2">
      <w:start w:val="1"/>
      <w:numFmt w:val="lowerRoman"/>
      <w:lvlText w:val="%3."/>
      <w:lvlJc w:val="right"/>
      <w:pPr>
        <w:tabs>
          <w:tab w:val="num" w:pos="198"/>
        </w:tabs>
        <w:ind w:left="198" w:hanging="113"/>
      </w:pPr>
      <w:rPr>
        <w:rFonts w:cs="Times New Roman" w:hint="default"/>
      </w:rPr>
    </w:lvl>
    <w:lvl w:ilvl="3">
      <w:start w:val="1"/>
      <w:numFmt w:val="decimal"/>
      <w:lvlText w:val="%4."/>
      <w:lvlJc w:val="left"/>
      <w:pPr>
        <w:tabs>
          <w:tab w:val="num" w:pos="311"/>
        </w:tabs>
        <w:ind w:left="311" w:hanging="113"/>
      </w:pPr>
      <w:rPr>
        <w:rFonts w:cs="Times New Roman" w:hint="default"/>
      </w:rPr>
    </w:lvl>
    <w:lvl w:ilvl="4">
      <w:start w:val="1"/>
      <w:numFmt w:val="lowerLetter"/>
      <w:lvlText w:val="%5."/>
      <w:lvlJc w:val="left"/>
      <w:pPr>
        <w:tabs>
          <w:tab w:val="num" w:pos="424"/>
        </w:tabs>
        <w:ind w:left="424" w:hanging="113"/>
      </w:pPr>
      <w:rPr>
        <w:rFonts w:cs="Times New Roman" w:hint="default"/>
      </w:rPr>
    </w:lvl>
    <w:lvl w:ilvl="5">
      <w:start w:val="1"/>
      <w:numFmt w:val="lowerRoman"/>
      <w:lvlText w:val="%6."/>
      <w:lvlJc w:val="right"/>
      <w:pPr>
        <w:tabs>
          <w:tab w:val="num" w:pos="537"/>
        </w:tabs>
        <w:ind w:left="537" w:hanging="113"/>
      </w:pPr>
      <w:rPr>
        <w:rFonts w:cs="Times New Roman" w:hint="default"/>
      </w:rPr>
    </w:lvl>
    <w:lvl w:ilvl="6">
      <w:start w:val="1"/>
      <w:numFmt w:val="decimal"/>
      <w:lvlText w:val="%7."/>
      <w:lvlJc w:val="left"/>
      <w:pPr>
        <w:tabs>
          <w:tab w:val="num" w:pos="650"/>
        </w:tabs>
        <w:ind w:left="650" w:hanging="113"/>
      </w:pPr>
      <w:rPr>
        <w:rFonts w:cs="Times New Roman" w:hint="default"/>
      </w:rPr>
    </w:lvl>
    <w:lvl w:ilvl="7">
      <w:start w:val="1"/>
      <w:numFmt w:val="lowerLetter"/>
      <w:lvlText w:val="%8."/>
      <w:lvlJc w:val="left"/>
      <w:pPr>
        <w:tabs>
          <w:tab w:val="num" w:pos="763"/>
        </w:tabs>
        <w:ind w:left="763" w:hanging="113"/>
      </w:pPr>
      <w:rPr>
        <w:rFonts w:cs="Times New Roman" w:hint="default"/>
      </w:rPr>
    </w:lvl>
    <w:lvl w:ilvl="8">
      <w:start w:val="1"/>
      <w:numFmt w:val="lowerRoman"/>
      <w:lvlText w:val="%9."/>
      <w:lvlJc w:val="right"/>
      <w:pPr>
        <w:tabs>
          <w:tab w:val="num" w:pos="876"/>
        </w:tabs>
        <w:ind w:left="876" w:hanging="113"/>
      </w:pPr>
      <w:rPr>
        <w:rFonts w:cs="Times New Roman" w:hint="default"/>
      </w:rPr>
    </w:lvl>
  </w:abstractNum>
  <w:abstractNum w:abstractNumId="2" w15:restartNumberingAfterBreak="0">
    <w:nsid w:val="1D9D37AC"/>
    <w:multiLevelType w:val="hybridMultilevel"/>
    <w:tmpl w:val="5DA61860"/>
    <w:lvl w:ilvl="0" w:tplc="CE3C65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28335635"/>
    <w:multiLevelType w:val="hybridMultilevel"/>
    <w:tmpl w:val="87FC3434"/>
    <w:lvl w:ilvl="0" w:tplc="1C765C44">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4275839"/>
    <w:multiLevelType w:val="hybridMultilevel"/>
    <w:tmpl w:val="7D4A17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4A113C57"/>
    <w:multiLevelType w:val="hybridMultilevel"/>
    <w:tmpl w:val="B62AE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99116D"/>
    <w:multiLevelType w:val="hybridMultilevel"/>
    <w:tmpl w:val="D8F27158"/>
    <w:lvl w:ilvl="0" w:tplc="295617A8">
      <w:start w:val="1"/>
      <w:numFmt w:val="decimal"/>
      <w:suff w:val="space"/>
      <w:lvlText w:val="%1"/>
      <w:lvlJc w:val="left"/>
      <w:pPr>
        <w:ind w:left="0" w:firstLine="709"/>
      </w:pPr>
      <w:rPr>
        <w:rFonts w:ascii="Times New Roman" w:hAnsi="Times New Roman" w:cs="Times New Roman" w:hint="default"/>
        <w:sz w:val="28"/>
      </w:rPr>
    </w:lvl>
    <w:lvl w:ilvl="1" w:tplc="04190019" w:tentative="1">
      <w:start w:val="1"/>
      <w:numFmt w:val="lowerLetter"/>
      <w:lvlText w:val="%2."/>
      <w:lvlJc w:val="left"/>
      <w:pPr>
        <w:ind w:left="7903" w:hanging="360"/>
      </w:pPr>
    </w:lvl>
    <w:lvl w:ilvl="2" w:tplc="0419001B" w:tentative="1">
      <w:start w:val="1"/>
      <w:numFmt w:val="lowerRoman"/>
      <w:lvlText w:val="%3."/>
      <w:lvlJc w:val="right"/>
      <w:pPr>
        <w:ind w:left="8623" w:hanging="180"/>
      </w:pPr>
    </w:lvl>
    <w:lvl w:ilvl="3" w:tplc="0419000F" w:tentative="1">
      <w:start w:val="1"/>
      <w:numFmt w:val="decimal"/>
      <w:lvlText w:val="%4."/>
      <w:lvlJc w:val="left"/>
      <w:pPr>
        <w:ind w:left="9343" w:hanging="360"/>
      </w:pPr>
    </w:lvl>
    <w:lvl w:ilvl="4" w:tplc="04190019" w:tentative="1">
      <w:start w:val="1"/>
      <w:numFmt w:val="lowerLetter"/>
      <w:lvlText w:val="%5."/>
      <w:lvlJc w:val="left"/>
      <w:pPr>
        <w:ind w:left="10063" w:hanging="360"/>
      </w:pPr>
    </w:lvl>
    <w:lvl w:ilvl="5" w:tplc="0419001B" w:tentative="1">
      <w:start w:val="1"/>
      <w:numFmt w:val="lowerRoman"/>
      <w:lvlText w:val="%6."/>
      <w:lvlJc w:val="right"/>
      <w:pPr>
        <w:ind w:left="10783" w:hanging="180"/>
      </w:pPr>
    </w:lvl>
    <w:lvl w:ilvl="6" w:tplc="0419000F" w:tentative="1">
      <w:start w:val="1"/>
      <w:numFmt w:val="decimal"/>
      <w:lvlText w:val="%7."/>
      <w:lvlJc w:val="left"/>
      <w:pPr>
        <w:ind w:left="11503" w:hanging="360"/>
      </w:pPr>
    </w:lvl>
    <w:lvl w:ilvl="7" w:tplc="04190019" w:tentative="1">
      <w:start w:val="1"/>
      <w:numFmt w:val="lowerLetter"/>
      <w:lvlText w:val="%8."/>
      <w:lvlJc w:val="left"/>
      <w:pPr>
        <w:ind w:left="12223" w:hanging="360"/>
      </w:pPr>
    </w:lvl>
    <w:lvl w:ilvl="8" w:tplc="0419001B" w:tentative="1">
      <w:start w:val="1"/>
      <w:numFmt w:val="lowerRoman"/>
      <w:lvlText w:val="%9."/>
      <w:lvlJc w:val="right"/>
      <w:pPr>
        <w:ind w:left="12943" w:hanging="180"/>
      </w:pPr>
    </w:lvl>
  </w:abstractNum>
  <w:abstractNum w:abstractNumId="7" w15:restartNumberingAfterBreak="0">
    <w:nsid w:val="5244471C"/>
    <w:multiLevelType w:val="multilevel"/>
    <w:tmpl w:val="E6C0DA68"/>
    <w:lvl w:ilvl="0">
      <w:start w:val="1"/>
      <w:numFmt w:val="decimal"/>
      <w:lvlText w:val="%1  "/>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136550"/>
    <w:multiLevelType w:val="hybridMultilevel"/>
    <w:tmpl w:val="1054A754"/>
    <w:lvl w:ilvl="0" w:tplc="DD2225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44307BF"/>
    <w:multiLevelType w:val="hybridMultilevel"/>
    <w:tmpl w:val="96F4B068"/>
    <w:lvl w:ilvl="0" w:tplc="45F8AA6E">
      <w:start w:val="1"/>
      <w:numFmt w:val="decimal"/>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74436D22"/>
    <w:multiLevelType w:val="hybridMultilevel"/>
    <w:tmpl w:val="F0AEDB70"/>
    <w:lvl w:ilvl="0" w:tplc="F9FCC904">
      <w:start w:val="1"/>
      <w:numFmt w:val="bullet"/>
      <w:lvlText w:val="–"/>
      <w:lvlJc w:val="left"/>
      <w:pPr>
        <w:ind w:left="720" w:hanging="360"/>
      </w:pPr>
    </w:lvl>
    <w:lvl w:ilvl="1" w:tplc="3612A014">
      <w:numFmt w:val="decimal"/>
      <w:lvlText w:val=""/>
      <w:lvlJc w:val="left"/>
    </w:lvl>
    <w:lvl w:ilvl="2" w:tplc="AEE4010A">
      <w:numFmt w:val="decimal"/>
      <w:lvlText w:val=""/>
      <w:lvlJc w:val="left"/>
    </w:lvl>
    <w:lvl w:ilvl="3" w:tplc="4FC2538C">
      <w:numFmt w:val="decimal"/>
      <w:lvlText w:val=""/>
      <w:lvlJc w:val="left"/>
    </w:lvl>
    <w:lvl w:ilvl="4" w:tplc="75748590">
      <w:numFmt w:val="decimal"/>
      <w:lvlText w:val=""/>
      <w:lvlJc w:val="left"/>
    </w:lvl>
    <w:lvl w:ilvl="5" w:tplc="7048E734">
      <w:numFmt w:val="decimal"/>
      <w:lvlText w:val=""/>
      <w:lvlJc w:val="left"/>
    </w:lvl>
    <w:lvl w:ilvl="6" w:tplc="436CEA0E">
      <w:numFmt w:val="decimal"/>
      <w:lvlText w:val=""/>
      <w:lvlJc w:val="left"/>
    </w:lvl>
    <w:lvl w:ilvl="7" w:tplc="9BAEDE4E">
      <w:numFmt w:val="decimal"/>
      <w:lvlText w:val=""/>
      <w:lvlJc w:val="left"/>
    </w:lvl>
    <w:lvl w:ilvl="8" w:tplc="165E75D2">
      <w:numFmt w:val="decimal"/>
      <w:lvlText w:val=""/>
      <w:lvlJc w:val="left"/>
    </w:lvl>
  </w:abstractNum>
  <w:abstractNum w:abstractNumId="11" w15:restartNumberingAfterBreak="0">
    <w:nsid w:val="7C564302"/>
    <w:multiLevelType w:val="multilevel"/>
    <w:tmpl w:val="E200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4618655">
    <w:abstractNumId w:val="6"/>
  </w:num>
  <w:num w:numId="2" w16cid:durableId="863980135">
    <w:abstractNumId w:val="1"/>
  </w:num>
  <w:num w:numId="3" w16cid:durableId="1440416529">
    <w:abstractNumId w:val="5"/>
  </w:num>
  <w:num w:numId="4" w16cid:durableId="1985545675">
    <w:abstractNumId w:val="4"/>
  </w:num>
  <w:num w:numId="5" w16cid:durableId="503054702">
    <w:abstractNumId w:val="2"/>
  </w:num>
  <w:num w:numId="6" w16cid:durableId="676884887">
    <w:abstractNumId w:val="3"/>
  </w:num>
  <w:num w:numId="7" w16cid:durableId="607659835">
    <w:abstractNumId w:val="10"/>
    <w:lvlOverride w:ilvl="0">
      <w:startOverride w:val="1"/>
    </w:lvlOverride>
  </w:num>
  <w:num w:numId="8" w16cid:durableId="266348045">
    <w:abstractNumId w:val="8"/>
  </w:num>
  <w:num w:numId="9" w16cid:durableId="741022563">
    <w:abstractNumId w:val="7"/>
  </w:num>
  <w:num w:numId="10" w16cid:durableId="1962757142">
    <w:abstractNumId w:val="9"/>
  </w:num>
  <w:num w:numId="11" w16cid:durableId="287246064">
    <w:abstractNumId w:val="0"/>
  </w:num>
  <w:num w:numId="12" w16cid:durableId="105122836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12"/>
    <w:rsid w:val="00000419"/>
    <w:rsid w:val="00000AF9"/>
    <w:rsid w:val="00001A1E"/>
    <w:rsid w:val="00001CAF"/>
    <w:rsid w:val="00002E61"/>
    <w:rsid w:val="00006075"/>
    <w:rsid w:val="00006CFF"/>
    <w:rsid w:val="00006F7C"/>
    <w:rsid w:val="000077D6"/>
    <w:rsid w:val="00010E61"/>
    <w:rsid w:val="00015FF7"/>
    <w:rsid w:val="0001719B"/>
    <w:rsid w:val="0002099E"/>
    <w:rsid w:val="0002322E"/>
    <w:rsid w:val="0002377B"/>
    <w:rsid w:val="00023AC0"/>
    <w:rsid w:val="00026BDE"/>
    <w:rsid w:val="00033057"/>
    <w:rsid w:val="0003308F"/>
    <w:rsid w:val="00035D34"/>
    <w:rsid w:val="00040476"/>
    <w:rsid w:val="00040A68"/>
    <w:rsid w:val="00042903"/>
    <w:rsid w:val="000433F5"/>
    <w:rsid w:val="00043C4C"/>
    <w:rsid w:val="000452FC"/>
    <w:rsid w:val="00045817"/>
    <w:rsid w:val="00046533"/>
    <w:rsid w:val="00047216"/>
    <w:rsid w:val="00047DCA"/>
    <w:rsid w:val="0005180C"/>
    <w:rsid w:val="00053116"/>
    <w:rsid w:val="00053337"/>
    <w:rsid w:val="00053771"/>
    <w:rsid w:val="0005384A"/>
    <w:rsid w:val="00053B49"/>
    <w:rsid w:val="0005485A"/>
    <w:rsid w:val="000549BC"/>
    <w:rsid w:val="00055B5E"/>
    <w:rsid w:val="000575FA"/>
    <w:rsid w:val="0006318E"/>
    <w:rsid w:val="00063427"/>
    <w:rsid w:val="000643A6"/>
    <w:rsid w:val="00065B45"/>
    <w:rsid w:val="00065CF1"/>
    <w:rsid w:val="00065EF3"/>
    <w:rsid w:val="00067C2E"/>
    <w:rsid w:val="00071BF0"/>
    <w:rsid w:val="00072DD5"/>
    <w:rsid w:val="000743DC"/>
    <w:rsid w:val="00077A70"/>
    <w:rsid w:val="00081FB1"/>
    <w:rsid w:val="00082A4F"/>
    <w:rsid w:val="000846AE"/>
    <w:rsid w:val="00084FC2"/>
    <w:rsid w:val="00085831"/>
    <w:rsid w:val="00086242"/>
    <w:rsid w:val="00086910"/>
    <w:rsid w:val="000904B9"/>
    <w:rsid w:val="000908A8"/>
    <w:rsid w:val="00091602"/>
    <w:rsid w:val="00093E7D"/>
    <w:rsid w:val="000A1228"/>
    <w:rsid w:val="000A1FDA"/>
    <w:rsid w:val="000A44DE"/>
    <w:rsid w:val="000A5362"/>
    <w:rsid w:val="000A5708"/>
    <w:rsid w:val="000A5B44"/>
    <w:rsid w:val="000A5C30"/>
    <w:rsid w:val="000A6B1A"/>
    <w:rsid w:val="000A7901"/>
    <w:rsid w:val="000B1860"/>
    <w:rsid w:val="000B323D"/>
    <w:rsid w:val="000B39DD"/>
    <w:rsid w:val="000B3C35"/>
    <w:rsid w:val="000B4953"/>
    <w:rsid w:val="000B5F7B"/>
    <w:rsid w:val="000B7F5A"/>
    <w:rsid w:val="000C1F50"/>
    <w:rsid w:val="000C475D"/>
    <w:rsid w:val="000D27FE"/>
    <w:rsid w:val="000D4362"/>
    <w:rsid w:val="000D68BD"/>
    <w:rsid w:val="000E12AD"/>
    <w:rsid w:val="000E28E8"/>
    <w:rsid w:val="000E4DEC"/>
    <w:rsid w:val="000E4E86"/>
    <w:rsid w:val="000E57A5"/>
    <w:rsid w:val="000E5975"/>
    <w:rsid w:val="000E6B4F"/>
    <w:rsid w:val="000F02E0"/>
    <w:rsid w:val="000F22AA"/>
    <w:rsid w:val="000F27E8"/>
    <w:rsid w:val="000F4E9C"/>
    <w:rsid w:val="0010018B"/>
    <w:rsid w:val="00100917"/>
    <w:rsid w:val="00102385"/>
    <w:rsid w:val="00105B10"/>
    <w:rsid w:val="0011054B"/>
    <w:rsid w:val="00112584"/>
    <w:rsid w:val="001127E5"/>
    <w:rsid w:val="00115755"/>
    <w:rsid w:val="0011629B"/>
    <w:rsid w:val="00117888"/>
    <w:rsid w:val="001209A7"/>
    <w:rsid w:val="00123A7B"/>
    <w:rsid w:val="00126B5A"/>
    <w:rsid w:val="001317D5"/>
    <w:rsid w:val="001321F1"/>
    <w:rsid w:val="00132D92"/>
    <w:rsid w:val="001349B5"/>
    <w:rsid w:val="0013571A"/>
    <w:rsid w:val="00136BBB"/>
    <w:rsid w:val="0014196D"/>
    <w:rsid w:val="001420E9"/>
    <w:rsid w:val="00143721"/>
    <w:rsid w:val="001445A4"/>
    <w:rsid w:val="0014561B"/>
    <w:rsid w:val="00145F66"/>
    <w:rsid w:val="001467B9"/>
    <w:rsid w:val="00147630"/>
    <w:rsid w:val="00150762"/>
    <w:rsid w:val="00153A62"/>
    <w:rsid w:val="00156F3A"/>
    <w:rsid w:val="0015707C"/>
    <w:rsid w:val="001609E4"/>
    <w:rsid w:val="001611C5"/>
    <w:rsid w:val="00161637"/>
    <w:rsid w:val="00162627"/>
    <w:rsid w:val="001633B6"/>
    <w:rsid w:val="00164C4B"/>
    <w:rsid w:val="001657F9"/>
    <w:rsid w:val="00165EC5"/>
    <w:rsid w:val="00172896"/>
    <w:rsid w:val="00172B39"/>
    <w:rsid w:val="00174B7A"/>
    <w:rsid w:val="00174BB2"/>
    <w:rsid w:val="00176429"/>
    <w:rsid w:val="00176EC6"/>
    <w:rsid w:val="00182A4A"/>
    <w:rsid w:val="00182D9D"/>
    <w:rsid w:val="00183AE7"/>
    <w:rsid w:val="0018423D"/>
    <w:rsid w:val="00186871"/>
    <w:rsid w:val="0019013B"/>
    <w:rsid w:val="001914D3"/>
    <w:rsid w:val="00193A66"/>
    <w:rsid w:val="0019649D"/>
    <w:rsid w:val="001A23DE"/>
    <w:rsid w:val="001A277E"/>
    <w:rsid w:val="001A4ACB"/>
    <w:rsid w:val="001A54AA"/>
    <w:rsid w:val="001A6D25"/>
    <w:rsid w:val="001B093B"/>
    <w:rsid w:val="001B1D34"/>
    <w:rsid w:val="001B2161"/>
    <w:rsid w:val="001B3469"/>
    <w:rsid w:val="001B40F2"/>
    <w:rsid w:val="001C2A67"/>
    <w:rsid w:val="001C3634"/>
    <w:rsid w:val="001C4DEE"/>
    <w:rsid w:val="001C4FDD"/>
    <w:rsid w:val="001D0B6F"/>
    <w:rsid w:val="001D2122"/>
    <w:rsid w:val="001D3254"/>
    <w:rsid w:val="001D3513"/>
    <w:rsid w:val="001D3592"/>
    <w:rsid w:val="001D518D"/>
    <w:rsid w:val="001D554B"/>
    <w:rsid w:val="001D73F9"/>
    <w:rsid w:val="001D7437"/>
    <w:rsid w:val="001E0887"/>
    <w:rsid w:val="001E14E1"/>
    <w:rsid w:val="001E1D49"/>
    <w:rsid w:val="001E1F27"/>
    <w:rsid w:val="001E2B71"/>
    <w:rsid w:val="001E3B2C"/>
    <w:rsid w:val="001E3BB8"/>
    <w:rsid w:val="001E5DCA"/>
    <w:rsid w:val="001E7F99"/>
    <w:rsid w:val="001F0C76"/>
    <w:rsid w:val="001F19C2"/>
    <w:rsid w:val="001F2693"/>
    <w:rsid w:val="001F3256"/>
    <w:rsid w:val="001F35E3"/>
    <w:rsid w:val="001F3789"/>
    <w:rsid w:val="001F593B"/>
    <w:rsid w:val="001F6AC0"/>
    <w:rsid w:val="001F6DDE"/>
    <w:rsid w:val="001F72C4"/>
    <w:rsid w:val="00201EAE"/>
    <w:rsid w:val="0020357C"/>
    <w:rsid w:val="00203832"/>
    <w:rsid w:val="00205D9B"/>
    <w:rsid w:val="00210414"/>
    <w:rsid w:val="0021098B"/>
    <w:rsid w:val="00213188"/>
    <w:rsid w:val="00213D85"/>
    <w:rsid w:val="002150CE"/>
    <w:rsid w:val="00221027"/>
    <w:rsid w:val="002214FE"/>
    <w:rsid w:val="002234C2"/>
    <w:rsid w:val="00225ABF"/>
    <w:rsid w:val="00230235"/>
    <w:rsid w:val="0023236B"/>
    <w:rsid w:val="002325F4"/>
    <w:rsid w:val="00233867"/>
    <w:rsid w:val="00234E57"/>
    <w:rsid w:val="00236265"/>
    <w:rsid w:val="00237FDC"/>
    <w:rsid w:val="0024186E"/>
    <w:rsid w:val="00243FDD"/>
    <w:rsid w:val="00244D9C"/>
    <w:rsid w:val="002472F8"/>
    <w:rsid w:val="00253097"/>
    <w:rsid w:val="002552E4"/>
    <w:rsid w:val="0025691C"/>
    <w:rsid w:val="00257AF2"/>
    <w:rsid w:val="00257F5A"/>
    <w:rsid w:val="00261765"/>
    <w:rsid w:val="00263F6B"/>
    <w:rsid w:val="002644E2"/>
    <w:rsid w:val="0026504C"/>
    <w:rsid w:val="00265C06"/>
    <w:rsid w:val="00267FE4"/>
    <w:rsid w:val="00270A80"/>
    <w:rsid w:val="00275203"/>
    <w:rsid w:val="002770C5"/>
    <w:rsid w:val="002806B1"/>
    <w:rsid w:val="002810ED"/>
    <w:rsid w:val="00281F04"/>
    <w:rsid w:val="002822E2"/>
    <w:rsid w:val="00282A9B"/>
    <w:rsid w:val="0028501D"/>
    <w:rsid w:val="0028672E"/>
    <w:rsid w:val="002911A3"/>
    <w:rsid w:val="00292974"/>
    <w:rsid w:val="002976D1"/>
    <w:rsid w:val="002A19FA"/>
    <w:rsid w:val="002A1B45"/>
    <w:rsid w:val="002A24AF"/>
    <w:rsid w:val="002A3B7A"/>
    <w:rsid w:val="002A6B1E"/>
    <w:rsid w:val="002A7F02"/>
    <w:rsid w:val="002B0067"/>
    <w:rsid w:val="002B1AC2"/>
    <w:rsid w:val="002B201A"/>
    <w:rsid w:val="002B24E6"/>
    <w:rsid w:val="002B3D1B"/>
    <w:rsid w:val="002B484F"/>
    <w:rsid w:val="002B4B16"/>
    <w:rsid w:val="002B64E0"/>
    <w:rsid w:val="002B6DC5"/>
    <w:rsid w:val="002C1D5C"/>
    <w:rsid w:val="002C247D"/>
    <w:rsid w:val="002C30CF"/>
    <w:rsid w:val="002C37D5"/>
    <w:rsid w:val="002C58B3"/>
    <w:rsid w:val="002C6F51"/>
    <w:rsid w:val="002C7169"/>
    <w:rsid w:val="002C759A"/>
    <w:rsid w:val="002D0AE7"/>
    <w:rsid w:val="002D1E5A"/>
    <w:rsid w:val="002D1FC9"/>
    <w:rsid w:val="002D346C"/>
    <w:rsid w:val="002D4265"/>
    <w:rsid w:val="002D63CD"/>
    <w:rsid w:val="002D664A"/>
    <w:rsid w:val="002D751E"/>
    <w:rsid w:val="002E17AB"/>
    <w:rsid w:val="002E1E4F"/>
    <w:rsid w:val="002E22FE"/>
    <w:rsid w:val="002E277E"/>
    <w:rsid w:val="002E45B5"/>
    <w:rsid w:val="002F083E"/>
    <w:rsid w:val="002F0D0B"/>
    <w:rsid w:val="002F2CBC"/>
    <w:rsid w:val="002F3C3C"/>
    <w:rsid w:val="002F4303"/>
    <w:rsid w:val="002F5BB1"/>
    <w:rsid w:val="002F5BC3"/>
    <w:rsid w:val="002F7B0D"/>
    <w:rsid w:val="00302A28"/>
    <w:rsid w:val="00302F0F"/>
    <w:rsid w:val="00304CC7"/>
    <w:rsid w:val="00305088"/>
    <w:rsid w:val="0030644D"/>
    <w:rsid w:val="003106F6"/>
    <w:rsid w:val="003107C2"/>
    <w:rsid w:val="0031098D"/>
    <w:rsid w:val="0031106C"/>
    <w:rsid w:val="00312D17"/>
    <w:rsid w:val="00313282"/>
    <w:rsid w:val="00314C49"/>
    <w:rsid w:val="00314E1A"/>
    <w:rsid w:val="00315FC1"/>
    <w:rsid w:val="00316F4D"/>
    <w:rsid w:val="003176AA"/>
    <w:rsid w:val="00317E9A"/>
    <w:rsid w:val="0032164B"/>
    <w:rsid w:val="00323459"/>
    <w:rsid w:val="00323BFC"/>
    <w:rsid w:val="003243D5"/>
    <w:rsid w:val="00324470"/>
    <w:rsid w:val="00324CEC"/>
    <w:rsid w:val="003258B8"/>
    <w:rsid w:val="00325EFD"/>
    <w:rsid w:val="00331066"/>
    <w:rsid w:val="00332DF5"/>
    <w:rsid w:val="0033342E"/>
    <w:rsid w:val="00334003"/>
    <w:rsid w:val="003347A7"/>
    <w:rsid w:val="00337597"/>
    <w:rsid w:val="00337F6D"/>
    <w:rsid w:val="00340DC3"/>
    <w:rsid w:val="00340ED6"/>
    <w:rsid w:val="00341274"/>
    <w:rsid w:val="003417BE"/>
    <w:rsid w:val="0034184A"/>
    <w:rsid w:val="00343530"/>
    <w:rsid w:val="003437A0"/>
    <w:rsid w:val="00344595"/>
    <w:rsid w:val="0034500D"/>
    <w:rsid w:val="00346954"/>
    <w:rsid w:val="00347A21"/>
    <w:rsid w:val="0035020D"/>
    <w:rsid w:val="00350E71"/>
    <w:rsid w:val="0035136B"/>
    <w:rsid w:val="00353031"/>
    <w:rsid w:val="003567CA"/>
    <w:rsid w:val="003574AC"/>
    <w:rsid w:val="003605FB"/>
    <w:rsid w:val="00362214"/>
    <w:rsid w:val="00364582"/>
    <w:rsid w:val="00366819"/>
    <w:rsid w:val="00366C4D"/>
    <w:rsid w:val="003670E5"/>
    <w:rsid w:val="0037104B"/>
    <w:rsid w:val="00372EDE"/>
    <w:rsid w:val="0037343F"/>
    <w:rsid w:val="00373B36"/>
    <w:rsid w:val="00374616"/>
    <w:rsid w:val="00375DE3"/>
    <w:rsid w:val="00375ECC"/>
    <w:rsid w:val="0038292E"/>
    <w:rsid w:val="0038600B"/>
    <w:rsid w:val="0038747D"/>
    <w:rsid w:val="00391E0C"/>
    <w:rsid w:val="00392699"/>
    <w:rsid w:val="0039310B"/>
    <w:rsid w:val="00393421"/>
    <w:rsid w:val="00393CA4"/>
    <w:rsid w:val="0039640E"/>
    <w:rsid w:val="00396D83"/>
    <w:rsid w:val="003A1F95"/>
    <w:rsid w:val="003A3F36"/>
    <w:rsid w:val="003A3F7E"/>
    <w:rsid w:val="003A4C6D"/>
    <w:rsid w:val="003A4E82"/>
    <w:rsid w:val="003A5DB8"/>
    <w:rsid w:val="003A76A6"/>
    <w:rsid w:val="003B0466"/>
    <w:rsid w:val="003B0A35"/>
    <w:rsid w:val="003B2203"/>
    <w:rsid w:val="003B29ED"/>
    <w:rsid w:val="003B3E37"/>
    <w:rsid w:val="003B487D"/>
    <w:rsid w:val="003B5CD0"/>
    <w:rsid w:val="003C0202"/>
    <w:rsid w:val="003C06BD"/>
    <w:rsid w:val="003C09AB"/>
    <w:rsid w:val="003C25B2"/>
    <w:rsid w:val="003C27AA"/>
    <w:rsid w:val="003C32A1"/>
    <w:rsid w:val="003C6359"/>
    <w:rsid w:val="003C67DF"/>
    <w:rsid w:val="003C6FF8"/>
    <w:rsid w:val="003D244E"/>
    <w:rsid w:val="003D3001"/>
    <w:rsid w:val="003D54F2"/>
    <w:rsid w:val="003E210A"/>
    <w:rsid w:val="003E466B"/>
    <w:rsid w:val="003E4780"/>
    <w:rsid w:val="003E6303"/>
    <w:rsid w:val="003E6A4F"/>
    <w:rsid w:val="003F03DB"/>
    <w:rsid w:val="003F0487"/>
    <w:rsid w:val="003F1BC5"/>
    <w:rsid w:val="003F20AE"/>
    <w:rsid w:val="003F3949"/>
    <w:rsid w:val="003F5BD7"/>
    <w:rsid w:val="003F6C1B"/>
    <w:rsid w:val="003F78AF"/>
    <w:rsid w:val="0040504F"/>
    <w:rsid w:val="00406A25"/>
    <w:rsid w:val="004070D9"/>
    <w:rsid w:val="00407399"/>
    <w:rsid w:val="00407C09"/>
    <w:rsid w:val="00410F73"/>
    <w:rsid w:val="004114B0"/>
    <w:rsid w:val="004120A0"/>
    <w:rsid w:val="00415626"/>
    <w:rsid w:val="004162C5"/>
    <w:rsid w:val="00416925"/>
    <w:rsid w:val="00422232"/>
    <w:rsid w:val="0042713B"/>
    <w:rsid w:val="00427554"/>
    <w:rsid w:val="00430E4E"/>
    <w:rsid w:val="004315F5"/>
    <w:rsid w:val="00432A9A"/>
    <w:rsid w:val="00434F4E"/>
    <w:rsid w:val="0043594A"/>
    <w:rsid w:val="004402EA"/>
    <w:rsid w:val="00440B29"/>
    <w:rsid w:val="0044309F"/>
    <w:rsid w:val="0044434F"/>
    <w:rsid w:val="00446363"/>
    <w:rsid w:val="00446BBC"/>
    <w:rsid w:val="00446EDD"/>
    <w:rsid w:val="004470CD"/>
    <w:rsid w:val="0044769C"/>
    <w:rsid w:val="004521E1"/>
    <w:rsid w:val="0045300B"/>
    <w:rsid w:val="0045359D"/>
    <w:rsid w:val="00457766"/>
    <w:rsid w:val="004600E8"/>
    <w:rsid w:val="00460B12"/>
    <w:rsid w:val="00461134"/>
    <w:rsid w:val="00462FCC"/>
    <w:rsid w:val="00463035"/>
    <w:rsid w:val="00464FA0"/>
    <w:rsid w:val="0046520F"/>
    <w:rsid w:val="004659DA"/>
    <w:rsid w:val="0046602F"/>
    <w:rsid w:val="0046652D"/>
    <w:rsid w:val="00467C50"/>
    <w:rsid w:val="00470B7F"/>
    <w:rsid w:val="00471A80"/>
    <w:rsid w:val="00471E1D"/>
    <w:rsid w:val="00472648"/>
    <w:rsid w:val="004753CE"/>
    <w:rsid w:val="004807EA"/>
    <w:rsid w:val="00484203"/>
    <w:rsid w:val="004859D0"/>
    <w:rsid w:val="00485C1E"/>
    <w:rsid w:val="004905A2"/>
    <w:rsid w:val="00491660"/>
    <w:rsid w:val="0049270A"/>
    <w:rsid w:val="00492731"/>
    <w:rsid w:val="00494826"/>
    <w:rsid w:val="00495DB0"/>
    <w:rsid w:val="00497FDC"/>
    <w:rsid w:val="004A305B"/>
    <w:rsid w:val="004A3810"/>
    <w:rsid w:val="004A3ED7"/>
    <w:rsid w:val="004A4BDF"/>
    <w:rsid w:val="004A4F18"/>
    <w:rsid w:val="004A529E"/>
    <w:rsid w:val="004A68F7"/>
    <w:rsid w:val="004B142E"/>
    <w:rsid w:val="004B1EA1"/>
    <w:rsid w:val="004B387B"/>
    <w:rsid w:val="004B4BB3"/>
    <w:rsid w:val="004B4ED2"/>
    <w:rsid w:val="004B529C"/>
    <w:rsid w:val="004C1291"/>
    <w:rsid w:val="004C1B44"/>
    <w:rsid w:val="004C1E5B"/>
    <w:rsid w:val="004C2227"/>
    <w:rsid w:val="004C45C0"/>
    <w:rsid w:val="004C470F"/>
    <w:rsid w:val="004C5D9A"/>
    <w:rsid w:val="004C68B0"/>
    <w:rsid w:val="004C6CC4"/>
    <w:rsid w:val="004C7FBB"/>
    <w:rsid w:val="004D645D"/>
    <w:rsid w:val="004D744F"/>
    <w:rsid w:val="004E06EB"/>
    <w:rsid w:val="004E337C"/>
    <w:rsid w:val="004E3D89"/>
    <w:rsid w:val="004E3E0C"/>
    <w:rsid w:val="004E4311"/>
    <w:rsid w:val="004E4F1A"/>
    <w:rsid w:val="004E5A92"/>
    <w:rsid w:val="004E6802"/>
    <w:rsid w:val="004E7100"/>
    <w:rsid w:val="004F2260"/>
    <w:rsid w:val="004F2CE8"/>
    <w:rsid w:val="004F33B5"/>
    <w:rsid w:val="004F363E"/>
    <w:rsid w:val="004F4F3D"/>
    <w:rsid w:val="004F5D4C"/>
    <w:rsid w:val="005033FC"/>
    <w:rsid w:val="00504018"/>
    <w:rsid w:val="00504A26"/>
    <w:rsid w:val="00505D43"/>
    <w:rsid w:val="005067DC"/>
    <w:rsid w:val="0051136B"/>
    <w:rsid w:val="00514CC1"/>
    <w:rsid w:val="00515135"/>
    <w:rsid w:val="0051769F"/>
    <w:rsid w:val="00520FE9"/>
    <w:rsid w:val="0052135B"/>
    <w:rsid w:val="00521459"/>
    <w:rsid w:val="00523BCA"/>
    <w:rsid w:val="0052473A"/>
    <w:rsid w:val="005249F5"/>
    <w:rsid w:val="00524C0A"/>
    <w:rsid w:val="00525907"/>
    <w:rsid w:val="005263B2"/>
    <w:rsid w:val="005271B1"/>
    <w:rsid w:val="00532283"/>
    <w:rsid w:val="00536DDE"/>
    <w:rsid w:val="00540CD4"/>
    <w:rsid w:val="005458C5"/>
    <w:rsid w:val="005463EF"/>
    <w:rsid w:val="00546AC0"/>
    <w:rsid w:val="00546CCD"/>
    <w:rsid w:val="00546ED9"/>
    <w:rsid w:val="005508FA"/>
    <w:rsid w:val="00550B69"/>
    <w:rsid w:val="005526ED"/>
    <w:rsid w:val="0055541B"/>
    <w:rsid w:val="00556C15"/>
    <w:rsid w:val="0055731F"/>
    <w:rsid w:val="00560B05"/>
    <w:rsid w:val="00562D90"/>
    <w:rsid w:val="005634CD"/>
    <w:rsid w:val="005646FC"/>
    <w:rsid w:val="00564774"/>
    <w:rsid w:val="00564AB7"/>
    <w:rsid w:val="005658DE"/>
    <w:rsid w:val="00566310"/>
    <w:rsid w:val="00567033"/>
    <w:rsid w:val="00570BFF"/>
    <w:rsid w:val="0057670C"/>
    <w:rsid w:val="00580D1D"/>
    <w:rsid w:val="005814F6"/>
    <w:rsid w:val="005817B6"/>
    <w:rsid w:val="00584D0A"/>
    <w:rsid w:val="00585E69"/>
    <w:rsid w:val="00586466"/>
    <w:rsid w:val="0058722E"/>
    <w:rsid w:val="005873C8"/>
    <w:rsid w:val="00587B76"/>
    <w:rsid w:val="005903D1"/>
    <w:rsid w:val="00590BEB"/>
    <w:rsid w:val="00592511"/>
    <w:rsid w:val="00593A89"/>
    <w:rsid w:val="00594162"/>
    <w:rsid w:val="00594637"/>
    <w:rsid w:val="00594EF6"/>
    <w:rsid w:val="00595F06"/>
    <w:rsid w:val="005961EB"/>
    <w:rsid w:val="005A00DE"/>
    <w:rsid w:val="005A01B5"/>
    <w:rsid w:val="005A0705"/>
    <w:rsid w:val="005A38A1"/>
    <w:rsid w:val="005A460C"/>
    <w:rsid w:val="005A6886"/>
    <w:rsid w:val="005A7AEA"/>
    <w:rsid w:val="005B2514"/>
    <w:rsid w:val="005B288C"/>
    <w:rsid w:val="005B3247"/>
    <w:rsid w:val="005B358E"/>
    <w:rsid w:val="005B58DC"/>
    <w:rsid w:val="005B6EE4"/>
    <w:rsid w:val="005C15A2"/>
    <w:rsid w:val="005C2381"/>
    <w:rsid w:val="005C281F"/>
    <w:rsid w:val="005C3948"/>
    <w:rsid w:val="005C3B3E"/>
    <w:rsid w:val="005C3C8C"/>
    <w:rsid w:val="005C5372"/>
    <w:rsid w:val="005C6AD1"/>
    <w:rsid w:val="005C7B12"/>
    <w:rsid w:val="005D0999"/>
    <w:rsid w:val="005D337A"/>
    <w:rsid w:val="005D4E76"/>
    <w:rsid w:val="005D521C"/>
    <w:rsid w:val="005D6590"/>
    <w:rsid w:val="005D6B7F"/>
    <w:rsid w:val="005E1677"/>
    <w:rsid w:val="005E224A"/>
    <w:rsid w:val="005E2E5D"/>
    <w:rsid w:val="005E4F96"/>
    <w:rsid w:val="005E4FE0"/>
    <w:rsid w:val="005E66A1"/>
    <w:rsid w:val="005E73D4"/>
    <w:rsid w:val="005F03D4"/>
    <w:rsid w:val="005F0DAB"/>
    <w:rsid w:val="005F122E"/>
    <w:rsid w:val="005F15ED"/>
    <w:rsid w:val="005F41AC"/>
    <w:rsid w:val="005F611B"/>
    <w:rsid w:val="005F6A73"/>
    <w:rsid w:val="00605A77"/>
    <w:rsid w:val="00605D74"/>
    <w:rsid w:val="00606B42"/>
    <w:rsid w:val="00606BA8"/>
    <w:rsid w:val="00607514"/>
    <w:rsid w:val="0061135A"/>
    <w:rsid w:val="00612293"/>
    <w:rsid w:val="00612462"/>
    <w:rsid w:val="00612AB9"/>
    <w:rsid w:val="00616736"/>
    <w:rsid w:val="0061730C"/>
    <w:rsid w:val="00621364"/>
    <w:rsid w:val="00621921"/>
    <w:rsid w:val="00624E0D"/>
    <w:rsid w:val="0062503B"/>
    <w:rsid w:val="0062606C"/>
    <w:rsid w:val="00631BA5"/>
    <w:rsid w:val="006328D7"/>
    <w:rsid w:val="00633985"/>
    <w:rsid w:val="006376BD"/>
    <w:rsid w:val="0064065F"/>
    <w:rsid w:val="00640A09"/>
    <w:rsid w:val="0064238E"/>
    <w:rsid w:val="00644032"/>
    <w:rsid w:val="006477B3"/>
    <w:rsid w:val="0065142C"/>
    <w:rsid w:val="00653682"/>
    <w:rsid w:val="006545F4"/>
    <w:rsid w:val="00654DA2"/>
    <w:rsid w:val="00657FC3"/>
    <w:rsid w:val="00662338"/>
    <w:rsid w:val="006626C0"/>
    <w:rsid w:val="006626D0"/>
    <w:rsid w:val="00662D78"/>
    <w:rsid w:val="00663738"/>
    <w:rsid w:val="006653FA"/>
    <w:rsid w:val="00665BD5"/>
    <w:rsid w:val="00666EF6"/>
    <w:rsid w:val="00667054"/>
    <w:rsid w:val="0066768D"/>
    <w:rsid w:val="00667A16"/>
    <w:rsid w:val="00667F2D"/>
    <w:rsid w:val="006704B1"/>
    <w:rsid w:val="00674FE0"/>
    <w:rsid w:val="00677DE1"/>
    <w:rsid w:val="0068098D"/>
    <w:rsid w:val="00680D39"/>
    <w:rsid w:val="006819DF"/>
    <w:rsid w:val="00681F1A"/>
    <w:rsid w:val="00682618"/>
    <w:rsid w:val="006828E6"/>
    <w:rsid w:val="006842F6"/>
    <w:rsid w:val="006852DF"/>
    <w:rsid w:val="00685FA0"/>
    <w:rsid w:val="006868F6"/>
    <w:rsid w:val="00686907"/>
    <w:rsid w:val="006922D8"/>
    <w:rsid w:val="006923EC"/>
    <w:rsid w:val="00696527"/>
    <w:rsid w:val="006A0121"/>
    <w:rsid w:val="006A219F"/>
    <w:rsid w:val="006A3A92"/>
    <w:rsid w:val="006A55F9"/>
    <w:rsid w:val="006A5F2D"/>
    <w:rsid w:val="006B0F76"/>
    <w:rsid w:val="006B66B3"/>
    <w:rsid w:val="006C00AC"/>
    <w:rsid w:val="006C00B3"/>
    <w:rsid w:val="006C2EBA"/>
    <w:rsid w:val="006C47B3"/>
    <w:rsid w:val="006C5CAE"/>
    <w:rsid w:val="006C6DED"/>
    <w:rsid w:val="006D04AE"/>
    <w:rsid w:val="006D08D4"/>
    <w:rsid w:val="006D1007"/>
    <w:rsid w:val="006D37AE"/>
    <w:rsid w:val="006D3F99"/>
    <w:rsid w:val="006D5964"/>
    <w:rsid w:val="006D706D"/>
    <w:rsid w:val="006E046F"/>
    <w:rsid w:val="006E0EC4"/>
    <w:rsid w:val="006E0FD8"/>
    <w:rsid w:val="006E1427"/>
    <w:rsid w:val="006E2B4C"/>
    <w:rsid w:val="006E2F6D"/>
    <w:rsid w:val="006E456F"/>
    <w:rsid w:val="006E6D15"/>
    <w:rsid w:val="006F1A92"/>
    <w:rsid w:val="006F21EA"/>
    <w:rsid w:val="006F35EF"/>
    <w:rsid w:val="006F7508"/>
    <w:rsid w:val="00701793"/>
    <w:rsid w:val="00703009"/>
    <w:rsid w:val="0070364A"/>
    <w:rsid w:val="00706D46"/>
    <w:rsid w:val="007075EE"/>
    <w:rsid w:val="00707D26"/>
    <w:rsid w:val="0071093C"/>
    <w:rsid w:val="007109F4"/>
    <w:rsid w:val="00710FB4"/>
    <w:rsid w:val="007132D9"/>
    <w:rsid w:val="007140E1"/>
    <w:rsid w:val="007149FE"/>
    <w:rsid w:val="00714FCE"/>
    <w:rsid w:val="007161FA"/>
    <w:rsid w:val="00716CAA"/>
    <w:rsid w:val="00717C01"/>
    <w:rsid w:val="0072000E"/>
    <w:rsid w:val="00722923"/>
    <w:rsid w:val="00723FD3"/>
    <w:rsid w:val="007261CD"/>
    <w:rsid w:val="00726264"/>
    <w:rsid w:val="00726630"/>
    <w:rsid w:val="00730261"/>
    <w:rsid w:val="00731338"/>
    <w:rsid w:val="00731408"/>
    <w:rsid w:val="00735949"/>
    <w:rsid w:val="007365D4"/>
    <w:rsid w:val="00736702"/>
    <w:rsid w:val="007447C3"/>
    <w:rsid w:val="00746D00"/>
    <w:rsid w:val="00746D3F"/>
    <w:rsid w:val="007509A3"/>
    <w:rsid w:val="00753BA0"/>
    <w:rsid w:val="00753E6E"/>
    <w:rsid w:val="00754A8A"/>
    <w:rsid w:val="00756610"/>
    <w:rsid w:val="0075744C"/>
    <w:rsid w:val="00760A4D"/>
    <w:rsid w:val="00762528"/>
    <w:rsid w:val="007636A4"/>
    <w:rsid w:val="00763D24"/>
    <w:rsid w:val="00765D36"/>
    <w:rsid w:val="0077156E"/>
    <w:rsid w:val="0077287D"/>
    <w:rsid w:val="007813BE"/>
    <w:rsid w:val="00781F33"/>
    <w:rsid w:val="0078224D"/>
    <w:rsid w:val="00782A42"/>
    <w:rsid w:val="0078586E"/>
    <w:rsid w:val="00785CEB"/>
    <w:rsid w:val="007912CC"/>
    <w:rsid w:val="00792BFE"/>
    <w:rsid w:val="007930EA"/>
    <w:rsid w:val="0079446E"/>
    <w:rsid w:val="00794734"/>
    <w:rsid w:val="00795535"/>
    <w:rsid w:val="00795F22"/>
    <w:rsid w:val="00796673"/>
    <w:rsid w:val="007A10CD"/>
    <w:rsid w:val="007A1F24"/>
    <w:rsid w:val="007A2A69"/>
    <w:rsid w:val="007A3BDC"/>
    <w:rsid w:val="007A4635"/>
    <w:rsid w:val="007A5914"/>
    <w:rsid w:val="007A6367"/>
    <w:rsid w:val="007A7F1F"/>
    <w:rsid w:val="007B02DE"/>
    <w:rsid w:val="007B0550"/>
    <w:rsid w:val="007B098A"/>
    <w:rsid w:val="007B1405"/>
    <w:rsid w:val="007B1E71"/>
    <w:rsid w:val="007B1F0B"/>
    <w:rsid w:val="007B350E"/>
    <w:rsid w:val="007B58EC"/>
    <w:rsid w:val="007B61FB"/>
    <w:rsid w:val="007B67A7"/>
    <w:rsid w:val="007B698D"/>
    <w:rsid w:val="007B6AD7"/>
    <w:rsid w:val="007B7BC2"/>
    <w:rsid w:val="007C38E3"/>
    <w:rsid w:val="007C4CE8"/>
    <w:rsid w:val="007C63D3"/>
    <w:rsid w:val="007C7D6C"/>
    <w:rsid w:val="007D0C31"/>
    <w:rsid w:val="007D1C06"/>
    <w:rsid w:val="007D2971"/>
    <w:rsid w:val="007D62B8"/>
    <w:rsid w:val="007D6B77"/>
    <w:rsid w:val="007D7AFF"/>
    <w:rsid w:val="007E0BB8"/>
    <w:rsid w:val="007E0F4E"/>
    <w:rsid w:val="007E136C"/>
    <w:rsid w:val="007E181A"/>
    <w:rsid w:val="007E25B8"/>
    <w:rsid w:val="007E381C"/>
    <w:rsid w:val="007E51EA"/>
    <w:rsid w:val="007E7A19"/>
    <w:rsid w:val="007E7D72"/>
    <w:rsid w:val="007F193D"/>
    <w:rsid w:val="007F2CD6"/>
    <w:rsid w:val="007F491A"/>
    <w:rsid w:val="007F5126"/>
    <w:rsid w:val="008013D5"/>
    <w:rsid w:val="00802960"/>
    <w:rsid w:val="0080364D"/>
    <w:rsid w:val="00803DD3"/>
    <w:rsid w:val="0080446C"/>
    <w:rsid w:val="008056D7"/>
    <w:rsid w:val="008075F4"/>
    <w:rsid w:val="0080793F"/>
    <w:rsid w:val="00807A1F"/>
    <w:rsid w:val="00807CA4"/>
    <w:rsid w:val="00810310"/>
    <w:rsid w:val="0081123D"/>
    <w:rsid w:val="00812B0A"/>
    <w:rsid w:val="008138F0"/>
    <w:rsid w:val="0081531F"/>
    <w:rsid w:val="00820033"/>
    <w:rsid w:val="00821189"/>
    <w:rsid w:val="00822125"/>
    <w:rsid w:val="0082625A"/>
    <w:rsid w:val="0083015D"/>
    <w:rsid w:val="00831E47"/>
    <w:rsid w:val="00831F14"/>
    <w:rsid w:val="008428DC"/>
    <w:rsid w:val="00843487"/>
    <w:rsid w:val="00843503"/>
    <w:rsid w:val="008502DC"/>
    <w:rsid w:val="0085107F"/>
    <w:rsid w:val="00852577"/>
    <w:rsid w:val="00854A61"/>
    <w:rsid w:val="0085655C"/>
    <w:rsid w:val="00856A8C"/>
    <w:rsid w:val="0085789B"/>
    <w:rsid w:val="00857A29"/>
    <w:rsid w:val="00857AEB"/>
    <w:rsid w:val="00857D0B"/>
    <w:rsid w:val="00857DE1"/>
    <w:rsid w:val="00860593"/>
    <w:rsid w:val="008614B3"/>
    <w:rsid w:val="0086388E"/>
    <w:rsid w:val="00863894"/>
    <w:rsid w:val="00863EB5"/>
    <w:rsid w:val="00866307"/>
    <w:rsid w:val="008668F3"/>
    <w:rsid w:val="008679B9"/>
    <w:rsid w:val="00870D39"/>
    <w:rsid w:val="00870EAE"/>
    <w:rsid w:val="00871712"/>
    <w:rsid w:val="008735E6"/>
    <w:rsid w:val="00873689"/>
    <w:rsid w:val="00873BAB"/>
    <w:rsid w:val="00875082"/>
    <w:rsid w:val="00876150"/>
    <w:rsid w:val="008765B6"/>
    <w:rsid w:val="00880DF4"/>
    <w:rsid w:val="008850E5"/>
    <w:rsid w:val="00885D32"/>
    <w:rsid w:val="008866C8"/>
    <w:rsid w:val="008877CA"/>
    <w:rsid w:val="00887950"/>
    <w:rsid w:val="00890208"/>
    <w:rsid w:val="00890FF6"/>
    <w:rsid w:val="00891217"/>
    <w:rsid w:val="00891D13"/>
    <w:rsid w:val="00892D89"/>
    <w:rsid w:val="00892E1C"/>
    <w:rsid w:val="00894457"/>
    <w:rsid w:val="00897FAB"/>
    <w:rsid w:val="008A219A"/>
    <w:rsid w:val="008A5A89"/>
    <w:rsid w:val="008A611B"/>
    <w:rsid w:val="008A6574"/>
    <w:rsid w:val="008A6E52"/>
    <w:rsid w:val="008A724B"/>
    <w:rsid w:val="008A7891"/>
    <w:rsid w:val="008A7D1E"/>
    <w:rsid w:val="008B32C7"/>
    <w:rsid w:val="008B4B74"/>
    <w:rsid w:val="008B53C9"/>
    <w:rsid w:val="008B6B48"/>
    <w:rsid w:val="008B78E4"/>
    <w:rsid w:val="008C1305"/>
    <w:rsid w:val="008C37A6"/>
    <w:rsid w:val="008C3D90"/>
    <w:rsid w:val="008C7A07"/>
    <w:rsid w:val="008D173A"/>
    <w:rsid w:val="008D2ED7"/>
    <w:rsid w:val="008D490E"/>
    <w:rsid w:val="008D5050"/>
    <w:rsid w:val="008D72B2"/>
    <w:rsid w:val="008D7608"/>
    <w:rsid w:val="008E0455"/>
    <w:rsid w:val="008E093C"/>
    <w:rsid w:val="008E0CC0"/>
    <w:rsid w:val="008E0D53"/>
    <w:rsid w:val="008E5295"/>
    <w:rsid w:val="008E67A2"/>
    <w:rsid w:val="008E6973"/>
    <w:rsid w:val="008E7B14"/>
    <w:rsid w:val="008F19A4"/>
    <w:rsid w:val="008F2D4B"/>
    <w:rsid w:val="008F4BAC"/>
    <w:rsid w:val="00901EE8"/>
    <w:rsid w:val="009030D4"/>
    <w:rsid w:val="0090346D"/>
    <w:rsid w:val="009038C3"/>
    <w:rsid w:val="00903B98"/>
    <w:rsid w:val="00905ED9"/>
    <w:rsid w:val="00907488"/>
    <w:rsid w:val="0091030C"/>
    <w:rsid w:val="0091033D"/>
    <w:rsid w:val="009111B4"/>
    <w:rsid w:val="00911F36"/>
    <w:rsid w:val="00912A49"/>
    <w:rsid w:val="00913274"/>
    <w:rsid w:val="009132AC"/>
    <w:rsid w:val="00913B50"/>
    <w:rsid w:val="009141D5"/>
    <w:rsid w:val="00917C99"/>
    <w:rsid w:val="00917E9B"/>
    <w:rsid w:val="00920B6F"/>
    <w:rsid w:val="00922022"/>
    <w:rsid w:val="0092294B"/>
    <w:rsid w:val="00922D5D"/>
    <w:rsid w:val="00923C8C"/>
    <w:rsid w:val="00923DED"/>
    <w:rsid w:val="009246B2"/>
    <w:rsid w:val="00926931"/>
    <w:rsid w:val="009301B4"/>
    <w:rsid w:val="00930BDE"/>
    <w:rsid w:val="009314BD"/>
    <w:rsid w:val="00931B37"/>
    <w:rsid w:val="00931D3C"/>
    <w:rsid w:val="009347C7"/>
    <w:rsid w:val="009363F9"/>
    <w:rsid w:val="009402FF"/>
    <w:rsid w:val="00940B46"/>
    <w:rsid w:val="00940C50"/>
    <w:rsid w:val="0094475B"/>
    <w:rsid w:val="009465C9"/>
    <w:rsid w:val="00947000"/>
    <w:rsid w:val="0095381F"/>
    <w:rsid w:val="009541E6"/>
    <w:rsid w:val="009541FC"/>
    <w:rsid w:val="00954A1B"/>
    <w:rsid w:val="0095548F"/>
    <w:rsid w:val="00956A28"/>
    <w:rsid w:val="009578D1"/>
    <w:rsid w:val="00957A1B"/>
    <w:rsid w:val="009600E0"/>
    <w:rsid w:val="009606E7"/>
    <w:rsid w:val="00960E10"/>
    <w:rsid w:val="00961A3E"/>
    <w:rsid w:val="0096253C"/>
    <w:rsid w:val="00963C2C"/>
    <w:rsid w:val="009658E8"/>
    <w:rsid w:val="00966202"/>
    <w:rsid w:val="00967213"/>
    <w:rsid w:val="00967668"/>
    <w:rsid w:val="009711BD"/>
    <w:rsid w:val="00973E04"/>
    <w:rsid w:val="00974137"/>
    <w:rsid w:val="009743E3"/>
    <w:rsid w:val="00976F65"/>
    <w:rsid w:val="00981127"/>
    <w:rsid w:val="009811ED"/>
    <w:rsid w:val="009813C6"/>
    <w:rsid w:val="009842AC"/>
    <w:rsid w:val="00984972"/>
    <w:rsid w:val="009851D7"/>
    <w:rsid w:val="009859F1"/>
    <w:rsid w:val="0098630F"/>
    <w:rsid w:val="00986602"/>
    <w:rsid w:val="009867A8"/>
    <w:rsid w:val="00987F1A"/>
    <w:rsid w:val="0099018C"/>
    <w:rsid w:val="009901D1"/>
    <w:rsid w:val="00990DA7"/>
    <w:rsid w:val="00996C3E"/>
    <w:rsid w:val="009972FC"/>
    <w:rsid w:val="00997B25"/>
    <w:rsid w:val="009A1884"/>
    <w:rsid w:val="009A2192"/>
    <w:rsid w:val="009A26EA"/>
    <w:rsid w:val="009A5901"/>
    <w:rsid w:val="009A79DC"/>
    <w:rsid w:val="009A7DDF"/>
    <w:rsid w:val="009B0288"/>
    <w:rsid w:val="009B0D82"/>
    <w:rsid w:val="009B10B3"/>
    <w:rsid w:val="009B1147"/>
    <w:rsid w:val="009B2044"/>
    <w:rsid w:val="009B4876"/>
    <w:rsid w:val="009B4935"/>
    <w:rsid w:val="009B5276"/>
    <w:rsid w:val="009C018A"/>
    <w:rsid w:val="009C0F14"/>
    <w:rsid w:val="009C10ED"/>
    <w:rsid w:val="009C26AD"/>
    <w:rsid w:val="009C2912"/>
    <w:rsid w:val="009C3405"/>
    <w:rsid w:val="009C5053"/>
    <w:rsid w:val="009C5A14"/>
    <w:rsid w:val="009C5B97"/>
    <w:rsid w:val="009C6B81"/>
    <w:rsid w:val="009D1C5D"/>
    <w:rsid w:val="009D2935"/>
    <w:rsid w:val="009D297E"/>
    <w:rsid w:val="009D3976"/>
    <w:rsid w:val="009D39B2"/>
    <w:rsid w:val="009D4EB8"/>
    <w:rsid w:val="009D6BF0"/>
    <w:rsid w:val="009D7115"/>
    <w:rsid w:val="009D7186"/>
    <w:rsid w:val="009E4F3A"/>
    <w:rsid w:val="009E5FF4"/>
    <w:rsid w:val="009E6B3C"/>
    <w:rsid w:val="009F06A4"/>
    <w:rsid w:val="009F2099"/>
    <w:rsid w:val="009F39DD"/>
    <w:rsid w:val="009F4B8D"/>
    <w:rsid w:val="009F5741"/>
    <w:rsid w:val="009F6196"/>
    <w:rsid w:val="009F681E"/>
    <w:rsid w:val="009F7450"/>
    <w:rsid w:val="00A02F90"/>
    <w:rsid w:val="00A03908"/>
    <w:rsid w:val="00A03CCA"/>
    <w:rsid w:val="00A07099"/>
    <w:rsid w:val="00A12112"/>
    <w:rsid w:val="00A223F6"/>
    <w:rsid w:val="00A226DF"/>
    <w:rsid w:val="00A23597"/>
    <w:rsid w:val="00A236A8"/>
    <w:rsid w:val="00A23AC5"/>
    <w:rsid w:val="00A27661"/>
    <w:rsid w:val="00A31247"/>
    <w:rsid w:val="00A324E8"/>
    <w:rsid w:val="00A40236"/>
    <w:rsid w:val="00A415D0"/>
    <w:rsid w:val="00A415EB"/>
    <w:rsid w:val="00A43BF1"/>
    <w:rsid w:val="00A463D7"/>
    <w:rsid w:val="00A472AB"/>
    <w:rsid w:val="00A504C8"/>
    <w:rsid w:val="00A506D9"/>
    <w:rsid w:val="00A512BD"/>
    <w:rsid w:val="00A51E06"/>
    <w:rsid w:val="00A5220A"/>
    <w:rsid w:val="00A52791"/>
    <w:rsid w:val="00A53537"/>
    <w:rsid w:val="00A54035"/>
    <w:rsid w:val="00A55050"/>
    <w:rsid w:val="00A55F6F"/>
    <w:rsid w:val="00A56BCF"/>
    <w:rsid w:val="00A57B94"/>
    <w:rsid w:val="00A62A24"/>
    <w:rsid w:val="00A62B25"/>
    <w:rsid w:val="00A64230"/>
    <w:rsid w:val="00A71820"/>
    <w:rsid w:val="00A73848"/>
    <w:rsid w:val="00A74160"/>
    <w:rsid w:val="00A779B7"/>
    <w:rsid w:val="00A81CC1"/>
    <w:rsid w:val="00A820A5"/>
    <w:rsid w:val="00A831C9"/>
    <w:rsid w:val="00A83D0E"/>
    <w:rsid w:val="00A84284"/>
    <w:rsid w:val="00A86A6A"/>
    <w:rsid w:val="00A909E1"/>
    <w:rsid w:val="00A9292D"/>
    <w:rsid w:val="00A92BE7"/>
    <w:rsid w:val="00A93E2D"/>
    <w:rsid w:val="00A946AC"/>
    <w:rsid w:val="00A94F77"/>
    <w:rsid w:val="00A954AF"/>
    <w:rsid w:val="00A95A58"/>
    <w:rsid w:val="00A95B19"/>
    <w:rsid w:val="00A9711D"/>
    <w:rsid w:val="00AA0175"/>
    <w:rsid w:val="00AA1035"/>
    <w:rsid w:val="00AA408D"/>
    <w:rsid w:val="00AA41B9"/>
    <w:rsid w:val="00AA581D"/>
    <w:rsid w:val="00AB0B9C"/>
    <w:rsid w:val="00AB0E54"/>
    <w:rsid w:val="00AB10CE"/>
    <w:rsid w:val="00AB1813"/>
    <w:rsid w:val="00AB3CE1"/>
    <w:rsid w:val="00AB3FBB"/>
    <w:rsid w:val="00AB5B54"/>
    <w:rsid w:val="00AB5FFC"/>
    <w:rsid w:val="00AB6014"/>
    <w:rsid w:val="00AB609F"/>
    <w:rsid w:val="00AB692B"/>
    <w:rsid w:val="00AB6F43"/>
    <w:rsid w:val="00AC08C2"/>
    <w:rsid w:val="00AC0D1E"/>
    <w:rsid w:val="00AC2236"/>
    <w:rsid w:val="00AC2422"/>
    <w:rsid w:val="00AC2554"/>
    <w:rsid w:val="00AC3F44"/>
    <w:rsid w:val="00AC68CE"/>
    <w:rsid w:val="00AC757C"/>
    <w:rsid w:val="00AD09BE"/>
    <w:rsid w:val="00AD0B5F"/>
    <w:rsid w:val="00AD2E98"/>
    <w:rsid w:val="00AD43B1"/>
    <w:rsid w:val="00AD4A39"/>
    <w:rsid w:val="00AD5995"/>
    <w:rsid w:val="00AD618B"/>
    <w:rsid w:val="00AE2A38"/>
    <w:rsid w:val="00AE4089"/>
    <w:rsid w:val="00AE51FA"/>
    <w:rsid w:val="00AE77F3"/>
    <w:rsid w:val="00AF2679"/>
    <w:rsid w:val="00AF2DE3"/>
    <w:rsid w:val="00AF2F81"/>
    <w:rsid w:val="00AF51A9"/>
    <w:rsid w:val="00AF6878"/>
    <w:rsid w:val="00AF7504"/>
    <w:rsid w:val="00AF7544"/>
    <w:rsid w:val="00B0382C"/>
    <w:rsid w:val="00B04BDA"/>
    <w:rsid w:val="00B04D4B"/>
    <w:rsid w:val="00B0513B"/>
    <w:rsid w:val="00B06C3C"/>
    <w:rsid w:val="00B06D4B"/>
    <w:rsid w:val="00B10034"/>
    <w:rsid w:val="00B11A15"/>
    <w:rsid w:val="00B11A5F"/>
    <w:rsid w:val="00B12B3B"/>
    <w:rsid w:val="00B13B85"/>
    <w:rsid w:val="00B13C3F"/>
    <w:rsid w:val="00B161EA"/>
    <w:rsid w:val="00B17175"/>
    <w:rsid w:val="00B17EEE"/>
    <w:rsid w:val="00B2108B"/>
    <w:rsid w:val="00B211EF"/>
    <w:rsid w:val="00B21850"/>
    <w:rsid w:val="00B2204B"/>
    <w:rsid w:val="00B24EA8"/>
    <w:rsid w:val="00B26887"/>
    <w:rsid w:val="00B27C27"/>
    <w:rsid w:val="00B301AF"/>
    <w:rsid w:val="00B308EB"/>
    <w:rsid w:val="00B30A1A"/>
    <w:rsid w:val="00B3492B"/>
    <w:rsid w:val="00B34E48"/>
    <w:rsid w:val="00B35850"/>
    <w:rsid w:val="00B37590"/>
    <w:rsid w:val="00B40694"/>
    <w:rsid w:val="00B45027"/>
    <w:rsid w:val="00B45314"/>
    <w:rsid w:val="00B46CA0"/>
    <w:rsid w:val="00B475B4"/>
    <w:rsid w:val="00B476AB"/>
    <w:rsid w:val="00B476B3"/>
    <w:rsid w:val="00B47DD5"/>
    <w:rsid w:val="00B51EE7"/>
    <w:rsid w:val="00B53261"/>
    <w:rsid w:val="00B54584"/>
    <w:rsid w:val="00B54C84"/>
    <w:rsid w:val="00B55C66"/>
    <w:rsid w:val="00B563E1"/>
    <w:rsid w:val="00B568E5"/>
    <w:rsid w:val="00B6009D"/>
    <w:rsid w:val="00B607BA"/>
    <w:rsid w:val="00B60C60"/>
    <w:rsid w:val="00B61BCC"/>
    <w:rsid w:val="00B63F53"/>
    <w:rsid w:val="00B65071"/>
    <w:rsid w:val="00B655EC"/>
    <w:rsid w:val="00B71500"/>
    <w:rsid w:val="00B716DE"/>
    <w:rsid w:val="00B735B5"/>
    <w:rsid w:val="00B7468A"/>
    <w:rsid w:val="00B76025"/>
    <w:rsid w:val="00B77632"/>
    <w:rsid w:val="00B77F39"/>
    <w:rsid w:val="00B77F9D"/>
    <w:rsid w:val="00B8169F"/>
    <w:rsid w:val="00B8182B"/>
    <w:rsid w:val="00B828A0"/>
    <w:rsid w:val="00B8628A"/>
    <w:rsid w:val="00B87A65"/>
    <w:rsid w:val="00B90443"/>
    <w:rsid w:val="00B911AA"/>
    <w:rsid w:val="00B9570F"/>
    <w:rsid w:val="00B95E77"/>
    <w:rsid w:val="00B97249"/>
    <w:rsid w:val="00BA34B5"/>
    <w:rsid w:val="00BA4288"/>
    <w:rsid w:val="00BA798D"/>
    <w:rsid w:val="00BB3D30"/>
    <w:rsid w:val="00BB3FAC"/>
    <w:rsid w:val="00BB57D0"/>
    <w:rsid w:val="00BB5E0E"/>
    <w:rsid w:val="00BB7446"/>
    <w:rsid w:val="00BC0F8D"/>
    <w:rsid w:val="00BC1166"/>
    <w:rsid w:val="00BC24A4"/>
    <w:rsid w:val="00BC740F"/>
    <w:rsid w:val="00BC7815"/>
    <w:rsid w:val="00BD007A"/>
    <w:rsid w:val="00BD3D2E"/>
    <w:rsid w:val="00BD53DE"/>
    <w:rsid w:val="00BD56A6"/>
    <w:rsid w:val="00BD5C3B"/>
    <w:rsid w:val="00BD65B9"/>
    <w:rsid w:val="00BD755A"/>
    <w:rsid w:val="00BE080C"/>
    <w:rsid w:val="00BE085E"/>
    <w:rsid w:val="00BE1316"/>
    <w:rsid w:val="00BE2191"/>
    <w:rsid w:val="00BE3174"/>
    <w:rsid w:val="00BE65DE"/>
    <w:rsid w:val="00BE66BA"/>
    <w:rsid w:val="00BE7034"/>
    <w:rsid w:val="00BE76E5"/>
    <w:rsid w:val="00BF1257"/>
    <w:rsid w:val="00BF1B6D"/>
    <w:rsid w:val="00BF2432"/>
    <w:rsid w:val="00BF301C"/>
    <w:rsid w:val="00BF381A"/>
    <w:rsid w:val="00BF4D32"/>
    <w:rsid w:val="00BF52DD"/>
    <w:rsid w:val="00BF6E70"/>
    <w:rsid w:val="00BF7001"/>
    <w:rsid w:val="00BF7898"/>
    <w:rsid w:val="00C00261"/>
    <w:rsid w:val="00C00768"/>
    <w:rsid w:val="00C01DCA"/>
    <w:rsid w:val="00C035BD"/>
    <w:rsid w:val="00C040D6"/>
    <w:rsid w:val="00C05CD7"/>
    <w:rsid w:val="00C06C3B"/>
    <w:rsid w:val="00C07182"/>
    <w:rsid w:val="00C1070D"/>
    <w:rsid w:val="00C12347"/>
    <w:rsid w:val="00C12541"/>
    <w:rsid w:val="00C126B8"/>
    <w:rsid w:val="00C132D7"/>
    <w:rsid w:val="00C13E67"/>
    <w:rsid w:val="00C15F8C"/>
    <w:rsid w:val="00C16E29"/>
    <w:rsid w:val="00C1722A"/>
    <w:rsid w:val="00C2028E"/>
    <w:rsid w:val="00C20770"/>
    <w:rsid w:val="00C216F9"/>
    <w:rsid w:val="00C2193B"/>
    <w:rsid w:val="00C22F32"/>
    <w:rsid w:val="00C238A6"/>
    <w:rsid w:val="00C26D41"/>
    <w:rsid w:val="00C27EEB"/>
    <w:rsid w:val="00C311AF"/>
    <w:rsid w:val="00C32463"/>
    <w:rsid w:val="00C343AB"/>
    <w:rsid w:val="00C36B13"/>
    <w:rsid w:val="00C37A47"/>
    <w:rsid w:val="00C4291E"/>
    <w:rsid w:val="00C43E66"/>
    <w:rsid w:val="00C44673"/>
    <w:rsid w:val="00C4649F"/>
    <w:rsid w:val="00C4653F"/>
    <w:rsid w:val="00C46809"/>
    <w:rsid w:val="00C46AFB"/>
    <w:rsid w:val="00C50DB8"/>
    <w:rsid w:val="00C54BA9"/>
    <w:rsid w:val="00C55F53"/>
    <w:rsid w:val="00C57710"/>
    <w:rsid w:val="00C6080A"/>
    <w:rsid w:val="00C60B1D"/>
    <w:rsid w:val="00C62B71"/>
    <w:rsid w:val="00C6333B"/>
    <w:rsid w:val="00C64071"/>
    <w:rsid w:val="00C64466"/>
    <w:rsid w:val="00C70921"/>
    <w:rsid w:val="00C70A6A"/>
    <w:rsid w:val="00C737C2"/>
    <w:rsid w:val="00C74C34"/>
    <w:rsid w:val="00C74EE7"/>
    <w:rsid w:val="00C7564C"/>
    <w:rsid w:val="00C76E24"/>
    <w:rsid w:val="00C77AAA"/>
    <w:rsid w:val="00C80DC3"/>
    <w:rsid w:val="00C811BF"/>
    <w:rsid w:val="00C812AA"/>
    <w:rsid w:val="00C81650"/>
    <w:rsid w:val="00C82DB1"/>
    <w:rsid w:val="00C84ED1"/>
    <w:rsid w:val="00C84F80"/>
    <w:rsid w:val="00C90048"/>
    <w:rsid w:val="00C90D38"/>
    <w:rsid w:val="00C90D4E"/>
    <w:rsid w:val="00C91AC3"/>
    <w:rsid w:val="00C926CE"/>
    <w:rsid w:val="00C97E8C"/>
    <w:rsid w:val="00CA35AD"/>
    <w:rsid w:val="00CA4BE8"/>
    <w:rsid w:val="00CA5774"/>
    <w:rsid w:val="00CA5A37"/>
    <w:rsid w:val="00CA7432"/>
    <w:rsid w:val="00CA7CE8"/>
    <w:rsid w:val="00CB1EE5"/>
    <w:rsid w:val="00CB5A27"/>
    <w:rsid w:val="00CB6289"/>
    <w:rsid w:val="00CC023B"/>
    <w:rsid w:val="00CC0DFF"/>
    <w:rsid w:val="00CC1056"/>
    <w:rsid w:val="00CC5776"/>
    <w:rsid w:val="00CC698F"/>
    <w:rsid w:val="00CC6EF5"/>
    <w:rsid w:val="00CD07C8"/>
    <w:rsid w:val="00CD0AFA"/>
    <w:rsid w:val="00CD138B"/>
    <w:rsid w:val="00CD16D3"/>
    <w:rsid w:val="00CD2C19"/>
    <w:rsid w:val="00CD32DD"/>
    <w:rsid w:val="00CD4632"/>
    <w:rsid w:val="00CE0345"/>
    <w:rsid w:val="00CE0C57"/>
    <w:rsid w:val="00CE127A"/>
    <w:rsid w:val="00CE1CBF"/>
    <w:rsid w:val="00CE212E"/>
    <w:rsid w:val="00CE2D67"/>
    <w:rsid w:val="00CE3944"/>
    <w:rsid w:val="00CE4A5C"/>
    <w:rsid w:val="00CE5A98"/>
    <w:rsid w:val="00CE5CB0"/>
    <w:rsid w:val="00CE6944"/>
    <w:rsid w:val="00CE6BD1"/>
    <w:rsid w:val="00CE75DB"/>
    <w:rsid w:val="00CF0835"/>
    <w:rsid w:val="00CF0B28"/>
    <w:rsid w:val="00CF244A"/>
    <w:rsid w:val="00CF5139"/>
    <w:rsid w:val="00CF6D23"/>
    <w:rsid w:val="00CF7D36"/>
    <w:rsid w:val="00D00133"/>
    <w:rsid w:val="00D00D47"/>
    <w:rsid w:val="00D01401"/>
    <w:rsid w:val="00D054A6"/>
    <w:rsid w:val="00D06B48"/>
    <w:rsid w:val="00D07F9D"/>
    <w:rsid w:val="00D10F4F"/>
    <w:rsid w:val="00D1395B"/>
    <w:rsid w:val="00D1556C"/>
    <w:rsid w:val="00D16305"/>
    <w:rsid w:val="00D17F67"/>
    <w:rsid w:val="00D2065C"/>
    <w:rsid w:val="00D20996"/>
    <w:rsid w:val="00D212CA"/>
    <w:rsid w:val="00D24861"/>
    <w:rsid w:val="00D25951"/>
    <w:rsid w:val="00D26273"/>
    <w:rsid w:val="00D307B0"/>
    <w:rsid w:val="00D31A77"/>
    <w:rsid w:val="00D3230A"/>
    <w:rsid w:val="00D32896"/>
    <w:rsid w:val="00D32A7B"/>
    <w:rsid w:val="00D33368"/>
    <w:rsid w:val="00D334A7"/>
    <w:rsid w:val="00D33A6A"/>
    <w:rsid w:val="00D44003"/>
    <w:rsid w:val="00D4641F"/>
    <w:rsid w:val="00D46CD3"/>
    <w:rsid w:val="00D46DF4"/>
    <w:rsid w:val="00D473F4"/>
    <w:rsid w:val="00D506A1"/>
    <w:rsid w:val="00D50FB2"/>
    <w:rsid w:val="00D5154F"/>
    <w:rsid w:val="00D51555"/>
    <w:rsid w:val="00D521F5"/>
    <w:rsid w:val="00D52D89"/>
    <w:rsid w:val="00D534CC"/>
    <w:rsid w:val="00D54C03"/>
    <w:rsid w:val="00D556E2"/>
    <w:rsid w:val="00D60E74"/>
    <w:rsid w:val="00D625E2"/>
    <w:rsid w:val="00D63F04"/>
    <w:rsid w:val="00D6536B"/>
    <w:rsid w:val="00D659C5"/>
    <w:rsid w:val="00D70CBC"/>
    <w:rsid w:val="00D731BD"/>
    <w:rsid w:val="00D74910"/>
    <w:rsid w:val="00D75AFA"/>
    <w:rsid w:val="00D814CF"/>
    <w:rsid w:val="00D817B8"/>
    <w:rsid w:val="00D81E41"/>
    <w:rsid w:val="00D84379"/>
    <w:rsid w:val="00D846E0"/>
    <w:rsid w:val="00D84B9C"/>
    <w:rsid w:val="00D84F01"/>
    <w:rsid w:val="00D850E0"/>
    <w:rsid w:val="00D859E3"/>
    <w:rsid w:val="00D901E8"/>
    <w:rsid w:val="00D90F8C"/>
    <w:rsid w:val="00D915A9"/>
    <w:rsid w:val="00D91785"/>
    <w:rsid w:val="00D9252C"/>
    <w:rsid w:val="00D93BB6"/>
    <w:rsid w:val="00D95B6F"/>
    <w:rsid w:val="00D96D94"/>
    <w:rsid w:val="00D97177"/>
    <w:rsid w:val="00DA0750"/>
    <w:rsid w:val="00DA0875"/>
    <w:rsid w:val="00DA0DA0"/>
    <w:rsid w:val="00DA3247"/>
    <w:rsid w:val="00DA33B5"/>
    <w:rsid w:val="00DA3896"/>
    <w:rsid w:val="00DB150E"/>
    <w:rsid w:val="00DB2C27"/>
    <w:rsid w:val="00DB567A"/>
    <w:rsid w:val="00DB6762"/>
    <w:rsid w:val="00DC0BF3"/>
    <w:rsid w:val="00DC1B3B"/>
    <w:rsid w:val="00DC2487"/>
    <w:rsid w:val="00DC32D6"/>
    <w:rsid w:val="00DC3925"/>
    <w:rsid w:val="00DC3CC8"/>
    <w:rsid w:val="00DC45FF"/>
    <w:rsid w:val="00DC6843"/>
    <w:rsid w:val="00DD0550"/>
    <w:rsid w:val="00DD0CE2"/>
    <w:rsid w:val="00DD184D"/>
    <w:rsid w:val="00DD4A92"/>
    <w:rsid w:val="00DD5525"/>
    <w:rsid w:val="00DD5B79"/>
    <w:rsid w:val="00DD6500"/>
    <w:rsid w:val="00DD72C9"/>
    <w:rsid w:val="00DE025F"/>
    <w:rsid w:val="00DE157E"/>
    <w:rsid w:val="00DE1C31"/>
    <w:rsid w:val="00DE2C22"/>
    <w:rsid w:val="00DE3767"/>
    <w:rsid w:val="00DE3D00"/>
    <w:rsid w:val="00DE4A6F"/>
    <w:rsid w:val="00DE5582"/>
    <w:rsid w:val="00DE72FD"/>
    <w:rsid w:val="00DF2195"/>
    <w:rsid w:val="00DF24B7"/>
    <w:rsid w:val="00DF341E"/>
    <w:rsid w:val="00DF5B2B"/>
    <w:rsid w:val="00E0252C"/>
    <w:rsid w:val="00E03C8E"/>
    <w:rsid w:val="00E04091"/>
    <w:rsid w:val="00E04C24"/>
    <w:rsid w:val="00E06372"/>
    <w:rsid w:val="00E063EA"/>
    <w:rsid w:val="00E06B3E"/>
    <w:rsid w:val="00E06DCF"/>
    <w:rsid w:val="00E0714C"/>
    <w:rsid w:val="00E075BE"/>
    <w:rsid w:val="00E07698"/>
    <w:rsid w:val="00E10C65"/>
    <w:rsid w:val="00E11A34"/>
    <w:rsid w:val="00E11DB2"/>
    <w:rsid w:val="00E162EB"/>
    <w:rsid w:val="00E16951"/>
    <w:rsid w:val="00E17A35"/>
    <w:rsid w:val="00E20232"/>
    <w:rsid w:val="00E22568"/>
    <w:rsid w:val="00E2328E"/>
    <w:rsid w:val="00E2368E"/>
    <w:rsid w:val="00E25A74"/>
    <w:rsid w:val="00E25D73"/>
    <w:rsid w:val="00E31693"/>
    <w:rsid w:val="00E33791"/>
    <w:rsid w:val="00E33AA5"/>
    <w:rsid w:val="00E35BFA"/>
    <w:rsid w:val="00E36159"/>
    <w:rsid w:val="00E36497"/>
    <w:rsid w:val="00E40965"/>
    <w:rsid w:val="00E424FD"/>
    <w:rsid w:val="00E42518"/>
    <w:rsid w:val="00E428ED"/>
    <w:rsid w:val="00E453C7"/>
    <w:rsid w:val="00E45784"/>
    <w:rsid w:val="00E46ABB"/>
    <w:rsid w:val="00E46E8F"/>
    <w:rsid w:val="00E51B6A"/>
    <w:rsid w:val="00E520BB"/>
    <w:rsid w:val="00E538EE"/>
    <w:rsid w:val="00E553CB"/>
    <w:rsid w:val="00E55F3A"/>
    <w:rsid w:val="00E5640B"/>
    <w:rsid w:val="00E57A59"/>
    <w:rsid w:val="00E602D0"/>
    <w:rsid w:val="00E60AEB"/>
    <w:rsid w:val="00E61925"/>
    <w:rsid w:val="00E61C35"/>
    <w:rsid w:val="00E624A9"/>
    <w:rsid w:val="00E630C9"/>
    <w:rsid w:val="00E63714"/>
    <w:rsid w:val="00E64107"/>
    <w:rsid w:val="00E650DF"/>
    <w:rsid w:val="00E65673"/>
    <w:rsid w:val="00E6662F"/>
    <w:rsid w:val="00E67127"/>
    <w:rsid w:val="00E67576"/>
    <w:rsid w:val="00E678CC"/>
    <w:rsid w:val="00E6790A"/>
    <w:rsid w:val="00E70AF7"/>
    <w:rsid w:val="00E73408"/>
    <w:rsid w:val="00E73959"/>
    <w:rsid w:val="00E74526"/>
    <w:rsid w:val="00E751EB"/>
    <w:rsid w:val="00E75338"/>
    <w:rsid w:val="00E75A4F"/>
    <w:rsid w:val="00E76AE7"/>
    <w:rsid w:val="00E77FDE"/>
    <w:rsid w:val="00E844DD"/>
    <w:rsid w:val="00E859E2"/>
    <w:rsid w:val="00E8610F"/>
    <w:rsid w:val="00E8748A"/>
    <w:rsid w:val="00E902C3"/>
    <w:rsid w:val="00E916B4"/>
    <w:rsid w:val="00E9327F"/>
    <w:rsid w:val="00E93B08"/>
    <w:rsid w:val="00E97467"/>
    <w:rsid w:val="00E97770"/>
    <w:rsid w:val="00EA02D0"/>
    <w:rsid w:val="00EA3564"/>
    <w:rsid w:val="00EA51F1"/>
    <w:rsid w:val="00EA66C5"/>
    <w:rsid w:val="00EA7FA0"/>
    <w:rsid w:val="00EB0297"/>
    <w:rsid w:val="00EB0C8D"/>
    <w:rsid w:val="00EB3D08"/>
    <w:rsid w:val="00EC0C20"/>
    <w:rsid w:val="00EC1736"/>
    <w:rsid w:val="00EC2C37"/>
    <w:rsid w:val="00EC2D65"/>
    <w:rsid w:val="00EC441F"/>
    <w:rsid w:val="00EC48FA"/>
    <w:rsid w:val="00ED1FC9"/>
    <w:rsid w:val="00ED33C1"/>
    <w:rsid w:val="00ED38E9"/>
    <w:rsid w:val="00ED52B6"/>
    <w:rsid w:val="00ED56E9"/>
    <w:rsid w:val="00ED65F7"/>
    <w:rsid w:val="00ED6811"/>
    <w:rsid w:val="00ED77E3"/>
    <w:rsid w:val="00EE077C"/>
    <w:rsid w:val="00EE4BDE"/>
    <w:rsid w:val="00EE5026"/>
    <w:rsid w:val="00EE5FB6"/>
    <w:rsid w:val="00EE7273"/>
    <w:rsid w:val="00EF034B"/>
    <w:rsid w:val="00EF1DDF"/>
    <w:rsid w:val="00EF2603"/>
    <w:rsid w:val="00EF2A4F"/>
    <w:rsid w:val="00EF3746"/>
    <w:rsid w:val="00EF6F37"/>
    <w:rsid w:val="00EF7AEF"/>
    <w:rsid w:val="00F00148"/>
    <w:rsid w:val="00F02E9E"/>
    <w:rsid w:val="00F0326A"/>
    <w:rsid w:val="00F05F36"/>
    <w:rsid w:val="00F12ADE"/>
    <w:rsid w:val="00F12C56"/>
    <w:rsid w:val="00F14253"/>
    <w:rsid w:val="00F14957"/>
    <w:rsid w:val="00F1731A"/>
    <w:rsid w:val="00F17710"/>
    <w:rsid w:val="00F17970"/>
    <w:rsid w:val="00F20A78"/>
    <w:rsid w:val="00F212A0"/>
    <w:rsid w:val="00F212F0"/>
    <w:rsid w:val="00F21B3F"/>
    <w:rsid w:val="00F25975"/>
    <w:rsid w:val="00F26E7D"/>
    <w:rsid w:val="00F26FA0"/>
    <w:rsid w:val="00F27E6E"/>
    <w:rsid w:val="00F35FAB"/>
    <w:rsid w:val="00F360E3"/>
    <w:rsid w:val="00F3700F"/>
    <w:rsid w:val="00F379BE"/>
    <w:rsid w:val="00F40109"/>
    <w:rsid w:val="00F41E97"/>
    <w:rsid w:val="00F4538E"/>
    <w:rsid w:val="00F46946"/>
    <w:rsid w:val="00F4753D"/>
    <w:rsid w:val="00F51C88"/>
    <w:rsid w:val="00F53238"/>
    <w:rsid w:val="00F53BAF"/>
    <w:rsid w:val="00F54DC8"/>
    <w:rsid w:val="00F56236"/>
    <w:rsid w:val="00F56C56"/>
    <w:rsid w:val="00F62081"/>
    <w:rsid w:val="00F62396"/>
    <w:rsid w:val="00F626A0"/>
    <w:rsid w:val="00F63949"/>
    <w:rsid w:val="00F65469"/>
    <w:rsid w:val="00F66E50"/>
    <w:rsid w:val="00F66EEA"/>
    <w:rsid w:val="00F7037F"/>
    <w:rsid w:val="00F70C87"/>
    <w:rsid w:val="00F721CD"/>
    <w:rsid w:val="00F74418"/>
    <w:rsid w:val="00F7454B"/>
    <w:rsid w:val="00F76706"/>
    <w:rsid w:val="00F81E28"/>
    <w:rsid w:val="00F83372"/>
    <w:rsid w:val="00F845EE"/>
    <w:rsid w:val="00F85BB5"/>
    <w:rsid w:val="00F860A2"/>
    <w:rsid w:val="00F86AC4"/>
    <w:rsid w:val="00F87F89"/>
    <w:rsid w:val="00F9018E"/>
    <w:rsid w:val="00F9156E"/>
    <w:rsid w:val="00F9290D"/>
    <w:rsid w:val="00F95538"/>
    <w:rsid w:val="00FA1AB1"/>
    <w:rsid w:val="00FA1DAB"/>
    <w:rsid w:val="00FA2077"/>
    <w:rsid w:val="00FA2200"/>
    <w:rsid w:val="00FA27B1"/>
    <w:rsid w:val="00FA288B"/>
    <w:rsid w:val="00FA3238"/>
    <w:rsid w:val="00FA4C37"/>
    <w:rsid w:val="00FA590D"/>
    <w:rsid w:val="00FB0141"/>
    <w:rsid w:val="00FB0522"/>
    <w:rsid w:val="00FB25D9"/>
    <w:rsid w:val="00FB51A9"/>
    <w:rsid w:val="00FB667E"/>
    <w:rsid w:val="00FB6F76"/>
    <w:rsid w:val="00FB73F1"/>
    <w:rsid w:val="00FC0275"/>
    <w:rsid w:val="00FC074C"/>
    <w:rsid w:val="00FC081E"/>
    <w:rsid w:val="00FC194E"/>
    <w:rsid w:val="00FC2D65"/>
    <w:rsid w:val="00FC40A4"/>
    <w:rsid w:val="00FC6550"/>
    <w:rsid w:val="00FC6697"/>
    <w:rsid w:val="00FC6DAD"/>
    <w:rsid w:val="00FC75D6"/>
    <w:rsid w:val="00FC7E06"/>
    <w:rsid w:val="00FD0E4B"/>
    <w:rsid w:val="00FD1F4E"/>
    <w:rsid w:val="00FD22E8"/>
    <w:rsid w:val="00FD3E72"/>
    <w:rsid w:val="00FE0C83"/>
    <w:rsid w:val="00FE2745"/>
    <w:rsid w:val="00FE27CA"/>
    <w:rsid w:val="00FE4B5B"/>
    <w:rsid w:val="00FE558C"/>
    <w:rsid w:val="00FE5EAB"/>
    <w:rsid w:val="00FE63B1"/>
    <w:rsid w:val="00FE70C8"/>
    <w:rsid w:val="00FE7E57"/>
    <w:rsid w:val="00FF0033"/>
    <w:rsid w:val="00FF5C45"/>
    <w:rsid w:val="00FF6253"/>
    <w:rsid w:val="00FF6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E6C63"/>
  <w15:docId w15:val="{1014764C-C2A4-419F-8E06-5E9198CF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315F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E844DD"/>
    <w:pPr>
      <w:keepNext/>
      <w:spacing w:before="240" w:after="60" w:line="360" w:lineRule="auto"/>
      <w:outlineLvl w:val="0"/>
    </w:pPr>
    <w:rPr>
      <w:rFonts w:ascii="Arial" w:hAnsi="Arial" w:cs="Arial"/>
      <w:bCs/>
      <w:kern w:val="32"/>
      <w:sz w:val="28"/>
      <w:szCs w:val="28"/>
    </w:rPr>
  </w:style>
  <w:style w:type="paragraph" w:styleId="2">
    <w:name w:val="heading 2"/>
    <w:basedOn w:val="a0"/>
    <w:next w:val="a0"/>
    <w:link w:val="20"/>
    <w:uiPriority w:val="9"/>
    <w:unhideWhenUsed/>
    <w:qFormat/>
    <w:rsid w:val="008056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qFormat/>
    <w:rsid w:val="00A56BCF"/>
    <w:pPr>
      <w:keepNext/>
      <w:tabs>
        <w:tab w:val="num" w:pos="1224"/>
      </w:tabs>
      <w:spacing w:before="360" w:after="240"/>
      <w:ind w:left="1224" w:hanging="504"/>
      <w:outlineLvl w:val="2"/>
    </w:pPr>
    <w:rPr>
      <w:rFonts w:ascii="Arial" w:hAnsi="Arial"/>
      <w:sz w:val="28"/>
      <w:szCs w:val="20"/>
    </w:rPr>
  </w:style>
  <w:style w:type="paragraph" w:styleId="5">
    <w:name w:val="heading 5"/>
    <w:basedOn w:val="a0"/>
    <w:link w:val="50"/>
    <w:uiPriority w:val="9"/>
    <w:qFormat/>
    <w:rsid w:val="004F2260"/>
    <w:pPr>
      <w:spacing w:before="100" w:beforeAutospacing="1" w:after="100" w:afterAutospacing="1"/>
      <w:outlineLvl w:val="4"/>
    </w:pPr>
    <w:rPr>
      <w:b/>
      <w:bCs/>
      <w:sz w:val="20"/>
      <w:szCs w:val="20"/>
    </w:rPr>
  </w:style>
  <w:style w:type="paragraph" w:styleId="8">
    <w:name w:val="heading 8"/>
    <w:basedOn w:val="a0"/>
    <w:next w:val="a0"/>
    <w:link w:val="80"/>
    <w:uiPriority w:val="9"/>
    <w:semiHidden/>
    <w:unhideWhenUsed/>
    <w:qFormat/>
    <w:rsid w:val="004F2260"/>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0"/>
    <w:next w:val="a0"/>
    <w:link w:val="90"/>
    <w:uiPriority w:val="9"/>
    <w:unhideWhenUsed/>
    <w:qFormat/>
    <w:rsid w:val="00302F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90F8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1"/>
    <w:link w:val="1"/>
    <w:uiPriority w:val="9"/>
    <w:rsid w:val="00E844DD"/>
    <w:rPr>
      <w:rFonts w:ascii="Arial" w:eastAsia="Times New Roman" w:hAnsi="Arial" w:cs="Arial"/>
      <w:bCs/>
      <w:kern w:val="32"/>
      <w:sz w:val="28"/>
      <w:szCs w:val="28"/>
      <w:lang w:eastAsia="ru-RU"/>
    </w:rPr>
  </w:style>
  <w:style w:type="paragraph" w:styleId="a6">
    <w:name w:val="Block Text"/>
    <w:basedOn w:val="a0"/>
    <w:rsid w:val="00E844DD"/>
    <w:pPr>
      <w:ind w:left="851" w:right="821"/>
      <w:jc w:val="both"/>
    </w:pPr>
    <w:rPr>
      <w:sz w:val="32"/>
      <w:szCs w:val="20"/>
    </w:rPr>
  </w:style>
  <w:style w:type="paragraph" w:styleId="a7">
    <w:name w:val="header"/>
    <w:basedOn w:val="a0"/>
    <w:link w:val="a8"/>
    <w:uiPriority w:val="99"/>
    <w:unhideWhenUsed/>
    <w:rsid w:val="00F05F36"/>
    <w:pPr>
      <w:tabs>
        <w:tab w:val="center" w:pos="4677"/>
        <w:tab w:val="right" w:pos="9355"/>
      </w:tabs>
    </w:pPr>
  </w:style>
  <w:style w:type="character" w:customStyle="1" w:styleId="a8">
    <w:name w:val="Верхний колонтитул Знак"/>
    <w:basedOn w:val="a1"/>
    <w:link w:val="a7"/>
    <w:uiPriority w:val="99"/>
    <w:rsid w:val="00F05F36"/>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F05F36"/>
    <w:pPr>
      <w:tabs>
        <w:tab w:val="center" w:pos="4677"/>
        <w:tab w:val="right" w:pos="9355"/>
      </w:tabs>
    </w:pPr>
  </w:style>
  <w:style w:type="character" w:customStyle="1" w:styleId="aa">
    <w:name w:val="Нижний колонтитул Знак"/>
    <w:basedOn w:val="a1"/>
    <w:link w:val="a9"/>
    <w:uiPriority w:val="99"/>
    <w:rsid w:val="00F05F36"/>
    <w:rPr>
      <w:rFonts w:ascii="Times New Roman" w:eastAsia="Times New Roman" w:hAnsi="Times New Roman" w:cs="Times New Roman"/>
      <w:sz w:val="24"/>
      <w:szCs w:val="24"/>
      <w:lang w:eastAsia="ru-RU"/>
    </w:rPr>
  </w:style>
  <w:style w:type="table" w:styleId="ab">
    <w:name w:val="Table Grid"/>
    <w:basedOn w:val="a2"/>
    <w:uiPriority w:val="59"/>
    <w:rsid w:val="00AE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2"/>
    <w:uiPriority w:val="99"/>
    <w:rsid w:val="000A1FDA"/>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0">
    <w:name w:val="Сетка таблицы 11"/>
    <w:basedOn w:val="a2"/>
    <w:next w:val="11"/>
    <w:uiPriority w:val="99"/>
    <w:rsid w:val="000A1FDA"/>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
    <w:name w:val="Сетка таблицы1"/>
    <w:basedOn w:val="a2"/>
    <w:next w:val="ab"/>
    <w:uiPriority w:val="59"/>
    <w:rsid w:val="00665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4C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табл1"/>
    <w:basedOn w:val="a0"/>
    <w:rsid w:val="00B54C84"/>
    <w:pPr>
      <w:keepNext/>
      <w:spacing w:before="160" w:after="160"/>
      <w:jc w:val="center"/>
    </w:pPr>
    <w:rPr>
      <w:snapToGrid w:val="0"/>
      <w:sz w:val="18"/>
      <w:szCs w:val="28"/>
    </w:rPr>
  </w:style>
  <w:style w:type="paragraph" w:customStyle="1" w:styleId="ac">
    <w:name w:val="табл."/>
    <w:basedOn w:val="a0"/>
    <w:rsid w:val="00B54C84"/>
    <w:pPr>
      <w:spacing w:before="60" w:after="60"/>
    </w:pPr>
    <w:rPr>
      <w:snapToGrid w:val="0"/>
      <w:sz w:val="18"/>
      <w:szCs w:val="28"/>
    </w:rPr>
  </w:style>
  <w:style w:type="paragraph" w:styleId="31">
    <w:name w:val="Body Text Indent 3"/>
    <w:basedOn w:val="Default"/>
    <w:next w:val="Default"/>
    <w:link w:val="32"/>
    <w:uiPriority w:val="99"/>
    <w:rsid w:val="0005485A"/>
    <w:rPr>
      <w:color w:val="auto"/>
      <w:lang w:val="x-none" w:eastAsia="x-none"/>
    </w:rPr>
  </w:style>
  <w:style w:type="character" w:customStyle="1" w:styleId="32">
    <w:name w:val="Основной текст с отступом 3 Знак"/>
    <w:basedOn w:val="a1"/>
    <w:link w:val="31"/>
    <w:uiPriority w:val="99"/>
    <w:rsid w:val="0005485A"/>
    <w:rPr>
      <w:rFonts w:ascii="Times New Roman" w:eastAsia="Calibri" w:hAnsi="Times New Roman" w:cs="Times New Roman"/>
      <w:sz w:val="24"/>
      <w:szCs w:val="24"/>
      <w:lang w:val="x-none" w:eastAsia="x-none"/>
    </w:rPr>
  </w:style>
  <w:style w:type="numbering" w:customStyle="1" w:styleId="14">
    <w:name w:val="Нет списка1"/>
    <w:next w:val="a3"/>
    <w:uiPriority w:val="99"/>
    <w:semiHidden/>
    <w:unhideWhenUsed/>
    <w:rsid w:val="00F63949"/>
  </w:style>
  <w:style w:type="character" w:styleId="ad">
    <w:name w:val="footnote reference"/>
    <w:aliases w:val="Знак сноски-FN"/>
    <w:basedOn w:val="a1"/>
    <w:uiPriority w:val="99"/>
    <w:rsid w:val="00F63949"/>
    <w:rPr>
      <w:vertAlign w:val="superscript"/>
    </w:rPr>
  </w:style>
  <w:style w:type="table" w:customStyle="1" w:styleId="21">
    <w:name w:val="Сетка таблицы2"/>
    <w:basedOn w:val="a2"/>
    <w:next w:val="ab"/>
    <w:uiPriority w:val="39"/>
    <w:rsid w:val="00F63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F63949"/>
    <w:rPr>
      <w:rFonts w:cs="Times New Roman"/>
      <w:color w:val="0000FF"/>
      <w:u w:val="single"/>
    </w:rPr>
  </w:style>
  <w:style w:type="paragraph" w:styleId="af">
    <w:name w:val="Normal (Web)"/>
    <w:aliases w:val="Обычный (Web)1,Знак,Обычный (веб)2,Обычный (веб) Знак,Знак1,Обычный (веб) Знак1,Обычный (веб) Знак1 Знак,Обычный (веб) Знак Знак Знак"/>
    <w:basedOn w:val="a0"/>
    <w:link w:val="af0"/>
    <w:uiPriority w:val="99"/>
    <w:unhideWhenUsed/>
    <w:qFormat/>
    <w:rsid w:val="00F63949"/>
  </w:style>
  <w:style w:type="table" w:customStyle="1" w:styleId="120">
    <w:name w:val="Сетка таблицы 12"/>
    <w:basedOn w:val="a2"/>
    <w:next w:val="11"/>
    <w:uiPriority w:val="99"/>
    <w:rsid w:val="00F63949"/>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1">
    <w:name w:val="Balloon Text"/>
    <w:basedOn w:val="a0"/>
    <w:link w:val="af2"/>
    <w:uiPriority w:val="99"/>
    <w:unhideWhenUsed/>
    <w:rsid w:val="00F63949"/>
    <w:rPr>
      <w:rFonts w:ascii="Segoe UI" w:hAnsi="Segoe UI" w:cs="Segoe UI"/>
      <w:sz w:val="18"/>
      <w:szCs w:val="18"/>
    </w:rPr>
  </w:style>
  <w:style w:type="character" w:customStyle="1" w:styleId="af2">
    <w:name w:val="Текст выноски Знак"/>
    <w:basedOn w:val="a1"/>
    <w:link w:val="af1"/>
    <w:uiPriority w:val="99"/>
    <w:rsid w:val="00F63949"/>
    <w:rPr>
      <w:rFonts w:ascii="Segoe UI" w:eastAsia="Times New Roman" w:hAnsi="Segoe UI" w:cs="Segoe UI"/>
      <w:sz w:val="18"/>
      <w:szCs w:val="18"/>
      <w:lang w:eastAsia="ru-RU"/>
    </w:rPr>
  </w:style>
  <w:style w:type="table" w:customStyle="1" w:styleId="111">
    <w:name w:val="Сетка таблицы 111"/>
    <w:basedOn w:val="a2"/>
    <w:next w:val="11"/>
    <w:uiPriority w:val="99"/>
    <w:rsid w:val="00F63949"/>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b"/>
    <w:uiPriority w:val="39"/>
    <w:rsid w:val="00F63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0"/>
    <w:link w:val="23"/>
    <w:rsid w:val="00F63949"/>
    <w:pPr>
      <w:spacing w:after="120" w:line="480" w:lineRule="auto"/>
    </w:pPr>
  </w:style>
  <w:style w:type="character" w:customStyle="1" w:styleId="23">
    <w:name w:val="Основной текст 2 Знак"/>
    <w:basedOn w:val="a1"/>
    <w:link w:val="22"/>
    <w:rsid w:val="00F63949"/>
    <w:rPr>
      <w:rFonts w:ascii="Times New Roman" w:eastAsia="Times New Roman" w:hAnsi="Times New Roman" w:cs="Times New Roman"/>
      <w:sz w:val="24"/>
      <w:szCs w:val="24"/>
      <w:lang w:eastAsia="ru-RU"/>
    </w:rPr>
  </w:style>
  <w:style w:type="paragraph" w:customStyle="1" w:styleId="bodytxt">
    <w:name w:val="bodytxt"/>
    <w:basedOn w:val="a0"/>
    <w:rsid w:val="00F63949"/>
    <w:pPr>
      <w:spacing w:before="100" w:beforeAutospacing="1" w:after="100" w:afterAutospacing="1"/>
    </w:pPr>
  </w:style>
  <w:style w:type="numbering" w:customStyle="1" w:styleId="24">
    <w:name w:val="Нет списка2"/>
    <w:next w:val="a3"/>
    <w:uiPriority w:val="99"/>
    <w:semiHidden/>
    <w:unhideWhenUsed/>
    <w:rsid w:val="007C38E3"/>
  </w:style>
  <w:style w:type="table" w:customStyle="1" w:styleId="33">
    <w:name w:val="Сетка таблицы3"/>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1"/>
    <w:uiPriority w:val="99"/>
    <w:rsid w:val="007C38E3"/>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0">
    <w:name w:val="Сетка таблицы 112"/>
    <w:basedOn w:val="a2"/>
    <w:next w:val="11"/>
    <w:uiPriority w:val="99"/>
    <w:rsid w:val="007C38E3"/>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1">
    <w:name w:val="Сетка таблицы12"/>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8056D7"/>
    <w:rPr>
      <w:rFonts w:asciiTheme="majorHAnsi" w:eastAsiaTheme="majorEastAsia" w:hAnsiTheme="majorHAnsi" w:cstheme="majorBidi"/>
      <w:color w:val="2E74B5" w:themeColor="accent1" w:themeShade="BF"/>
      <w:sz w:val="26"/>
      <w:szCs w:val="26"/>
      <w:lang w:eastAsia="ru-RU"/>
    </w:rPr>
  </w:style>
  <w:style w:type="paragraph" w:styleId="af3">
    <w:name w:val="No Spacing"/>
    <w:uiPriority w:val="1"/>
    <w:qFormat/>
    <w:rsid w:val="0025691C"/>
    <w:pPr>
      <w:spacing w:after="0" w:line="240" w:lineRule="auto"/>
    </w:pPr>
    <w:rPr>
      <w:rFonts w:ascii="Calibri" w:eastAsia="Times New Roman" w:hAnsi="Calibri" w:cs="Times New Roman"/>
      <w:lang w:eastAsia="ru-RU"/>
    </w:rPr>
  </w:style>
  <w:style w:type="character" w:customStyle="1" w:styleId="apple-converted-space">
    <w:name w:val="apple-converted-space"/>
    <w:basedOn w:val="a1"/>
    <w:rsid w:val="00D46CD3"/>
  </w:style>
  <w:style w:type="character" w:customStyle="1" w:styleId="a5">
    <w:name w:val="Абзац списка Знак"/>
    <w:link w:val="a4"/>
    <w:uiPriority w:val="34"/>
    <w:locked/>
    <w:rsid w:val="00C84ED1"/>
  </w:style>
  <w:style w:type="paragraph" w:customStyle="1" w:styleId="af4">
    <w:name w:val="Нормальный"/>
    <w:basedOn w:val="a0"/>
    <w:rsid w:val="00923C8C"/>
    <w:pPr>
      <w:spacing w:line="250" w:lineRule="exact"/>
      <w:ind w:firstLine="709"/>
      <w:jc w:val="both"/>
    </w:pPr>
  </w:style>
  <w:style w:type="character" w:customStyle="1" w:styleId="25">
    <w:name w:val="Основной текст (2)_"/>
    <w:basedOn w:val="a1"/>
    <w:link w:val="26"/>
    <w:rsid w:val="00B8182B"/>
    <w:rPr>
      <w:rFonts w:ascii="Times New Roman" w:eastAsia="Times New Roman" w:hAnsi="Times New Roman" w:cs="Times New Roman"/>
      <w:sz w:val="20"/>
      <w:szCs w:val="20"/>
      <w:shd w:val="clear" w:color="auto" w:fill="FFFFFF"/>
    </w:rPr>
  </w:style>
  <w:style w:type="character" w:customStyle="1" w:styleId="113">
    <w:name w:val="Основной текст (11)_"/>
    <w:basedOn w:val="a1"/>
    <w:link w:val="114"/>
    <w:rsid w:val="00B8182B"/>
    <w:rPr>
      <w:rFonts w:ascii="Times New Roman" w:eastAsia="Times New Roman" w:hAnsi="Times New Roman" w:cs="Times New Roman"/>
      <w:i/>
      <w:iCs/>
      <w:sz w:val="20"/>
      <w:szCs w:val="20"/>
      <w:shd w:val="clear" w:color="auto" w:fill="FFFFFF"/>
    </w:rPr>
  </w:style>
  <w:style w:type="paragraph" w:customStyle="1" w:styleId="26">
    <w:name w:val="Основной текст (2)"/>
    <w:basedOn w:val="a0"/>
    <w:link w:val="25"/>
    <w:rsid w:val="00B8182B"/>
    <w:pPr>
      <w:widowControl w:val="0"/>
      <w:shd w:val="clear" w:color="auto" w:fill="FFFFFF"/>
      <w:spacing w:after="1560" w:line="235" w:lineRule="exact"/>
      <w:jc w:val="center"/>
    </w:pPr>
    <w:rPr>
      <w:sz w:val="20"/>
      <w:szCs w:val="20"/>
      <w:lang w:eastAsia="en-US"/>
    </w:rPr>
  </w:style>
  <w:style w:type="paragraph" w:customStyle="1" w:styleId="114">
    <w:name w:val="Основной текст (11)"/>
    <w:basedOn w:val="a0"/>
    <w:link w:val="113"/>
    <w:rsid w:val="00B8182B"/>
    <w:pPr>
      <w:widowControl w:val="0"/>
      <w:shd w:val="clear" w:color="auto" w:fill="FFFFFF"/>
      <w:spacing w:after="60" w:line="240" w:lineRule="exact"/>
    </w:pPr>
    <w:rPr>
      <w:i/>
      <w:iCs/>
      <w:sz w:val="20"/>
      <w:szCs w:val="20"/>
      <w:lang w:eastAsia="en-US"/>
    </w:rPr>
  </w:style>
  <w:style w:type="character" w:customStyle="1" w:styleId="100">
    <w:name w:val="Основной текст (10)_"/>
    <w:basedOn w:val="a1"/>
    <w:link w:val="101"/>
    <w:rsid w:val="00B8182B"/>
    <w:rPr>
      <w:rFonts w:ascii="Times New Roman" w:eastAsia="Times New Roman" w:hAnsi="Times New Roman" w:cs="Times New Roman"/>
      <w:b/>
      <w:bCs/>
      <w:sz w:val="20"/>
      <w:szCs w:val="20"/>
      <w:shd w:val="clear" w:color="auto" w:fill="FFFFFF"/>
    </w:rPr>
  </w:style>
  <w:style w:type="paragraph" w:customStyle="1" w:styleId="101">
    <w:name w:val="Основной текст (10)"/>
    <w:basedOn w:val="a0"/>
    <w:link w:val="100"/>
    <w:rsid w:val="00B8182B"/>
    <w:pPr>
      <w:widowControl w:val="0"/>
      <w:shd w:val="clear" w:color="auto" w:fill="FFFFFF"/>
      <w:spacing w:after="120" w:line="0" w:lineRule="atLeast"/>
      <w:jc w:val="center"/>
    </w:pPr>
    <w:rPr>
      <w:b/>
      <w:bCs/>
      <w:sz w:val="20"/>
      <w:szCs w:val="20"/>
      <w:lang w:eastAsia="en-US"/>
    </w:rPr>
  </w:style>
  <w:style w:type="character" w:customStyle="1" w:styleId="102">
    <w:name w:val="Основной текст (10) + Не полужирный"/>
    <w:basedOn w:val="100"/>
    <w:rsid w:val="00B818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1">
    <w:name w:val="Основной текст (9)_"/>
    <w:basedOn w:val="a1"/>
    <w:link w:val="92"/>
    <w:rsid w:val="00B8182B"/>
    <w:rPr>
      <w:rFonts w:ascii="Century Gothic" w:eastAsia="Century Gothic" w:hAnsi="Century Gothic" w:cs="Century Gothic"/>
      <w:b/>
      <w:bCs/>
      <w:sz w:val="20"/>
      <w:szCs w:val="20"/>
      <w:shd w:val="clear" w:color="auto" w:fill="FFFFFF"/>
    </w:rPr>
  </w:style>
  <w:style w:type="paragraph" w:customStyle="1" w:styleId="92">
    <w:name w:val="Основной текст (9)"/>
    <w:basedOn w:val="a0"/>
    <w:link w:val="91"/>
    <w:rsid w:val="00B8182B"/>
    <w:pPr>
      <w:widowControl w:val="0"/>
      <w:shd w:val="clear" w:color="auto" w:fill="FFFFFF"/>
      <w:spacing w:after="180" w:line="240" w:lineRule="exact"/>
      <w:jc w:val="center"/>
    </w:pPr>
    <w:rPr>
      <w:rFonts w:ascii="Century Gothic" w:eastAsia="Century Gothic" w:hAnsi="Century Gothic" w:cs="Century Gothic"/>
      <w:b/>
      <w:bCs/>
      <w:sz w:val="20"/>
      <w:szCs w:val="20"/>
      <w:lang w:eastAsia="en-US"/>
    </w:rPr>
  </w:style>
  <w:style w:type="character" w:customStyle="1" w:styleId="21pt">
    <w:name w:val="Основной текст (2) + Интервал 1 pt"/>
    <w:basedOn w:val="25"/>
    <w:rsid w:val="00B8182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pt">
    <w:name w:val="Основной текст (2) + 9 pt"/>
    <w:basedOn w:val="25"/>
    <w:rsid w:val="00B8182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styleId="af5">
    <w:name w:val="Strong"/>
    <w:basedOn w:val="a1"/>
    <w:uiPriority w:val="22"/>
    <w:qFormat/>
    <w:rsid w:val="00AF51A9"/>
    <w:rPr>
      <w:b/>
      <w:bCs/>
    </w:rPr>
  </w:style>
  <w:style w:type="table" w:customStyle="1" w:styleId="6">
    <w:name w:val="Сетка таблицы6"/>
    <w:basedOn w:val="a2"/>
    <w:next w:val="ab"/>
    <w:uiPriority w:val="39"/>
    <w:rsid w:val="00AF51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8E7B14"/>
    <w:pPr>
      <w:widowControl w:val="0"/>
      <w:spacing w:after="0" w:line="320" w:lineRule="auto"/>
      <w:ind w:firstLine="280"/>
      <w:jc w:val="both"/>
    </w:pPr>
    <w:rPr>
      <w:rFonts w:ascii="Times New Roman" w:eastAsia="Times New Roman" w:hAnsi="Times New Roman" w:cs="Times New Roman"/>
      <w:sz w:val="12"/>
      <w:szCs w:val="20"/>
      <w:lang w:eastAsia="ru-RU"/>
    </w:rPr>
  </w:style>
  <w:style w:type="character" w:customStyle="1" w:styleId="90">
    <w:name w:val="Заголовок 9 Знак"/>
    <w:basedOn w:val="a1"/>
    <w:link w:val="9"/>
    <w:uiPriority w:val="9"/>
    <w:rsid w:val="00302F0F"/>
    <w:rPr>
      <w:rFonts w:asciiTheme="majorHAnsi" w:eastAsiaTheme="majorEastAsia" w:hAnsiTheme="majorHAnsi" w:cstheme="majorBidi"/>
      <w:i/>
      <w:iCs/>
      <w:color w:val="272727" w:themeColor="text1" w:themeTint="D8"/>
      <w:sz w:val="21"/>
      <w:szCs w:val="21"/>
      <w:lang w:eastAsia="ru-RU"/>
    </w:rPr>
  </w:style>
  <w:style w:type="character" w:customStyle="1" w:styleId="af0">
    <w:name w:val="Обычный (Интернет) Знак"/>
    <w:aliases w:val="Обычный (Web)1 Знак,Знак Знак,Обычный (веб)2 Знак,Обычный (веб) Знак Знак,Знак1 Знак,Обычный (веб) Знак1 Знак1,Обычный (веб) Знак1 Знак Знак,Обычный (веб) Знак Знак Знак Знак"/>
    <w:link w:val="af"/>
    <w:uiPriority w:val="99"/>
    <w:locked/>
    <w:rsid w:val="00302F0F"/>
    <w:rPr>
      <w:rFonts w:ascii="Times New Roman" w:eastAsia="Times New Roman" w:hAnsi="Times New Roman" w:cs="Times New Roman"/>
      <w:sz w:val="24"/>
      <w:szCs w:val="24"/>
      <w:lang w:eastAsia="ru-RU"/>
    </w:rPr>
  </w:style>
  <w:style w:type="paragraph" w:customStyle="1" w:styleId="140">
    <w:name w:val="Обычный + 14 пт"/>
    <w:aliases w:val="По ширине,Междустр.интервал:  полуторный"/>
    <w:basedOn w:val="a0"/>
    <w:rsid w:val="00302F0F"/>
    <w:pPr>
      <w:spacing w:line="360" w:lineRule="auto"/>
      <w:ind w:firstLine="709"/>
      <w:jc w:val="both"/>
    </w:pPr>
    <w:rPr>
      <w:sz w:val="28"/>
    </w:rPr>
  </w:style>
  <w:style w:type="paragraph" w:styleId="af6">
    <w:name w:val="Body Text"/>
    <w:basedOn w:val="a0"/>
    <w:link w:val="af7"/>
    <w:uiPriority w:val="99"/>
    <w:unhideWhenUsed/>
    <w:rsid w:val="00857D0B"/>
    <w:pPr>
      <w:spacing w:after="120"/>
    </w:pPr>
  </w:style>
  <w:style w:type="character" w:customStyle="1" w:styleId="af7">
    <w:name w:val="Основной текст Знак"/>
    <w:basedOn w:val="a1"/>
    <w:link w:val="af6"/>
    <w:uiPriority w:val="99"/>
    <w:rsid w:val="00857D0B"/>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A56BCF"/>
    <w:rPr>
      <w:rFonts w:ascii="Arial" w:eastAsia="Times New Roman" w:hAnsi="Arial" w:cs="Times New Roman"/>
      <w:sz w:val="28"/>
      <w:szCs w:val="20"/>
      <w:lang w:eastAsia="ru-RU"/>
    </w:rPr>
  </w:style>
  <w:style w:type="paragraph" w:customStyle="1" w:styleId="Referat">
    <w:name w:val="Referat"/>
    <w:basedOn w:val="a0"/>
    <w:uiPriority w:val="99"/>
    <w:rsid w:val="00A56BCF"/>
    <w:pPr>
      <w:overflowPunct w:val="0"/>
      <w:autoSpaceDE w:val="0"/>
      <w:autoSpaceDN w:val="0"/>
      <w:adjustRightInd w:val="0"/>
      <w:spacing w:line="360" w:lineRule="auto"/>
      <w:ind w:firstLine="720"/>
      <w:jc w:val="both"/>
      <w:textAlignment w:val="baseline"/>
    </w:pPr>
    <w:rPr>
      <w:szCs w:val="20"/>
    </w:rPr>
  </w:style>
  <w:style w:type="paragraph" w:styleId="af8">
    <w:name w:val="footnote text"/>
    <w:aliases w:val="Текст сноски Знак Знак Знак,Текст сноски Знак Знак,ft,Used by Word for text of Help footnotes,single space,Текст сноски Знак2 Знак,Текст сноски Знак1 Знак Знак,Char Знак Знак Знак Знак,Char Знак1 Знак Знак,Текст сноски Знак Знак1 Знак,F1,f"/>
    <w:basedOn w:val="a0"/>
    <w:link w:val="af9"/>
    <w:rsid w:val="00A56BCF"/>
    <w:rPr>
      <w:sz w:val="20"/>
      <w:szCs w:val="20"/>
    </w:rPr>
  </w:style>
  <w:style w:type="character" w:customStyle="1" w:styleId="af9">
    <w:name w:val="Текст сноски Знак"/>
    <w:aliases w:val="Текст сноски Знак Знак Знак Знак,Текст сноски Знак Знак Знак1,ft Знак,Used by Word for text of Help footnotes Знак,single space Знак,Текст сноски Знак2 Знак Знак,Текст сноски Знак1 Знак Знак Знак,Char Знак Знак Знак Знак Знак,F1 Знак"/>
    <w:basedOn w:val="a1"/>
    <w:link w:val="af8"/>
    <w:rsid w:val="00A56BCF"/>
    <w:rPr>
      <w:rFonts w:ascii="Times New Roman" w:eastAsia="Times New Roman" w:hAnsi="Times New Roman" w:cs="Times New Roman"/>
      <w:sz w:val="20"/>
      <w:szCs w:val="20"/>
      <w:lang w:eastAsia="ru-RU"/>
    </w:rPr>
  </w:style>
  <w:style w:type="character" w:styleId="afa">
    <w:name w:val="page number"/>
    <w:basedOn w:val="a1"/>
    <w:rsid w:val="00A56BCF"/>
  </w:style>
  <w:style w:type="paragraph" w:customStyle="1" w:styleId="a">
    <w:name w:val="список нумерованный"/>
    <w:autoRedefine/>
    <w:uiPriority w:val="99"/>
    <w:rsid w:val="00A56BCF"/>
    <w:pPr>
      <w:widowControl w:val="0"/>
      <w:numPr>
        <w:numId w:val="2"/>
      </w:numPr>
      <w:spacing w:after="0" w:line="360" w:lineRule="auto"/>
      <w:jc w:val="both"/>
    </w:pPr>
    <w:rPr>
      <w:rFonts w:ascii="Times New Roman" w:eastAsia="Times New Roman" w:hAnsi="Times New Roman" w:cs="Times New Roman"/>
      <w:noProof/>
      <w:sz w:val="24"/>
      <w:szCs w:val="24"/>
      <w:lang w:eastAsia="ru-RU"/>
    </w:rPr>
  </w:style>
  <w:style w:type="paragraph" w:styleId="afb">
    <w:name w:val="TOC Heading"/>
    <w:basedOn w:val="1"/>
    <w:next w:val="a0"/>
    <w:uiPriority w:val="39"/>
    <w:semiHidden/>
    <w:unhideWhenUsed/>
    <w:qFormat/>
    <w:rsid w:val="00A56BCF"/>
    <w:pPr>
      <w:keepLines/>
      <w:spacing w:before="480" w:after="0" w:line="276" w:lineRule="auto"/>
      <w:outlineLvl w:val="9"/>
    </w:pPr>
    <w:rPr>
      <w:rFonts w:ascii="Cambria" w:hAnsi="Cambria" w:cs="Times New Roman"/>
      <w:b/>
      <w:color w:val="365F91"/>
      <w:kern w:val="0"/>
    </w:rPr>
  </w:style>
  <w:style w:type="paragraph" w:styleId="16">
    <w:name w:val="toc 1"/>
    <w:basedOn w:val="a0"/>
    <w:next w:val="a0"/>
    <w:autoRedefine/>
    <w:uiPriority w:val="39"/>
    <w:unhideWhenUsed/>
    <w:qFormat/>
    <w:rsid w:val="00A56BCF"/>
    <w:pPr>
      <w:tabs>
        <w:tab w:val="right" w:pos="9344"/>
      </w:tabs>
      <w:spacing w:after="120"/>
      <w:ind w:left="284" w:hanging="284"/>
    </w:pPr>
    <w:rPr>
      <w:rFonts w:eastAsia="Calibri"/>
      <w:bCs/>
      <w:noProof/>
      <w:sz w:val="28"/>
      <w:szCs w:val="28"/>
      <w:lang w:eastAsia="en-US"/>
    </w:rPr>
  </w:style>
  <w:style w:type="paragraph" w:styleId="27">
    <w:name w:val="toc 2"/>
    <w:basedOn w:val="a0"/>
    <w:next w:val="a0"/>
    <w:autoRedefine/>
    <w:uiPriority w:val="39"/>
    <w:unhideWhenUsed/>
    <w:qFormat/>
    <w:rsid w:val="00A56BCF"/>
    <w:pPr>
      <w:tabs>
        <w:tab w:val="right" w:pos="9344"/>
      </w:tabs>
      <w:spacing w:after="120"/>
      <w:ind w:left="738" w:hanging="454"/>
    </w:pPr>
    <w:rPr>
      <w:rFonts w:eastAsia="Calibri"/>
      <w:bCs/>
      <w:noProof/>
      <w:sz w:val="28"/>
      <w:szCs w:val="28"/>
      <w:lang w:eastAsia="en-US"/>
    </w:rPr>
  </w:style>
  <w:style w:type="paragraph" w:styleId="34">
    <w:name w:val="toc 3"/>
    <w:basedOn w:val="a0"/>
    <w:next w:val="a0"/>
    <w:autoRedefine/>
    <w:uiPriority w:val="39"/>
    <w:unhideWhenUsed/>
    <w:qFormat/>
    <w:rsid w:val="00A56BCF"/>
    <w:pPr>
      <w:spacing w:line="276" w:lineRule="auto"/>
      <w:ind w:left="220"/>
    </w:pPr>
    <w:rPr>
      <w:rFonts w:eastAsia="Calibri" w:cs="Calibri"/>
      <w:szCs w:val="20"/>
      <w:lang w:eastAsia="en-US"/>
    </w:rPr>
  </w:style>
  <w:style w:type="paragraph" w:styleId="40">
    <w:name w:val="toc 4"/>
    <w:basedOn w:val="a0"/>
    <w:next w:val="a0"/>
    <w:autoRedefine/>
    <w:uiPriority w:val="39"/>
    <w:unhideWhenUsed/>
    <w:rsid w:val="00A56BCF"/>
    <w:pPr>
      <w:spacing w:line="276" w:lineRule="auto"/>
      <w:ind w:left="440"/>
    </w:pPr>
    <w:rPr>
      <w:rFonts w:ascii="Calibri" w:eastAsia="Calibri" w:hAnsi="Calibri" w:cs="Calibri"/>
      <w:sz w:val="20"/>
      <w:szCs w:val="20"/>
      <w:lang w:eastAsia="en-US"/>
    </w:rPr>
  </w:style>
  <w:style w:type="paragraph" w:styleId="52">
    <w:name w:val="toc 5"/>
    <w:basedOn w:val="a0"/>
    <w:next w:val="a0"/>
    <w:autoRedefine/>
    <w:uiPriority w:val="39"/>
    <w:unhideWhenUsed/>
    <w:rsid w:val="00A56BCF"/>
    <w:pPr>
      <w:spacing w:line="276" w:lineRule="auto"/>
      <w:ind w:left="660"/>
    </w:pPr>
    <w:rPr>
      <w:rFonts w:ascii="Calibri" w:eastAsia="Calibri" w:hAnsi="Calibri" w:cs="Calibri"/>
      <w:sz w:val="20"/>
      <w:szCs w:val="20"/>
      <w:lang w:eastAsia="en-US"/>
    </w:rPr>
  </w:style>
  <w:style w:type="paragraph" w:styleId="60">
    <w:name w:val="toc 6"/>
    <w:basedOn w:val="a0"/>
    <w:next w:val="a0"/>
    <w:autoRedefine/>
    <w:uiPriority w:val="39"/>
    <w:unhideWhenUsed/>
    <w:rsid w:val="00A56BCF"/>
    <w:pPr>
      <w:spacing w:line="276" w:lineRule="auto"/>
      <w:ind w:left="880"/>
    </w:pPr>
    <w:rPr>
      <w:rFonts w:ascii="Calibri" w:eastAsia="Calibri" w:hAnsi="Calibri" w:cs="Calibri"/>
      <w:sz w:val="20"/>
      <w:szCs w:val="20"/>
      <w:lang w:eastAsia="en-US"/>
    </w:rPr>
  </w:style>
  <w:style w:type="paragraph" w:styleId="7">
    <w:name w:val="toc 7"/>
    <w:basedOn w:val="a0"/>
    <w:next w:val="a0"/>
    <w:autoRedefine/>
    <w:uiPriority w:val="39"/>
    <w:unhideWhenUsed/>
    <w:rsid w:val="00A56BCF"/>
    <w:pPr>
      <w:spacing w:line="276" w:lineRule="auto"/>
      <w:ind w:left="1100"/>
    </w:pPr>
    <w:rPr>
      <w:rFonts w:ascii="Calibri" w:eastAsia="Calibri" w:hAnsi="Calibri" w:cs="Calibri"/>
      <w:sz w:val="20"/>
      <w:szCs w:val="20"/>
      <w:lang w:eastAsia="en-US"/>
    </w:rPr>
  </w:style>
  <w:style w:type="paragraph" w:styleId="81">
    <w:name w:val="toc 8"/>
    <w:basedOn w:val="a0"/>
    <w:next w:val="a0"/>
    <w:autoRedefine/>
    <w:uiPriority w:val="39"/>
    <w:unhideWhenUsed/>
    <w:rsid w:val="00A56BCF"/>
    <w:pPr>
      <w:spacing w:line="276" w:lineRule="auto"/>
      <w:ind w:left="1320"/>
    </w:pPr>
    <w:rPr>
      <w:rFonts w:ascii="Calibri" w:eastAsia="Calibri" w:hAnsi="Calibri" w:cs="Calibri"/>
      <w:sz w:val="20"/>
      <w:szCs w:val="20"/>
      <w:lang w:eastAsia="en-US"/>
    </w:rPr>
  </w:style>
  <w:style w:type="paragraph" w:styleId="93">
    <w:name w:val="toc 9"/>
    <w:basedOn w:val="a0"/>
    <w:next w:val="a0"/>
    <w:autoRedefine/>
    <w:uiPriority w:val="39"/>
    <w:unhideWhenUsed/>
    <w:rsid w:val="00A56BCF"/>
    <w:pPr>
      <w:spacing w:line="276" w:lineRule="auto"/>
      <w:ind w:left="1540"/>
    </w:pPr>
    <w:rPr>
      <w:rFonts w:ascii="Calibri" w:eastAsia="Calibri" w:hAnsi="Calibri" w:cs="Calibri"/>
      <w:sz w:val="20"/>
      <w:szCs w:val="20"/>
      <w:lang w:eastAsia="en-US"/>
    </w:rPr>
  </w:style>
  <w:style w:type="paragraph" w:styleId="28">
    <w:name w:val="Body Text Indent 2"/>
    <w:basedOn w:val="a0"/>
    <w:link w:val="29"/>
    <w:uiPriority w:val="99"/>
    <w:rsid w:val="00A56BCF"/>
    <w:pPr>
      <w:spacing w:line="360" w:lineRule="auto"/>
      <w:ind w:firstLine="540"/>
      <w:jc w:val="both"/>
    </w:pPr>
    <w:rPr>
      <w:sz w:val="28"/>
    </w:rPr>
  </w:style>
  <w:style w:type="character" w:customStyle="1" w:styleId="29">
    <w:name w:val="Основной текст с отступом 2 Знак"/>
    <w:basedOn w:val="a1"/>
    <w:link w:val="28"/>
    <w:uiPriority w:val="99"/>
    <w:rsid w:val="00A56BCF"/>
    <w:rPr>
      <w:rFonts w:ascii="Times New Roman" w:eastAsia="Times New Roman" w:hAnsi="Times New Roman" w:cs="Times New Roman"/>
      <w:sz w:val="28"/>
      <w:szCs w:val="24"/>
      <w:lang w:eastAsia="ru-RU"/>
    </w:rPr>
  </w:style>
  <w:style w:type="paragraph" w:styleId="afc">
    <w:name w:val="caption"/>
    <w:basedOn w:val="a0"/>
    <w:next w:val="a0"/>
    <w:uiPriority w:val="35"/>
    <w:unhideWhenUsed/>
    <w:qFormat/>
    <w:rsid w:val="00A56BCF"/>
    <w:pPr>
      <w:spacing w:after="200" w:line="276" w:lineRule="auto"/>
    </w:pPr>
    <w:rPr>
      <w:rFonts w:ascii="Calibri" w:eastAsia="Calibri" w:hAnsi="Calibri"/>
      <w:b/>
      <w:bCs/>
      <w:sz w:val="20"/>
      <w:szCs w:val="20"/>
      <w:lang w:eastAsia="en-US"/>
    </w:rPr>
  </w:style>
  <w:style w:type="character" w:customStyle="1" w:styleId="17">
    <w:name w:val="Неразрешенное упоминание1"/>
    <w:basedOn w:val="a1"/>
    <w:uiPriority w:val="99"/>
    <w:semiHidden/>
    <w:unhideWhenUsed/>
    <w:rsid w:val="00A56BCF"/>
    <w:rPr>
      <w:color w:val="605E5C"/>
      <w:shd w:val="clear" w:color="auto" w:fill="E1DFDD"/>
    </w:rPr>
  </w:style>
  <w:style w:type="paragraph" w:customStyle="1" w:styleId="211">
    <w:name w:val="заголовок 2.1."/>
    <w:basedOn w:val="2"/>
    <w:rsid w:val="004F2260"/>
    <w:pPr>
      <w:tabs>
        <w:tab w:val="left" w:pos="510"/>
        <w:tab w:val="num" w:pos="1440"/>
      </w:tabs>
      <w:spacing w:before="240" w:after="120"/>
      <w:ind w:left="792" w:hanging="432"/>
      <w:jc w:val="both"/>
    </w:pPr>
    <w:rPr>
      <w:rFonts w:ascii="Times New Roman" w:eastAsia="Times New Roman" w:hAnsi="Times New Roman" w:cs="Times New Roman"/>
      <w:b/>
      <w:color w:val="auto"/>
      <w:szCs w:val="20"/>
    </w:rPr>
  </w:style>
  <w:style w:type="character" w:customStyle="1" w:styleId="50">
    <w:name w:val="Заголовок 5 Знак"/>
    <w:basedOn w:val="a1"/>
    <w:link w:val="5"/>
    <w:uiPriority w:val="9"/>
    <w:rsid w:val="004F2260"/>
    <w:rPr>
      <w:rFonts w:ascii="Times New Roman" w:eastAsia="Times New Roman" w:hAnsi="Times New Roman" w:cs="Times New Roman"/>
      <w:b/>
      <w:bCs/>
      <w:sz w:val="20"/>
      <w:szCs w:val="20"/>
      <w:lang w:eastAsia="ru-RU"/>
    </w:rPr>
  </w:style>
  <w:style w:type="character" w:customStyle="1" w:styleId="80">
    <w:name w:val="Заголовок 8 Знак"/>
    <w:basedOn w:val="a1"/>
    <w:link w:val="8"/>
    <w:uiPriority w:val="9"/>
    <w:semiHidden/>
    <w:rsid w:val="004F2260"/>
    <w:rPr>
      <w:rFonts w:asciiTheme="majorHAnsi" w:eastAsiaTheme="majorEastAsia" w:hAnsiTheme="majorHAnsi" w:cstheme="majorBidi"/>
      <w:color w:val="272727" w:themeColor="text1" w:themeTint="D8"/>
      <w:sz w:val="21"/>
      <w:szCs w:val="21"/>
    </w:rPr>
  </w:style>
  <w:style w:type="paragraph" w:customStyle="1" w:styleId="reportcellspec">
    <w:name w:val="reportcellspec"/>
    <w:basedOn w:val="a0"/>
    <w:rsid w:val="004F2260"/>
    <w:pPr>
      <w:spacing w:before="100" w:beforeAutospacing="1" w:after="100" w:afterAutospacing="1"/>
    </w:pPr>
  </w:style>
  <w:style w:type="character" w:customStyle="1" w:styleId="WW-Absatz-Standardschriftart">
    <w:name w:val="WW-Absatz-Standardschriftart"/>
    <w:rsid w:val="004F2260"/>
  </w:style>
  <w:style w:type="numbering" w:customStyle="1" w:styleId="115">
    <w:name w:val="Нет списка11"/>
    <w:next w:val="a3"/>
    <w:uiPriority w:val="99"/>
    <w:semiHidden/>
    <w:unhideWhenUsed/>
    <w:rsid w:val="004F2260"/>
  </w:style>
  <w:style w:type="character" w:styleId="afd">
    <w:name w:val="annotation reference"/>
    <w:basedOn w:val="a1"/>
    <w:rsid w:val="004F2260"/>
    <w:rPr>
      <w:sz w:val="16"/>
      <w:szCs w:val="16"/>
    </w:rPr>
  </w:style>
  <w:style w:type="paragraph" w:styleId="afe">
    <w:name w:val="annotation text"/>
    <w:basedOn w:val="a0"/>
    <w:link w:val="aff"/>
    <w:rsid w:val="004F2260"/>
    <w:rPr>
      <w:sz w:val="20"/>
      <w:szCs w:val="20"/>
    </w:rPr>
  </w:style>
  <w:style w:type="character" w:customStyle="1" w:styleId="aff">
    <w:name w:val="Текст примечания Знак"/>
    <w:basedOn w:val="a1"/>
    <w:link w:val="afe"/>
    <w:rsid w:val="004F2260"/>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4F2260"/>
    <w:rPr>
      <w:b/>
      <w:bCs/>
    </w:rPr>
  </w:style>
  <w:style w:type="character" w:customStyle="1" w:styleId="aff1">
    <w:name w:val="Тема примечания Знак"/>
    <w:basedOn w:val="aff"/>
    <w:link w:val="aff0"/>
    <w:rsid w:val="004F2260"/>
    <w:rPr>
      <w:rFonts w:ascii="Times New Roman" w:eastAsia="Times New Roman" w:hAnsi="Times New Roman" w:cs="Times New Roman"/>
      <w:b/>
      <w:bCs/>
      <w:sz w:val="20"/>
      <w:szCs w:val="20"/>
      <w:lang w:eastAsia="ru-RU"/>
    </w:rPr>
  </w:style>
  <w:style w:type="paragraph" w:styleId="aff2">
    <w:name w:val="Body Text Indent"/>
    <w:basedOn w:val="a0"/>
    <w:link w:val="aff3"/>
    <w:uiPriority w:val="99"/>
    <w:semiHidden/>
    <w:unhideWhenUsed/>
    <w:rsid w:val="004F2260"/>
    <w:pPr>
      <w:spacing w:after="120"/>
      <w:ind w:left="283"/>
    </w:pPr>
  </w:style>
  <w:style w:type="character" w:customStyle="1" w:styleId="aff3">
    <w:name w:val="Основной текст с отступом Знак"/>
    <w:basedOn w:val="a1"/>
    <w:link w:val="aff2"/>
    <w:uiPriority w:val="99"/>
    <w:semiHidden/>
    <w:rsid w:val="004F2260"/>
    <w:rPr>
      <w:rFonts w:ascii="Times New Roman" w:eastAsia="Times New Roman" w:hAnsi="Times New Roman" w:cs="Times New Roman"/>
      <w:sz w:val="24"/>
      <w:szCs w:val="24"/>
      <w:lang w:eastAsia="ru-RU"/>
    </w:rPr>
  </w:style>
  <w:style w:type="paragraph" w:customStyle="1" w:styleId="aff4">
    <w:name w:val="Стиль"/>
    <w:rsid w:val="004F226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5">
    <w:name w:val="Основной"/>
    <w:link w:val="aff6"/>
    <w:rsid w:val="004F2260"/>
    <w:pPr>
      <w:spacing w:before="120" w:after="0" w:line="240" w:lineRule="auto"/>
      <w:jc w:val="both"/>
    </w:pPr>
    <w:rPr>
      <w:rFonts w:ascii="Times New Roman" w:eastAsia="Times New Roman" w:hAnsi="Times New Roman" w:cs="Times New Roman"/>
      <w:sz w:val="24"/>
      <w:szCs w:val="24"/>
      <w:lang w:eastAsia="ru-RU"/>
    </w:rPr>
  </w:style>
  <w:style w:type="character" w:customStyle="1" w:styleId="aff6">
    <w:name w:val="Основной Знак"/>
    <w:link w:val="aff5"/>
    <w:rsid w:val="004F2260"/>
    <w:rPr>
      <w:rFonts w:ascii="Times New Roman" w:eastAsia="Times New Roman" w:hAnsi="Times New Roman" w:cs="Times New Roman"/>
      <w:sz w:val="24"/>
      <w:szCs w:val="24"/>
      <w:lang w:eastAsia="ru-RU"/>
    </w:rPr>
  </w:style>
  <w:style w:type="character" w:styleId="aff7">
    <w:name w:val="Emphasis"/>
    <w:basedOn w:val="a1"/>
    <w:uiPriority w:val="20"/>
    <w:qFormat/>
    <w:rsid w:val="004F2260"/>
    <w:rPr>
      <w:i/>
      <w:iCs/>
    </w:rPr>
  </w:style>
  <w:style w:type="character" w:customStyle="1" w:styleId="toctoggle">
    <w:name w:val="toctoggle"/>
    <w:basedOn w:val="a1"/>
    <w:rsid w:val="004F2260"/>
  </w:style>
  <w:style w:type="character" w:customStyle="1" w:styleId="tocnumber">
    <w:name w:val="tocnumber"/>
    <w:basedOn w:val="a1"/>
    <w:rsid w:val="004F2260"/>
  </w:style>
  <w:style w:type="character" w:customStyle="1" w:styleId="toctext">
    <w:name w:val="toctext"/>
    <w:basedOn w:val="a1"/>
    <w:rsid w:val="004F2260"/>
  </w:style>
  <w:style w:type="character" w:customStyle="1" w:styleId="mw-headline">
    <w:name w:val="mw-headline"/>
    <w:basedOn w:val="a1"/>
    <w:rsid w:val="004F2260"/>
  </w:style>
  <w:style w:type="character" w:customStyle="1" w:styleId="mw-editsection">
    <w:name w:val="mw-editsection"/>
    <w:basedOn w:val="a1"/>
    <w:rsid w:val="004F2260"/>
  </w:style>
  <w:style w:type="character" w:customStyle="1" w:styleId="mw-editsection-bracket">
    <w:name w:val="mw-editsection-bracket"/>
    <w:basedOn w:val="a1"/>
    <w:rsid w:val="004F2260"/>
  </w:style>
  <w:style w:type="character" w:customStyle="1" w:styleId="mw-editsection-divider">
    <w:name w:val="mw-editsection-divider"/>
    <w:basedOn w:val="a1"/>
    <w:rsid w:val="004F2260"/>
  </w:style>
  <w:style w:type="paragraph" w:styleId="aff8">
    <w:name w:val="Plain Text"/>
    <w:basedOn w:val="a0"/>
    <w:link w:val="aff9"/>
    <w:rsid w:val="004F2260"/>
    <w:rPr>
      <w:rFonts w:ascii="Courier New" w:hAnsi="Courier New"/>
      <w:sz w:val="20"/>
      <w:szCs w:val="20"/>
    </w:rPr>
  </w:style>
  <w:style w:type="character" w:customStyle="1" w:styleId="aff9">
    <w:name w:val="Текст Знак"/>
    <w:basedOn w:val="a1"/>
    <w:link w:val="aff8"/>
    <w:rsid w:val="004F2260"/>
    <w:rPr>
      <w:rFonts w:ascii="Courier New" w:eastAsia="Times New Roman" w:hAnsi="Courier New" w:cs="Times New Roman"/>
      <w:sz w:val="20"/>
      <w:szCs w:val="20"/>
      <w:lang w:eastAsia="ru-RU"/>
    </w:rPr>
  </w:style>
  <w:style w:type="character" w:customStyle="1" w:styleId="w">
    <w:name w:val="w"/>
    <w:basedOn w:val="a1"/>
    <w:rsid w:val="004F2260"/>
  </w:style>
  <w:style w:type="paragraph" w:customStyle="1" w:styleId="affa">
    <w:name w:val="Параграф"/>
    <w:basedOn w:val="a0"/>
    <w:rsid w:val="004F2260"/>
    <w:pPr>
      <w:widowControl w:val="0"/>
      <w:spacing w:line="360" w:lineRule="auto"/>
      <w:ind w:firstLine="709"/>
      <w:jc w:val="both"/>
    </w:pPr>
    <w:rPr>
      <w:sz w:val="28"/>
      <w:szCs w:val="28"/>
    </w:rPr>
  </w:style>
  <w:style w:type="paragraph" w:styleId="HTML">
    <w:name w:val="HTML Preformatted"/>
    <w:basedOn w:val="a0"/>
    <w:link w:val="HTML0"/>
    <w:rsid w:val="004F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Arial Unicode MS"/>
      <w:color w:val="000000"/>
      <w:sz w:val="20"/>
      <w:szCs w:val="20"/>
    </w:rPr>
  </w:style>
  <w:style w:type="character" w:customStyle="1" w:styleId="HTML0">
    <w:name w:val="Стандартный HTML Знак"/>
    <w:basedOn w:val="a1"/>
    <w:link w:val="HTML"/>
    <w:rsid w:val="004F2260"/>
    <w:rPr>
      <w:rFonts w:ascii="Arial Unicode MS" w:eastAsia="Calibri" w:hAnsi="Arial Unicode MS" w:cs="Arial Unicode MS"/>
      <w:color w:val="000000"/>
      <w:sz w:val="20"/>
      <w:szCs w:val="20"/>
      <w:lang w:eastAsia="ru-RU"/>
    </w:rPr>
  </w:style>
  <w:style w:type="paragraph" w:styleId="affb">
    <w:name w:val="Document Map"/>
    <w:basedOn w:val="a0"/>
    <w:link w:val="affc"/>
    <w:uiPriority w:val="99"/>
    <w:semiHidden/>
    <w:unhideWhenUsed/>
    <w:rsid w:val="004F2260"/>
    <w:rPr>
      <w:rFonts w:ascii="Tahoma" w:hAnsi="Tahoma"/>
      <w:sz w:val="16"/>
      <w:szCs w:val="16"/>
      <w:lang w:val="x-none" w:eastAsia="x-none"/>
    </w:rPr>
  </w:style>
  <w:style w:type="character" w:customStyle="1" w:styleId="affc">
    <w:name w:val="Схема документа Знак"/>
    <w:basedOn w:val="a1"/>
    <w:link w:val="affb"/>
    <w:uiPriority w:val="99"/>
    <w:semiHidden/>
    <w:rsid w:val="004F2260"/>
    <w:rPr>
      <w:rFonts w:ascii="Tahoma" w:eastAsia="Times New Roman" w:hAnsi="Tahoma" w:cs="Times New Roman"/>
      <w:sz w:val="16"/>
      <w:szCs w:val="16"/>
      <w:lang w:val="x-none" w:eastAsia="x-none"/>
    </w:rPr>
  </w:style>
  <w:style w:type="paragraph" w:customStyle="1" w:styleId="authors">
    <w:name w:val="authors"/>
    <w:basedOn w:val="a0"/>
    <w:rsid w:val="004F2260"/>
    <w:pPr>
      <w:spacing w:before="100" w:beforeAutospacing="1" w:after="100" w:afterAutospacing="1"/>
    </w:pPr>
  </w:style>
  <w:style w:type="character" w:customStyle="1" w:styleId="hdesc">
    <w:name w:val="hdesc"/>
    <w:rsid w:val="004F2260"/>
  </w:style>
  <w:style w:type="character" w:customStyle="1" w:styleId="hl">
    <w:name w:val="hl"/>
    <w:rsid w:val="004F2260"/>
  </w:style>
  <w:style w:type="paragraph" w:customStyle="1" w:styleId="msolistparagraphmailrucssattributepostfix">
    <w:name w:val="msolistparagraph_mailru_css_attribute_postfix"/>
    <w:basedOn w:val="a0"/>
    <w:rsid w:val="004F2260"/>
    <w:pPr>
      <w:spacing w:before="100" w:beforeAutospacing="1" w:after="100" w:afterAutospacing="1"/>
    </w:pPr>
  </w:style>
  <w:style w:type="paragraph" w:customStyle="1" w:styleId="ConsPlusNormal">
    <w:name w:val="ConsPlusNormal"/>
    <w:rsid w:val="004F226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ibAGS">
    <w:name w:val="SibAGS"/>
    <w:semiHidden/>
    <w:rsid w:val="004F2260"/>
    <w:rPr>
      <w:rFonts w:ascii="Arial" w:hAnsi="Arial" w:cs="Arial"/>
      <w:color w:val="auto"/>
      <w:sz w:val="20"/>
      <w:szCs w:val="20"/>
    </w:rPr>
  </w:style>
  <w:style w:type="paragraph" w:customStyle="1" w:styleId="310">
    <w:name w:val="Основной текст с отступом 31"/>
    <w:basedOn w:val="a0"/>
    <w:rsid w:val="004F2260"/>
    <w:pPr>
      <w:ind w:firstLine="709"/>
      <w:jc w:val="both"/>
    </w:pPr>
    <w:rPr>
      <w:szCs w:val="20"/>
    </w:rPr>
  </w:style>
  <w:style w:type="table" w:customStyle="1" w:styleId="131">
    <w:name w:val="Сетка таблицы13"/>
    <w:basedOn w:val="a2"/>
    <w:next w:val="ab"/>
    <w:uiPriority w:val="59"/>
    <w:rsid w:val="004F2260"/>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Нормальный (таблица)"/>
    <w:basedOn w:val="a0"/>
    <w:next w:val="a0"/>
    <w:rsid w:val="004F2260"/>
    <w:pPr>
      <w:widowControl w:val="0"/>
      <w:autoSpaceDE w:val="0"/>
      <w:autoSpaceDN w:val="0"/>
      <w:adjustRightInd w:val="0"/>
      <w:jc w:val="both"/>
    </w:pPr>
    <w:rPr>
      <w:rFonts w:ascii="Arial" w:eastAsia="Calibri" w:hAnsi="Arial"/>
    </w:rPr>
  </w:style>
  <w:style w:type="paragraph" w:customStyle="1" w:styleId="ConsNormal">
    <w:name w:val="ConsNormal"/>
    <w:rsid w:val="004F226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ertext">
    <w:name w:val="headertext"/>
    <w:basedOn w:val="a0"/>
    <w:rsid w:val="004F2260"/>
    <w:pPr>
      <w:spacing w:before="100" w:beforeAutospacing="1" w:after="100" w:afterAutospacing="1"/>
    </w:pPr>
  </w:style>
  <w:style w:type="paragraph" w:customStyle="1" w:styleId="affe">
    <w:name w:val="рисунок"/>
    <w:basedOn w:val="a0"/>
    <w:link w:val="afff"/>
    <w:qFormat/>
    <w:rsid w:val="004F2260"/>
    <w:pPr>
      <w:jc w:val="center"/>
    </w:pPr>
    <w:rPr>
      <w:rFonts w:eastAsia="Calibri"/>
      <w:color w:val="000000"/>
      <w:lang w:eastAsia="en-US"/>
    </w:rPr>
  </w:style>
  <w:style w:type="character" w:customStyle="1" w:styleId="afff">
    <w:name w:val="рисунок Знак"/>
    <w:basedOn w:val="a1"/>
    <w:link w:val="affe"/>
    <w:rsid w:val="004F2260"/>
    <w:rPr>
      <w:rFonts w:ascii="Times New Roman" w:eastAsia="Calibri" w:hAnsi="Times New Roman" w:cs="Times New Roman"/>
      <w:color w:val="000000"/>
      <w:sz w:val="24"/>
      <w:szCs w:val="24"/>
    </w:rPr>
  </w:style>
  <w:style w:type="paragraph" w:customStyle="1" w:styleId="afff0">
    <w:name w:val="таблицы"/>
    <w:basedOn w:val="a0"/>
    <w:link w:val="afff1"/>
    <w:qFormat/>
    <w:rsid w:val="004F2260"/>
    <w:pPr>
      <w:jc w:val="both"/>
    </w:pPr>
    <w:rPr>
      <w:rFonts w:eastAsia="Calibri"/>
      <w:color w:val="000000"/>
      <w:lang w:eastAsia="en-US"/>
    </w:rPr>
  </w:style>
  <w:style w:type="character" w:customStyle="1" w:styleId="afff1">
    <w:name w:val="таблицы Знак"/>
    <w:link w:val="afff0"/>
    <w:rsid w:val="004F2260"/>
    <w:rPr>
      <w:rFonts w:ascii="Times New Roman" w:eastAsia="Calibri" w:hAnsi="Times New Roman" w:cs="Times New Roman"/>
      <w:color w:val="000000"/>
      <w:sz w:val="24"/>
      <w:szCs w:val="24"/>
    </w:rPr>
  </w:style>
  <w:style w:type="character" w:customStyle="1" w:styleId="122">
    <w:name w:val="Основной текст + 122"/>
    <w:aliases w:val="5 pt7,Курсив"/>
    <w:uiPriority w:val="99"/>
    <w:rsid w:val="004F2260"/>
    <w:rPr>
      <w:rFonts w:ascii="Times New Roman" w:hAnsi="Times New Roman" w:cs="Times New Roman"/>
      <w:i/>
      <w:iCs/>
      <w:spacing w:val="0"/>
      <w:sz w:val="25"/>
      <w:szCs w:val="25"/>
      <w:shd w:val="clear" w:color="auto" w:fill="FFFFFF"/>
    </w:rPr>
  </w:style>
  <w:style w:type="character" w:customStyle="1" w:styleId="afff2">
    <w:name w:val="стандарт Знак"/>
    <w:link w:val="afff3"/>
    <w:locked/>
    <w:rsid w:val="00112584"/>
    <w:rPr>
      <w:rFonts w:ascii="Calibri" w:eastAsia="Calibri" w:hAnsi="Calibri"/>
      <w:sz w:val="28"/>
      <w:szCs w:val="28"/>
    </w:rPr>
  </w:style>
  <w:style w:type="paragraph" w:customStyle="1" w:styleId="afff3">
    <w:name w:val="стандарт"/>
    <w:basedOn w:val="a0"/>
    <w:link w:val="afff2"/>
    <w:rsid w:val="00112584"/>
    <w:pPr>
      <w:spacing w:line="360" w:lineRule="auto"/>
      <w:ind w:firstLine="709"/>
      <w:contextualSpacing/>
      <w:jc w:val="both"/>
    </w:pPr>
    <w:rPr>
      <w:rFonts w:ascii="Calibri" w:eastAsia="Calibri" w:hAnsi="Calibri" w:cstheme="minorBidi"/>
      <w:sz w:val="28"/>
      <w:szCs w:val="28"/>
      <w:lang w:eastAsia="en-US"/>
    </w:rPr>
  </w:style>
  <w:style w:type="paragraph" w:customStyle="1" w:styleId="afff4">
    <w:name w:val="василий"/>
    <w:link w:val="afff5"/>
    <w:rsid w:val="008B6B48"/>
    <w:pPr>
      <w:spacing w:after="0" w:line="360" w:lineRule="auto"/>
      <w:ind w:firstLine="851"/>
      <w:jc w:val="both"/>
    </w:pPr>
    <w:rPr>
      <w:rFonts w:ascii="Times New Roman" w:eastAsia="Times New Roman" w:hAnsi="Times New Roman" w:cs="Arial"/>
      <w:bCs/>
      <w:kern w:val="32"/>
      <w:sz w:val="28"/>
      <w:szCs w:val="28"/>
      <w:lang w:eastAsia="ru-RU"/>
    </w:rPr>
  </w:style>
  <w:style w:type="character" w:customStyle="1" w:styleId="afff5">
    <w:name w:val="василий Знак"/>
    <w:link w:val="afff4"/>
    <w:rsid w:val="008B6B48"/>
    <w:rPr>
      <w:rFonts w:ascii="Times New Roman" w:eastAsia="Times New Roman" w:hAnsi="Times New Roman" w:cs="Arial"/>
      <w:bCs/>
      <w:kern w:val="32"/>
      <w:sz w:val="28"/>
      <w:szCs w:val="28"/>
      <w:lang w:eastAsia="ru-RU"/>
    </w:rPr>
  </w:style>
  <w:style w:type="paragraph" w:styleId="afff6">
    <w:name w:val="Title"/>
    <w:basedOn w:val="a0"/>
    <w:link w:val="afff7"/>
    <w:qFormat/>
    <w:rsid w:val="00205D9B"/>
    <w:pPr>
      <w:ind w:firstLine="284"/>
      <w:jc w:val="center"/>
    </w:pPr>
    <w:rPr>
      <w:b/>
      <w:sz w:val="22"/>
      <w:szCs w:val="20"/>
    </w:rPr>
  </w:style>
  <w:style w:type="character" w:customStyle="1" w:styleId="afff7">
    <w:name w:val="Заголовок Знак"/>
    <w:basedOn w:val="a1"/>
    <w:link w:val="afff6"/>
    <w:rsid w:val="00205D9B"/>
    <w:rPr>
      <w:rFonts w:ascii="Times New Roman" w:eastAsia="Times New Roman" w:hAnsi="Times New Roman" w:cs="Times New Roman"/>
      <w:b/>
      <w:szCs w:val="20"/>
      <w:lang w:eastAsia="ru-RU"/>
    </w:rPr>
  </w:style>
  <w:style w:type="character" w:customStyle="1" w:styleId="2a">
    <w:name w:val="Неразрешенное упоминание2"/>
    <w:basedOn w:val="a1"/>
    <w:uiPriority w:val="99"/>
    <w:semiHidden/>
    <w:unhideWhenUsed/>
    <w:rsid w:val="00BE2191"/>
    <w:rPr>
      <w:color w:val="605E5C"/>
      <w:shd w:val="clear" w:color="auto" w:fill="E1DFDD"/>
    </w:rPr>
  </w:style>
  <w:style w:type="character" w:customStyle="1" w:styleId="35">
    <w:name w:val="Неразрешенное упоминание3"/>
    <w:basedOn w:val="a1"/>
    <w:uiPriority w:val="99"/>
    <w:semiHidden/>
    <w:unhideWhenUsed/>
    <w:rsid w:val="00D93BB6"/>
    <w:rPr>
      <w:color w:val="605E5C"/>
      <w:shd w:val="clear" w:color="auto" w:fill="E1DFDD"/>
    </w:rPr>
  </w:style>
  <w:style w:type="paragraph" w:styleId="afff8">
    <w:name w:val="Revision"/>
    <w:hidden/>
    <w:uiPriority w:val="99"/>
    <w:semiHidden/>
    <w:rsid w:val="008502DC"/>
    <w:pPr>
      <w:spacing w:after="0" w:line="240" w:lineRule="auto"/>
    </w:pPr>
    <w:rPr>
      <w:rFonts w:ascii="Times New Roman" w:eastAsia="Times New Roman" w:hAnsi="Times New Roman" w:cs="Times New Roman"/>
      <w:sz w:val="24"/>
      <w:szCs w:val="24"/>
      <w:lang w:eastAsia="ru-RU"/>
    </w:rPr>
  </w:style>
  <w:style w:type="character" w:styleId="afff9">
    <w:name w:val="Unresolved Mention"/>
    <w:basedOn w:val="a1"/>
    <w:uiPriority w:val="99"/>
    <w:semiHidden/>
    <w:unhideWhenUsed/>
    <w:rsid w:val="00064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7232">
      <w:bodyDiv w:val="1"/>
      <w:marLeft w:val="0"/>
      <w:marRight w:val="0"/>
      <w:marTop w:val="0"/>
      <w:marBottom w:val="0"/>
      <w:divBdr>
        <w:top w:val="none" w:sz="0" w:space="0" w:color="auto"/>
        <w:left w:val="none" w:sz="0" w:space="0" w:color="auto"/>
        <w:bottom w:val="none" w:sz="0" w:space="0" w:color="auto"/>
        <w:right w:val="none" w:sz="0" w:space="0" w:color="auto"/>
      </w:divBdr>
    </w:div>
    <w:div w:id="30998817">
      <w:bodyDiv w:val="1"/>
      <w:marLeft w:val="0"/>
      <w:marRight w:val="0"/>
      <w:marTop w:val="0"/>
      <w:marBottom w:val="0"/>
      <w:divBdr>
        <w:top w:val="none" w:sz="0" w:space="0" w:color="auto"/>
        <w:left w:val="none" w:sz="0" w:space="0" w:color="auto"/>
        <w:bottom w:val="none" w:sz="0" w:space="0" w:color="auto"/>
        <w:right w:val="none" w:sz="0" w:space="0" w:color="auto"/>
      </w:divBdr>
    </w:div>
    <w:div w:id="58331126">
      <w:bodyDiv w:val="1"/>
      <w:marLeft w:val="0"/>
      <w:marRight w:val="0"/>
      <w:marTop w:val="0"/>
      <w:marBottom w:val="0"/>
      <w:divBdr>
        <w:top w:val="none" w:sz="0" w:space="0" w:color="auto"/>
        <w:left w:val="none" w:sz="0" w:space="0" w:color="auto"/>
        <w:bottom w:val="none" w:sz="0" w:space="0" w:color="auto"/>
        <w:right w:val="none" w:sz="0" w:space="0" w:color="auto"/>
      </w:divBdr>
    </w:div>
    <w:div w:id="265429061">
      <w:bodyDiv w:val="1"/>
      <w:marLeft w:val="0"/>
      <w:marRight w:val="0"/>
      <w:marTop w:val="0"/>
      <w:marBottom w:val="0"/>
      <w:divBdr>
        <w:top w:val="none" w:sz="0" w:space="0" w:color="auto"/>
        <w:left w:val="none" w:sz="0" w:space="0" w:color="auto"/>
        <w:bottom w:val="none" w:sz="0" w:space="0" w:color="auto"/>
        <w:right w:val="none" w:sz="0" w:space="0" w:color="auto"/>
      </w:divBdr>
    </w:div>
    <w:div w:id="360016531">
      <w:bodyDiv w:val="1"/>
      <w:marLeft w:val="0"/>
      <w:marRight w:val="0"/>
      <w:marTop w:val="0"/>
      <w:marBottom w:val="0"/>
      <w:divBdr>
        <w:top w:val="none" w:sz="0" w:space="0" w:color="auto"/>
        <w:left w:val="none" w:sz="0" w:space="0" w:color="auto"/>
        <w:bottom w:val="none" w:sz="0" w:space="0" w:color="auto"/>
        <w:right w:val="none" w:sz="0" w:space="0" w:color="auto"/>
      </w:divBdr>
    </w:div>
    <w:div w:id="460460306">
      <w:bodyDiv w:val="1"/>
      <w:marLeft w:val="0"/>
      <w:marRight w:val="0"/>
      <w:marTop w:val="0"/>
      <w:marBottom w:val="0"/>
      <w:divBdr>
        <w:top w:val="none" w:sz="0" w:space="0" w:color="auto"/>
        <w:left w:val="none" w:sz="0" w:space="0" w:color="auto"/>
        <w:bottom w:val="none" w:sz="0" w:space="0" w:color="auto"/>
        <w:right w:val="none" w:sz="0" w:space="0" w:color="auto"/>
      </w:divBdr>
    </w:div>
    <w:div w:id="544365760">
      <w:bodyDiv w:val="1"/>
      <w:marLeft w:val="0"/>
      <w:marRight w:val="0"/>
      <w:marTop w:val="0"/>
      <w:marBottom w:val="0"/>
      <w:divBdr>
        <w:top w:val="none" w:sz="0" w:space="0" w:color="auto"/>
        <w:left w:val="none" w:sz="0" w:space="0" w:color="auto"/>
        <w:bottom w:val="none" w:sz="0" w:space="0" w:color="auto"/>
        <w:right w:val="none" w:sz="0" w:space="0" w:color="auto"/>
      </w:divBdr>
    </w:div>
    <w:div w:id="690377929">
      <w:bodyDiv w:val="1"/>
      <w:marLeft w:val="0"/>
      <w:marRight w:val="0"/>
      <w:marTop w:val="0"/>
      <w:marBottom w:val="0"/>
      <w:divBdr>
        <w:top w:val="none" w:sz="0" w:space="0" w:color="auto"/>
        <w:left w:val="none" w:sz="0" w:space="0" w:color="auto"/>
        <w:bottom w:val="none" w:sz="0" w:space="0" w:color="auto"/>
        <w:right w:val="none" w:sz="0" w:space="0" w:color="auto"/>
      </w:divBdr>
    </w:div>
    <w:div w:id="712728765">
      <w:bodyDiv w:val="1"/>
      <w:marLeft w:val="0"/>
      <w:marRight w:val="0"/>
      <w:marTop w:val="0"/>
      <w:marBottom w:val="0"/>
      <w:divBdr>
        <w:top w:val="none" w:sz="0" w:space="0" w:color="auto"/>
        <w:left w:val="none" w:sz="0" w:space="0" w:color="auto"/>
        <w:bottom w:val="none" w:sz="0" w:space="0" w:color="auto"/>
        <w:right w:val="none" w:sz="0" w:space="0" w:color="auto"/>
      </w:divBdr>
    </w:div>
    <w:div w:id="758722824">
      <w:bodyDiv w:val="1"/>
      <w:marLeft w:val="0"/>
      <w:marRight w:val="0"/>
      <w:marTop w:val="0"/>
      <w:marBottom w:val="0"/>
      <w:divBdr>
        <w:top w:val="none" w:sz="0" w:space="0" w:color="auto"/>
        <w:left w:val="none" w:sz="0" w:space="0" w:color="auto"/>
        <w:bottom w:val="none" w:sz="0" w:space="0" w:color="auto"/>
        <w:right w:val="none" w:sz="0" w:space="0" w:color="auto"/>
      </w:divBdr>
    </w:div>
    <w:div w:id="807741514">
      <w:bodyDiv w:val="1"/>
      <w:marLeft w:val="0"/>
      <w:marRight w:val="0"/>
      <w:marTop w:val="0"/>
      <w:marBottom w:val="0"/>
      <w:divBdr>
        <w:top w:val="none" w:sz="0" w:space="0" w:color="auto"/>
        <w:left w:val="none" w:sz="0" w:space="0" w:color="auto"/>
        <w:bottom w:val="none" w:sz="0" w:space="0" w:color="auto"/>
        <w:right w:val="none" w:sz="0" w:space="0" w:color="auto"/>
      </w:divBdr>
    </w:div>
    <w:div w:id="883560729">
      <w:bodyDiv w:val="1"/>
      <w:marLeft w:val="0"/>
      <w:marRight w:val="0"/>
      <w:marTop w:val="0"/>
      <w:marBottom w:val="0"/>
      <w:divBdr>
        <w:top w:val="none" w:sz="0" w:space="0" w:color="auto"/>
        <w:left w:val="none" w:sz="0" w:space="0" w:color="auto"/>
        <w:bottom w:val="none" w:sz="0" w:space="0" w:color="auto"/>
        <w:right w:val="none" w:sz="0" w:space="0" w:color="auto"/>
      </w:divBdr>
    </w:div>
    <w:div w:id="931934130">
      <w:bodyDiv w:val="1"/>
      <w:marLeft w:val="0"/>
      <w:marRight w:val="0"/>
      <w:marTop w:val="0"/>
      <w:marBottom w:val="0"/>
      <w:divBdr>
        <w:top w:val="none" w:sz="0" w:space="0" w:color="auto"/>
        <w:left w:val="none" w:sz="0" w:space="0" w:color="auto"/>
        <w:bottom w:val="none" w:sz="0" w:space="0" w:color="auto"/>
        <w:right w:val="none" w:sz="0" w:space="0" w:color="auto"/>
      </w:divBdr>
    </w:div>
    <w:div w:id="989215049">
      <w:bodyDiv w:val="1"/>
      <w:marLeft w:val="0"/>
      <w:marRight w:val="0"/>
      <w:marTop w:val="0"/>
      <w:marBottom w:val="0"/>
      <w:divBdr>
        <w:top w:val="none" w:sz="0" w:space="0" w:color="auto"/>
        <w:left w:val="none" w:sz="0" w:space="0" w:color="auto"/>
        <w:bottom w:val="none" w:sz="0" w:space="0" w:color="auto"/>
        <w:right w:val="none" w:sz="0" w:space="0" w:color="auto"/>
      </w:divBdr>
    </w:div>
    <w:div w:id="1010520540">
      <w:bodyDiv w:val="1"/>
      <w:marLeft w:val="0"/>
      <w:marRight w:val="0"/>
      <w:marTop w:val="0"/>
      <w:marBottom w:val="0"/>
      <w:divBdr>
        <w:top w:val="none" w:sz="0" w:space="0" w:color="auto"/>
        <w:left w:val="none" w:sz="0" w:space="0" w:color="auto"/>
        <w:bottom w:val="none" w:sz="0" w:space="0" w:color="auto"/>
        <w:right w:val="none" w:sz="0" w:space="0" w:color="auto"/>
      </w:divBdr>
    </w:div>
    <w:div w:id="1029068398">
      <w:bodyDiv w:val="1"/>
      <w:marLeft w:val="0"/>
      <w:marRight w:val="0"/>
      <w:marTop w:val="0"/>
      <w:marBottom w:val="0"/>
      <w:divBdr>
        <w:top w:val="none" w:sz="0" w:space="0" w:color="auto"/>
        <w:left w:val="none" w:sz="0" w:space="0" w:color="auto"/>
        <w:bottom w:val="none" w:sz="0" w:space="0" w:color="auto"/>
        <w:right w:val="none" w:sz="0" w:space="0" w:color="auto"/>
      </w:divBdr>
    </w:div>
    <w:div w:id="1038435482">
      <w:bodyDiv w:val="1"/>
      <w:marLeft w:val="0"/>
      <w:marRight w:val="0"/>
      <w:marTop w:val="0"/>
      <w:marBottom w:val="0"/>
      <w:divBdr>
        <w:top w:val="none" w:sz="0" w:space="0" w:color="auto"/>
        <w:left w:val="none" w:sz="0" w:space="0" w:color="auto"/>
        <w:bottom w:val="none" w:sz="0" w:space="0" w:color="auto"/>
        <w:right w:val="none" w:sz="0" w:space="0" w:color="auto"/>
      </w:divBdr>
    </w:div>
    <w:div w:id="1074352381">
      <w:bodyDiv w:val="1"/>
      <w:marLeft w:val="0"/>
      <w:marRight w:val="0"/>
      <w:marTop w:val="0"/>
      <w:marBottom w:val="0"/>
      <w:divBdr>
        <w:top w:val="none" w:sz="0" w:space="0" w:color="auto"/>
        <w:left w:val="none" w:sz="0" w:space="0" w:color="auto"/>
        <w:bottom w:val="none" w:sz="0" w:space="0" w:color="auto"/>
        <w:right w:val="none" w:sz="0" w:space="0" w:color="auto"/>
      </w:divBdr>
    </w:div>
    <w:div w:id="1115717005">
      <w:bodyDiv w:val="1"/>
      <w:marLeft w:val="0"/>
      <w:marRight w:val="0"/>
      <w:marTop w:val="0"/>
      <w:marBottom w:val="0"/>
      <w:divBdr>
        <w:top w:val="none" w:sz="0" w:space="0" w:color="auto"/>
        <w:left w:val="none" w:sz="0" w:space="0" w:color="auto"/>
        <w:bottom w:val="none" w:sz="0" w:space="0" w:color="auto"/>
        <w:right w:val="none" w:sz="0" w:space="0" w:color="auto"/>
      </w:divBdr>
    </w:div>
    <w:div w:id="1120221568">
      <w:bodyDiv w:val="1"/>
      <w:marLeft w:val="0"/>
      <w:marRight w:val="0"/>
      <w:marTop w:val="0"/>
      <w:marBottom w:val="0"/>
      <w:divBdr>
        <w:top w:val="none" w:sz="0" w:space="0" w:color="auto"/>
        <w:left w:val="none" w:sz="0" w:space="0" w:color="auto"/>
        <w:bottom w:val="none" w:sz="0" w:space="0" w:color="auto"/>
        <w:right w:val="none" w:sz="0" w:space="0" w:color="auto"/>
      </w:divBdr>
    </w:div>
    <w:div w:id="1130509805">
      <w:bodyDiv w:val="1"/>
      <w:marLeft w:val="0"/>
      <w:marRight w:val="0"/>
      <w:marTop w:val="0"/>
      <w:marBottom w:val="0"/>
      <w:divBdr>
        <w:top w:val="none" w:sz="0" w:space="0" w:color="auto"/>
        <w:left w:val="none" w:sz="0" w:space="0" w:color="auto"/>
        <w:bottom w:val="none" w:sz="0" w:space="0" w:color="auto"/>
        <w:right w:val="none" w:sz="0" w:space="0" w:color="auto"/>
      </w:divBdr>
    </w:div>
    <w:div w:id="1157501883">
      <w:bodyDiv w:val="1"/>
      <w:marLeft w:val="0"/>
      <w:marRight w:val="0"/>
      <w:marTop w:val="0"/>
      <w:marBottom w:val="0"/>
      <w:divBdr>
        <w:top w:val="none" w:sz="0" w:space="0" w:color="auto"/>
        <w:left w:val="none" w:sz="0" w:space="0" w:color="auto"/>
        <w:bottom w:val="none" w:sz="0" w:space="0" w:color="auto"/>
        <w:right w:val="none" w:sz="0" w:space="0" w:color="auto"/>
      </w:divBdr>
    </w:div>
    <w:div w:id="1183208661">
      <w:bodyDiv w:val="1"/>
      <w:marLeft w:val="0"/>
      <w:marRight w:val="0"/>
      <w:marTop w:val="0"/>
      <w:marBottom w:val="0"/>
      <w:divBdr>
        <w:top w:val="none" w:sz="0" w:space="0" w:color="auto"/>
        <w:left w:val="none" w:sz="0" w:space="0" w:color="auto"/>
        <w:bottom w:val="none" w:sz="0" w:space="0" w:color="auto"/>
        <w:right w:val="none" w:sz="0" w:space="0" w:color="auto"/>
      </w:divBdr>
    </w:div>
    <w:div w:id="1183787244">
      <w:bodyDiv w:val="1"/>
      <w:marLeft w:val="0"/>
      <w:marRight w:val="0"/>
      <w:marTop w:val="0"/>
      <w:marBottom w:val="0"/>
      <w:divBdr>
        <w:top w:val="none" w:sz="0" w:space="0" w:color="auto"/>
        <w:left w:val="none" w:sz="0" w:space="0" w:color="auto"/>
        <w:bottom w:val="none" w:sz="0" w:space="0" w:color="auto"/>
        <w:right w:val="none" w:sz="0" w:space="0" w:color="auto"/>
      </w:divBdr>
    </w:div>
    <w:div w:id="1298339929">
      <w:bodyDiv w:val="1"/>
      <w:marLeft w:val="0"/>
      <w:marRight w:val="0"/>
      <w:marTop w:val="0"/>
      <w:marBottom w:val="0"/>
      <w:divBdr>
        <w:top w:val="none" w:sz="0" w:space="0" w:color="auto"/>
        <w:left w:val="none" w:sz="0" w:space="0" w:color="auto"/>
        <w:bottom w:val="none" w:sz="0" w:space="0" w:color="auto"/>
        <w:right w:val="none" w:sz="0" w:space="0" w:color="auto"/>
      </w:divBdr>
    </w:div>
    <w:div w:id="1309940264">
      <w:bodyDiv w:val="1"/>
      <w:marLeft w:val="0"/>
      <w:marRight w:val="0"/>
      <w:marTop w:val="0"/>
      <w:marBottom w:val="0"/>
      <w:divBdr>
        <w:top w:val="none" w:sz="0" w:space="0" w:color="auto"/>
        <w:left w:val="none" w:sz="0" w:space="0" w:color="auto"/>
        <w:bottom w:val="none" w:sz="0" w:space="0" w:color="auto"/>
        <w:right w:val="none" w:sz="0" w:space="0" w:color="auto"/>
      </w:divBdr>
    </w:div>
    <w:div w:id="1378581767">
      <w:bodyDiv w:val="1"/>
      <w:marLeft w:val="0"/>
      <w:marRight w:val="0"/>
      <w:marTop w:val="0"/>
      <w:marBottom w:val="0"/>
      <w:divBdr>
        <w:top w:val="none" w:sz="0" w:space="0" w:color="auto"/>
        <w:left w:val="none" w:sz="0" w:space="0" w:color="auto"/>
        <w:bottom w:val="none" w:sz="0" w:space="0" w:color="auto"/>
        <w:right w:val="none" w:sz="0" w:space="0" w:color="auto"/>
      </w:divBdr>
    </w:div>
    <w:div w:id="1379554287">
      <w:bodyDiv w:val="1"/>
      <w:marLeft w:val="0"/>
      <w:marRight w:val="0"/>
      <w:marTop w:val="0"/>
      <w:marBottom w:val="0"/>
      <w:divBdr>
        <w:top w:val="none" w:sz="0" w:space="0" w:color="auto"/>
        <w:left w:val="none" w:sz="0" w:space="0" w:color="auto"/>
        <w:bottom w:val="none" w:sz="0" w:space="0" w:color="auto"/>
        <w:right w:val="none" w:sz="0" w:space="0" w:color="auto"/>
      </w:divBdr>
    </w:div>
    <w:div w:id="1393577654">
      <w:bodyDiv w:val="1"/>
      <w:marLeft w:val="0"/>
      <w:marRight w:val="0"/>
      <w:marTop w:val="0"/>
      <w:marBottom w:val="0"/>
      <w:divBdr>
        <w:top w:val="none" w:sz="0" w:space="0" w:color="auto"/>
        <w:left w:val="none" w:sz="0" w:space="0" w:color="auto"/>
        <w:bottom w:val="none" w:sz="0" w:space="0" w:color="auto"/>
        <w:right w:val="none" w:sz="0" w:space="0" w:color="auto"/>
      </w:divBdr>
    </w:div>
    <w:div w:id="1424061753">
      <w:bodyDiv w:val="1"/>
      <w:marLeft w:val="0"/>
      <w:marRight w:val="0"/>
      <w:marTop w:val="0"/>
      <w:marBottom w:val="0"/>
      <w:divBdr>
        <w:top w:val="none" w:sz="0" w:space="0" w:color="auto"/>
        <w:left w:val="none" w:sz="0" w:space="0" w:color="auto"/>
        <w:bottom w:val="none" w:sz="0" w:space="0" w:color="auto"/>
        <w:right w:val="none" w:sz="0" w:space="0" w:color="auto"/>
      </w:divBdr>
    </w:div>
    <w:div w:id="1426268417">
      <w:bodyDiv w:val="1"/>
      <w:marLeft w:val="0"/>
      <w:marRight w:val="0"/>
      <w:marTop w:val="0"/>
      <w:marBottom w:val="0"/>
      <w:divBdr>
        <w:top w:val="none" w:sz="0" w:space="0" w:color="auto"/>
        <w:left w:val="none" w:sz="0" w:space="0" w:color="auto"/>
        <w:bottom w:val="none" w:sz="0" w:space="0" w:color="auto"/>
        <w:right w:val="none" w:sz="0" w:space="0" w:color="auto"/>
      </w:divBdr>
    </w:div>
    <w:div w:id="1427925548">
      <w:bodyDiv w:val="1"/>
      <w:marLeft w:val="0"/>
      <w:marRight w:val="0"/>
      <w:marTop w:val="0"/>
      <w:marBottom w:val="0"/>
      <w:divBdr>
        <w:top w:val="none" w:sz="0" w:space="0" w:color="auto"/>
        <w:left w:val="none" w:sz="0" w:space="0" w:color="auto"/>
        <w:bottom w:val="none" w:sz="0" w:space="0" w:color="auto"/>
        <w:right w:val="none" w:sz="0" w:space="0" w:color="auto"/>
      </w:divBdr>
    </w:div>
    <w:div w:id="1464928519">
      <w:bodyDiv w:val="1"/>
      <w:marLeft w:val="0"/>
      <w:marRight w:val="0"/>
      <w:marTop w:val="0"/>
      <w:marBottom w:val="0"/>
      <w:divBdr>
        <w:top w:val="none" w:sz="0" w:space="0" w:color="auto"/>
        <w:left w:val="none" w:sz="0" w:space="0" w:color="auto"/>
        <w:bottom w:val="none" w:sz="0" w:space="0" w:color="auto"/>
        <w:right w:val="none" w:sz="0" w:space="0" w:color="auto"/>
      </w:divBdr>
    </w:div>
    <w:div w:id="1502622245">
      <w:bodyDiv w:val="1"/>
      <w:marLeft w:val="0"/>
      <w:marRight w:val="0"/>
      <w:marTop w:val="0"/>
      <w:marBottom w:val="0"/>
      <w:divBdr>
        <w:top w:val="none" w:sz="0" w:space="0" w:color="auto"/>
        <w:left w:val="none" w:sz="0" w:space="0" w:color="auto"/>
        <w:bottom w:val="none" w:sz="0" w:space="0" w:color="auto"/>
        <w:right w:val="none" w:sz="0" w:space="0" w:color="auto"/>
      </w:divBdr>
    </w:div>
    <w:div w:id="1599482642">
      <w:bodyDiv w:val="1"/>
      <w:marLeft w:val="0"/>
      <w:marRight w:val="0"/>
      <w:marTop w:val="0"/>
      <w:marBottom w:val="0"/>
      <w:divBdr>
        <w:top w:val="none" w:sz="0" w:space="0" w:color="auto"/>
        <w:left w:val="none" w:sz="0" w:space="0" w:color="auto"/>
        <w:bottom w:val="none" w:sz="0" w:space="0" w:color="auto"/>
        <w:right w:val="none" w:sz="0" w:space="0" w:color="auto"/>
      </w:divBdr>
    </w:div>
    <w:div w:id="1676764705">
      <w:bodyDiv w:val="1"/>
      <w:marLeft w:val="0"/>
      <w:marRight w:val="0"/>
      <w:marTop w:val="0"/>
      <w:marBottom w:val="0"/>
      <w:divBdr>
        <w:top w:val="none" w:sz="0" w:space="0" w:color="auto"/>
        <w:left w:val="none" w:sz="0" w:space="0" w:color="auto"/>
        <w:bottom w:val="none" w:sz="0" w:space="0" w:color="auto"/>
        <w:right w:val="none" w:sz="0" w:space="0" w:color="auto"/>
      </w:divBdr>
    </w:div>
    <w:div w:id="1713118689">
      <w:bodyDiv w:val="1"/>
      <w:marLeft w:val="0"/>
      <w:marRight w:val="0"/>
      <w:marTop w:val="0"/>
      <w:marBottom w:val="0"/>
      <w:divBdr>
        <w:top w:val="none" w:sz="0" w:space="0" w:color="auto"/>
        <w:left w:val="none" w:sz="0" w:space="0" w:color="auto"/>
        <w:bottom w:val="none" w:sz="0" w:space="0" w:color="auto"/>
        <w:right w:val="none" w:sz="0" w:space="0" w:color="auto"/>
      </w:divBdr>
    </w:div>
    <w:div w:id="1762990453">
      <w:bodyDiv w:val="1"/>
      <w:marLeft w:val="0"/>
      <w:marRight w:val="0"/>
      <w:marTop w:val="0"/>
      <w:marBottom w:val="0"/>
      <w:divBdr>
        <w:top w:val="none" w:sz="0" w:space="0" w:color="auto"/>
        <w:left w:val="none" w:sz="0" w:space="0" w:color="auto"/>
        <w:bottom w:val="none" w:sz="0" w:space="0" w:color="auto"/>
        <w:right w:val="none" w:sz="0" w:space="0" w:color="auto"/>
      </w:divBdr>
    </w:div>
    <w:div w:id="1792898424">
      <w:bodyDiv w:val="1"/>
      <w:marLeft w:val="0"/>
      <w:marRight w:val="0"/>
      <w:marTop w:val="0"/>
      <w:marBottom w:val="0"/>
      <w:divBdr>
        <w:top w:val="none" w:sz="0" w:space="0" w:color="auto"/>
        <w:left w:val="none" w:sz="0" w:space="0" w:color="auto"/>
        <w:bottom w:val="none" w:sz="0" w:space="0" w:color="auto"/>
        <w:right w:val="none" w:sz="0" w:space="0" w:color="auto"/>
      </w:divBdr>
    </w:div>
    <w:div w:id="1819496370">
      <w:bodyDiv w:val="1"/>
      <w:marLeft w:val="0"/>
      <w:marRight w:val="0"/>
      <w:marTop w:val="0"/>
      <w:marBottom w:val="0"/>
      <w:divBdr>
        <w:top w:val="none" w:sz="0" w:space="0" w:color="auto"/>
        <w:left w:val="none" w:sz="0" w:space="0" w:color="auto"/>
        <w:bottom w:val="none" w:sz="0" w:space="0" w:color="auto"/>
        <w:right w:val="none" w:sz="0" w:space="0" w:color="auto"/>
      </w:divBdr>
    </w:div>
    <w:div w:id="1854221500">
      <w:bodyDiv w:val="1"/>
      <w:marLeft w:val="0"/>
      <w:marRight w:val="0"/>
      <w:marTop w:val="0"/>
      <w:marBottom w:val="0"/>
      <w:divBdr>
        <w:top w:val="none" w:sz="0" w:space="0" w:color="auto"/>
        <w:left w:val="none" w:sz="0" w:space="0" w:color="auto"/>
        <w:bottom w:val="none" w:sz="0" w:space="0" w:color="auto"/>
        <w:right w:val="none" w:sz="0" w:space="0" w:color="auto"/>
      </w:divBdr>
    </w:div>
    <w:div w:id="1880777510">
      <w:bodyDiv w:val="1"/>
      <w:marLeft w:val="0"/>
      <w:marRight w:val="0"/>
      <w:marTop w:val="0"/>
      <w:marBottom w:val="0"/>
      <w:divBdr>
        <w:top w:val="none" w:sz="0" w:space="0" w:color="auto"/>
        <w:left w:val="none" w:sz="0" w:space="0" w:color="auto"/>
        <w:bottom w:val="none" w:sz="0" w:space="0" w:color="auto"/>
        <w:right w:val="none" w:sz="0" w:space="0" w:color="auto"/>
      </w:divBdr>
    </w:div>
    <w:div w:id="1885293627">
      <w:bodyDiv w:val="1"/>
      <w:marLeft w:val="0"/>
      <w:marRight w:val="0"/>
      <w:marTop w:val="0"/>
      <w:marBottom w:val="0"/>
      <w:divBdr>
        <w:top w:val="none" w:sz="0" w:space="0" w:color="auto"/>
        <w:left w:val="none" w:sz="0" w:space="0" w:color="auto"/>
        <w:bottom w:val="none" w:sz="0" w:space="0" w:color="auto"/>
        <w:right w:val="none" w:sz="0" w:space="0" w:color="auto"/>
      </w:divBdr>
    </w:div>
    <w:div w:id="1940525859">
      <w:bodyDiv w:val="1"/>
      <w:marLeft w:val="0"/>
      <w:marRight w:val="0"/>
      <w:marTop w:val="0"/>
      <w:marBottom w:val="0"/>
      <w:divBdr>
        <w:top w:val="none" w:sz="0" w:space="0" w:color="auto"/>
        <w:left w:val="none" w:sz="0" w:space="0" w:color="auto"/>
        <w:bottom w:val="none" w:sz="0" w:space="0" w:color="auto"/>
        <w:right w:val="none" w:sz="0" w:space="0" w:color="auto"/>
      </w:divBdr>
    </w:div>
    <w:div w:id="2015912171">
      <w:bodyDiv w:val="1"/>
      <w:marLeft w:val="0"/>
      <w:marRight w:val="0"/>
      <w:marTop w:val="0"/>
      <w:marBottom w:val="0"/>
      <w:divBdr>
        <w:top w:val="none" w:sz="0" w:space="0" w:color="auto"/>
        <w:left w:val="none" w:sz="0" w:space="0" w:color="auto"/>
        <w:bottom w:val="none" w:sz="0" w:space="0" w:color="auto"/>
        <w:right w:val="none" w:sz="0" w:space="0" w:color="auto"/>
      </w:divBdr>
    </w:div>
    <w:div w:id="2050716153">
      <w:bodyDiv w:val="1"/>
      <w:marLeft w:val="0"/>
      <w:marRight w:val="0"/>
      <w:marTop w:val="0"/>
      <w:marBottom w:val="0"/>
      <w:divBdr>
        <w:top w:val="none" w:sz="0" w:space="0" w:color="auto"/>
        <w:left w:val="none" w:sz="0" w:space="0" w:color="auto"/>
        <w:bottom w:val="none" w:sz="0" w:space="0" w:color="auto"/>
        <w:right w:val="none" w:sz="0" w:space="0" w:color="auto"/>
      </w:divBdr>
    </w:div>
    <w:div w:id="2069180622">
      <w:bodyDiv w:val="1"/>
      <w:marLeft w:val="0"/>
      <w:marRight w:val="0"/>
      <w:marTop w:val="0"/>
      <w:marBottom w:val="0"/>
      <w:divBdr>
        <w:top w:val="none" w:sz="0" w:space="0" w:color="auto"/>
        <w:left w:val="none" w:sz="0" w:space="0" w:color="auto"/>
        <w:bottom w:val="none" w:sz="0" w:space="0" w:color="auto"/>
        <w:right w:val="none" w:sz="0" w:space="0" w:color="auto"/>
      </w:divBdr>
    </w:div>
    <w:div w:id="2096629311">
      <w:bodyDiv w:val="1"/>
      <w:marLeft w:val="0"/>
      <w:marRight w:val="0"/>
      <w:marTop w:val="0"/>
      <w:marBottom w:val="0"/>
      <w:divBdr>
        <w:top w:val="none" w:sz="0" w:space="0" w:color="auto"/>
        <w:left w:val="none" w:sz="0" w:space="0" w:color="auto"/>
        <w:bottom w:val="none" w:sz="0" w:space="0" w:color="auto"/>
        <w:right w:val="none" w:sz="0" w:space="0" w:color="auto"/>
      </w:divBdr>
    </w:div>
    <w:div w:id="2117478159">
      <w:bodyDiv w:val="1"/>
      <w:marLeft w:val="0"/>
      <w:marRight w:val="0"/>
      <w:marTop w:val="0"/>
      <w:marBottom w:val="0"/>
      <w:divBdr>
        <w:top w:val="none" w:sz="0" w:space="0" w:color="auto"/>
        <w:left w:val="none" w:sz="0" w:space="0" w:color="auto"/>
        <w:bottom w:val="none" w:sz="0" w:space="0" w:color="auto"/>
        <w:right w:val="none" w:sz="0" w:space="0" w:color="auto"/>
      </w:divBdr>
    </w:div>
    <w:div w:id="213701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igital.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BED45-999D-4397-A433-DF33B9EC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3191</Words>
  <Characters>18195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Нестерова Александра</dc:creator>
  <cp:keywords/>
  <dc:description/>
  <cp:lastModifiedBy>Daria Arefeva</cp:lastModifiedBy>
  <cp:revision>2</cp:revision>
  <cp:lastPrinted>2019-03-13T05:49:00Z</cp:lastPrinted>
  <dcterms:created xsi:type="dcterms:W3CDTF">2026-06-25T09:49:00Z</dcterms:created>
  <dcterms:modified xsi:type="dcterms:W3CDTF">2026-06-25T09:49:00Z</dcterms:modified>
</cp:coreProperties>
</file>