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970" w:rsidRDefault="004F0970" w:rsidP="004F0970">
      <w:pPr>
        <w:widowControl w:val="0"/>
        <w:autoSpaceDE w:val="0"/>
        <w:autoSpaceDN w:val="0"/>
        <w:adjustRightInd w:val="0"/>
        <w:spacing w:before="200" w:line="240" w:lineRule="auto"/>
        <w:jc w:val="center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МИНИСТЕРСТВО НАУКИ И ВЫСШЕГО ОБРАЗОВАНИЯ И РОССИЙСКОЙ ФЕДЕРАЦИИ</w:t>
      </w:r>
    </w:p>
    <w:p w:rsidR="004F0970" w:rsidRDefault="004F0970" w:rsidP="004F09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ВЛАДИВОСТОКСКИЙ ГОСУДАРСТВЕННЫЙ УНИВЕРСИТЕТ</w:t>
      </w:r>
      <w:r>
        <w:rPr>
          <w:rFonts w:ascii="Times New Roman CYR" w:hAnsi="Times New Roman CYR" w:cs="Times New Roman CYR"/>
          <w:caps/>
          <w:sz w:val="24"/>
          <w:szCs w:val="24"/>
        </w:rPr>
        <w:t xml:space="preserve"> </w:t>
      </w:r>
    </w:p>
    <w:p w:rsidR="004F0970" w:rsidRDefault="004F0970" w:rsidP="004F0970">
      <w:pPr>
        <w:widowControl w:val="0"/>
        <w:autoSpaceDE w:val="0"/>
        <w:autoSpaceDN w:val="0"/>
        <w:adjustRightInd w:val="0"/>
        <w:spacing w:before="200" w:line="240" w:lineRule="auto"/>
        <w:jc w:val="center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ИНСТИТУТ ФИЗИЧЕСКОЙ КУЛЬТУРЫ И СПОРТА</w:t>
      </w:r>
    </w:p>
    <w:p w:rsidR="004F0970" w:rsidRDefault="004F0970" w:rsidP="004F0970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КАФЕДРА МЕДИКО-БИОЛОГИЧЕСКИХ ДИСЦИПЛИН</w:t>
      </w:r>
    </w:p>
    <w:p w:rsidR="004F0970" w:rsidRPr="00D802BD" w:rsidRDefault="004F0970" w:rsidP="004F0970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4F0970" w:rsidRPr="00D802BD" w:rsidRDefault="004F0970" w:rsidP="004F0970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4F0970" w:rsidRPr="00D802BD" w:rsidRDefault="004F0970" w:rsidP="004F0970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4F0970" w:rsidRDefault="004F0970" w:rsidP="004F0970">
      <w:pPr>
        <w:widowControl w:val="0"/>
        <w:autoSpaceDE w:val="0"/>
        <w:autoSpaceDN w:val="0"/>
        <w:adjustRightInd w:val="0"/>
        <w:spacing w:before="1220" w:after="0" w:line="240" w:lineRule="auto"/>
        <w:jc w:val="center"/>
        <w:rPr>
          <w:rFonts w:ascii="Times New Roman CYR" w:hAnsi="Times New Roman CYR" w:cs="Times New Roman CYR"/>
          <w:sz w:val="40"/>
          <w:szCs w:val="40"/>
        </w:rPr>
      </w:pPr>
      <w:r>
        <w:rPr>
          <w:rFonts w:ascii="Times New Roman CYR" w:hAnsi="Times New Roman CYR" w:cs="Times New Roman CYR"/>
          <w:sz w:val="40"/>
          <w:szCs w:val="40"/>
        </w:rPr>
        <w:t xml:space="preserve">ОТЧЕТ </w:t>
      </w:r>
    </w:p>
    <w:p w:rsidR="004F0970" w:rsidRDefault="004F0970" w:rsidP="004F097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40"/>
          <w:szCs w:val="40"/>
        </w:rPr>
      </w:pPr>
      <w:r>
        <w:rPr>
          <w:rFonts w:ascii="Times New Roman CYR" w:hAnsi="Times New Roman CYR" w:cs="Times New Roman CYR"/>
          <w:sz w:val="40"/>
          <w:szCs w:val="40"/>
        </w:rPr>
        <w:t>ПО УЧЕБНОЙ ПРАКТИКЕ</w:t>
      </w:r>
      <w:r>
        <w:rPr>
          <w:rFonts w:ascii="Times New Roman CYR" w:hAnsi="Times New Roman CYR" w:cs="Times New Roman CYR"/>
          <w:color w:val="FF0000"/>
          <w:sz w:val="40"/>
          <w:szCs w:val="40"/>
        </w:rPr>
        <w:t xml:space="preserve"> </w:t>
      </w:r>
    </w:p>
    <w:p w:rsidR="004F0970" w:rsidRDefault="004F0970" w:rsidP="004F09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36"/>
          <w:szCs w:val="36"/>
        </w:rPr>
        <w:t>Учебная практика по получению навыков исследовательской работы</w:t>
      </w:r>
    </w:p>
    <w:p w:rsidR="00E94B6C" w:rsidRPr="00795C67" w:rsidRDefault="00E94B6C" w:rsidP="004F0970">
      <w:pPr>
        <w:widowControl w:val="0"/>
        <w:autoSpaceDE w:val="0"/>
        <w:autoSpaceDN w:val="0"/>
        <w:adjustRightInd w:val="0"/>
        <w:spacing w:before="1080"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163"/>
        <w:gridCol w:w="3576"/>
        <w:gridCol w:w="3116"/>
      </w:tblGrid>
      <w:tr w:rsidR="004F0970" w:rsidRPr="007C2E6F" w:rsidTr="00387F1D">
        <w:trPr>
          <w:trHeight w:val="1"/>
          <w:jc w:val="center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4F0970" w:rsidRPr="0028543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 xml:space="preserve">Студент </w:t>
            </w:r>
          </w:p>
          <w:p w:rsidR="004F0970" w:rsidRPr="007C2E6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гр. БФЗА-25-1У</w:t>
            </w:r>
          </w:p>
        </w:tc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4F0970" w:rsidRPr="007C2E6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  <w:r w:rsidRPr="007C2E6F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4F0970" w:rsidRPr="007C2E6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А.И.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Скочко</w:t>
            </w:r>
            <w:proofErr w:type="spellEnd"/>
          </w:p>
        </w:tc>
      </w:tr>
      <w:tr w:rsidR="004F0970" w:rsidRPr="007C2E6F" w:rsidTr="00387F1D">
        <w:trPr>
          <w:trHeight w:val="1"/>
          <w:jc w:val="center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4F0970" w:rsidRPr="007C2E6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F0970" w:rsidRPr="007C2E6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4F0970" w:rsidRPr="007C2E6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4F0970" w:rsidRPr="007C2E6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</w:p>
        </w:tc>
      </w:tr>
      <w:tr w:rsidR="004F0970" w:rsidRPr="0028543F" w:rsidTr="00387F1D">
        <w:trPr>
          <w:trHeight w:val="1"/>
          <w:jc w:val="center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4F0970" w:rsidRPr="0028543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>Руководитель</w:t>
            </w:r>
          </w:p>
          <w:p w:rsidR="004F0970" w:rsidRPr="0028543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proofErr w:type="spellStart"/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>д.мед.н</w:t>
            </w:r>
            <w:proofErr w:type="spellEnd"/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>., профессор</w:t>
            </w:r>
          </w:p>
        </w:tc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4F0970" w:rsidRPr="0028543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28543F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4F0970" w:rsidRPr="0028543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>Н.С. Журавская</w:t>
            </w:r>
          </w:p>
        </w:tc>
      </w:tr>
      <w:tr w:rsidR="004F0970" w:rsidRPr="0028543F" w:rsidTr="00387F1D">
        <w:trPr>
          <w:trHeight w:val="1"/>
          <w:jc w:val="center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4F0970" w:rsidRPr="0028543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4F0970" w:rsidRPr="0028543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4F0970" w:rsidRPr="0028543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</w:p>
        </w:tc>
      </w:tr>
    </w:tbl>
    <w:p w:rsidR="004F0970" w:rsidRPr="00D802BD" w:rsidRDefault="004F0970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970" w:rsidRPr="00D802BD" w:rsidRDefault="004F0970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970" w:rsidRPr="00D802BD" w:rsidRDefault="004F0970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970" w:rsidRPr="00D802BD" w:rsidRDefault="004F0970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970" w:rsidRPr="00D802BD" w:rsidRDefault="004F0970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970" w:rsidRDefault="004F0970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B6C" w:rsidRDefault="00E94B6C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B6C" w:rsidRDefault="00E94B6C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B6C" w:rsidRDefault="00E94B6C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B6C" w:rsidRDefault="00E94B6C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B6C" w:rsidRDefault="00E94B6C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B6C" w:rsidRDefault="00E94B6C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B6C" w:rsidRDefault="00E94B6C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B6C" w:rsidRPr="00D802BD" w:rsidRDefault="00E94B6C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970" w:rsidRPr="00D802BD" w:rsidRDefault="004F0970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0970" w:rsidRDefault="004F0970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Владивосток, </w:t>
      </w:r>
      <w:r w:rsidRPr="006F22E9">
        <w:rPr>
          <w:rFonts w:ascii="Times New Roman CYR" w:hAnsi="Times New Roman CYR" w:cs="Times New Roman CYR"/>
          <w:sz w:val="28"/>
          <w:szCs w:val="28"/>
        </w:rPr>
        <w:t>2026</w:t>
      </w:r>
    </w:p>
    <w:p w:rsidR="004F0970" w:rsidRPr="00D802BD" w:rsidRDefault="004F0970" w:rsidP="004F097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D802BD"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3305608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A01F8" w:rsidRPr="00FA01F8" w:rsidRDefault="00FA01F8" w:rsidP="00FA01F8">
          <w:pPr>
            <w:pStyle w:val="a6"/>
            <w:jc w:val="center"/>
            <w:rPr>
              <w:rFonts w:ascii="Times New Roman" w:hAnsi="Times New Roman" w:cs="Times New Roman"/>
              <w:color w:val="auto"/>
              <w:szCs w:val="24"/>
            </w:rPr>
          </w:pPr>
          <w:r w:rsidRPr="00FA01F8">
            <w:rPr>
              <w:rFonts w:ascii="Times New Roman" w:hAnsi="Times New Roman" w:cs="Times New Roman"/>
              <w:color w:val="auto"/>
              <w:szCs w:val="24"/>
            </w:rPr>
            <w:t>Содержание</w:t>
          </w:r>
        </w:p>
        <w:p w:rsidR="00FA01F8" w:rsidRPr="00FA01F8" w:rsidRDefault="00FA01F8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FA01F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A01F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A01F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32545775" w:history="1">
            <w:r w:rsidRPr="00FA01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_Toc232545775 \h </w:instrText>
            </w:r>
            <w:r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1F8" w:rsidRPr="00FA01F8" w:rsidRDefault="008152E4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545776" w:history="1">
            <w:r w:rsidR="00FA01F8" w:rsidRPr="00FA01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Раздел 1 Особенности восстановления равновесия постуральной устойчивости пациентов после инсульта по результатам анализа литературных источников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_Toc232545776 \h </w:instrTex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1F8" w:rsidRPr="00FA01F8" w:rsidRDefault="008152E4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545777" w:history="1">
            <w:r w:rsidR="00FA01F8" w:rsidRPr="00FA01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Раздел 2. Представления респондентов по результатам анкетирования тестирования по шкале равновесия Берга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_Toc232545777 \h </w:instrTex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1F8" w:rsidRPr="00FA01F8" w:rsidRDefault="008152E4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545778" w:history="1">
            <w:r w:rsidR="00FA01F8" w:rsidRPr="00FA01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Раздел 3. Анализ и характеристика процедуры лечебной гимнастики при постинсультных нарушениях равновесия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_Toc232545778 \h </w:instrTex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1F8" w:rsidRPr="00FA01F8" w:rsidRDefault="008152E4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545779" w:history="1">
            <w:r w:rsidR="00FA01F8" w:rsidRPr="00FA01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Выводы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_Toc232545779 \h </w:instrTex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1F8" w:rsidRPr="00FA01F8" w:rsidRDefault="008152E4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545780" w:history="1">
            <w:r w:rsidR="00FA01F8" w:rsidRPr="00FA01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Список литературы по теме исследования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_Toc232545780 \h </w:instrTex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1F8" w:rsidRPr="00FA01F8" w:rsidRDefault="008152E4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545781" w:history="1">
            <w:r w:rsidR="00FA01F8" w:rsidRPr="00FA01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Приложение А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_Toc232545781 \h </w:instrTex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1F8" w:rsidRPr="00FA01F8" w:rsidRDefault="008152E4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545782" w:history="1">
            <w:r w:rsidR="00FA01F8" w:rsidRPr="00FA01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Приложение Б. Глава 1. Теоретические основы восстановления равновесия и постуральной устойчивости после инсульта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_Toc232545782 \h </w:instrTex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1F8" w:rsidRPr="00FA01F8" w:rsidRDefault="008152E4">
          <w:pPr>
            <w:pStyle w:val="2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545783" w:history="1">
            <w:r w:rsidR="00FA01F8" w:rsidRPr="00FA01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1.1 Нарушения равновесия и постуральной устойчивости после инсульта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_Toc232545783 \h </w:instrTex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1F8" w:rsidRPr="00FA01F8" w:rsidRDefault="008152E4">
          <w:pPr>
            <w:pStyle w:val="2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545784" w:history="1">
            <w:r w:rsidR="00FA01F8" w:rsidRPr="00FA01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1.2 Средства и методы восстановления равновесия в комплексной ЛФК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_Toc232545784 \h </w:instrTex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1F8" w:rsidRPr="00FA01F8" w:rsidRDefault="008152E4">
          <w:pPr>
            <w:pStyle w:val="2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545785" w:history="1">
            <w:r w:rsidR="00FA01F8" w:rsidRPr="00FA01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1.3 Контингент и критерии оценки постуральной устойчивости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_Toc232545785 \h </w:instrTex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1F8" w:rsidRPr="00FA01F8" w:rsidRDefault="008152E4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545786" w:history="1">
            <w:r w:rsidR="00FA01F8" w:rsidRPr="00FA01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Приложение В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_Toc232545786 \h </w:instrTex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1F8" w:rsidRPr="00FA01F8" w:rsidRDefault="008152E4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32545787" w:history="1">
            <w:r w:rsidR="00FA01F8" w:rsidRPr="00FA01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Приложение Г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_Toc232545787 \h </w:instrTex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FA01F8" w:rsidRPr="00FA01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1F8" w:rsidRPr="00FA01F8" w:rsidRDefault="00FA01F8">
          <w:pPr>
            <w:rPr>
              <w:rFonts w:ascii="Times New Roman" w:hAnsi="Times New Roman" w:cs="Times New Roman"/>
              <w:sz w:val="24"/>
              <w:szCs w:val="24"/>
            </w:rPr>
          </w:pPr>
          <w:r w:rsidRPr="00FA01F8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4F0970" w:rsidRPr="004F0970" w:rsidRDefault="004F0970" w:rsidP="004F0970">
      <w:pPr>
        <w:rPr>
          <w:rFonts w:ascii="Times New Roman" w:hAnsi="Times New Roman" w:cs="Times New Roman"/>
          <w:sz w:val="24"/>
        </w:rPr>
      </w:pPr>
    </w:p>
    <w:p w:rsidR="004F0970" w:rsidRDefault="004F097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F0970" w:rsidRPr="004F0970" w:rsidRDefault="004F0970" w:rsidP="00665928">
      <w:pPr>
        <w:pStyle w:val="1"/>
      </w:pPr>
      <w:bookmarkStart w:id="0" w:name="_Toc232545775"/>
      <w:r w:rsidRPr="004F0970">
        <w:lastRenderedPageBreak/>
        <w:t>Введение</w:t>
      </w:r>
      <w:bookmarkEnd w:id="0"/>
    </w:p>
    <w:p w:rsidR="004F0970" w:rsidRPr="000D1B4F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 xml:space="preserve">Назначением учебной практики по получению навыков исследовательской работы является приобретение студентами компетенций, позволяющих осуществлять поиск, критический анализ и синтез информации, применять системный подход для решения поставленных задач. Данная компетенция предполагает овладение обучающимися базовыми методами исследовательской деятельности, а именно: способами работы с научно-методической литературой; социологическим опросом; наблюдением; методами математической обработки результатов и их графической интерпретацией. </w:t>
      </w:r>
      <w:r w:rsidR="00E94B6C" w:rsidRPr="000D1B4F">
        <w:rPr>
          <w:rFonts w:ascii="Times New Roman" w:hAnsi="Times New Roman" w:cs="Times New Roman"/>
          <w:sz w:val="24"/>
          <w:szCs w:val="24"/>
        </w:rPr>
        <w:t>Учебная практика является связующим звеном между теоретическими знаниями, полученными на дисциплинах учебного плана ОПОП и практической деятельностью по внедрению этих знаний в профессиональную деятельность на данном этапе формирования компетенции</w:t>
      </w:r>
      <w:r w:rsidR="00E94B6C" w:rsidRPr="000D1B4F">
        <w:rPr>
          <w:rFonts w:ascii="Times New Roman" w:hAnsi="Times New Roman" w:cs="Times New Roman"/>
          <w:sz w:val="24"/>
        </w:rPr>
        <w:t>.</w:t>
      </w:r>
    </w:p>
    <w:p w:rsidR="004F0970" w:rsidRPr="000D1B4F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Итоговым документом, позволяющим квалифицировать качество и объем исследовательской работы, является отчет по учебной практике. В данном отчете представлены результат</w:t>
      </w:r>
      <w:r w:rsidR="00E94B6C" w:rsidRPr="000D1B4F">
        <w:rPr>
          <w:rFonts w:ascii="Times New Roman" w:hAnsi="Times New Roman" w:cs="Times New Roman"/>
          <w:sz w:val="24"/>
        </w:rPr>
        <w:t>ы выполнения следующих заданий:</w:t>
      </w:r>
    </w:p>
    <w:p w:rsidR="004F0970" w:rsidRPr="000D1B4F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- анализ литературных источников по выбранной проблеме: сформулирована тема исследования, подготовлено введение выпускной квалификационной работы (приложение А), литературный обзор по проблеме исследования и список лит</w:t>
      </w:r>
      <w:r w:rsidR="00E94B6C" w:rsidRPr="000D1B4F">
        <w:rPr>
          <w:rFonts w:ascii="Times New Roman" w:hAnsi="Times New Roman" w:cs="Times New Roman"/>
          <w:sz w:val="24"/>
        </w:rPr>
        <w:t>ературы по теме (приложение Б);</w:t>
      </w:r>
    </w:p>
    <w:p w:rsidR="004F0970" w:rsidRPr="000D1B4F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- проведение тестирования в учебной форме с использованием стандартизированного инструмента оценки равновесия и постуральной устойчивости — шкалы равновесия Берга (</w:t>
      </w:r>
      <w:proofErr w:type="spellStart"/>
      <w:r w:rsidRPr="000D1B4F">
        <w:rPr>
          <w:rFonts w:ascii="Times New Roman" w:hAnsi="Times New Roman" w:cs="Times New Roman"/>
          <w:sz w:val="24"/>
        </w:rPr>
        <w:t>Berg</w:t>
      </w:r>
      <w:proofErr w:type="spellEnd"/>
      <w:r w:rsidRPr="000D1B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D1B4F">
        <w:rPr>
          <w:rFonts w:ascii="Times New Roman" w:hAnsi="Times New Roman" w:cs="Times New Roman"/>
          <w:sz w:val="24"/>
        </w:rPr>
        <w:t>Balance</w:t>
      </w:r>
      <w:proofErr w:type="spellEnd"/>
      <w:r w:rsidRPr="000D1B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D1B4F">
        <w:rPr>
          <w:rFonts w:ascii="Times New Roman" w:hAnsi="Times New Roman" w:cs="Times New Roman"/>
          <w:sz w:val="24"/>
        </w:rPr>
        <w:t>Scale</w:t>
      </w:r>
      <w:proofErr w:type="spellEnd"/>
      <w:r w:rsidRPr="000D1B4F">
        <w:rPr>
          <w:rFonts w:ascii="Times New Roman" w:hAnsi="Times New Roman" w:cs="Times New Roman"/>
          <w:sz w:val="24"/>
        </w:rPr>
        <w:t>); дополнительно рассмотрены другие инструменты оценки равновесия (приложение В</w:t>
      </w:r>
      <w:r w:rsidR="00E94B6C" w:rsidRPr="000D1B4F">
        <w:rPr>
          <w:rFonts w:ascii="Times New Roman" w:hAnsi="Times New Roman" w:cs="Times New Roman"/>
          <w:sz w:val="24"/>
        </w:rPr>
        <w:t>);</w:t>
      </w:r>
    </w:p>
    <w:p w:rsidR="004F0970" w:rsidRPr="000D1B4F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- проведение педагогического наблюдения, анализ и характеристика процедуры лечебной гимнастики при нарушениях равновесия</w:t>
      </w:r>
      <w:r w:rsidR="00E94B6C" w:rsidRPr="000D1B4F">
        <w:rPr>
          <w:rFonts w:ascii="Times New Roman" w:hAnsi="Times New Roman" w:cs="Times New Roman"/>
          <w:sz w:val="24"/>
        </w:rPr>
        <w:t xml:space="preserve"> после инсульта (приложение Г).</w:t>
      </w:r>
    </w:p>
    <w:p w:rsidR="004F0970" w:rsidRPr="000D1B4F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В самом отчете представлены результаты перечисленных выше заданий по теме, которая сформулирована как тема будущей выпускной квалификационной работы: «Особенности восстановления равновесия и постуральной устойчивости пациентов после инсульта с использованием</w:t>
      </w:r>
      <w:r w:rsidR="00E94B6C" w:rsidRPr="000D1B4F">
        <w:rPr>
          <w:rFonts w:ascii="Times New Roman" w:hAnsi="Times New Roman" w:cs="Times New Roman"/>
          <w:sz w:val="24"/>
        </w:rPr>
        <w:t xml:space="preserve"> лечебной физической культуры».</w:t>
      </w:r>
    </w:p>
    <w:p w:rsidR="004F0970" w:rsidRPr="000D1B4F" w:rsidRDefault="00E94B6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Актуальность</w:t>
      </w:r>
      <w:r w:rsidR="004F0970" w:rsidRPr="000D1B4F">
        <w:rPr>
          <w:rFonts w:ascii="Times New Roman" w:hAnsi="Times New Roman" w:cs="Times New Roman"/>
          <w:sz w:val="24"/>
        </w:rPr>
        <w:t xml:space="preserve"> выбранной темы исследования заключается в высокой распространенности инсульта и его последствий, среди которых нарушения равновесия и постуральной устойчивости занимают одно из ведущих мест. По данным Всемирной организации здравоохранения, инсульт является одной из основных причин </w:t>
      </w:r>
      <w:proofErr w:type="spellStart"/>
      <w:r w:rsidR="004F0970" w:rsidRPr="000D1B4F">
        <w:rPr>
          <w:rFonts w:ascii="Times New Roman" w:hAnsi="Times New Roman" w:cs="Times New Roman"/>
          <w:sz w:val="24"/>
        </w:rPr>
        <w:t>инвалидизации</w:t>
      </w:r>
      <w:proofErr w:type="spellEnd"/>
      <w:r w:rsidR="004F0970" w:rsidRPr="000D1B4F">
        <w:rPr>
          <w:rFonts w:ascii="Times New Roman" w:hAnsi="Times New Roman" w:cs="Times New Roman"/>
          <w:sz w:val="24"/>
        </w:rPr>
        <w:t xml:space="preserve"> взрослого населения. Нарушения равновесия после инсульта значительно ограничивают повседневную активность пациентов, повышают риск падений, снижают качество жизни и препятствуют возвращению к бытовой и трудовой деятельности. Восстановление постуральной устойчивости является ключевой задачей реабилитации, поскольку без </w:t>
      </w:r>
      <w:r w:rsidR="004F0970" w:rsidRPr="000D1B4F">
        <w:rPr>
          <w:rFonts w:ascii="Times New Roman" w:hAnsi="Times New Roman" w:cs="Times New Roman"/>
          <w:sz w:val="24"/>
        </w:rPr>
        <w:lastRenderedPageBreak/>
        <w:t>адекватного контроля равновесия невозможно безопасное передвижение, самообслуж</w:t>
      </w:r>
      <w:r w:rsidRPr="000D1B4F">
        <w:rPr>
          <w:rFonts w:ascii="Times New Roman" w:hAnsi="Times New Roman" w:cs="Times New Roman"/>
          <w:sz w:val="24"/>
        </w:rPr>
        <w:t xml:space="preserve">ивание и социальная активность. [1, 3, 7, 12, 15] </w:t>
      </w:r>
    </w:p>
    <w:p w:rsidR="004F0970" w:rsidRPr="000D1B4F" w:rsidRDefault="00E94B6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Проблема исследования</w:t>
      </w:r>
      <w:r w:rsidR="004F0970" w:rsidRPr="000D1B4F">
        <w:rPr>
          <w:rFonts w:ascii="Times New Roman" w:hAnsi="Times New Roman" w:cs="Times New Roman"/>
          <w:sz w:val="24"/>
        </w:rPr>
        <w:t xml:space="preserve"> состоит в противоречии между потребностью практики в эффективных, доступных и дозируемых программах восстановления равновесия после инсульта и недостаточной разработанностью методических подходов к оценке и коррекции постуральной устойчивости в ра</w:t>
      </w:r>
      <w:r w:rsidRPr="000D1B4F">
        <w:rPr>
          <w:rFonts w:ascii="Times New Roman" w:hAnsi="Times New Roman" w:cs="Times New Roman"/>
          <w:sz w:val="24"/>
        </w:rPr>
        <w:t>зличные периоды восстановления.</w:t>
      </w:r>
    </w:p>
    <w:p w:rsidR="004F0970" w:rsidRPr="000D1B4F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Цель исследовани</w:t>
      </w:r>
      <w:r w:rsidR="00E94B6C" w:rsidRPr="000D1B4F">
        <w:rPr>
          <w:rFonts w:ascii="Times New Roman" w:hAnsi="Times New Roman" w:cs="Times New Roman"/>
          <w:sz w:val="24"/>
        </w:rPr>
        <w:t>я:</w:t>
      </w:r>
      <w:r w:rsidRPr="000D1B4F">
        <w:rPr>
          <w:rFonts w:ascii="Times New Roman" w:hAnsi="Times New Roman" w:cs="Times New Roman"/>
          <w:sz w:val="24"/>
        </w:rPr>
        <w:t xml:space="preserve"> систематизировать, проанализировать и обобщить информацию, полученную в результате выполнения учебных исследовательских заданий по проблеме восстановления равновесия и постуральной устойчивости пациентов после инсульта с использованием лечебной физической культуры.</w:t>
      </w:r>
    </w:p>
    <w:p w:rsidR="004F0970" w:rsidRPr="000D1B4F" w:rsidRDefault="00E94B6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Задачи исследования:</w:t>
      </w:r>
    </w:p>
    <w:p w:rsidR="004F0970" w:rsidRPr="000D1B4F" w:rsidRDefault="004F0970" w:rsidP="000D1B4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провести анализ литературных источников по проблеме восстановления равновесия и постуральн</w:t>
      </w:r>
      <w:r w:rsidR="00E94B6C" w:rsidRPr="000D1B4F">
        <w:rPr>
          <w:rFonts w:ascii="Times New Roman" w:hAnsi="Times New Roman" w:cs="Times New Roman"/>
          <w:sz w:val="24"/>
        </w:rPr>
        <w:t>ой устойчивости после инсульта;</w:t>
      </w:r>
    </w:p>
    <w:p w:rsidR="004F0970" w:rsidRPr="000D1B4F" w:rsidRDefault="004F0970" w:rsidP="000D1B4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выбрать стандартизированный опросник, провести учебную обработку результатов оценки равновесия по шкале Берга и представить данные в</w:t>
      </w:r>
      <w:r w:rsidR="00E94B6C" w:rsidRPr="000D1B4F">
        <w:rPr>
          <w:rFonts w:ascii="Times New Roman" w:hAnsi="Times New Roman" w:cs="Times New Roman"/>
          <w:sz w:val="24"/>
        </w:rPr>
        <w:t xml:space="preserve"> табличной и графической форме;</w:t>
      </w:r>
    </w:p>
    <w:p w:rsidR="004F0970" w:rsidRPr="000D1B4F" w:rsidRDefault="004F0970" w:rsidP="000D1B4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провести педагогическое наблюдение процедуры лечебной гимнастики при нарушениях равновесия после инсульта, определить состав занятия, нагрузочные параметры и методические ак</w:t>
      </w:r>
      <w:r w:rsidR="00E94B6C" w:rsidRPr="000D1B4F">
        <w:rPr>
          <w:rFonts w:ascii="Times New Roman" w:hAnsi="Times New Roman" w:cs="Times New Roman"/>
          <w:sz w:val="24"/>
        </w:rPr>
        <w:t>центы.</w:t>
      </w:r>
    </w:p>
    <w:p w:rsidR="004F0970" w:rsidRPr="000D1B4F" w:rsidRDefault="00E94B6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Практическая значимость</w:t>
      </w:r>
      <w:r w:rsidR="004F0970" w:rsidRPr="000D1B4F">
        <w:rPr>
          <w:rFonts w:ascii="Times New Roman" w:hAnsi="Times New Roman" w:cs="Times New Roman"/>
          <w:sz w:val="24"/>
        </w:rPr>
        <w:t xml:space="preserve"> исследования заключается в том, что собранные материалы могут использоваться как предварительная основа для дальнейшей подготовки ВКР: при уточнении программы восстановления равновесия, подборе критериев оценки постуральной устойчивости, подготовке протоколов педагогического наблюдения и разработке рекомендаций для инструктора лечебной физической культуры.</w:t>
      </w:r>
    </w:p>
    <w:p w:rsidR="004F0970" w:rsidRPr="000D1B4F" w:rsidRDefault="00E94B6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Методы исследования:</w:t>
      </w:r>
    </w:p>
    <w:p w:rsidR="004F0970" w:rsidRPr="000D1B4F" w:rsidRDefault="004F0970" w:rsidP="000D1B4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Анализ литературных источников по теме восстановления равновесия, лечебной физической культуры и постуральн</w:t>
      </w:r>
      <w:r w:rsidR="00E94B6C" w:rsidRPr="000D1B4F">
        <w:rPr>
          <w:rFonts w:ascii="Times New Roman" w:hAnsi="Times New Roman" w:cs="Times New Roman"/>
          <w:sz w:val="24"/>
        </w:rPr>
        <w:t>ой устойчивости после инсульта.</w:t>
      </w:r>
    </w:p>
    <w:p w:rsidR="004F0970" w:rsidRPr="000D1B4F" w:rsidRDefault="004F0970" w:rsidP="000D1B4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Опросно-тестовый метод с использованием шкалы равновесия Берга (</w:t>
      </w:r>
      <w:proofErr w:type="spellStart"/>
      <w:r w:rsidRPr="000D1B4F">
        <w:rPr>
          <w:rFonts w:ascii="Times New Roman" w:hAnsi="Times New Roman" w:cs="Times New Roman"/>
          <w:sz w:val="24"/>
        </w:rPr>
        <w:t>Berg</w:t>
      </w:r>
      <w:proofErr w:type="spellEnd"/>
      <w:r w:rsidRPr="000D1B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D1B4F">
        <w:rPr>
          <w:rFonts w:ascii="Times New Roman" w:hAnsi="Times New Roman" w:cs="Times New Roman"/>
          <w:sz w:val="24"/>
        </w:rPr>
        <w:t>Balance</w:t>
      </w:r>
      <w:proofErr w:type="spellEnd"/>
      <w:r w:rsidRPr="000D1B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D1B4F">
        <w:rPr>
          <w:rFonts w:ascii="Times New Roman" w:hAnsi="Times New Roman" w:cs="Times New Roman"/>
          <w:sz w:val="24"/>
        </w:rPr>
        <w:t>Scale</w:t>
      </w:r>
      <w:proofErr w:type="spellEnd"/>
      <w:r w:rsidRPr="000D1B4F">
        <w:rPr>
          <w:rFonts w:ascii="Times New Roman" w:hAnsi="Times New Roman" w:cs="Times New Roman"/>
          <w:sz w:val="24"/>
        </w:rPr>
        <w:t>); дополнительно рассмотрены другие инструменты оц</w:t>
      </w:r>
      <w:r w:rsidR="00E94B6C" w:rsidRPr="000D1B4F">
        <w:rPr>
          <w:rFonts w:ascii="Times New Roman" w:hAnsi="Times New Roman" w:cs="Times New Roman"/>
          <w:sz w:val="24"/>
        </w:rPr>
        <w:t>енки постуральной устойчивости.</w:t>
      </w:r>
    </w:p>
    <w:p w:rsidR="004F0970" w:rsidRPr="000D1B4F" w:rsidRDefault="004F0970" w:rsidP="000D1B4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Математическая обработка результатов: подсчет суммарных и средних баллов, перевод средних значений в проценты от мак</w:t>
      </w:r>
      <w:r w:rsidR="00E94B6C" w:rsidRPr="000D1B4F">
        <w:rPr>
          <w:rFonts w:ascii="Times New Roman" w:hAnsi="Times New Roman" w:cs="Times New Roman"/>
          <w:sz w:val="24"/>
        </w:rPr>
        <w:t>симально возможного результата.</w:t>
      </w:r>
    </w:p>
    <w:p w:rsidR="004F0970" w:rsidRPr="000D1B4F" w:rsidRDefault="004F0970" w:rsidP="000D1B4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Педагогическое наблюдение и анализ структуры занятия лечебной гимнастики с фиксацией объема, темпа и примерной интенсивности упражнений.</w:t>
      </w:r>
    </w:p>
    <w:p w:rsidR="004F0970" w:rsidRPr="004F0970" w:rsidRDefault="004F0970" w:rsidP="004F0970">
      <w:pPr>
        <w:rPr>
          <w:rFonts w:ascii="Times New Roman" w:hAnsi="Times New Roman" w:cs="Times New Roman"/>
          <w:sz w:val="24"/>
        </w:rPr>
      </w:pPr>
    </w:p>
    <w:p w:rsidR="00E94B6C" w:rsidRDefault="00E94B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F0970" w:rsidRPr="00E94B6C" w:rsidRDefault="00E94B6C" w:rsidP="00665928">
      <w:pPr>
        <w:pStyle w:val="1"/>
      </w:pPr>
      <w:bookmarkStart w:id="1" w:name="_Toc232545776"/>
      <w:r w:rsidRPr="000D728C">
        <w:lastRenderedPageBreak/>
        <w:t xml:space="preserve">Раздел 1 </w:t>
      </w:r>
      <w:r w:rsidRPr="00E94B6C">
        <w:t>Особенности восстановления равновесия постуральной устойчивости пациентов после инсульта по результатам анализа литературных источников</w:t>
      </w:r>
      <w:bookmarkEnd w:id="1"/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Для выполнения задания по анализу литературных источников были использованы электронные и библиотечные ресурсы: научная электронная библиотека </w:t>
      </w:r>
      <w:proofErr w:type="spellStart"/>
      <w:r w:rsidRPr="004F0970">
        <w:rPr>
          <w:rFonts w:ascii="Times New Roman" w:hAnsi="Times New Roman" w:cs="Times New Roman"/>
          <w:sz w:val="24"/>
        </w:rPr>
        <w:t>eLIBRARY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F0970">
        <w:rPr>
          <w:rFonts w:ascii="Times New Roman" w:hAnsi="Times New Roman" w:cs="Times New Roman"/>
          <w:sz w:val="24"/>
        </w:rPr>
        <w:t>CyberLeninka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F0970">
        <w:rPr>
          <w:rFonts w:ascii="Times New Roman" w:hAnsi="Times New Roman" w:cs="Times New Roman"/>
          <w:sz w:val="24"/>
        </w:rPr>
        <w:t>PubMed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F0970">
        <w:rPr>
          <w:rFonts w:ascii="Times New Roman" w:hAnsi="Times New Roman" w:cs="Times New Roman"/>
          <w:sz w:val="24"/>
        </w:rPr>
        <w:t>SpringerNature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F0970">
        <w:rPr>
          <w:rFonts w:ascii="Times New Roman" w:hAnsi="Times New Roman" w:cs="Times New Roman"/>
          <w:sz w:val="24"/>
        </w:rPr>
        <w:t>ScienceDirect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F0970">
        <w:rPr>
          <w:rFonts w:ascii="Times New Roman" w:hAnsi="Times New Roman" w:cs="Times New Roman"/>
          <w:sz w:val="24"/>
        </w:rPr>
        <w:t>Frontiers</w:t>
      </w:r>
      <w:proofErr w:type="spellEnd"/>
      <w:r w:rsidRPr="004F0970">
        <w:rPr>
          <w:rFonts w:ascii="Times New Roman" w:hAnsi="Times New Roman" w:cs="Times New Roman"/>
          <w:sz w:val="24"/>
        </w:rPr>
        <w:t>, электронные ресурсы ГЭОТАР-Медиа, а также открытые материалы по физическ</w:t>
      </w:r>
      <w:r w:rsidR="00E94B6C">
        <w:rPr>
          <w:rFonts w:ascii="Times New Roman" w:hAnsi="Times New Roman" w:cs="Times New Roman"/>
          <w:sz w:val="24"/>
        </w:rPr>
        <w:t>ой и реабилитационной медицине.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Целью анализа литературы являлось обоснование подходов к восстановлению равновесия и постуральной устойчивости у пациентов после инсульта. При отборе источников учитывались публикации по </w:t>
      </w:r>
      <w:proofErr w:type="spellStart"/>
      <w:r w:rsidRPr="004F0970">
        <w:rPr>
          <w:rFonts w:ascii="Times New Roman" w:hAnsi="Times New Roman" w:cs="Times New Roman"/>
          <w:sz w:val="24"/>
        </w:rPr>
        <w:t>нейрореабилитации</w:t>
      </w:r>
      <w:proofErr w:type="spellEnd"/>
      <w:r w:rsidRPr="004F0970">
        <w:rPr>
          <w:rFonts w:ascii="Times New Roman" w:hAnsi="Times New Roman" w:cs="Times New Roman"/>
          <w:sz w:val="24"/>
        </w:rPr>
        <w:t>, лечебной физической культуре, восстановлению после инсульта, оценке постуральной устойчивости и методике педагогического набл</w:t>
      </w:r>
      <w:r w:rsidR="00E94B6C">
        <w:rPr>
          <w:rFonts w:ascii="Times New Roman" w:hAnsi="Times New Roman" w:cs="Times New Roman"/>
          <w:sz w:val="24"/>
        </w:rPr>
        <w:t>юдения. [1, 2, 6, 12, 15, 21]</w:t>
      </w:r>
    </w:p>
    <w:p w:rsidR="004F0970" w:rsidRPr="004F0970" w:rsidRDefault="00E94B6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Задачи исследования: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1) провести анализ литературных источников по проблеме восстановления равновесия и постуральной устойчивости после инсульта с использование</w:t>
      </w:r>
      <w:r w:rsidR="00E94B6C">
        <w:rPr>
          <w:rFonts w:ascii="Times New Roman" w:hAnsi="Times New Roman" w:cs="Times New Roman"/>
          <w:sz w:val="24"/>
        </w:rPr>
        <w:t>м лечебной физической культуры;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2) составить и оформить список литературных и</w:t>
      </w:r>
      <w:r w:rsidR="00E94B6C">
        <w:rPr>
          <w:rFonts w:ascii="Times New Roman" w:hAnsi="Times New Roman" w:cs="Times New Roman"/>
          <w:sz w:val="24"/>
        </w:rPr>
        <w:t>сточников по теме исследования.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Для решения первой задачи были проанализированы источники по нескольким тематическим направлениям: </w:t>
      </w:r>
      <w:proofErr w:type="spellStart"/>
      <w:r w:rsidRPr="004F0970">
        <w:rPr>
          <w:rFonts w:ascii="Times New Roman" w:hAnsi="Times New Roman" w:cs="Times New Roman"/>
          <w:sz w:val="24"/>
        </w:rPr>
        <w:t>нейрореабилитация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 при нарушениях равновесия после инсульта; методы оценки постуральной устойчивости; методические концепции восстановления равновесия; нормативная и учебная база медицинской реабилитации; оценка функцион</w:t>
      </w:r>
      <w:r w:rsidR="00E94B6C">
        <w:rPr>
          <w:rFonts w:ascii="Times New Roman" w:hAnsi="Times New Roman" w:cs="Times New Roman"/>
          <w:sz w:val="24"/>
        </w:rPr>
        <w:t>альной независимости пациентов.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Написаны введение ВКР и литературный обзор по проблеме исследования. Введение выпускной квалификационной работы размещено в приложении А. Литературный обзор переработан в соответствии с логикой учебно-методического пособия и состоит из трех подразделов: теоретические основы проблемы, средства и методы воздействия, функциональные особенности контингента. Литературный обзор и список источник</w:t>
      </w:r>
      <w:r w:rsidR="00E94B6C">
        <w:rPr>
          <w:rFonts w:ascii="Times New Roman" w:hAnsi="Times New Roman" w:cs="Times New Roman"/>
          <w:sz w:val="24"/>
        </w:rPr>
        <w:t>ов представлены в приложении Б.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Анализ источников показал, что нарушения равновесия после инсульта являются многофакторными и включают сенсорные, моторные и когнитивные компоненты. Поражение центральной нервной системы приводит к нарушению обработки сенсорной информации (вестибулярной, </w:t>
      </w:r>
      <w:proofErr w:type="spellStart"/>
      <w:r w:rsidRPr="004F0970">
        <w:rPr>
          <w:rFonts w:ascii="Times New Roman" w:hAnsi="Times New Roman" w:cs="Times New Roman"/>
          <w:sz w:val="24"/>
        </w:rPr>
        <w:t>проприоцептивной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 и зрительной), что проявляется в снижении способности поддерживать вертикальную позу, контролировать центр тяжести и адаптироваться к изменениям</w:t>
      </w:r>
      <w:r w:rsidR="00E94B6C">
        <w:rPr>
          <w:rFonts w:ascii="Times New Roman" w:hAnsi="Times New Roman" w:cs="Times New Roman"/>
          <w:sz w:val="24"/>
        </w:rPr>
        <w:t xml:space="preserve"> внешней среды. [1, 3, 7, 12]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lastRenderedPageBreak/>
        <w:t>Особое значение имеет сочетание лечебной гимнастики с методами сенсорной стимуляции, тренировкой на нестабильных опорах и использованием биологической обратной связи. Занятия должны быть направлены не только на укрепление мышц, но и на восстановление сенсомоторной интеграции, обучение стратегиям поддержания равновесия и формирование уверенности в движениях. Программа должна учитывать период восстановления, выраженность пареза, наличие когнитивных нарушений и индив</w:t>
      </w:r>
      <w:r w:rsidR="00E94B6C">
        <w:rPr>
          <w:rFonts w:ascii="Times New Roman" w:hAnsi="Times New Roman" w:cs="Times New Roman"/>
          <w:sz w:val="24"/>
        </w:rPr>
        <w:t>идуальные особенности пациента. [6, 15, 21, 23]</w:t>
      </w:r>
    </w:p>
    <w:p w:rsidR="00E94B6C" w:rsidRDefault="00E94B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F0970" w:rsidRPr="004F0970" w:rsidRDefault="004F0970" w:rsidP="00665928">
      <w:pPr>
        <w:pStyle w:val="1"/>
      </w:pPr>
      <w:bookmarkStart w:id="2" w:name="_Toc232545777"/>
      <w:r w:rsidRPr="004F0970">
        <w:lastRenderedPageBreak/>
        <w:t>Раздел 2. Представления респондентов по результатам анкетирования тестирования по шкале равновесия Берга</w:t>
      </w:r>
      <w:bookmarkEnd w:id="2"/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Для учебной апробации диагностического инструментария была выбрана шкала равновесия Берга (</w:t>
      </w:r>
      <w:proofErr w:type="spellStart"/>
      <w:r w:rsidRPr="004F0970">
        <w:rPr>
          <w:rFonts w:ascii="Times New Roman" w:hAnsi="Times New Roman" w:cs="Times New Roman"/>
          <w:sz w:val="24"/>
        </w:rPr>
        <w:t>Berg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0970">
        <w:rPr>
          <w:rFonts w:ascii="Times New Roman" w:hAnsi="Times New Roman" w:cs="Times New Roman"/>
          <w:sz w:val="24"/>
        </w:rPr>
        <w:t>Balance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0970">
        <w:rPr>
          <w:rFonts w:ascii="Times New Roman" w:hAnsi="Times New Roman" w:cs="Times New Roman"/>
          <w:sz w:val="24"/>
        </w:rPr>
        <w:t>Scale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BBS). Выбор связан с тем, что BBS является наиболее распространенным и </w:t>
      </w:r>
      <w:proofErr w:type="spellStart"/>
      <w:r w:rsidRPr="004F0970">
        <w:rPr>
          <w:rFonts w:ascii="Times New Roman" w:hAnsi="Times New Roman" w:cs="Times New Roman"/>
          <w:sz w:val="24"/>
        </w:rPr>
        <w:t>валидизированным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 инструментом оценки статического и динамического равновесия у пациентов с неврологическими нарушениями, в том числе после инсульта. Шкала оценивает способность пациента выполнять 14 функциональных задач, связанных с поддержанием позы, переносом ве</w:t>
      </w:r>
      <w:r w:rsidR="00E94B6C">
        <w:rPr>
          <w:rFonts w:ascii="Times New Roman" w:hAnsi="Times New Roman" w:cs="Times New Roman"/>
          <w:sz w:val="24"/>
        </w:rPr>
        <w:t>са и изменением положения тела.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Тестирование было организовано в учебной форме на основе обезличенных клинических кейсов и разборов повседневной активности пациентов в восстановительном периоде после перенесенного инсульта. В учебную выборку включены 10 респондентов: 6 мужчин и 4 женщины в возрасте от 45 до 72 лет. Срок после инсульта составил от 4 до 24 недель. Оценка проводилась по 14 пунктам шкалы Берга с использованием пятибалльной градации, где 0 баллов соответствует невозможности выполнения задания, а 4 балла — самостоятельному выполнению в соответствии с критериям</w:t>
      </w:r>
      <w:r w:rsidR="00E94B6C">
        <w:rPr>
          <w:rFonts w:ascii="Times New Roman" w:hAnsi="Times New Roman" w:cs="Times New Roman"/>
          <w:sz w:val="24"/>
        </w:rPr>
        <w:t>и безопасности.</w:t>
      </w:r>
    </w:p>
    <w:p w:rsidR="004F0970" w:rsidRPr="004F0970" w:rsidRDefault="00E94B6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 тестирования:</w:t>
      </w:r>
      <w:r w:rsidR="004F0970" w:rsidRPr="004F0970">
        <w:rPr>
          <w:rFonts w:ascii="Times New Roman" w:hAnsi="Times New Roman" w:cs="Times New Roman"/>
          <w:sz w:val="24"/>
        </w:rPr>
        <w:t xml:space="preserve"> оценить показатели равновесия и постуральной устойчивости респондентов после инсульта и определить зоны, требующие особого внимания при построении программы лечебной физической культуры.</w:t>
      </w:r>
    </w:p>
    <w:p w:rsidR="004F0970" w:rsidRPr="004F0970" w:rsidRDefault="00E94B6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Задачи исследования: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1) выбрать стандартизированный опросник для проведения тес</w:t>
      </w:r>
      <w:r w:rsidR="00E94B6C">
        <w:rPr>
          <w:rFonts w:ascii="Times New Roman" w:hAnsi="Times New Roman" w:cs="Times New Roman"/>
          <w:sz w:val="24"/>
        </w:rPr>
        <w:t>тирования по теме исследования;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2) организовать учебную процедуру оценки равновеси</w:t>
      </w:r>
      <w:r w:rsidR="00E94B6C">
        <w:rPr>
          <w:rFonts w:ascii="Times New Roman" w:hAnsi="Times New Roman" w:cs="Times New Roman"/>
          <w:sz w:val="24"/>
        </w:rPr>
        <w:t>я с использованием шкалы Берга;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3) выполнить математическую обработку показателей тестирования и представить графическую и пояснител</w:t>
      </w:r>
      <w:r w:rsidR="00E94B6C">
        <w:rPr>
          <w:rFonts w:ascii="Times New Roman" w:hAnsi="Times New Roman" w:cs="Times New Roman"/>
          <w:sz w:val="24"/>
        </w:rPr>
        <w:t>ьную интерпретацию результатов.</w:t>
      </w:r>
    </w:p>
    <w:p w:rsidR="00951F66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Решение первой задачи начато с определения целей, задач и формы проведения тестирования. Затем была выбрана шкала Берга и подготовлены ключи интерпретации результатов. Бланки шкалы Берга и других инструментов оценки, а также инструкции по применению и подсчету б</w:t>
      </w:r>
      <w:r w:rsidR="00A82970">
        <w:rPr>
          <w:rFonts w:ascii="Times New Roman" w:hAnsi="Times New Roman" w:cs="Times New Roman"/>
          <w:sz w:val="24"/>
        </w:rPr>
        <w:t>аллов размещены в приложении В.</w:t>
      </w:r>
    </w:p>
    <w:p w:rsidR="000D1B4F" w:rsidRDefault="000D1B4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0D1B4F" w:rsidRDefault="000D1B4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0D1B4F" w:rsidRDefault="000D1B4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0D1B4F" w:rsidRDefault="000D1B4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0D1B4F" w:rsidRDefault="000D1B4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0D1B4F" w:rsidRDefault="000D1B4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0D1B4F" w:rsidRPr="004F0970" w:rsidRDefault="000D1B4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4F0970" w:rsidRPr="00A82970" w:rsidRDefault="00A82970" w:rsidP="004F0970">
      <w:pPr>
        <w:rPr>
          <w:rFonts w:ascii="Times New Roman" w:hAnsi="Times New Roman" w:cs="Times New Roman"/>
          <w:b/>
          <w:sz w:val="24"/>
        </w:rPr>
      </w:pPr>
      <w:r w:rsidRPr="00A82970">
        <w:rPr>
          <w:rFonts w:ascii="Times New Roman" w:hAnsi="Times New Roman" w:cs="Times New Roman"/>
          <w:b/>
          <w:sz w:val="24"/>
        </w:rPr>
        <w:lastRenderedPageBreak/>
        <w:t>Таблица 1 -</w:t>
      </w:r>
      <w:r w:rsidR="004F0970" w:rsidRPr="00A82970">
        <w:rPr>
          <w:rFonts w:ascii="Times New Roman" w:hAnsi="Times New Roman" w:cs="Times New Roman"/>
          <w:b/>
          <w:sz w:val="24"/>
        </w:rPr>
        <w:t xml:space="preserve"> Сводные результаты оценки р</w:t>
      </w:r>
      <w:r w:rsidR="00E94B6C" w:rsidRPr="00A82970">
        <w:rPr>
          <w:rFonts w:ascii="Times New Roman" w:hAnsi="Times New Roman" w:cs="Times New Roman"/>
          <w:b/>
          <w:sz w:val="24"/>
        </w:rPr>
        <w:t>авновесия по шкале Берга (BBS)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813"/>
        <w:gridCol w:w="1559"/>
        <w:gridCol w:w="1560"/>
        <w:gridCol w:w="2835"/>
        <w:gridCol w:w="2404"/>
      </w:tblGrid>
      <w:tr w:rsidR="00E94B6C" w:rsidTr="00A82970">
        <w:trPr>
          <w:jc w:val="center"/>
        </w:trPr>
        <w:tc>
          <w:tcPr>
            <w:tcW w:w="458" w:type="dxa"/>
            <w:vAlign w:val="center"/>
          </w:tcPr>
          <w:p w:rsidR="00E94B6C" w:rsidRPr="00951F66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1F66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813" w:type="dxa"/>
            <w:vAlign w:val="center"/>
          </w:tcPr>
          <w:p w:rsidR="00E94B6C" w:rsidRPr="00951F66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1F66">
              <w:rPr>
                <w:rFonts w:ascii="Times New Roman" w:hAnsi="Times New Roman" w:cs="Times New Roman"/>
                <w:b/>
                <w:sz w:val="24"/>
              </w:rPr>
              <w:t>Пол</w:t>
            </w:r>
          </w:p>
        </w:tc>
        <w:tc>
          <w:tcPr>
            <w:tcW w:w="1559" w:type="dxa"/>
            <w:vAlign w:val="center"/>
          </w:tcPr>
          <w:p w:rsidR="00E94B6C" w:rsidRPr="00951F66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1F66">
              <w:rPr>
                <w:rFonts w:ascii="Times New Roman" w:hAnsi="Times New Roman" w:cs="Times New Roman"/>
                <w:b/>
                <w:sz w:val="24"/>
              </w:rPr>
              <w:t>Возраст</w:t>
            </w:r>
          </w:p>
        </w:tc>
        <w:tc>
          <w:tcPr>
            <w:tcW w:w="1560" w:type="dxa"/>
            <w:vAlign w:val="center"/>
          </w:tcPr>
          <w:p w:rsidR="00E94B6C" w:rsidRPr="00951F66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1F66">
              <w:rPr>
                <w:rFonts w:ascii="Times New Roman" w:hAnsi="Times New Roman" w:cs="Times New Roman"/>
                <w:b/>
                <w:sz w:val="24"/>
              </w:rPr>
              <w:t xml:space="preserve">Срок, </w:t>
            </w:r>
            <w:proofErr w:type="spellStart"/>
            <w:r w:rsidRPr="00951F66">
              <w:rPr>
                <w:rFonts w:ascii="Times New Roman" w:hAnsi="Times New Roman" w:cs="Times New Roman"/>
                <w:b/>
                <w:sz w:val="24"/>
              </w:rPr>
              <w:t>нед</w:t>
            </w:r>
            <w:proofErr w:type="spellEnd"/>
            <w:r w:rsidRPr="00951F66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2835" w:type="dxa"/>
            <w:vAlign w:val="center"/>
          </w:tcPr>
          <w:p w:rsidR="00E94B6C" w:rsidRPr="00951F66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1F66">
              <w:rPr>
                <w:rFonts w:ascii="Times New Roman" w:hAnsi="Times New Roman" w:cs="Times New Roman"/>
                <w:b/>
                <w:sz w:val="24"/>
              </w:rPr>
              <w:t>Итоговый балл (0-56)</w:t>
            </w:r>
          </w:p>
        </w:tc>
        <w:tc>
          <w:tcPr>
            <w:tcW w:w="2404" w:type="dxa"/>
            <w:vAlign w:val="center"/>
          </w:tcPr>
          <w:p w:rsidR="00E94B6C" w:rsidRPr="00951F66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1F66">
              <w:rPr>
                <w:rFonts w:ascii="Times New Roman" w:hAnsi="Times New Roman" w:cs="Times New Roman"/>
                <w:b/>
                <w:sz w:val="24"/>
              </w:rPr>
              <w:t>Уровень риска падений</w:t>
            </w:r>
          </w:p>
        </w:tc>
      </w:tr>
      <w:tr w:rsidR="00E94B6C" w:rsidTr="00A82970">
        <w:trPr>
          <w:jc w:val="center"/>
        </w:trPr>
        <w:tc>
          <w:tcPr>
            <w:tcW w:w="458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13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559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</w:t>
            </w:r>
          </w:p>
        </w:tc>
        <w:tc>
          <w:tcPr>
            <w:tcW w:w="1560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835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2404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Высокий риск</w:t>
            </w:r>
          </w:p>
        </w:tc>
      </w:tr>
      <w:tr w:rsidR="00E94B6C" w:rsidTr="00A82970">
        <w:trPr>
          <w:jc w:val="center"/>
        </w:trPr>
        <w:tc>
          <w:tcPr>
            <w:tcW w:w="458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13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</w:t>
            </w:r>
          </w:p>
        </w:tc>
        <w:tc>
          <w:tcPr>
            <w:tcW w:w="1559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560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835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2404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Высокий риск</w:t>
            </w:r>
          </w:p>
        </w:tc>
      </w:tr>
      <w:tr w:rsidR="00E94B6C" w:rsidTr="00A82970">
        <w:trPr>
          <w:jc w:val="center"/>
        </w:trPr>
        <w:tc>
          <w:tcPr>
            <w:tcW w:w="458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13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559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560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835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2404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Средний риск</w:t>
            </w:r>
          </w:p>
        </w:tc>
      </w:tr>
      <w:tr w:rsidR="00E94B6C" w:rsidTr="00A82970">
        <w:trPr>
          <w:jc w:val="center"/>
        </w:trPr>
        <w:tc>
          <w:tcPr>
            <w:tcW w:w="458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13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</w:t>
            </w:r>
          </w:p>
        </w:tc>
        <w:tc>
          <w:tcPr>
            <w:tcW w:w="1559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560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835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2404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Средний риск</w:t>
            </w:r>
          </w:p>
        </w:tc>
      </w:tr>
      <w:tr w:rsidR="00E94B6C" w:rsidTr="00A82970">
        <w:trPr>
          <w:jc w:val="center"/>
        </w:trPr>
        <w:tc>
          <w:tcPr>
            <w:tcW w:w="458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13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559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560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835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2404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Высокий риск</w:t>
            </w:r>
          </w:p>
        </w:tc>
      </w:tr>
      <w:tr w:rsidR="00E94B6C" w:rsidTr="00A82970">
        <w:trPr>
          <w:jc w:val="center"/>
        </w:trPr>
        <w:tc>
          <w:tcPr>
            <w:tcW w:w="458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13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</w:t>
            </w:r>
          </w:p>
        </w:tc>
        <w:tc>
          <w:tcPr>
            <w:tcW w:w="1559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560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2835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2404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Средний риск</w:t>
            </w:r>
          </w:p>
        </w:tc>
      </w:tr>
      <w:tr w:rsidR="00E94B6C" w:rsidTr="00A82970">
        <w:trPr>
          <w:jc w:val="center"/>
        </w:trPr>
        <w:tc>
          <w:tcPr>
            <w:tcW w:w="458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13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559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1560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404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Высокий риск</w:t>
            </w:r>
          </w:p>
        </w:tc>
      </w:tr>
      <w:tr w:rsidR="00E94B6C" w:rsidTr="00A82970">
        <w:trPr>
          <w:jc w:val="center"/>
        </w:trPr>
        <w:tc>
          <w:tcPr>
            <w:tcW w:w="458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13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559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560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835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2404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Средний риск</w:t>
            </w:r>
          </w:p>
        </w:tc>
      </w:tr>
      <w:tr w:rsidR="00E94B6C" w:rsidTr="00A82970">
        <w:trPr>
          <w:jc w:val="center"/>
        </w:trPr>
        <w:tc>
          <w:tcPr>
            <w:tcW w:w="458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13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</w:t>
            </w:r>
          </w:p>
        </w:tc>
        <w:tc>
          <w:tcPr>
            <w:tcW w:w="1559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560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835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2404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Средний риск</w:t>
            </w:r>
          </w:p>
        </w:tc>
      </w:tr>
      <w:tr w:rsidR="00E94B6C" w:rsidTr="00A82970">
        <w:trPr>
          <w:trHeight w:val="592"/>
          <w:jc w:val="center"/>
        </w:trPr>
        <w:tc>
          <w:tcPr>
            <w:tcW w:w="458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13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559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560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2835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2404" w:type="dxa"/>
            <w:vAlign w:val="center"/>
          </w:tcPr>
          <w:p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Низкий риск</w:t>
            </w:r>
          </w:p>
        </w:tc>
      </w:tr>
      <w:tr w:rsidR="00E94B6C" w:rsidTr="00A82970">
        <w:trPr>
          <w:jc w:val="center"/>
        </w:trPr>
        <w:tc>
          <w:tcPr>
            <w:tcW w:w="458" w:type="dxa"/>
            <w:vAlign w:val="center"/>
          </w:tcPr>
          <w:p w:rsidR="00E94B6C" w:rsidRDefault="00E94B6C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3" w:type="dxa"/>
            <w:vAlign w:val="center"/>
          </w:tcPr>
          <w:p w:rsidR="00E94B6C" w:rsidRDefault="00E94B6C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  <w:vAlign w:val="center"/>
          </w:tcPr>
          <w:p w:rsidR="00E94B6C" w:rsidRPr="00951F66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1F66">
              <w:rPr>
                <w:rFonts w:ascii="Times New Roman" w:hAnsi="Times New Roman" w:cs="Times New Roman"/>
                <w:b/>
                <w:sz w:val="24"/>
              </w:rPr>
              <w:t>57,1</w:t>
            </w:r>
          </w:p>
        </w:tc>
        <w:tc>
          <w:tcPr>
            <w:tcW w:w="1560" w:type="dxa"/>
            <w:vAlign w:val="center"/>
          </w:tcPr>
          <w:p w:rsidR="00E94B6C" w:rsidRPr="00951F66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1F66">
              <w:rPr>
                <w:rFonts w:ascii="Times New Roman" w:hAnsi="Times New Roman" w:cs="Times New Roman"/>
                <w:b/>
                <w:sz w:val="24"/>
              </w:rPr>
              <w:t>11,9</w:t>
            </w:r>
          </w:p>
        </w:tc>
        <w:tc>
          <w:tcPr>
            <w:tcW w:w="2835" w:type="dxa"/>
            <w:vAlign w:val="center"/>
          </w:tcPr>
          <w:p w:rsidR="00E94B6C" w:rsidRPr="00951F66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1F66">
              <w:rPr>
                <w:rFonts w:ascii="Times New Roman" w:hAnsi="Times New Roman" w:cs="Times New Roman"/>
                <w:b/>
                <w:sz w:val="24"/>
              </w:rPr>
              <w:t>34,9</w:t>
            </w:r>
          </w:p>
        </w:tc>
        <w:tc>
          <w:tcPr>
            <w:tcW w:w="2404" w:type="dxa"/>
            <w:vAlign w:val="center"/>
          </w:tcPr>
          <w:p w:rsidR="00E94B6C" w:rsidRDefault="00E94B6C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F0970" w:rsidRPr="004F0970" w:rsidRDefault="004F0970" w:rsidP="004F0970">
      <w:pPr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*Примечание — В таблице использован учебный обезличенный массив для отработки алгоритма подсчета и интерпретации шкалы Берга. Интерпретация: 0-20 — высокий риск падений (требуется помощь при передвижении); 21-40 — средний риск (частичная самостоятельность, требуется наблюдение); 41-56 — низкий риск (</w:t>
      </w:r>
      <w:r w:rsidR="00951F66">
        <w:rPr>
          <w:rFonts w:ascii="Times New Roman" w:hAnsi="Times New Roman" w:cs="Times New Roman"/>
          <w:sz w:val="24"/>
        </w:rPr>
        <w:t>самостоятельное передвижение</w:t>
      </w:r>
      <w:proofErr w:type="gramStart"/>
      <w:r w:rsidR="00951F66">
        <w:rPr>
          <w:rFonts w:ascii="Times New Roman" w:hAnsi="Times New Roman" w:cs="Times New Roman"/>
          <w:sz w:val="24"/>
        </w:rPr>
        <w:t>).*</w:t>
      </w:r>
      <w:proofErr w:type="gramEnd"/>
    </w:p>
    <w:p w:rsidR="004F0970" w:rsidRPr="00A82970" w:rsidRDefault="00A82970" w:rsidP="004F0970">
      <w:pPr>
        <w:rPr>
          <w:rFonts w:ascii="Times New Roman" w:hAnsi="Times New Roman" w:cs="Times New Roman"/>
          <w:b/>
          <w:sz w:val="24"/>
        </w:rPr>
      </w:pPr>
      <w:r w:rsidRPr="00A82970">
        <w:rPr>
          <w:rFonts w:ascii="Times New Roman" w:hAnsi="Times New Roman" w:cs="Times New Roman"/>
          <w:b/>
          <w:sz w:val="24"/>
        </w:rPr>
        <w:t xml:space="preserve">Таблица 2 - </w:t>
      </w:r>
      <w:r w:rsidR="004F0970" w:rsidRPr="00A82970">
        <w:rPr>
          <w:rFonts w:ascii="Times New Roman" w:hAnsi="Times New Roman" w:cs="Times New Roman"/>
          <w:b/>
          <w:sz w:val="24"/>
        </w:rPr>
        <w:t xml:space="preserve">Средние значения по отдельным </w:t>
      </w:r>
      <w:r w:rsidRPr="00A82970">
        <w:rPr>
          <w:rFonts w:ascii="Times New Roman" w:hAnsi="Times New Roman" w:cs="Times New Roman"/>
          <w:b/>
          <w:sz w:val="24"/>
        </w:rPr>
        <w:t>пунктам шкалы Берга (в баллах)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59"/>
        <w:gridCol w:w="4373"/>
        <w:gridCol w:w="2397"/>
        <w:gridCol w:w="2400"/>
      </w:tblGrid>
      <w:tr w:rsidR="00951F66" w:rsidTr="00A82970">
        <w:trPr>
          <w:jc w:val="center"/>
        </w:trPr>
        <w:tc>
          <w:tcPr>
            <w:tcW w:w="421" w:type="dxa"/>
            <w:vAlign w:val="center"/>
          </w:tcPr>
          <w:p w:rsidR="00951F66" w:rsidRPr="00951F66" w:rsidRDefault="00951F66" w:rsidP="00951F6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1F66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393" w:type="dxa"/>
            <w:vAlign w:val="center"/>
          </w:tcPr>
          <w:p w:rsidR="00951F66" w:rsidRPr="00951F66" w:rsidRDefault="00951F66" w:rsidP="00951F6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Пункт шкалы</w:t>
            </w:r>
          </w:p>
        </w:tc>
        <w:tc>
          <w:tcPr>
            <w:tcW w:w="2407" w:type="dxa"/>
            <w:vAlign w:val="center"/>
          </w:tcPr>
          <w:p w:rsidR="00951F66" w:rsidRPr="00951F66" w:rsidRDefault="00951F66" w:rsidP="00951F6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Средний балл (0-4)</w:t>
            </w:r>
          </w:p>
        </w:tc>
        <w:tc>
          <w:tcPr>
            <w:tcW w:w="2408" w:type="dxa"/>
            <w:vAlign w:val="center"/>
          </w:tcPr>
          <w:p w:rsidR="00951F66" w:rsidRPr="00951F66" w:rsidRDefault="00951F66" w:rsidP="00951F6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% от максимума</w:t>
            </w:r>
          </w:p>
        </w:tc>
      </w:tr>
      <w:tr w:rsidR="00951F66" w:rsidTr="00A82970">
        <w:trPr>
          <w:jc w:val="center"/>
        </w:trPr>
        <w:tc>
          <w:tcPr>
            <w:tcW w:w="421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393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Сидение без поддержки</w:t>
            </w:r>
          </w:p>
        </w:tc>
        <w:tc>
          <w:tcPr>
            <w:tcW w:w="2407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3,8</w:t>
            </w:r>
          </w:p>
        </w:tc>
        <w:tc>
          <w:tcPr>
            <w:tcW w:w="2408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</w:t>
            </w:r>
          </w:p>
        </w:tc>
      </w:tr>
      <w:tr w:rsidR="00951F66" w:rsidTr="00A82970">
        <w:trPr>
          <w:jc w:val="center"/>
        </w:trPr>
        <w:tc>
          <w:tcPr>
            <w:tcW w:w="421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393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Вставание без поддержки</w:t>
            </w:r>
          </w:p>
        </w:tc>
        <w:tc>
          <w:tcPr>
            <w:tcW w:w="2407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2,2</w:t>
            </w:r>
          </w:p>
        </w:tc>
        <w:tc>
          <w:tcPr>
            <w:tcW w:w="2408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</w:t>
            </w:r>
          </w:p>
        </w:tc>
      </w:tr>
      <w:tr w:rsidR="00951F66" w:rsidTr="00A82970">
        <w:trPr>
          <w:jc w:val="center"/>
        </w:trPr>
        <w:tc>
          <w:tcPr>
            <w:tcW w:w="421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393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Стояние без поддержки</w:t>
            </w:r>
          </w:p>
        </w:tc>
        <w:tc>
          <w:tcPr>
            <w:tcW w:w="2407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2408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</w:t>
            </w:r>
          </w:p>
        </w:tc>
      </w:tr>
      <w:tr w:rsidR="00951F66" w:rsidTr="00A82970">
        <w:trPr>
          <w:jc w:val="center"/>
        </w:trPr>
        <w:tc>
          <w:tcPr>
            <w:tcW w:w="421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393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Стояние с закрытыми глазами</w:t>
            </w:r>
          </w:p>
        </w:tc>
        <w:tc>
          <w:tcPr>
            <w:tcW w:w="2407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2408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951F66" w:rsidTr="00A82970">
        <w:trPr>
          <w:jc w:val="center"/>
        </w:trPr>
        <w:tc>
          <w:tcPr>
            <w:tcW w:w="421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393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Стояние со сведенными стопами</w:t>
            </w:r>
          </w:p>
        </w:tc>
        <w:tc>
          <w:tcPr>
            <w:tcW w:w="2407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2,0</w:t>
            </w:r>
          </w:p>
        </w:tc>
        <w:tc>
          <w:tcPr>
            <w:tcW w:w="2408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951F66" w:rsidTr="00A82970">
        <w:trPr>
          <w:jc w:val="center"/>
        </w:trPr>
        <w:tc>
          <w:tcPr>
            <w:tcW w:w="421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393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Дотягивание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вперед с вытянутой рукой</w:t>
            </w:r>
          </w:p>
        </w:tc>
        <w:tc>
          <w:tcPr>
            <w:tcW w:w="2407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2,3</w:t>
            </w:r>
          </w:p>
        </w:tc>
        <w:tc>
          <w:tcPr>
            <w:tcW w:w="2408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</w:t>
            </w:r>
          </w:p>
        </w:tc>
      </w:tr>
      <w:tr w:rsidR="00951F66" w:rsidTr="00A82970">
        <w:trPr>
          <w:jc w:val="center"/>
        </w:trPr>
        <w:tc>
          <w:tcPr>
            <w:tcW w:w="421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393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Поднимание предмета с пола</w:t>
            </w:r>
          </w:p>
        </w:tc>
        <w:tc>
          <w:tcPr>
            <w:tcW w:w="2407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1,9</w:t>
            </w:r>
          </w:p>
        </w:tc>
        <w:tc>
          <w:tcPr>
            <w:tcW w:w="2408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</w:p>
        </w:tc>
      </w:tr>
      <w:tr w:rsidR="00951F66" w:rsidTr="00A82970">
        <w:trPr>
          <w:jc w:val="center"/>
        </w:trPr>
        <w:tc>
          <w:tcPr>
            <w:tcW w:w="421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93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Поворот кругом</w:t>
            </w:r>
          </w:p>
        </w:tc>
        <w:tc>
          <w:tcPr>
            <w:tcW w:w="2407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2,1</w:t>
            </w:r>
          </w:p>
        </w:tc>
        <w:tc>
          <w:tcPr>
            <w:tcW w:w="2408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</w:t>
            </w:r>
          </w:p>
        </w:tc>
      </w:tr>
      <w:tr w:rsidR="00951F66" w:rsidTr="00A82970">
        <w:trPr>
          <w:jc w:val="center"/>
        </w:trPr>
        <w:tc>
          <w:tcPr>
            <w:tcW w:w="421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393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Поворот головы назад </w:t>
            </w:r>
          </w:p>
        </w:tc>
        <w:tc>
          <w:tcPr>
            <w:tcW w:w="2407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2,8</w:t>
            </w:r>
          </w:p>
        </w:tc>
        <w:tc>
          <w:tcPr>
            <w:tcW w:w="2408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951F66" w:rsidTr="00A82970">
        <w:trPr>
          <w:jc w:val="center"/>
        </w:trPr>
        <w:tc>
          <w:tcPr>
            <w:tcW w:w="421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393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Стояние с ногой на стуле</w:t>
            </w:r>
          </w:p>
        </w:tc>
        <w:tc>
          <w:tcPr>
            <w:tcW w:w="2407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2408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</w:t>
            </w:r>
          </w:p>
        </w:tc>
      </w:tr>
      <w:tr w:rsidR="00951F66" w:rsidTr="00A82970">
        <w:trPr>
          <w:jc w:val="center"/>
        </w:trPr>
        <w:tc>
          <w:tcPr>
            <w:tcW w:w="421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393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Стояние на одной ноге</w:t>
            </w:r>
          </w:p>
        </w:tc>
        <w:tc>
          <w:tcPr>
            <w:tcW w:w="2407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2408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951F66" w:rsidTr="00A82970">
        <w:trPr>
          <w:jc w:val="center"/>
        </w:trPr>
        <w:tc>
          <w:tcPr>
            <w:tcW w:w="421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393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Переход из положения стоя в положение сидя</w:t>
            </w:r>
          </w:p>
        </w:tc>
        <w:tc>
          <w:tcPr>
            <w:tcW w:w="2407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3,0</w:t>
            </w:r>
          </w:p>
        </w:tc>
        <w:tc>
          <w:tcPr>
            <w:tcW w:w="2408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951F66" w:rsidTr="00A82970">
        <w:trPr>
          <w:jc w:val="center"/>
        </w:trPr>
        <w:tc>
          <w:tcPr>
            <w:tcW w:w="421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4393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Перекладывание с кровати на стул обратно</w:t>
            </w:r>
          </w:p>
        </w:tc>
        <w:tc>
          <w:tcPr>
            <w:tcW w:w="2407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3,2</w:t>
            </w:r>
          </w:p>
        </w:tc>
        <w:tc>
          <w:tcPr>
            <w:tcW w:w="2408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951F66" w:rsidTr="00A82970">
        <w:trPr>
          <w:jc w:val="center"/>
        </w:trPr>
        <w:tc>
          <w:tcPr>
            <w:tcW w:w="421" w:type="dxa"/>
            <w:vAlign w:val="center"/>
          </w:tcPr>
          <w:p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4393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Стояние в позе «тандем»</w:t>
            </w:r>
          </w:p>
        </w:tc>
        <w:tc>
          <w:tcPr>
            <w:tcW w:w="2407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1,6</w:t>
            </w:r>
          </w:p>
        </w:tc>
        <w:tc>
          <w:tcPr>
            <w:tcW w:w="2408" w:type="dxa"/>
            <w:vAlign w:val="center"/>
          </w:tcPr>
          <w:p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</w:tbl>
    <w:p w:rsidR="004F0970" w:rsidRPr="004F0970" w:rsidRDefault="004F0970" w:rsidP="004F0970">
      <w:pPr>
        <w:rPr>
          <w:rFonts w:ascii="Times New Roman" w:hAnsi="Times New Roman" w:cs="Times New Roman"/>
          <w:sz w:val="24"/>
        </w:rPr>
      </w:pPr>
    </w:p>
    <w:p w:rsidR="004F0970" w:rsidRPr="004F0970" w:rsidRDefault="004F0970" w:rsidP="000D1B4F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По результатам обработки средний суммарный балл шкалы Берга составил 34,9 из 56 возможных. Это соответствует среднему риску падений и указывает на то, что в учебной выборке преобладала частичная самостоятельность при сохранении значительных нарушений равновесия </w:t>
      </w:r>
      <w:r w:rsidR="00A82970">
        <w:rPr>
          <w:rFonts w:ascii="Times New Roman" w:hAnsi="Times New Roman" w:cs="Times New Roman"/>
          <w:sz w:val="24"/>
        </w:rPr>
        <w:t>в динамических и сложных позах.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Наиболее сохранными оказались пункты, связанные с сидением без поддержки (95 % от максимума) и перекладыванием с кровати на стул (80 %). Более выраженные ограничения отмечены по пунктам «Стояние с закрытыми глазами» (45 %), «Поднимание предмета с </w:t>
      </w:r>
      <w:r w:rsidRPr="004F0970">
        <w:rPr>
          <w:rFonts w:ascii="Times New Roman" w:hAnsi="Times New Roman" w:cs="Times New Roman"/>
          <w:sz w:val="24"/>
        </w:rPr>
        <w:lastRenderedPageBreak/>
        <w:t xml:space="preserve">пола» (48 %), «Стояние с ногой на стуле» (38 %), «Стояние на одной ноге» (30 %) и «Стояние в позе "тандем"» (40 %). Именно эти показатели подтверждают необходимость постепенной тренировки сложных поз, динамических переходов и </w:t>
      </w:r>
      <w:r w:rsidR="00942DA8">
        <w:rPr>
          <w:rFonts w:ascii="Times New Roman" w:hAnsi="Times New Roman" w:cs="Times New Roman"/>
          <w:sz w:val="24"/>
        </w:rPr>
        <w:t>работы с сенсорным дефицитом.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Для планирования восстановительной программы такие результаты важны практически. Если базовые статические позы уже относительно сохранены, а динамические и сенсорно-зависимые позы ограничены сильнее, то программа занятий должна быть направлена не только на укрепление мышц, но и на восстановление сенсомоторной интеграции, тренировку переноса веса, развитие устойчивости в усложненных условиях и обучение стратегиям сохранения равновесия.</w:t>
      </w:r>
    </w:p>
    <w:p w:rsidR="004F0970" w:rsidRPr="004F0970" w:rsidRDefault="004F0970" w:rsidP="004F0970">
      <w:pPr>
        <w:rPr>
          <w:rFonts w:ascii="Times New Roman" w:hAnsi="Times New Roman" w:cs="Times New Roman"/>
          <w:sz w:val="24"/>
        </w:rPr>
      </w:pPr>
    </w:p>
    <w:p w:rsidR="00942DA8" w:rsidRDefault="00942D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F0970" w:rsidRPr="004F0970" w:rsidRDefault="004F0970" w:rsidP="00665928">
      <w:pPr>
        <w:pStyle w:val="1"/>
      </w:pPr>
      <w:bookmarkStart w:id="3" w:name="_Toc232545778"/>
      <w:r w:rsidRPr="004F0970">
        <w:lastRenderedPageBreak/>
        <w:t>Раздел 3. Анализ и характеристика процедуры лечебной гимнастики при постинсультных нарушениях равновесия</w:t>
      </w:r>
      <w:bookmarkEnd w:id="3"/>
    </w:p>
    <w:p w:rsidR="00942DA8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Педагогическое наблюдение процедуры лечебной гимнастики было выполнено по учебному видеоматериалу, посвященному лечебной физической культуре при нарушениях равновесия после инсульта, и сопоставлено с типовой логикой построения занят</w:t>
      </w:r>
      <w:r w:rsidR="00942DA8">
        <w:rPr>
          <w:rFonts w:ascii="Times New Roman" w:hAnsi="Times New Roman" w:cs="Times New Roman"/>
          <w:sz w:val="24"/>
        </w:rPr>
        <w:t>ия в восстановительном периоде. [15, 21, 23, 25]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При анализе учитывалось наличие трех частей занятия: подготовительной, основной и заключительной, а также методическая безопасность упражнений и их направленность на восстановл</w:t>
      </w:r>
      <w:r w:rsidR="00942DA8">
        <w:rPr>
          <w:rFonts w:ascii="Times New Roman" w:hAnsi="Times New Roman" w:cs="Times New Roman"/>
          <w:sz w:val="24"/>
        </w:rPr>
        <w:t>ение постуральной устойчивости.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Це</w:t>
      </w:r>
      <w:r w:rsidR="00942DA8">
        <w:rPr>
          <w:rFonts w:ascii="Times New Roman" w:hAnsi="Times New Roman" w:cs="Times New Roman"/>
          <w:sz w:val="24"/>
        </w:rPr>
        <w:t>ль педагогического наблюдения:</w:t>
      </w:r>
      <w:r w:rsidRPr="004F0970">
        <w:rPr>
          <w:rFonts w:ascii="Times New Roman" w:hAnsi="Times New Roman" w:cs="Times New Roman"/>
          <w:sz w:val="24"/>
        </w:rPr>
        <w:t xml:space="preserve"> обосновать состав и нагрузочные параметры процедуры лечебной гимнастики при нарушениях равновесия и постуральн</w:t>
      </w:r>
      <w:r w:rsidR="00942DA8">
        <w:rPr>
          <w:rFonts w:ascii="Times New Roman" w:hAnsi="Times New Roman" w:cs="Times New Roman"/>
          <w:sz w:val="24"/>
        </w:rPr>
        <w:t>ой устойчивости после инсульта.</w:t>
      </w:r>
    </w:p>
    <w:p w:rsidR="004F0970" w:rsidRPr="004F0970" w:rsidRDefault="00942DA8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Задачи исследования: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1) провести педагогическое наблюдение за процедурой ЛГ с</w:t>
      </w:r>
      <w:r w:rsidR="00942DA8">
        <w:rPr>
          <w:rFonts w:ascii="Times New Roman" w:hAnsi="Times New Roman" w:cs="Times New Roman"/>
          <w:sz w:val="24"/>
        </w:rPr>
        <w:t xml:space="preserve"> использованием видеоматериала;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2) определить состав и нагрузочные параметры в каждой части процедуры ЛГ и зафик</w:t>
      </w:r>
      <w:r w:rsidR="00942DA8">
        <w:rPr>
          <w:rFonts w:ascii="Times New Roman" w:hAnsi="Times New Roman" w:cs="Times New Roman"/>
          <w:sz w:val="24"/>
        </w:rPr>
        <w:t>сировать объем и интенсивность;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3) выполнить обработку показателей наблюдения и представить пояснительную интерп</w:t>
      </w:r>
      <w:r w:rsidR="00942DA8">
        <w:rPr>
          <w:rFonts w:ascii="Times New Roman" w:hAnsi="Times New Roman" w:cs="Times New Roman"/>
          <w:sz w:val="24"/>
        </w:rPr>
        <w:t>ретацию результатов наблюдения.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Решение первой задачи начато с определения цели и задач процедуры ЛГ. Затем результаты анализа были внесены в протокол наблюдения. Для решения второй задачи был проанализирован состав каждой части процедуры ЛГ и зафиксированы нагрузочные параметры: объем, интенсив</w:t>
      </w:r>
      <w:r w:rsidR="00942DA8">
        <w:rPr>
          <w:rFonts w:ascii="Times New Roman" w:hAnsi="Times New Roman" w:cs="Times New Roman"/>
          <w:sz w:val="24"/>
        </w:rPr>
        <w:t>ность, темп и интервалы отдыха.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Протокол педагогического наблюдения</w:t>
      </w:r>
      <w:r w:rsidR="00942DA8">
        <w:rPr>
          <w:rFonts w:ascii="Times New Roman" w:hAnsi="Times New Roman" w:cs="Times New Roman"/>
          <w:sz w:val="24"/>
        </w:rPr>
        <w:t xml:space="preserve"> процедуры лечебной гимнастики</w:t>
      </w:r>
    </w:p>
    <w:p w:rsidR="004F0970" w:rsidRPr="004F0970" w:rsidRDefault="00942DA8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Место проведения ЛГ:</w:t>
      </w:r>
      <w:r w:rsidR="004F0970" w:rsidRPr="004F097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0970" w:rsidRPr="004F0970">
        <w:rPr>
          <w:rFonts w:ascii="Times New Roman" w:hAnsi="Times New Roman" w:cs="Times New Roman"/>
          <w:sz w:val="24"/>
        </w:rPr>
        <w:t>интернет-ресурс</w:t>
      </w:r>
      <w:proofErr w:type="spellEnd"/>
      <w:r w:rsidR="004F0970" w:rsidRPr="004F0970">
        <w:rPr>
          <w:rFonts w:ascii="Times New Roman" w:hAnsi="Times New Roman" w:cs="Times New Roman"/>
          <w:sz w:val="24"/>
        </w:rPr>
        <w:t>, учебный видеоматериал по лечебной гимнастике при наруше</w:t>
      </w:r>
      <w:r>
        <w:rPr>
          <w:rFonts w:ascii="Times New Roman" w:hAnsi="Times New Roman" w:cs="Times New Roman"/>
          <w:sz w:val="24"/>
        </w:rPr>
        <w:t>ниях равновесия после инсульта.</w:t>
      </w:r>
    </w:p>
    <w:p w:rsidR="004F0970" w:rsidRPr="004F0970" w:rsidRDefault="00942DA8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Ф.И.О. проводящего ЛГ:</w:t>
      </w:r>
      <w:r w:rsidR="004F0970" w:rsidRPr="004F0970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Скочко</w:t>
      </w:r>
      <w:proofErr w:type="spellEnd"/>
      <w:r>
        <w:rPr>
          <w:rFonts w:ascii="Times New Roman" w:hAnsi="Times New Roman" w:cs="Times New Roman"/>
          <w:sz w:val="24"/>
        </w:rPr>
        <w:t xml:space="preserve"> Алина Игоревна</w:t>
      </w:r>
    </w:p>
    <w:p w:rsidR="004F0970" w:rsidRPr="004F0970" w:rsidRDefault="00942DA8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Заболевание:</w:t>
      </w:r>
      <w:r w:rsidR="004F0970" w:rsidRPr="004F0970">
        <w:rPr>
          <w:rFonts w:ascii="Times New Roman" w:hAnsi="Times New Roman" w:cs="Times New Roman"/>
          <w:sz w:val="24"/>
        </w:rPr>
        <w:t xml:space="preserve"> последствия ишемического инсульта в восстановительном периоде, нарушения равновес</w:t>
      </w:r>
      <w:r>
        <w:rPr>
          <w:rFonts w:ascii="Times New Roman" w:hAnsi="Times New Roman" w:cs="Times New Roman"/>
          <w:sz w:val="24"/>
        </w:rPr>
        <w:t>ия и постуральной устойчивости.</w:t>
      </w:r>
    </w:p>
    <w:p w:rsidR="004F0970" w:rsidRPr="004F0970" w:rsidRDefault="00942DA8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 ЛГ:</w:t>
      </w:r>
      <w:r w:rsidR="004F0970" w:rsidRPr="004F0970">
        <w:rPr>
          <w:rFonts w:ascii="Times New Roman" w:hAnsi="Times New Roman" w:cs="Times New Roman"/>
          <w:sz w:val="24"/>
        </w:rPr>
        <w:t xml:space="preserve"> восстановление равновесия и постуральной устойчивости, улучшение контроля положения тела, подготовка к самостоятельному пер</w:t>
      </w:r>
      <w:r>
        <w:rPr>
          <w:rFonts w:ascii="Times New Roman" w:hAnsi="Times New Roman" w:cs="Times New Roman"/>
          <w:sz w:val="24"/>
        </w:rPr>
        <w:t>едвижению и бытовой активности.</w:t>
      </w:r>
    </w:p>
    <w:p w:rsidR="004F0970" w:rsidRPr="004F0970" w:rsidRDefault="00942DA8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Задачи ЛГ:</w:t>
      </w:r>
      <w:r w:rsidR="004F0970" w:rsidRPr="004F0970">
        <w:rPr>
          <w:rFonts w:ascii="Times New Roman" w:hAnsi="Times New Roman" w:cs="Times New Roman"/>
          <w:sz w:val="24"/>
        </w:rPr>
        <w:t xml:space="preserve"> нормализовать мышечный тонус; активизировать мышцы туловища и нижних конечностей; восстановить способность к переносу веса и изменению положения тела; </w:t>
      </w:r>
      <w:r w:rsidR="004F0970" w:rsidRPr="004F0970">
        <w:rPr>
          <w:rFonts w:ascii="Times New Roman" w:hAnsi="Times New Roman" w:cs="Times New Roman"/>
          <w:sz w:val="24"/>
        </w:rPr>
        <w:lastRenderedPageBreak/>
        <w:t>тренировать устойчивость в статических и динамических позах; улучшить сенсомоторную интеграцию; сформировать навыки самоконтроля равно</w:t>
      </w:r>
      <w:r>
        <w:rPr>
          <w:rFonts w:ascii="Times New Roman" w:hAnsi="Times New Roman" w:cs="Times New Roman"/>
          <w:sz w:val="24"/>
        </w:rPr>
        <w:t>весия и предотвращения падений.</w:t>
      </w:r>
    </w:p>
    <w:p w:rsidR="004F0970" w:rsidRPr="004F0970" w:rsidRDefault="00942DA8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Используемый инвентарь:</w:t>
      </w:r>
      <w:r w:rsidR="004F0970" w:rsidRPr="004F0970">
        <w:rPr>
          <w:rFonts w:ascii="Times New Roman" w:hAnsi="Times New Roman" w:cs="Times New Roman"/>
          <w:sz w:val="24"/>
        </w:rPr>
        <w:t xml:space="preserve"> гимнастический коврик, стул с опорой, устойчивая опора (шведская стенка), гимнастическая палка, балансировочная подушка (при наличии).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Ф.И</w:t>
      </w:r>
      <w:r w:rsidR="00942DA8">
        <w:rPr>
          <w:rFonts w:ascii="Times New Roman" w:hAnsi="Times New Roman" w:cs="Times New Roman"/>
          <w:sz w:val="24"/>
        </w:rPr>
        <w:t>.О. студента, наблюдающего ЛГ:</w:t>
      </w:r>
      <w:r w:rsidRPr="004F0970">
        <w:rPr>
          <w:rFonts w:ascii="Times New Roman" w:hAnsi="Times New Roman" w:cs="Times New Roman"/>
          <w:sz w:val="24"/>
        </w:rPr>
        <w:t xml:space="preserve"> </w:t>
      </w:r>
      <w:r w:rsidR="00BD3C2B">
        <w:rPr>
          <w:rFonts w:ascii="Times New Roman" w:hAnsi="Times New Roman" w:cs="Times New Roman"/>
          <w:sz w:val="24"/>
        </w:rPr>
        <w:t>Бойко Ксения Григорьевна</w:t>
      </w:r>
    </w:p>
    <w:p w:rsidR="00942DA8" w:rsidRDefault="00942DA8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Группа: БФЗА-25-1У</w:t>
      </w:r>
    </w:p>
    <w:p w:rsidR="00942DA8" w:rsidRPr="00665928" w:rsidRDefault="004F0970" w:rsidP="00665928">
      <w:pPr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Таблица 3 — Состав процедуры и нагрузочные</w:t>
      </w:r>
      <w:r w:rsidR="00942DA8">
        <w:rPr>
          <w:rFonts w:ascii="Times New Roman" w:hAnsi="Times New Roman" w:cs="Times New Roman"/>
          <w:sz w:val="24"/>
        </w:rPr>
        <w:t xml:space="preserve"> параметры лечебной гимнастики</w:t>
      </w:r>
    </w:p>
    <w:tbl>
      <w:tblPr>
        <w:tblW w:w="9634" w:type="dxa"/>
        <w:jc w:val="center"/>
        <w:tblLayout w:type="fixed"/>
        <w:tblLook w:val="0000" w:firstRow="0" w:lastRow="0" w:firstColumn="0" w:lastColumn="0" w:noHBand="0" w:noVBand="0"/>
      </w:tblPr>
      <w:tblGrid>
        <w:gridCol w:w="456"/>
        <w:gridCol w:w="3307"/>
        <w:gridCol w:w="2107"/>
        <w:gridCol w:w="1922"/>
        <w:gridCol w:w="1842"/>
      </w:tblGrid>
      <w:tr w:rsidR="00942DA8" w:rsidRPr="0028543F" w:rsidTr="00FA01F8">
        <w:trPr>
          <w:trHeight w:val="59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>Состав ЛГ (средства)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>время воздействия)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>Интенсивность (темп, напряженность)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>Примерная интенсивность ( %)</w:t>
            </w:r>
          </w:p>
        </w:tc>
      </w:tr>
      <w:tr w:rsidR="00942DA8" w:rsidRPr="0028543F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упражнений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 xml:space="preserve">Сумма (мин) </w:t>
            </w:r>
            <w:r w:rsidR="009D7B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27</w:t>
            </w:r>
          </w:p>
        </w:tc>
        <w:tc>
          <w:tcPr>
            <w:tcW w:w="3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 xml:space="preserve">Средний результат интенсивности в % </w:t>
            </w:r>
            <w:r w:rsidR="009D7B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- 36,8</w:t>
            </w:r>
          </w:p>
        </w:tc>
      </w:tr>
      <w:tr w:rsidR="00942DA8" w:rsidRPr="0028543F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17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 часть</w:t>
            </w:r>
          </w:p>
        </w:tc>
      </w:tr>
      <w:tr w:rsidR="00942DA8" w:rsidRPr="0028543F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2333">
              <w:rPr>
                <w:rFonts w:ascii="Times New Roman" w:hAnsi="Times New Roman" w:cs="Times New Roman"/>
                <w:iCs/>
                <w:sz w:val="24"/>
                <w:szCs w:val="24"/>
              </w:rPr>
              <w:t>Дыхательные упражнения в положении сидя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iCs/>
                <w:sz w:val="24"/>
                <w:szCs w:val="24"/>
              </w:rPr>
              <w:t>1-2</w:t>
            </w:r>
            <w:r w:rsidR="00942DA8" w:rsidRPr="004B2333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="00942DA8" w:rsidRPr="004B2333">
              <w:rPr>
                <w:rFonts w:ascii="Times New Roman" w:hAnsi="Times New Roman" w:cs="Times New Roman"/>
                <w:iCs/>
                <w:sz w:val="24"/>
                <w:szCs w:val="24"/>
              </w:rPr>
              <w:t>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iCs/>
                <w:sz w:val="24"/>
                <w:szCs w:val="24"/>
              </w:rPr>
              <w:t>низкий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25</w:t>
            </w:r>
          </w:p>
        </w:tc>
      </w:tr>
      <w:tr w:rsidR="00942DA8" w:rsidRPr="0028543F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Повороты и наклоны головы (без резких движений)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мин</w:t>
            </w:r>
            <w:proofErr w:type="spellEnd"/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iCs/>
                <w:sz w:val="24"/>
                <w:szCs w:val="24"/>
              </w:rPr>
              <w:t>низкий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30</w:t>
            </w:r>
          </w:p>
        </w:tc>
      </w:tr>
      <w:tr w:rsidR="00942DA8" w:rsidRPr="0028543F" w:rsidTr="00FA01F8">
        <w:trPr>
          <w:trHeight w:val="504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Сгибание и разгибание стоп, круговые движения стопами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мин</w:t>
            </w:r>
            <w:proofErr w:type="spellEnd"/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iCs/>
                <w:sz w:val="24"/>
                <w:szCs w:val="24"/>
              </w:rPr>
              <w:t>низкий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30</w:t>
            </w:r>
          </w:p>
        </w:tc>
      </w:tr>
      <w:tr w:rsidR="00942DA8" w:rsidRPr="0028543F" w:rsidTr="004B2333">
        <w:trPr>
          <w:trHeight w:val="1"/>
          <w:jc w:val="center"/>
        </w:trPr>
        <w:tc>
          <w:tcPr>
            <w:tcW w:w="37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упражнений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 xml:space="preserve">Сумма (мин) </w:t>
            </w:r>
            <w:r w:rsidR="004B2333">
              <w:rPr>
                <w:rFonts w:ascii="Times New Roman" w:hAnsi="Times New Roman" w:cs="Times New Roman"/>
                <w:iCs/>
                <w:sz w:val="24"/>
                <w:szCs w:val="24"/>
              </w:rPr>
              <w:t>3-4</w:t>
            </w:r>
          </w:p>
        </w:tc>
        <w:tc>
          <w:tcPr>
            <w:tcW w:w="3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 xml:space="preserve">Средний результат интенсивности в % </w:t>
            </w:r>
            <w:r w:rsidR="004B233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="004B2333" w:rsidRPr="009D7B73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28,3</w:t>
            </w:r>
          </w:p>
        </w:tc>
      </w:tr>
      <w:tr w:rsidR="00942DA8" w:rsidRPr="0028543F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17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часть</w:t>
            </w:r>
          </w:p>
        </w:tc>
      </w:tr>
      <w:tr w:rsidR="00942DA8" w:rsidRPr="0028543F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Сидение на стуле: перенос веса вперед-назад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942DA8" w:rsidRPr="0028543F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Сидение на стуле: перенос веса вправо-влево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942DA8" w:rsidRPr="0028543F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Вставание со стула с опорой на руки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2-3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942DA8" w:rsidRPr="004B2333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Стояние у опоры с контролем центра тяжести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4B2333" w:rsidRPr="004B2333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2333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Стояние у опоры: перенос веса с ноги на ногу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2333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2-3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2333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2333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4B2333" w:rsidRPr="004B2333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2333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Стояние с закрытыми глазами (у опоры)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2333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2333" w:rsidRPr="004B233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B2333" w:rsidRPr="004B233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9D7B73" w:rsidRPr="004B2333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Приседания у опоры (частичные)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942DA8" w:rsidRPr="0028543F" w:rsidTr="004B2333">
        <w:trPr>
          <w:trHeight w:val="1"/>
          <w:jc w:val="center"/>
        </w:trPr>
        <w:tc>
          <w:tcPr>
            <w:tcW w:w="37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упражнений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Сумма (мин) </w:t>
            </w:r>
            <w:r w:rsidRPr="009D7B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13-16</w:t>
            </w:r>
          </w:p>
        </w:tc>
        <w:tc>
          <w:tcPr>
            <w:tcW w:w="3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>Преи</w:t>
            </w:r>
            <w:r w:rsidR="009D7B73">
              <w:rPr>
                <w:rFonts w:ascii="Times New Roman" w:hAnsi="Times New Roman" w:cs="Times New Roman"/>
                <w:sz w:val="24"/>
                <w:szCs w:val="24"/>
              </w:rPr>
              <w:t xml:space="preserve">мущественная интенсивность </w:t>
            </w:r>
            <w:r w:rsidR="009D7B73" w:rsidRPr="009D7B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низко-средняя</w:t>
            </w:r>
          </w:p>
        </w:tc>
      </w:tr>
      <w:tr w:rsidR="00942DA8" w:rsidRPr="0028543F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17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Заключительная часть</w:t>
            </w:r>
          </w:p>
        </w:tc>
      </w:tr>
      <w:tr w:rsidR="00942DA8" w:rsidRPr="009D7B73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Дыхательные упражнения в положении сидя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низкая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942DA8" w:rsidRPr="0028543F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Расслабление мышц плечевого пояса и нижних конечностей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низкая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942DA8" w:rsidRPr="009D7B73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на координацию (простые движения руками в сидячем положении)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низкая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942DA8" w:rsidRPr="009D7B73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 самочувствия: головокружение, усталость, устойчивость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942DA8" w:rsidRPr="0028543F" w:rsidTr="004B2333">
        <w:trPr>
          <w:trHeight w:val="1"/>
          <w:jc w:val="center"/>
        </w:trPr>
        <w:tc>
          <w:tcPr>
            <w:tcW w:w="37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упражнений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Сумма (мин)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6-7</w:t>
            </w:r>
          </w:p>
        </w:tc>
        <w:tc>
          <w:tcPr>
            <w:tcW w:w="3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9D7B7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>Преи</w:t>
            </w:r>
            <w:r w:rsidR="009D7B73">
              <w:rPr>
                <w:rFonts w:ascii="Times New Roman" w:hAnsi="Times New Roman" w:cs="Times New Roman"/>
                <w:sz w:val="24"/>
                <w:szCs w:val="24"/>
              </w:rPr>
              <w:t xml:space="preserve">мущественная интенсивность </w:t>
            </w:r>
            <w:r w:rsidR="009D7B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низкая</w:t>
            </w:r>
          </w:p>
        </w:tc>
      </w:tr>
      <w:tr w:rsidR="00942DA8" w:rsidRPr="0028543F" w:rsidTr="004B2333">
        <w:trPr>
          <w:trHeight w:val="1"/>
          <w:jc w:val="center"/>
        </w:trPr>
        <w:tc>
          <w:tcPr>
            <w:tcW w:w="37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Общее количество </w:t>
            </w: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4B2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____</w:t>
            </w:r>
            <w:r w:rsidR="009D7B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сумма (мин) _</w:t>
            </w:r>
            <w:r w:rsidR="009D7B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22-27</w:t>
            </w:r>
            <w:r w:rsidRPr="004B2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</w:t>
            </w:r>
          </w:p>
        </w:tc>
        <w:tc>
          <w:tcPr>
            <w:tcW w:w="3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пр</w:t>
            </w:r>
            <w:r w:rsidR="009D7B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еимущественная интенсивность – низкая</w:t>
            </w:r>
          </w:p>
        </w:tc>
      </w:tr>
    </w:tbl>
    <w:p w:rsidR="009D7B73" w:rsidRDefault="009D7B73" w:rsidP="004F0970">
      <w:pPr>
        <w:rPr>
          <w:rFonts w:ascii="Times New Roman" w:hAnsi="Times New Roman" w:cs="Times New Roman"/>
          <w:sz w:val="24"/>
        </w:rPr>
      </w:pPr>
    </w:p>
    <w:p w:rsidR="004F0970" w:rsidRPr="004F0970" w:rsidRDefault="004F0970" w:rsidP="000D1B4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В процедуре преобладали упражнения в положениях сидя и стоя у опоры, направленные на восстановление контроля центра тяжести, переноса веса, статической и динамической устойчивости. Такая последовательность соответствует принципу постепенного усложнения: сначала пациент учится контролировать положение тела в статике, затем выполняет динамические переходы, после чего осваивает ходьбу и более сложные двигательные задачи.</w:t>
      </w:r>
    </w:p>
    <w:p w:rsidR="004F0970" w:rsidRPr="004F0970" w:rsidRDefault="004F0970" w:rsidP="000D1B4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Средняя интенсивность занятия оценена примерно в 42 %. Это соответствует реабилитационной задаче: упражнение должно вызывать рабочее напряжение, но не провоцировать головокружение, утомление, ухудшение техники и потерю контроля равновесия. Важным аспектом является постоянная страховка и контроль со стороны инструктора, особенно при выполнении упражнений в положении стоя и при </w:t>
      </w:r>
      <w:r w:rsidR="00665928">
        <w:rPr>
          <w:rFonts w:ascii="Times New Roman" w:hAnsi="Times New Roman" w:cs="Times New Roman"/>
          <w:sz w:val="24"/>
        </w:rPr>
        <w:t>динамических переходах.</w:t>
      </w:r>
    </w:p>
    <w:p w:rsidR="004F0970" w:rsidRPr="004F0970" w:rsidRDefault="004F0970" w:rsidP="000D1B4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Педагогическое наблюдение показало, что качество занятия определяется не количеством упражнений, а точностью дозирования, подбором упражнений в соответствии с функциональным статусом пациента и постоянным контролем техники. Для пациента после инсульта особенно важны ясные инструкции, отсутствие соревновательного темпа, постепенное усложнение заданий и завершение занятия оценкой самочувствия.</w:t>
      </w:r>
    </w:p>
    <w:p w:rsidR="009D7B73" w:rsidRDefault="009D7B7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F0970" w:rsidRPr="004F0970" w:rsidRDefault="004F0970" w:rsidP="00665928">
      <w:pPr>
        <w:pStyle w:val="1"/>
      </w:pPr>
      <w:bookmarkStart w:id="4" w:name="_Toc232545779"/>
      <w:r w:rsidRPr="004F0970">
        <w:lastRenderedPageBreak/>
        <w:t>Выводы</w:t>
      </w:r>
      <w:bookmarkEnd w:id="4"/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За время прохождения учебной практики по получению навыков исследовательской работы были изучены вопросы восстановления равновесия и постуральной устойчивости после инсульта. На основании выполненных заданий можно с</w:t>
      </w:r>
      <w:r w:rsidR="009D7B73">
        <w:rPr>
          <w:rFonts w:ascii="Times New Roman" w:hAnsi="Times New Roman" w:cs="Times New Roman"/>
          <w:sz w:val="24"/>
        </w:rPr>
        <w:t>формулировать следующие выводы: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1. В процессе анализа литературных источников установлено, что нарушения равновесия после инсульта являются многофакторными и требуют комплексного подхода к восстановлению. Лечебная физическая культура является основным средством восстановления постуральной устойчивости, а применение методов сенсорной стимуляции, тренировки на нестабильных опорах и биологической обратной связи может повысить эффективность реабилитации. Наиболее перспективным является сочетание различных методов в рамках индивид</w:t>
      </w:r>
      <w:r w:rsidR="009D7B73">
        <w:rPr>
          <w:rFonts w:ascii="Times New Roman" w:hAnsi="Times New Roman" w:cs="Times New Roman"/>
          <w:sz w:val="24"/>
        </w:rPr>
        <w:t>уально разработанной программы.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2. В результате обработки данных по шкале равновесия Берга удалось определить, что наиболее выраженные ограничения после инсульта связаны со сложными динамическими позами, сенсорно-зависимыми задачами (стояние с закрытыми глазами) и действиями, требующими точного контроля центра тяжести (поднимание предмета с пола, стояние на одной ноге). Эти данные помогают конкретизировать практические задачи реабилитации: тренировать перенос веса, динамическую устойчивость, сенсомоторную интеграцию и способность выполнять бытовые дей</w:t>
      </w:r>
      <w:r w:rsidR="009D7B73">
        <w:rPr>
          <w:rFonts w:ascii="Times New Roman" w:hAnsi="Times New Roman" w:cs="Times New Roman"/>
          <w:sz w:val="24"/>
        </w:rPr>
        <w:t>ствия с сохранением равновесия.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3. Педагогическое наблюдение за процедурой ЛГ показало, что восстановительное занятие должно иметь трехчастную структуру, низкую или умеренную интенсивность и постоянный контроль техники и безопасности. Упражнения выполняются плавно, с постепенным усложнением, с обязательной страховкой при выполнении вертикальных поз и динамических переходов. Заполненный протокол наблюдения может быть использован как основа для дальнейшего построения программы восстановления равновесия в рамках ВКР.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9D7B73" w:rsidRDefault="009D7B7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F0970" w:rsidRPr="004F0970" w:rsidRDefault="004F0970" w:rsidP="00665928">
      <w:pPr>
        <w:pStyle w:val="1"/>
      </w:pPr>
      <w:bookmarkStart w:id="5" w:name="_Toc232545780"/>
      <w:r w:rsidRPr="004F0970">
        <w:lastRenderedPageBreak/>
        <w:t>Список</w:t>
      </w:r>
      <w:r w:rsidR="009D7B73">
        <w:t xml:space="preserve"> литературы по теме исследования</w:t>
      </w:r>
      <w:bookmarkEnd w:id="5"/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1. Баранов, А. А. Нарушения равновесия и постуральной устойчивости у больных, перенесших инсульт: диагностика и реабилитация / А. А. Баранов, И. В. Дамулин. — Текст: электронный // Не</w:t>
      </w:r>
      <w:r w:rsidR="008152E4">
        <w:rPr>
          <w:rFonts w:ascii="Times New Roman" w:hAnsi="Times New Roman" w:cs="Times New Roman"/>
          <w:sz w:val="24"/>
        </w:rPr>
        <w:t>врология и нейрохирургия. — 2021</w:t>
      </w:r>
      <w:r w:rsidRPr="004F0970">
        <w:rPr>
          <w:rFonts w:ascii="Times New Roman" w:hAnsi="Times New Roman" w:cs="Times New Roman"/>
          <w:sz w:val="24"/>
        </w:rPr>
        <w:t>. — № 4. — С. 56-62. — URL: https://cyberleninka.r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  <w:bookmarkStart w:id="6" w:name="_GoBack"/>
      <w:bookmarkEnd w:id="6"/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2. Белова, А. Н. </w:t>
      </w:r>
      <w:proofErr w:type="spellStart"/>
      <w:r w:rsidRPr="004F0970">
        <w:rPr>
          <w:rFonts w:ascii="Times New Roman" w:hAnsi="Times New Roman" w:cs="Times New Roman"/>
          <w:sz w:val="24"/>
        </w:rPr>
        <w:t>Нейрореабилитация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: руководство для врачей / А. Н. Белова. — </w:t>
      </w:r>
      <w:r w:rsidR="009D7B73">
        <w:rPr>
          <w:rFonts w:ascii="Times New Roman" w:hAnsi="Times New Roman" w:cs="Times New Roman"/>
          <w:sz w:val="24"/>
        </w:rPr>
        <w:t xml:space="preserve">Москва: </w:t>
      </w:r>
      <w:proofErr w:type="spellStart"/>
      <w:r w:rsidR="009D7B73">
        <w:rPr>
          <w:rFonts w:ascii="Times New Roman" w:hAnsi="Times New Roman" w:cs="Times New Roman"/>
          <w:sz w:val="24"/>
        </w:rPr>
        <w:t>Антидор</w:t>
      </w:r>
      <w:proofErr w:type="spellEnd"/>
      <w:r w:rsidR="009D7B73">
        <w:rPr>
          <w:rFonts w:ascii="Times New Roman" w:hAnsi="Times New Roman" w:cs="Times New Roman"/>
          <w:sz w:val="24"/>
        </w:rPr>
        <w:t>, 2021. — 736 с.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3. Белякова, Е. А. Восстановление постурального контроля у пациентов с церебральным инсультом / Е. А. Белякова, Н. А. </w:t>
      </w:r>
      <w:proofErr w:type="spellStart"/>
      <w:r w:rsidRPr="004F0970">
        <w:rPr>
          <w:rFonts w:ascii="Times New Roman" w:hAnsi="Times New Roman" w:cs="Times New Roman"/>
          <w:sz w:val="24"/>
        </w:rPr>
        <w:t>Шамарин</w:t>
      </w:r>
      <w:proofErr w:type="spellEnd"/>
      <w:r w:rsidRPr="004F0970">
        <w:rPr>
          <w:rFonts w:ascii="Times New Roman" w:hAnsi="Times New Roman" w:cs="Times New Roman"/>
          <w:sz w:val="24"/>
        </w:rPr>
        <w:t>. — Текст: электронный // Физическая и реабилитационная медицина. — 2022. — Т. 4, № 2. — С. 112-119. — URL: https://www.mediasphera.ru (дата обращения: 03.06.2026).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4. Воронина, Н. В. Применение шкалы равновесия Берга в реабилитации пациентов после инсульта / Н. В. Воронина, Т. А. Петрова. — Текст: электронный // Медицинский алфавит. — 2021. — № 28. — С. 34-38. — URL: https://elibrary.ru (дата обращения: 03.06.2026)</w:t>
      </w:r>
      <w:r w:rsidR="009D7B73">
        <w:rPr>
          <w:rFonts w:ascii="Times New Roman" w:hAnsi="Times New Roman" w:cs="Times New Roman"/>
          <w:sz w:val="24"/>
        </w:rPr>
        <w:t>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5. Герасименко, М. Ю. Эффективность тренировки равновесия у пациентов в раннем восстановительном периоде ишемического инсульта / М. Ю. Герасименко, О. В. Ковальчук. — Текст: электронный // Журнал неврологии и психиатрии им. С.С. Корсакова. — 2023. — Т. 123, № 5. — С. 45-51. — URL: https://elibrary.r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6. </w:t>
      </w:r>
      <w:proofErr w:type="spellStart"/>
      <w:r w:rsidRPr="004F0970">
        <w:rPr>
          <w:rFonts w:ascii="Times New Roman" w:hAnsi="Times New Roman" w:cs="Times New Roman"/>
          <w:sz w:val="24"/>
        </w:rPr>
        <w:t>Дамулин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И. В. Постуральные нарушения при цереброваскулярной патологии / И. В. </w:t>
      </w:r>
      <w:proofErr w:type="spellStart"/>
      <w:r w:rsidRPr="004F0970">
        <w:rPr>
          <w:rFonts w:ascii="Times New Roman" w:hAnsi="Times New Roman" w:cs="Times New Roman"/>
          <w:sz w:val="24"/>
        </w:rPr>
        <w:t>Дамулин</w:t>
      </w:r>
      <w:proofErr w:type="spellEnd"/>
      <w:r w:rsidRPr="004F0970">
        <w:rPr>
          <w:rFonts w:ascii="Times New Roman" w:hAnsi="Times New Roman" w:cs="Times New Roman"/>
          <w:sz w:val="24"/>
        </w:rPr>
        <w:t>, А. А. Баранов. — Текст: электронный // Неврологический журнал. — 2020. — № 3. — С. 4-10. — URL: https://elibrary.r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7. Иванова, Е. П. Восстановление равновесия и ходьбы после инсульта: современные подходы / Е. П. Иванова, Д. А. Смирнов. — Текст: электронный // Российский журнал физической терапии. — 2022. — № 4. — С. 28-35. — URL: https://elibrary.r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8. Козлова, Л. В. Применение методов биологической обратной связи в восстановлении постуральной устойчивости после инсульта / Л. В. Козлова, М. А. Новикова. — Текст: электронный // Восстановительная медицина. — 2021. — № 6. — С. 15-22. — URL: https://cyberleninka.r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9. Лебедев, В. В. Функциональная оценка равновесия в </w:t>
      </w:r>
      <w:proofErr w:type="spellStart"/>
      <w:r w:rsidRPr="004F0970">
        <w:rPr>
          <w:rFonts w:ascii="Times New Roman" w:hAnsi="Times New Roman" w:cs="Times New Roman"/>
          <w:sz w:val="24"/>
        </w:rPr>
        <w:t>нейрореабилитации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 / В. В. Лебедев, Е. А. Михайлова. — Текст: электронный // Медицинская реабилитация. — 2020. — № 5. — С. 40-47. — URL: https://elibrary.r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10. Лысенко, Г. Г. Система упражнений для восстановления равновесия у пациентов с гемипарезом после инсульта / Г. Г. Лысенко, И. А. Фролова. — Текст: электронный // ЛФК и массаж. — 2022. — № 8. — С. 12-18. — URL: https://elibrary.r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lastRenderedPageBreak/>
        <w:t>11. Петрова, С. И. Постуральная нестабильность и падения у пациентов после инсульта: факторы риска и профилактика / С. И. Петрова, В. Н. Григорьева. — Текст: электронный // Клиническая геронтология. — 2021. — № 3. — С. 56-63. — URL: https://cyberleninka.r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12. Скворцова, В. И. Медицинская реабилитация больных с инсультом: клинические рекомендации / В. И. Скворцова, Е. И. Гусев, А. Н. </w:t>
      </w:r>
      <w:proofErr w:type="spellStart"/>
      <w:r w:rsidRPr="004F0970">
        <w:rPr>
          <w:rFonts w:ascii="Times New Roman" w:hAnsi="Times New Roman" w:cs="Times New Roman"/>
          <w:sz w:val="24"/>
        </w:rPr>
        <w:t>Боголепова</w:t>
      </w:r>
      <w:proofErr w:type="spellEnd"/>
      <w:r w:rsidRPr="004F0970">
        <w:rPr>
          <w:rFonts w:ascii="Times New Roman" w:hAnsi="Times New Roman" w:cs="Times New Roman"/>
          <w:sz w:val="24"/>
        </w:rPr>
        <w:t>. — Текст: электронный // Журнал неврологии и психиатрии им. С.С. Корсакова. — 2021. — № 8. — С. 5-12. — URL: https://elibrary.ru (дата обращения: 03.06.2026).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13. Степанова, Т. В. Влияние тренировки равновесия на качество жизни пациентов после инсульта / Т. В. Степанова, Н. П. Кузнецова. — Текст: электронный // Качество жизни. — 2022. — № 2. — С. 33-40. — URL: https://elibrary.r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14. Федулова, Е. В. Современные методы оценки постуральной устойчивости в реабилитационной практике / Е. В. Федулова, А. Г. Морозов. — Текст: электронный // Вестник восстановительной медицины. — 2020. — № 5. — С. 71-78. — URL: https://elibrary.r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15. Физическая и реабилитационная медицина: национальное руководство / под ред. Г. Н. Пономаренко. — Москва: ГЭОТАР-Медиа, 2022. — Текст: электронный. — URL: https://www.rosmedlib.ru (дата о</w:t>
      </w:r>
      <w:r w:rsidR="009D7B73">
        <w:rPr>
          <w:rFonts w:ascii="Times New Roman" w:hAnsi="Times New Roman" w:cs="Times New Roman"/>
          <w:sz w:val="24"/>
        </w:rPr>
        <w:t>бращения: 03.06.2026).</w:t>
      </w:r>
    </w:p>
    <w:p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16. </w:t>
      </w:r>
      <w:proofErr w:type="spellStart"/>
      <w:r w:rsidRPr="004F0970">
        <w:rPr>
          <w:rFonts w:ascii="Times New Roman" w:hAnsi="Times New Roman" w:cs="Times New Roman"/>
          <w:sz w:val="24"/>
        </w:rPr>
        <w:t>Шамарин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Н. А. Восстановление двигательных функций после инсульта: современные технологии / Н. А. </w:t>
      </w:r>
      <w:proofErr w:type="spellStart"/>
      <w:r w:rsidRPr="004F0970">
        <w:rPr>
          <w:rFonts w:ascii="Times New Roman" w:hAnsi="Times New Roman" w:cs="Times New Roman"/>
          <w:sz w:val="24"/>
        </w:rPr>
        <w:t>Шамарин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Е. А. Белякова. — Текст: электронный // Неврология, </w:t>
      </w:r>
      <w:proofErr w:type="spellStart"/>
      <w:r w:rsidRPr="004F0970">
        <w:rPr>
          <w:rFonts w:ascii="Times New Roman" w:hAnsi="Times New Roman" w:cs="Times New Roman"/>
          <w:sz w:val="24"/>
        </w:rPr>
        <w:t>нейропсихиатрия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F0970">
        <w:rPr>
          <w:rFonts w:ascii="Times New Roman" w:hAnsi="Times New Roman" w:cs="Times New Roman"/>
          <w:sz w:val="24"/>
        </w:rPr>
        <w:t>психосоматика</w:t>
      </w:r>
      <w:proofErr w:type="spellEnd"/>
      <w:r w:rsidRPr="004F0970">
        <w:rPr>
          <w:rFonts w:ascii="Times New Roman" w:hAnsi="Times New Roman" w:cs="Times New Roman"/>
          <w:sz w:val="24"/>
        </w:rPr>
        <w:t>. — 2022. — № 1. — С. 18-25. — URL: https://elibrary.r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:rsidR="00A6075D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lang w:val="en-US"/>
        </w:rPr>
      </w:pPr>
      <w:r w:rsidRPr="004F0970">
        <w:rPr>
          <w:rFonts w:ascii="Times New Roman" w:hAnsi="Times New Roman" w:cs="Times New Roman"/>
          <w:sz w:val="24"/>
          <w:lang w:val="en-US"/>
        </w:rPr>
        <w:t xml:space="preserve">17. Alghwiri, A. A. The effect of balance training on postural control in patients with stroke: a systematic review / A. A. </w:t>
      </w:r>
      <w:proofErr w:type="spellStart"/>
      <w:r w:rsidRPr="004F0970">
        <w:rPr>
          <w:rFonts w:ascii="Times New Roman" w:hAnsi="Times New Roman" w:cs="Times New Roman"/>
          <w:sz w:val="24"/>
          <w:lang w:val="en-US"/>
        </w:rPr>
        <w:t>Alghwiri</w:t>
      </w:r>
      <w:proofErr w:type="spellEnd"/>
    </w:p>
    <w:p w:rsid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lang w:val="en-US"/>
        </w:rPr>
      </w:pPr>
    </w:p>
    <w:p w:rsidR="006E125A" w:rsidRDefault="006E125A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6E125A" w:rsidRPr="006E125A" w:rsidRDefault="006E125A" w:rsidP="00665928">
      <w:pPr>
        <w:pStyle w:val="1"/>
      </w:pPr>
      <w:bookmarkStart w:id="7" w:name="_Toc232545781"/>
      <w:r w:rsidRPr="006E125A">
        <w:lastRenderedPageBreak/>
        <w:t>Приложение А</w:t>
      </w:r>
      <w:bookmarkEnd w:id="7"/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Введение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Актуальность исследования.</w:t>
      </w:r>
      <w:r w:rsidR="006E125A" w:rsidRPr="006E125A">
        <w:rPr>
          <w:rFonts w:ascii="Times New Roman" w:hAnsi="Times New Roman" w:cs="Times New Roman"/>
          <w:sz w:val="24"/>
        </w:rPr>
        <w:t xml:space="preserve"> Инсульт остается одной из ведущих причин </w:t>
      </w:r>
      <w:proofErr w:type="spellStart"/>
      <w:r w:rsidR="006E125A" w:rsidRPr="006E125A">
        <w:rPr>
          <w:rFonts w:ascii="Times New Roman" w:hAnsi="Times New Roman" w:cs="Times New Roman"/>
          <w:sz w:val="24"/>
        </w:rPr>
        <w:t>инвалидизации</w:t>
      </w:r>
      <w:proofErr w:type="spellEnd"/>
      <w:r w:rsidR="006E125A" w:rsidRPr="006E125A">
        <w:rPr>
          <w:rFonts w:ascii="Times New Roman" w:hAnsi="Times New Roman" w:cs="Times New Roman"/>
          <w:sz w:val="24"/>
        </w:rPr>
        <w:t xml:space="preserve"> и смертности во всем мире. Ежегодно в России регистрируется более 400 тысяч случаев острого нарушения мозгового кровообращения, при этом около 80 % выживших пациентов имеют стойкие неврологические нарушения, существенно ограничивающие их повседневную активность и качество жизни. Среди последствий инсульта особое место занимают нарушения равновесия и постуральной устойчивости, которые развиваются у 65-85 % пациентов в остро</w:t>
      </w:r>
      <w:r>
        <w:rPr>
          <w:rFonts w:ascii="Times New Roman" w:hAnsi="Times New Roman" w:cs="Times New Roman"/>
          <w:sz w:val="24"/>
        </w:rPr>
        <w:t>м и восстановительном периодах.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Нарушения равновесия после инсульта являются многофакторными и связаны с поражением центральных механизмов регуляции позы, снижением мышечной силы и чувствительности, изменением тонуса, нарушением сенсорной интеграции и когнитивными дисфункциями. Постуральная нестабильность значительно ограничивает способность пациента к самостоятельному передвижению, самообслуживанию и участию в повседневной жизни, а также является основным фактором риска падений, которые возникают у 30-60 % пациентов с инсультом в течение первого года п</w:t>
      </w:r>
      <w:r w:rsidR="00875D7F">
        <w:rPr>
          <w:rFonts w:ascii="Times New Roman" w:hAnsi="Times New Roman" w:cs="Times New Roman"/>
          <w:sz w:val="24"/>
        </w:rPr>
        <w:t>осле перенесенного заболевания.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Лечебная физическая культура является основным и наиболее эффективным средством восстановления равновесия и постуральной устойчивости после инсульта. Вместе с тем, несмотря на значительное количество научных публикаций по данной проблеме, остаются недостаточно разработанными вопросы выбора оптимальных методов оценки равновесия, подбора индивидуальных программ тренировки с учетом периода восстановления, выраженности двигательных нарушений и сопутствующей патологии. Также требуют уточнения критерии эффективности восстановительных мероприятий и алгоритмы перехода от простых статических поз к сложным динамическим двигат</w:t>
      </w:r>
      <w:r w:rsidR="00875D7F">
        <w:rPr>
          <w:rFonts w:ascii="Times New Roman" w:hAnsi="Times New Roman" w:cs="Times New Roman"/>
          <w:sz w:val="24"/>
        </w:rPr>
        <w:t>ельным задачам.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Восстановление равновесия и постуральной устойчивости является ключевой задачей </w:t>
      </w:r>
      <w:proofErr w:type="spellStart"/>
      <w:r w:rsidRPr="006E125A">
        <w:rPr>
          <w:rFonts w:ascii="Times New Roman" w:hAnsi="Times New Roman" w:cs="Times New Roman"/>
          <w:sz w:val="24"/>
        </w:rPr>
        <w:t>нейрореабилитации</w:t>
      </w:r>
      <w:proofErr w:type="spellEnd"/>
      <w:r w:rsidRPr="006E125A">
        <w:rPr>
          <w:rFonts w:ascii="Times New Roman" w:hAnsi="Times New Roman" w:cs="Times New Roman"/>
          <w:sz w:val="24"/>
        </w:rPr>
        <w:t>, поскольку без адекватного контроля позы невозможно безопасное передвижение, социальная активность и возвращение к труду. Современные подходы к восстановлению равновесия включают тренировку статического и динамического баланса, использование сенсорных стимулов, применение средств биологической обратной связи, тренировку на нестабильных опорах и роботизированных устройствах. Однако далеко не все методы доступны в условиях реальной клинической практики, что определяет необходимость разработки простых, доступных и эффективных программ восстановления равновесия на основе средст</w:t>
      </w:r>
      <w:r w:rsidR="00875D7F">
        <w:rPr>
          <w:rFonts w:ascii="Times New Roman" w:hAnsi="Times New Roman" w:cs="Times New Roman"/>
          <w:sz w:val="24"/>
        </w:rPr>
        <w:t>в лечебной физической культуры. [1, 3, 7, 12, 15]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Проблема исследова</w:t>
      </w:r>
      <w:r w:rsidR="00875D7F">
        <w:rPr>
          <w:rFonts w:ascii="Times New Roman" w:hAnsi="Times New Roman" w:cs="Times New Roman"/>
          <w:sz w:val="24"/>
        </w:rPr>
        <w:t>ния</w:t>
      </w:r>
      <w:r w:rsidRPr="006E125A">
        <w:rPr>
          <w:rFonts w:ascii="Times New Roman" w:hAnsi="Times New Roman" w:cs="Times New Roman"/>
          <w:sz w:val="24"/>
        </w:rPr>
        <w:t xml:space="preserve"> состоит в противоречии между высокой потребностью практики в эффективных, доступных и дозируемых программах восстановления равновесия после инсульта и недостаточной разработанностью методических подходов к оценке и </w:t>
      </w:r>
      <w:r w:rsidRPr="006E125A">
        <w:rPr>
          <w:rFonts w:ascii="Times New Roman" w:hAnsi="Times New Roman" w:cs="Times New Roman"/>
          <w:sz w:val="24"/>
        </w:rPr>
        <w:lastRenderedPageBreak/>
        <w:t xml:space="preserve">коррекции постуральной устойчивости в различные периоды восстановления. В литературе достаточно широко описываются общие подходы к </w:t>
      </w:r>
      <w:proofErr w:type="spellStart"/>
      <w:r w:rsidRPr="006E125A">
        <w:rPr>
          <w:rFonts w:ascii="Times New Roman" w:hAnsi="Times New Roman" w:cs="Times New Roman"/>
          <w:sz w:val="24"/>
        </w:rPr>
        <w:t>нейрореабилитации</w:t>
      </w:r>
      <w:proofErr w:type="spellEnd"/>
      <w:r w:rsidRPr="006E125A">
        <w:rPr>
          <w:rFonts w:ascii="Times New Roman" w:hAnsi="Times New Roman" w:cs="Times New Roman"/>
          <w:sz w:val="24"/>
        </w:rPr>
        <w:t xml:space="preserve">, однако для практической работы специалиста ЛФК важно понимать, какие упражнения использовать, как дозировать нагрузку, на каком этапе подключать те или иные методы и какими </w:t>
      </w:r>
      <w:r w:rsidR="00875D7F">
        <w:rPr>
          <w:rFonts w:ascii="Times New Roman" w:hAnsi="Times New Roman" w:cs="Times New Roman"/>
          <w:sz w:val="24"/>
        </w:rPr>
        <w:t>критериями оценивать результат.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Объект исследования:</w:t>
      </w:r>
      <w:r w:rsidR="006E125A" w:rsidRPr="006E125A">
        <w:rPr>
          <w:rFonts w:ascii="Times New Roman" w:hAnsi="Times New Roman" w:cs="Times New Roman"/>
          <w:sz w:val="24"/>
        </w:rPr>
        <w:t xml:space="preserve"> процесс физической реабилитации пациентов после перенесенного инсуль</w:t>
      </w:r>
      <w:r>
        <w:rPr>
          <w:rFonts w:ascii="Times New Roman" w:hAnsi="Times New Roman" w:cs="Times New Roman"/>
          <w:sz w:val="24"/>
        </w:rPr>
        <w:t>та в восстановительном периоде.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Предмет исследования:</w:t>
      </w:r>
      <w:r w:rsidR="006E125A" w:rsidRPr="006E125A">
        <w:rPr>
          <w:rFonts w:ascii="Times New Roman" w:hAnsi="Times New Roman" w:cs="Times New Roman"/>
          <w:sz w:val="24"/>
        </w:rPr>
        <w:t xml:space="preserve"> особенности восстановления равновесия и постуральной устойчивости пациентов после инсульта с использованием средст</w:t>
      </w:r>
      <w:r>
        <w:rPr>
          <w:rFonts w:ascii="Times New Roman" w:hAnsi="Times New Roman" w:cs="Times New Roman"/>
          <w:sz w:val="24"/>
        </w:rPr>
        <w:t>в лечебной физической культуры.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 исследования:</w:t>
      </w:r>
      <w:r w:rsidR="006E125A" w:rsidRPr="006E125A">
        <w:rPr>
          <w:rFonts w:ascii="Times New Roman" w:hAnsi="Times New Roman" w:cs="Times New Roman"/>
          <w:sz w:val="24"/>
        </w:rPr>
        <w:t xml:space="preserve"> теоретически обосновать особенности восстановления равновесия и постуральной устойчивости пациентов после инсульта с использование</w:t>
      </w:r>
      <w:r>
        <w:rPr>
          <w:rFonts w:ascii="Times New Roman" w:hAnsi="Times New Roman" w:cs="Times New Roman"/>
          <w:sz w:val="24"/>
        </w:rPr>
        <w:t>м лечебной физической культуры.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Гипотеза исследования:</w:t>
      </w:r>
      <w:r w:rsidR="006E125A" w:rsidRPr="006E125A">
        <w:rPr>
          <w:rFonts w:ascii="Times New Roman" w:hAnsi="Times New Roman" w:cs="Times New Roman"/>
          <w:sz w:val="24"/>
        </w:rPr>
        <w:t xml:space="preserve"> предполагается, что разработанная программа лечебной физической культуры, включающая этапную тренировку статического и динамического равновесия, упражнения на сенсомоторную интеграцию и постепенное усложнение двигательных задач, будет способствовать более эффективному восстановлению постуральной устойчивости, снижению риска падений и повышению функциональной независи</w:t>
      </w:r>
      <w:r>
        <w:rPr>
          <w:rFonts w:ascii="Times New Roman" w:hAnsi="Times New Roman" w:cs="Times New Roman"/>
          <w:sz w:val="24"/>
        </w:rPr>
        <w:t>мости пациентов после инсульта.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Задачи исследования: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1) изучить научно-методическую литературу по проблеме восстановления равновесия и постуральной устойчивости после инсульта с использование</w:t>
      </w:r>
      <w:r w:rsidR="00875D7F">
        <w:rPr>
          <w:rFonts w:ascii="Times New Roman" w:hAnsi="Times New Roman" w:cs="Times New Roman"/>
          <w:sz w:val="24"/>
        </w:rPr>
        <w:t>м лечебной физической культуры;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2) определить функциональные ограничения, значимые для построения программы восстановления равновесия после инсульта, с использованием стандартизированных опросников и шкал оц</w:t>
      </w:r>
      <w:r w:rsidR="00875D7F">
        <w:rPr>
          <w:rFonts w:ascii="Times New Roman" w:hAnsi="Times New Roman" w:cs="Times New Roman"/>
          <w:sz w:val="24"/>
        </w:rPr>
        <w:t>енки постуральной устойчивости;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3) проанализировать структуру процедуры лечебной гимнастики при нарушениях равновесия после инсульта и выделить упражнения, направленные на восстановление статич</w:t>
      </w:r>
      <w:r w:rsidR="00875D7F">
        <w:rPr>
          <w:rFonts w:ascii="Times New Roman" w:hAnsi="Times New Roman" w:cs="Times New Roman"/>
          <w:sz w:val="24"/>
        </w:rPr>
        <w:t>еского и динамического баланса;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4) сформулировать предварительные методические положения для дальнейшей разработки программы восстано</w:t>
      </w:r>
      <w:r w:rsidR="00875D7F">
        <w:rPr>
          <w:rFonts w:ascii="Times New Roman" w:hAnsi="Times New Roman" w:cs="Times New Roman"/>
          <w:sz w:val="24"/>
        </w:rPr>
        <w:t>вления равновесия в рамках ВКР.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Практи</w:t>
      </w:r>
      <w:r w:rsidR="00875D7F">
        <w:rPr>
          <w:rFonts w:ascii="Times New Roman" w:hAnsi="Times New Roman" w:cs="Times New Roman"/>
          <w:sz w:val="24"/>
        </w:rPr>
        <w:t>ческая значимость исследования</w:t>
      </w:r>
      <w:r w:rsidRPr="006E125A">
        <w:rPr>
          <w:rFonts w:ascii="Times New Roman" w:hAnsi="Times New Roman" w:cs="Times New Roman"/>
          <w:sz w:val="24"/>
        </w:rPr>
        <w:t xml:space="preserve"> заключается в возможности использования собранных материалов при подготовке программы восстановления равновесия и постуральной устойчивости для пациентов после инсульта. Материалы могут быть полезны для подбора упражнений, выбора критериев оценки равновесия, заполнения протоколов </w:t>
      </w:r>
      <w:r w:rsidRPr="006E125A">
        <w:rPr>
          <w:rFonts w:ascii="Times New Roman" w:hAnsi="Times New Roman" w:cs="Times New Roman"/>
          <w:sz w:val="24"/>
        </w:rPr>
        <w:lastRenderedPageBreak/>
        <w:t>педагогического наблюдения и уточнения методических рекомендаций для инструктор</w:t>
      </w:r>
      <w:r w:rsidR="00875D7F">
        <w:rPr>
          <w:rFonts w:ascii="Times New Roman" w:hAnsi="Times New Roman" w:cs="Times New Roman"/>
          <w:sz w:val="24"/>
        </w:rPr>
        <w:t>а лечебной физической культуры.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Методы и</w:t>
      </w:r>
      <w:r w:rsidR="00875D7F">
        <w:rPr>
          <w:rFonts w:ascii="Times New Roman" w:hAnsi="Times New Roman" w:cs="Times New Roman"/>
          <w:sz w:val="24"/>
        </w:rPr>
        <w:t>сследования:</w:t>
      </w:r>
      <w:r w:rsidRPr="006E125A">
        <w:rPr>
          <w:rFonts w:ascii="Times New Roman" w:hAnsi="Times New Roman" w:cs="Times New Roman"/>
          <w:sz w:val="24"/>
        </w:rPr>
        <w:t xml:space="preserve"> анализ научно-методической литературы, анализ нормативных и учебных материалов по медицинской реабилитации, опросно-тестовый метод, педагогическое наблюдение, математическая обработка учебных результатов, обобщение и интерпретация полученных данных.</w:t>
      </w:r>
    </w:p>
    <w:p w:rsidR="006E125A" w:rsidRPr="006E125A" w:rsidRDefault="006E125A" w:rsidP="006E125A">
      <w:pPr>
        <w:rPr>
          <w:rFonts w:ascii="Times New Roman" w:hAnsi="Times New Roman" w:cs="Times New Roman"/>
          <w:sz w:val="24"/>
        </w:rPr>
      </w:pPr>
    </w:p>
    <w:p w:rsidR="00875D7F" w:rsidRDefault="00875D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E125A" w:rsidRPr="00665928" w:rsidRDefault="006E125A" w:rsidP="00665928">
      <w:pPr>
        <w:pStyle w:val="1"/>
      </w:pPr>
      <w:bookmarkStart w:id="8" w:name="_Toc232545782"/>
      <w:r w:rsidRPr="00665928">
        <w:lastRenderedPageBreak/>
        <w:t>Приложение Б</w:t>
      </w:r>
      <w:r w:rsidR="00665928">
        <w:t xml:space="preserve">. </w:t>
      </w:r>
      <w:r w:rsidRPr="00665928">
        <w:t>Глава 1. Теоретические основы восстановления равновесия и постуральной устойчивости после инсульта</w:t>
      </w:r>
      <w:bookmarkEnd w:id="8"/>
    </w:p>
    <w:p w:rsidR="006E125A" w:rsidRPr="006E125A" w:rsidRDefault="006E125A" w:rsidP="00665928">
      <w:pPr>
        <w:pStyle w:val="2"/>
      </w:pPr>
      <w:bookmarkStart w:id="9" w:name="_Toc232545783"/>
      <w:r w:rsidRPr="006E125A">
        <w:t>1.1 Нарушения равновесия и постуральной устойчивости после инсульта</w:t>
      </w:r>
      <w:bookmarkEnd w:id="9"/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Инсульт является одним из наиболее тяжелых заболеваний нервной системы, приводящим к стойким нарушениям двигательных, сенсорных, речевых и когнитивных функций. Среди всех последствий инсульта нарушения равновесия и постуральной устойчивости занимают особое место, поскольку они непосредственно влияют на способность пациента к самостоятельному передвижению, самообслуж</w:t>
      </w:r>
      <w:r w:rsidR="00875D7F">
        <w:rPr>
          <w:rFonts w:ascii="Times New Roman" w:hAnsi="Times New Roman" w:cs="Times New Roman"/>
          <w:sz w:val="24"/>
        </w:rPr>
        <w:t>иванию и социальной активности.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Постуральная устойчивость определяется как способность человека поддерживать положение тела в равновесии и противостоять внешним воздействиям. В основе поддержания равновесия лежит сложная многоуровневая система, включающая сенсорный вход (вестибулярная, зрительная и </w:t>
      </w:r>
      <w:proofErr w:type="spellStart"/>
      <w:r w:rsidRPr="006E125A">
        <w:rPr>
          <w:rFonts w:ascii="Times New Roman" w:hAnsi="Times New Roman" w:cs="Times New Roman"/>
          <w:sz w:val="24"/>
        </w:rPr>
        <w:t>проприоцептивная</w:t>
      </w:r>
      <w:proofErr w:type="spellEnd"/>
      <w:r w:rsidRPr="006E125A">
        <w:rPr>
          <w:rFonts w:ascii="Times New Roman" w:hAnsi="Times New Roman" w:cs="Times New Roman"/>
          <w:sz w:val="24"/>
        </w:rPr>
        <w:t xml:space="preserve"> информация), центральную обработку (интеграция сенсорных сигналов, формирование двигательной программы) и моторный выход (реализация двигательного ответа через мышцы). Поражение любого из звеньев этой системы п</w:t>
      </w:r>
      <w:r w:rsidR="00875D7F">
        <w:rPr>
          <w:rFonts w:ascii="Times New Roman" w:hAnsi="Times New Roman" w:cs="Times New Roman"/>
          <w:sz w:val="24"/>
        </w:rPr>
        <w:t>риводит к нарушению равновесия.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После инсульта нарушения постуральной устойчивости развиваются вследствие нескольких взаимосвязанных механизмов. Во-первых, это гемипарез — снижение мышечной силы на противоположной очагу поражения стороне, что приводит к асимметричному распределению веса тела, смещению центра тяжести и нарушению координации движений. Во-вторых, это изменения мышечного тонуса: </w:t>
      </w:r>
      <w:proofErr w:type="spellStart"/>
      <w:r w:rsidRPr="006E125A">
        <w:rPr>
          <w:rFonts w:ascii="Times New Roman" w:hAnsi="Times New Roman" w:cs="Times New Roman"/>
          <w:sz w:val="24"/>
        </w:rPr>
        <w:t>спастичность</w:t>
      </w:r>
      <w:proofErr w:type="spellEnd"/>
      <w:r w:rsidRPr="006E125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E125A">
        <w:rPr>
          <w:rFonts w:ascii="Times New Roman" w:hAnsi="Times New Roman" w:cs="Times New Roman"/>
          <w:sz w:val="24"/>
        </w:rPr>
        <w:t>паретичных</w:t>
      </w:r>
      <w:proofErr w:type="spellEnd"/>
      <w:r w:rsidRPr="006E125A">
        <w:rPr>
          <w:rFonts w:ascii="Times New Roman" w:hAnsi="Times New Roman" w:cs="Times New Roman"/>
          <w:sz w:val="24"/>
        </w:rPr>
        <w:t xml:space="preserve"> мышц и гипотония (или </w:t>
      </w:r>
      <w:proofErr w:type="spellStart"/>
      <w:r w:rsidRPr="006E125A">
        <w:rPr>
          <w:rFonts w:ascii="Times New Roman" w:hAnsi="Times New Roman" w:cs="Times New Roman"/>
          <w:sz w:val="24"/>
        </w:rPr>
        <w:t>нормотония</w:t>
      </w:r>
      <w:proofErr w:type="spellEnd"/>
      <w:r w:rsidRPr="006E125A">
        <w:rPr>
          <w:rFonts w:ascii="Times New Roman" w:hAnsi="Times New Roman" w:cs="Times New Roman"/>
          <w:sz w:val="24"/>
        </w:rPr>
        <w:t xml:space="preserve">) здоровой стороны создают дополнительный дисбаланс в системе регуляции позы. В-третьих, это сенсорные нарушения: снижение </w:t>
      </w:r>
      <w:proofErr w:type="spellStart"/>
      <w:r w:rsidRPr="006E125A">
        <w:rPr>
          <w:rFonts w:ascii="Times New Roman" w:hAnsi="Times New Roman" w:cs="Times New Roman"/>
          <w:sz w:val="24"/>
        </w:rPr>
        <w:t>проприоцептивной</w:t>
      </w:r>
      <w:proofErr w:type="spellEnd"/>
      <w:r w:rsidRPr="006E125A">
        <w:rPr>
          <w:rFonts w:ascii="Times New Roman" w:hAnsi="Times New Roman" w:cs="Times New Roman"/>
          <w:sz w:val="24"/>
        </w:rPr>
        <w:t xml:space="preserve"> чувствительности, вестибулярные дисфункции и зрительные расстройства ограничивают поступление информации о</w:t>
      </w:r>
      <w:r w:rsidR="00875D7F">
        <w:rPr>
          <w:rFonts w:ascii="Times New Roman" w:hAnsi="Times New Roman" w:cs="Times New Roman"/>
          <w:sz w:val="24"/>
        </w:rPr>
        <w:t xml:space="preserve"> положении тела в пространстве.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Нарушения равновесия после инсульта проявляются на всех уровнях двигательной активности. В статических позах пациенту трудно сохранять вертикальное положение, стоять с закрытыми глазами, удерживать позу на одной ноге. В динамических задачах снижена способность к переносу веса, поворотам, наклонам, подниманию предметов с пола. При передвижении наблюдаются асимметрия шага, нарушение ритма ходьбы, снижение скорости и повышение вариабельности длины шага. В повседневной жизни это проявляется в трудностях при вставании с кровати, посадке и вставании со стула, пользовании ванной и туалетом, подъеме по лестнице и </w:t>
      </w:r>
      <w:r w:rsidR="00875D7F">
        <w:rPr>
          <w:rFonts w:ascii="Times New Roman" w:hAnsi="Times New Roman" w:cs="Times New Roman"/>
          <w:sz w:val="24"/>
        </w:rPr>
        <w:t>ходьбе по неровной поверхности.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Особую проблему представляет высокий риск падений у пациентов после инсульта. По данным литературы, от 30 до 60 % пациентов падают в течение первого года после инсульта, причем значительная часть падений происходит в условиях стационара и сопровождается </w:t>
      </w:r>
      <w:r w:rsidRPr="006E125A">
        <w:rPr>
          <w:rFonts w:ascii="Times New Roman" w:hAnsi="Times New Roman" w:cs="Times New Roman"/>
          <w:sz w:val="24"/>
        </w:rPr>
        <w:lastRenderedPageBreak/>
        <w:t>травмами (переломы, ушибы, растяжения). Последствия падений могут значительно усугубить состояние пациента, вызвать дополнительные ограничения подвижности, психологические проблемы (страх повторных паде</w:t>
      </w:r>
      <w:r w:rsidR="00875D7F">
        <w:rPr>
          <w:rFonts w:ascii="Times New Roman" w:hAnsi="Times New Roman" w:cs="Times New Roman"/>
          <w:sz w:val="24"/>
        </w:rPr>
        <w:t>ний) и ухудшить качество жизни.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Восстановление равновесия и постуральной устойчивости является одной из приоритетных задач </w:t>
      </w:r>
      <w:proofErr w:type="spellStart"/>
      <w:r w:rsidRPr="006E125A">
        <w:rPr>
          <w:rFonts w:ascii="Times New Roman" w:hAnsi="Times New Roman" w:cs="Times New Roman"/>
          <w:sz w:val="24"/>
        </w:rPr>
        <w:t>нейрореабилитации</w:t>
      </w:r>
      <w:proofErr w:type="spellEnd"/>
      <w:r w:rsidRPr="006E125A">
        <w:rPr>
          <w:rFonts w:ascii="Times New Roman" w:hAnsi="Times New Roman" w:cs="Times New Roman"/>
          <w:sz w:val="24"/>
        </w:rPr>
        <w:t xml:space="preserve">. Современные подходы к восстановлению равновесия базируются на понимании пластичности нервной системы: с помощью целенаправленной тренировки можно активировать механизмы </w:t>
      </w:r>
      <w:proofErr w:type="spellStart"/>
      <w:r w:rsidRPr="006E125A">
        <w:rPr>
          <w:rFonts w:ascii="Times New Roman" w:hAnsi="Times New Roman" w:cs="Times New Roman"/>
          <w:sz w:val="24"/>
        </w:rPr>
        <w:t>нейропластичности</w:t>
      </w:r>
      <w:proofErr w:type="spellEnd"/>
      <w:r w:rsidRPr="006E125A">
        <w:rPr>
          <w:rFonts w:ascii="Times New Roman" w:hAnsi="Times New Roman" w:cs="Times New Roman"/>
          <w:sz w:val="24"/>
        </w:rPr>
        <w:t>, способствующие восстановлению нарушенных функций и формированию компенсаторных стратегий. Лечебная физическая культура является основным методом, позволяющим реализовать этот потенциал.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Отечественные и зарубежные исследования показывают, что систематическая тренировка равновесия способствует улучшению показателей постуральной устойчивости, снижению риска падений, повышению уверенности при ходьбе и улучшению качества жизни пациентов после инсульта. Важно отметить, что эффект восстановления равновесия достигается не только за счет укрепления мышц, но и за счет восстановления сенсомоторной интеграции, обучения новым двигательным стратегиям и преод</w:t>
      </w:r>
      <w:r w:rsidR="00875D7F">
        <w:rPr>
          <w:rFonts w:ascii="Times New Roman" w:hAnsi="Times New Roman" w:cs="Times New Roman"/>
          <w:sz w:val="24"/>
        </w:rPr>
        <w:t>оления двигательных стереотипов. [6, 12, 15, 21, 23]</w:t>
      </w:r>
    </w:p>
    <w:p w:rsidR="006E125A" w:rsidRPr="006E125A" w:rsidRDefault="006E125A" w:rsidP="00665928">
      <w:pPr>
        <w:pStyle w:val="2"/>
      </w:pPr>
      <w:bookmarkStart w:id="10" w:name="_Toc232545784"/>
      <w:r w:rsidRPr="006E125A">
        <w:t>1.2 Средства и методы восстановления равновесия в комплексной ЛФК</w:t>
      </w:r>
      <w:bookmarkEnd w:id="10"/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Восстановление равновесия и постуральной устойчивости является сложной и многоэтапной задачей, требующей системного подхода. Лечебная физическая культура выступает основным средством решения этой задачи, а эффективность восстановления во многом определяется правильным выбором методов</w:t>
      </w:r>
      <w:r w:rsidR="00875D7F">
        <w:rPr>
          <w:rFonts w:ascii="Times New Roman" w:hAnsi="Times New Roman" w:cs="Times New Roman"/>
          <w:sz w:val="24"/>
        </w:rPr>
        <w:t>, средств и приемов тренировки.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Основные направления </w:t>
      </w:r>
      <w:r w:rsidR="00875D7F">
        <w:rPr>
          <w:rFonts w:ascii="Times New Roman" w:hAnsi="Times New Roman" w:cs="Times New Roman"/>
          <w:sz w:val="24"/>
        </w:rPr>
        <w:t>тренировки равновесия включают: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="006E125A" w:rsidRPr="006E125A">
        <w:rPr>
          <w:rFonts w:ascii="Times New Roman" w:hAnsi="Times New Roman" w:cs="Times New Roman"/>
          <w:sz w:val="24"/>
        </w:rPr>
        <w:t>Тре</w:t>
      </w:r>
      <w:r>
        <w:rPr>
          <w:rFonts w:ascii="Times New Roman" w:hAnsi="Times New Roman" w:cs="Times New Roman"/>
          <w:sz w:val="24"/>
        </w:rPr>
        <w:t>нировка статического равновесия</w:t>
      </w:r>
      <w:r w:rsidR="006E125A" w:rsidRPr="006E125A">
        <w:rPr>
          <w:rFonts w:ascii="Times New Roman" w:hAnsi="Times New Roman" w:cs="Times New Roman"/>
          <w:sz w:val="24"/>
        </w:rPr>
        <w:t xml:space="preserve"> — способность сохранять вертикальную позу в различных условиях (с открытыми и закрытыми глазами, на разных площадях опоры, при выполнении дополнительных задач). Упражнения выполняются с постепенным уменьшением площа</w:t>
      </w:r>
      <w:r>
        <w:rPr>
          <w:rFonts w:ascii="Times New Roman" w:hAnsi="Times New Roman" w:cs="Times New Roman"/>
          <w:sz w:val="24"/>
        </w:rPr>
        <w:t>ди опоры и усложнением условий.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6E125A" w:rsidRPr="006E125A">
        <w:rPr>
          <w:rFonts w:ascii="Times New Roman" w:hAnsi="Times New Roman" w:cs="Times New Roman"/>
          <w:sz w:val="24"/>
        </w:rPr>
        <w:t>Трениро</w:t>
      </w:r>
      <w:r>
        <w:rPr>
          <w:rFonts w:ascii="Times New Roman" w:hAnsi="Times New Roman" w:cs="Times New Roman"/>
          <w:sz w:val="24"/>
        </w:rPr>
        <w:t>вка динамического равновесия</w:t>
      </w:r>
      <w:r w:rsidR="006E125A" w:rsidRPr="006E125A">
        <w:rPr>
          <w:rFonts w:ascii="Times New Roman" w:hAnsi="Times New Roman" w:cs="Times New Roman"/>
          <w:sz w:val="24"/>
        </w:rPr>
        <w:t xml:space="preserve"> — способность сохранять устойчивость при перемещениях тела, изменении положения в пространстве, выполнении поворотов, наклонов и других движений. Упражнения включают перенос веса, переходы из положения лежа в сидя и стоя, ходьбу по пря</w:t>
      </w:r>
      <w:r>
        <w:rPr>
          <w:rFonts w:ascii="Times New Roman" w:hAnsi="Times New Roman" w:cs="Times New Roman"/>
          <w:sz w:val="24"/>
        </w:rPr>
        <w:t>мой и с изменением направления.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Сенсомоторная тренировка</w:t>
      </w:r>
      <w:r w:rsidR="006E125A" w:rsidRPr="006E125A">
        <w:rPr>
          <w:rFonts w:ascii="Times New Roman" w:hAnsi="Times New Roman" w:cs="Times New Roman"/>
          <w:sz w:val="24"/>
        </w:rPr>
        <w:t xml:space="preserve"> — восстановление способности воспринимать и обрабатывать сенсорную информацию (</w:t>
      </w:r>
      <w:proofErr w:type="spellStart"/>
      <w:r w:rsidR="006E125A" w:rsidRPr="006E125A">
        <w:rPr>
          <w:rFonts w:ascii="Times New Roman" w:hAnsi="Times New Roman" w:cs="Times New Roman"/>
          <w:sz w:val="24"/>
        </w:rPr>
        <w:t>проприоцептивную</w:t>
      </w:r>
      <w:proofErr w:type="spellEnd"/>
      <w:r w:rsidR="006E125A" w:rsidRPr="006E125A">
        <w:rPr>
          <w:rFonts w:ascii="Times New Roman" w:hAnsi="Times New Roman" w:cs="Times New Roman"/>
          <w:sz w:val="24"/>
        </w:rPr>
        <w:t>, вестибулярную, зрительную) и использовать ее для регуляции позы. Применяются упражнения с закрытыми глазами, на различных поверхностях, с измене</w:t>
      </w:r>
      <w:r>
        <w:rPr>
          <w:rFonts w:ascii="Times New Roman" w:hAnsi="Times New Roman" w:cs="Times New Roman"/>
          <w:sz w:val="24"/>
        </w:rPr>
        <w:t>нием зрительной обратной связи.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4. </w:t>
      </w:r>
      <w:r w:rsidR="006E125A" w:rsidRPr="006E125A">
        <w:rPr>
          <w:rFonts w:ascii="Times New Roman" w:hAnsi="Times New Roman" w:cs="Times New Roman"/>
          <w:sz w:val="24"/>
        </w:rPr>
        <w:t>Тренировка с</w:t>
      </w:r>
      <w:r>
        <w:rPr>
          <w:rFonts w:ascii="Times New Roman" w:hAnsi="Times New Roman" w:cs="Times New Roman"/>
          <w:sz w:val="24"/>
        </w:rPr>
        <w:t xml:space="preserve"> биологической обратной связью</w:t>
      </w:r>
      <w:r w:rsidR="006E125A" w:rsidRPr="006E125A">
        <w:rPr>
          <w:rFonts w:ascii="Times New Roman" w:hAnsi="Times New Roman" w:cs="Times New Roman"/>
          <w:sz w:val="24"/>
        </w:rPr>
        <w:t xml:space="preserve"> — использование технических средств для предоставления пациенту объективной информации о положении тела в пространстве, что позволяет более осознанно контролировать позу и коррект</w:t>
      </w:r>
      <w:r>
        <w:rPr>
          <w:rFonts w:ascii="Times New Roman" w:hAnsi="Times New Roman" w:cs="Times New Roman"/>
          <w:sz w:val="24"/>
        </w:rPr>
        <w:t>ировать двигательные стратегии.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="006E125A" w:rsidRPr="006E125A">
        <w:rPr>
          <w:rFonts w:ascii="Times New Roman" w:hAnsi="Times New Roman" w:cs="Times New Roman"/>
          <w:sz w:val="24"/>
        </w:rPr>
        <w:t>Тре</w:t>
      </w:r>
      <w:r>
        <w:rPr>
          <w:rFonts w:ascii="Times New Roman" w:hAnsi="Times New Roman" w:cs="Times New Roman"/>
          <w:sz w:val="24"/>
        </w:rPr>
        <w:t>нировка на нестабильных опорах</w:t>
      </w:r>
      <w:r w:rsidR="006E125A" w:rsidRPr="006E125A">
        <w:rPr>
          <w:rFonts w:ascii="Times New Roman" w:hAnsi="Times New Roman" w:cs="Times New Roman"/>
          <w:sz w:val="24"/>
        </w:rPr>
        <w:t xml:space="preserve"> — использование балансировочных подушек, платформ, валиков и других устройств для создания условий, в которых пациент вынужден активно использовать </w:t>
      </w:r>
      <w:r>
        <w:rPr>
          <w:rFonts w:ascii="Times New Roman" w:hAnsi="Times New Roman" w:cs="Times New Roman"/>
          <w:sz w:val="24"/>
        </w:rPr>
        <w:t>механизмы регуляции равновесия.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Методика тренировки равновесия должна строиться с учетом этапа восстановления. В раннем восстановительном периоде (первые 3-6 месяцев) преобладают упражнения в положениях лежа и сидя, направленные на активизацию мышц-стабилизаторов, обучение переносу веса и восстановление сенсорного восприятия. В позднем восстановительном периоде (6-12 месяцев) расширяется спектр упражнений в положении стоя и при ходьбе, вводятся упражнения с дополнительными задачами, тренируется устой</w:t>
      </w:r>
      <w:r w:rsidR="00875D7F">
        <w:rPr>
          <w:rFonts w:ascii="Times New Roman" w:hAnsi="Times New Roman" w:cs="Times New Roman"/>
          <w:sz w:val="24"/>
        </w:rPr>
        <w:t>чивость в усложненных условиях.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При проведении занятий важно соблюдать принцип постепенного усложнения упражнений. Последовательность может быть следующей: статические позы с контролем → статические позы с дополнительными движениями → динамические переходы → ходьба → ходьба с дополнительными задачами → упражнения в усложненных условиях. Каждый последующий этап добавляется только при устойчивом выполнени</w:t>
      </w:r>
      <w:r w:rsidR="00875D7F">
        <w:rPr>
          <w:rFonts w:ascii="Times New Roman" w:hAnsi="Times New Roman" w:cs="Times New Roman"/>
          <w:sz w:val="24"/>
        </w:rPr>
        <w:t>и упражнений предыдущего этапа.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Дозировка нагрузки в занятиях по восстановлению равновесия оценивается по длительности удержания позы, числу повторений, сложности задания, степени опоры и объему дополнительных движений. Время занятия, как правило, составляет 30-40 минут с постепенным увеличением продолжительности по мере восстановления. Интенсивность занятий — низкая и умеренная, поскольку упражнения на равновесие требуют высокой концентрации внимания</w:t>
      </w:r>
      <w:r w:rsidR="00875D7F">
        <w:rPr>
          <w:rFonts w:ascii="Times New Roman" w:hAnsi="Times New Roman" w:cs="Times New Roman"/>
          <w:sz w:val="24"/>
        </w:rPr>
        <w:t xml:space="preserve"> и быстро приводят к утомлению.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Особое внимание следует уделять безопасности проведения занятий. При выполнении упражнений в положении стоя необходима страховка или использование дополнительной опоры. При головокружении, тошноте, учащении пульса или повышении артериального давления занятие следует приостановить и нормализовать состояние пациента. Падения не должны рассматриваться как допустимый элемент обучения — их следует предупреждать всеми д</w:t>
      </w:r>
      <w:r w:rsidR="00875D7F">
        <w:rPr>
          <w:rFonts w:ascii="Times New Roman" w:hAnsi="Times New Roman" w:cs="Times New Roman"/>
          <w:sz w:val="24"/>
        </w:rPr>
        <w:t>оступными средствами.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Современные исследования свидетельствуют о высокой эффективности комплексных программ восстановления равновесия, включающих не только физические упражнения, но и элементы когнитивной тренировки, обучение стратегиям предотвращения падений и психологическую поддержку пациентов. Такой междисциплинарный подход позволяет </w:t>
      </w:r>
      <w:r w:rsidRPr="006E125A">
        <w:rPr>
          <w:rFonts w:ascii="Times New Roman" w:hAnsi="Times New Roman" w:cs="Times New Roman"/>
          <w:sz w:val="24"/>
        </w:rPr>
        <w:lastRenderedPageBreak/>
        <w:t>достичь более устойчивых результатов и улу</w:t>
      </w:r>
      <w:r w:rsidR="00875D7F">
        <w:rPr>
          <w:rFonts w:ascii="Times New Roman" w:hAnsi="Times New Roman" w:cs="Times New Roman"/>
          <w:sz w:val="24"/>
        </w:rPr>
        <w:t>чшить качество жизни пациентов. [8, 11, 15, 21, 23]</w:t>
      </w:r>
    </w:p>
    <w:p w:rsidR="006E125A" w:rsidRPr="006E125A" w:rsidRDefault="006E125A" w:rsidP="00665928">
      <w:pPr>
        <w:pStyle w:val="2"/>
      </w:pPr>
      <w:bookmarkStart w:id="11" w:name="_Toc232545785"/>
      <w:r w:rsidRPr="006E125A">
        <w:t>1.3 Контингент и критерии оценки постуральной устойчивости</w:t>
      </w:r>
      <w:bookmarkEnd w:id="11"/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Пациенты после инсульта представляют собой неоднородную группу с различной степенью выраженности двигательных, сенсорных и когнитивных нарушений. При планировании реабилитационной программы необходимо учитывать возраст пациента, локализацию и объем поражения головного мозга, срок после инсульта, выраженность двигательных нарушений, наличие сопутствующей патолог</w:t>
      </w:r>
      <w:r w:rsidR="00875D7F">
        <w:rPr>
          <w:rFonts w:ascii="Times New Roman" w:hAnsi="Times New Roman" w:cs="Times New Roman"/>
          <w:sz w:val="24"/>
        </w:rPr>
        <w:t>ии и психоэмоциональный статус.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К основным факторам, влияющим на восста</w:t>
      </w:r>
      <w:r w:rsidR="00875D7F">
        <w:rPr>
          <w:rFonts w:ascii="Times New Roman" w:hAnsi="Times New Roman" w:cs="Times New Roman"/>
          <w:sz w:val="24"/>
        </w:rPr>
        <w:t>новление равновесия, относятся: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Выраженность пареза</w:t>
      </w:r>
      <w:r w:rsidR="006E125A" w:rsidRPr="006E125A">
        <w:rPr>
          <w:rFonts w:ascii="Times New Roman" w:hAnsi="Times New Roman" w:cs="Times New Roman"/>
          <w:sz w:val="24"/>
        </w:rPr>
        <w:t xml:space="preserve">. Снижение мышечной силы на </w:t>
      </w:r>
      <w:proofErr w:type="spellStart"/>
      <w:r w:rsidR="006E125A" w:rsidRPr="006E125A">
        <w:rPr>
          <w:rFonts w:ascii="Times New Roman" w:hAnsi="Times New Roman" w:cs="Times New Roman"/>
          <w:sz w:val="24"/>
        </w:rPr>
        <w:t>паретичной</w:t>
      </w:r>
      <w:proofErr w:type="spellEnd"/>
      <w:r w:rsidR="006E125A" w:rsidRPr="006E125A">
        <w:rPr>
          <w:rFonts w:ascii="Times New Roman" w:hAnsi="Times New Roman" w:cs="Times New Roman"/>
          <w:sz w:val="24"/>
        </w:rPr>
        <w:t xml:space="preserve"> стороне создает асимметрию и нестабильность при поддержании позы. Восстановление силы мышц является важным</w:t>
      </w:r>
      <w:r>
        <w:rPr>
          <w:rFonts w:ascii="Times New Roman" w:hAnsi="Times New Roman" w:cs="Times New Roman"/>
          <w:sz w:val="24"/>
        </w:rPr>
        <w:t xml:space="preserve"> условием улучшения равновесия.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Нарушения чувствительности</w:t>
      </w:r>
      <w:r w:rsidR="006E125A" w:rsidRPr="006E125A">
        <w:rPr>
          <w:rFonts w:ascii="Times New Roman" w:hAnsi="Times New Roman" w:cs="Times New Roman"/>
          <w:sz w:val="24"/>
        </w:rPr>
        <w:t xml:space="preserve">. Снижение </w:t>
      </w:r>
      <w:proofErr w:type="spellStart"/>
      <w:r w:rsidR="006E125A" w:rsidRPr="006E125A">
        <w:rPr>
          <w:rFonts w:ascii="Times New Roman" w:hAnsi="Times New Roman" w:cs="Times New Roman"/>
          <w:sz w:val="24"/>
        </w:rPr>
        <w:t>проприоцептивной</w:t>
      </w:r>
      <w:proofErr w:type="spellEnd"/>
      <w:r w:rsidR="006E125A" w:rsidRPr="006E125A">
        <w:rPr>
          <w:rFonts w:ascii="Times New Roman" w:hAnsi="Times New Roman" w:cs="Times New Roman"/>
          <w:sz w:val="24"/>
        </w:rPr>
        <w:t xml:space="preserve"> и тактильной чувствительности ограничивает поступление информации о положении тела, что снижает эффекти</w:t>
      </w:r>
      <w:r>
        <w:rPr>
          <w:rFonts w:ascii="Times New Roman" w:hAnsi="Times New Roman" w:cs="Times New Roman"/>
          <w:sz w:val="24"/>
        </w:rPr>
        <w:t>вность сенсомоторного контроля.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</w:rPr>
        <w:t>Спастичность</w:t>
      </w:r>
      <w:proofErr w:type="spellEnd"/>
      <w:r w:rsidR="006E125A" w:rsidRPr="006E125A">
        <w:rPr>
          <w:rFonts w:ascii="Times New Roman" w:hAnsi="Times New Roman" w:cs="Times New Roman"/>
          <w:sz w:val="24"/>
        </w:rPr>
        <w:t xml:space="preserve">. Повышенный мышечный тонус может как ограничивать движения, так и создавать дополнительную стабильность (в некоторых случаях), однако в целом </w:t>
      </w:r>
      <w:proofErr w:type="spellStart"/>
      <w:r w:rsidR="006E125A" w:rsidRPr="006E125A">
        <w:rPr>
          <w:rFonts w:ascii="Times New Roman" w:hAnsi="Times New Roman" w:cs="Times New Roman"/>
          <w:sz w:val="24"/>
        </w:rPr>
        <w:t>спастичность</w:t>
      </w:r>
      <w:proofErr w:type="spellEnd"/>
      <w:r w:rsidR="006E125A" w:rsidRPr="006E125A">
        <w:rPr>
          <w:rFonts w:ascii="Times New Roman" w:hAnsi="Times New Roman" w:cs="Times New Roman"/>
          <w:sz w:val="24"/>
        </w:rPr>
        <w:t xml:space="preserve"> нарушает нормальную координацию и с</w:t>
      </w:r>
      <w:r>
        <w:rPr>
          <w:rFonts w:ascii="Times New Roman" w:hAnsi="Times New Roman" w:cs="Times New Roman"/>
          <w:sz w:val="24"/>
        </w:rPr>
        <w:t>пособность к плавным движениям.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Вестибулярные нарушения</w:t>
      </w:r>
      <w:r w:rsidR="006E125A" w:rsidRPr="006E125A">
        <w:rPr>
          <w:rFonts w:ascii="Times New Roman" w:hAnsi="Times New Roman" w:cs="Times New Roman"/>
          <w:sz w:val="24"/>
        </w:rPr>
        <w:t>. Поражение вестибулярных структур или их связей в головном мозге приводит к головокружению, нарушению ориентации в пространстве и снижению устойчив</w:t>
      </w:r>
      <w:r>
        <w:rPr>
          <w:rFonts w:ascii="Times New Roman" w:hAnsi="Times New Roman" w:cs="Times New Roman"/>
          <w:sz w:val="24"/>
        </w:rPr>
        <w:t>ости.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Когнитивные нарушения</w:t>
      </w:r>
      <w:r w:rsidR="006E125A" w:rsidRPr="006E125A">
        <w:rPr>
          <w:rFonts w:ascii="Times New Roman" w:hAnsi="Times New Roman" w:cs="Times New Roman"/>
          <w:sz w:val="24"/>
        </w:rPr>
        <w:t>. Нарушения внимания, памяти, исполнительных функций ограничивают способность пациента осваивать новые двигательные стратегии и контролировать</w:t>
      </w:r>
      <w:r>
        <w:rPr>
          <w:rFonts w:ascii="Times New Roman" w:hAnsi="Times New Roman" w:cs="Times New Roman"/>
          <w:sz w:val="24"/>
        </w:rPr>
        <w:t xml:space="preserve"> свое положение в пространстве.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Психологические факторы</w:t>
      </w:r>
      <w:r w:rsidR="006E125A" w:rsidRPr="006E125A">
        <w:rPr>
          <w:rFonts w:ascii="Times New Roman" w:hAnsi="Times New Roman" w:cs="Times New Roman"/>
          <w:sz w:val="24"/>
        </w:rPr>
        <w:t>. Страх падений, тревога, депрессия снижают активность пациента и мотивацию к тренировкам</w:t>
      </w:r>
      <w:r>
        <w:rPr>
          <w:rFonts w:ascii="Times New Roman" w:hAnsi="Times New Roman" w:cs="Times New Roman"/>
          <w:sz w:val="24"/>
        </w:rPr>
        <w:t>, что замедляет восстановление.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Для объективной оценки состояния равновесия и эффективности реабилитации используются стандартизированные шкалы и тесты. Основными критериями выбора инструмента оценки являются: </w:t>
      </w:r>
      <w:proofErr w:type="spellStart"/>
      <w:r w:rsidRPr="006E125A">
        <w:rPr>
          <w:rFonts w:ascii="Times New Roman" w:hAnsi="Times New Roman" w:cs="Times New Roman"/>
          <w:sz w:val="24"/>
        </w:rPr>
        <w:t>валидность</w:t>
      </w:r>
      <w:proofErr w:type="spellEnd"/>
      <w:r w:rsidRPr="006E125A">
        <w:rPr>
          <w:rFonts w:ascii="Times New Roman" w:hAnsi="Times New Roman" w:cs="Times New Roman"/>
          <w:sz w:val="24"/>
        </w:rPr>
        <w:t xml:space="preserve"> и надежность; простота использования; возможность количественной оценки; специфичность к </w:t>
      </w:r>
      <w:r w:rsidR="00875D7F">
        <w:rPr>
          <w:rFonts w:ascii="Times New Roman" w:hAnsi="Times New Roman" w:cs="Times New Roman"/>
          <w:sz w:val="24"/>
        </w:rPr>
        <w:t>конкретной категории пациентов.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Наиболее распространенными шкал</w:t>
      </w:r>
      <w:r w:rsidR="00875D7F">
        <w:rPr>
          <w:rFonts w:ascii="Times New Roman" w:hAnsi="Times New Roman" w:cs="Times New Roman"/>
          <w:sz w:val="24"/>
        </w:rPr>
        <w:t>ами оценки равновесия являются: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="006E125A" w:rsidRPr="006E125A">
        <w:rPr>
          <w:rFonts w:ascii="Times New Roman" w:hAnsi="Times New Roman" w:cs="Times New Roman"/>
          <w:sz w:val="24"/>
        </w:rPr>
        <w:t>Шкала равновесия Берга (</w:t>
      </w:r>
      <w:r w:rsidR="006E125A" w:rsidRPr="006E125A">
        <w:rPr>
          <w:rFonts w:ascii="Times New Roman" w:hAnsi="Times New Roman" w:cs="Times New Roman"/>
          <w:sz w:val="24"/>
          <w:lang w:val="en-US"/>
        </w:rPr>
        <w:t>Berg</w:t>
      </w:r>
      <w:r w:rsidR="006E125A" w:rsidRPr="006E125A">
        <w:rPr>
          <w:rFonts w:ascii="Times New Roman" w:hAnsi="Times New Roman" w:cs="Times New Roman"/>
          <w:sz w:val="24"/>
        </w:rPr>
        <w:t xml:space="preserve"> </w:t>
      </w:r>
      <w:r w:rsidR="006E125A" w:rsidRPr="006E125A">
        <w:rPr>
          <w:rFonts w:ascii="Times New Roman" w:hAnsi="Times New Roman" w:cs="Times New Roman"/>
          <w:sz w:val="24"/>
          <w:lang w:val="en-US"/>
        </w:rPr>
        <w:t>Balance</w:t>
      </w:r>
      <w:r w:rsidR="006E125A" w:rsidRPr="006E125A">
        <w:rPr>
          <w:rFonts w:ascii="Times New Roman" w:hAnsi="Times New Roman" w:cs="Times New Roman"/>
          <w:sz w:val="24"/>
        </w:rPr>
        <w:t xml:space="preserve"> </w:t>
      </w:r>
      <w:r w:rsidR="006E125A" w:rsidRPr="006E125A">
        <w:rPr>
          <w:rFonts w:ascii="Times New Roman" w:hAnsi="Times New Roman" w:cs="Times New Roman"/>
          <w:sz w:val="24"/>
          <w:lang w:val="en-US"/>
        </w:rPr>
        <w:t>Scale</w:t>
      </w:r>
      <w:r w:rsidR="006E125A" w:rsidRPr="006E125A">
        <w:rPr>
          <w:rFonts w:ascii="Times New Roman" w:hAnsi="Times New Roman" w:cs="Times New Roman"/>
          <w:sz w:val="24"/>
        </w:rPr>
        <w:t xml:space="preserve">, </w:t>
      </w:r>
      <w:proofErr w:type="gramStart"/>
      <w:r w:rsidR="006E125A" w:rsidRPr="006E125A">
        <w:rPr>
          <w:rFonts w:ascii="Times New Roman" w:hAnsi="Times New Roman" w:cs="Times New Roman"/>
          <w:sz w:val="24"/>
          <w:lang w:val="en-US"/>
        </w:rPr>
        <w:t>BBS</w:t>
      </w:r>
      <w:r w:rsidR="006E125A" w:rsidRPr="006E125A">
        <w:rPr>
          <w:rFonts w:ascii="Times New Roman" w:hAnsi="Times New Roman" w:cs="Times New Roman"/>
          <w:sz w:val="24"/>
        </w:rPr>
        <w:t>)*</w:t>
      </w:r>
      <w:proofErr w:type="gramEnd"/>
      <w:r w:rsidR="006E125A" w:rsidRPr="006E125A">
        <w:rPr>
          <w:rFonts w:ascii="Times New Roman" w:hAnsi="Times New Roman" w:cs="Times New Roman"/>
          <w:sz w:val="24"/>
        </w:rPr>
        <w:t xml:space="preserve">* — включает 14 заданий, оценивающих статическое и динамическое равновесие. Максимальный балл — 56. Интерпретация: 0-20 — высокий риск падений, 21-40 — средний риск, 41-56 — низкий риск. </w:t>
      </w:r>
      <w:r w:rsidR="006E125A" w:rsidRPr="006E125A">
        <w:rPr>
          <w:rFonts w:ascii="Times New Roman" w:hAnsi="Times New Roman" w:cs="Times New Roman"/>
          <w:sz w:val="24"/>
        </w:rPr>
        <w:lastRenderedPageBreak/>
        <w:t xml:space="preserve">Является наиболее </w:t>
      </w:r>
      <w:proofErr w:type="spellStart"/>
      <w:r w:rsidR="006E125A" w:rsidRPr="006E125A">
        <w:rPr>
          <w:rFonts w:ascii="Times New Roman" w:hAnsi="Times New Roman" w:cs="Times New Roman"/>
          <w:sz w:val="24"/>
        </w:rPr>
        <w:t>валидизированным</w:t>
      </w:r>
      <w:proofErr w:type="spellEnd"/>
      <w:r w:rsidR="006E125A" w:rsidRPr="006E125A">
        <w:rPr>
          <w:rFonts w:ascii="Times New Roman" w:hAnsi="Times New Roman" w:cs="Times New Roman"/>
          <w:sz w:val="24"/>
        </w:rPr>
        <w:t xml:space="preserve"> инструментом для оценки равн</w:t>
      </w:r>
      <w:r>
        <w:rPr>
          <w:rFonts w:ascii="Times New Roman" w:hAnsi="Times New Roman" w:cs="Times New Roman"/>
          <w:sz w:val="24"/>
        </w:rPr>
        <w:t>овесия у пациентов с инсультом.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6E125A" w:rsidRPr="006E125A">
        <w:rPr>
          <w:rFonts w:ascii="Times New Roman" w:hAnsi="Times New Roman" w:cs="Times New Roman"/>
          <w:sz w:val="24"/>
        </w:rPr>
        <w:t xml:space="preserve">Проба </w:t>
      </w:r>
      <w:r w:rsidR="006E125A" w:rsidRPr="006E125A">
        <w:rPr>
          <w:rFonts w:ascii="Times New Roman" w:hAnsi="Times New Roman" w:cs="Times New Roman"/>
          <w:sz w:val="24"/>
          <w:lang w:val="en-US"/>
        </w:rPr>
        <w:t>Romberg</w:t>
      </w:r>
      <w:r w:rsidR="006E125A" w:rsidRPr="006E125A">
        <w:rPr>
          <w:rFonts w:ascii="Times New Roman" w:hAnsi="Times New Roman" w:cs="Times New Roman"/>
          <w:sz w:val="24"/>
        </w:rPr>
        <w:t xml:space="preserve"> — оценка устойчивости в положении стоя с открытыми и закрытыми глазами. Простой </w:t>
      </w:r>
      <w:proofErr w:type="spellStart"/>
      <w:r w:rsidR="006E125A" w:rsidRPr="006E125A">
        <w:rPr>
          <w:rFonts w:ascii="Times New Roman" w:hAnsi="Times New Roman" w:cs="Times New Roman"/>
          <w:sz w:val="24"/>
        </w:rPr>
        <w:t>скрининговый</w:t>
      </w:r>
      <w:proofErr w:type="spellEnd"/>
      <w:r w:rsidR="006E125A" w:rsidRPr="006E125A">
        <w:rPr>
          <w:rFonts w:ascii="Times New Roman" w:hAnsi="Times New Roman" w:cs="Times New Roman"/>
          <w:sz w:val="24"/>
        </w:rPr>
        <w:t xml:space="preserve"> тест, позволяющ</w:t>
      </w:r>
      <w:r>
        <w:rPr>
          <w:rFonts w:ascii="Times New Roman" w:hAnsi="Times New Roman" w:cs="Times New Roman"/>
          <w:sz w:val="24"/>
        </w:rPr>
        <w:t>ий выявить сенсорные нарушения.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="006E125A" w:rsidRPr="006E125A">
        <w:rPr>
          <w:rFonts w:ascii="Times New Roman" w:hAnsi="Times New Roman" w:cs="Times New Roman"/>
          <w:sz w:val="24"/>
        </w:rPr>
        <w:t xml:space="preserve">Шкала </w:t>
      </w:r>
      <w:r w:rsidR="006E125A" w:rsidRPr="006E125A">
        <w:rPr>
          <w:rFonts w:ascii="Times New Roman" w:hAnsi="Times New Roman" w:cs="Times New Roman"/>
          <w:sz w:val="24"/>
          <w:lang w:val="en-US"/>
        </w:rPr>
        <w:t>Tinetti</w:t>
      </w:r>
      <w:r w:rsidR="006E125A" w:rsidRPr="006E125A">
        <w:rPr>
          <w:rFonts w:ascii="Times New Roman" w:hAnsi="Times New Roman" w:cs="Times New Roman"/>
          <w:sz w:val="24"/>
        </w:rPr>
        <w:t xml:space="preserve"> — оценивает равновесие и походку. Состоит из 16 пунктов, максимальный балл — 28 (равновесие) и 12 (походка). Используется для оценки рис</w:t>
      </w:r>
      <w:r>
        <w:rPr>
          <w:rFonts w:ascii="Times New Roman" w:hAnsi="Times New Roman" w:cs="Times New Roman"/>
          <w:sz w:val="24"/>
        </w:rPr>
        <w:t>ка падений у пожилых пациентов.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="006E125A" w:rsidRPr="006E125A">
        <w:rPr>
          <w:rFonts w:ascii="Times New Roman" w:hAnsi="Times New Roman" w:cs="Times New Roman"/>
          <w:sz w:val="24"/>
        </w:rPr>
        <w:t>Функциональный тест достижения (</w:t>
      </w:r>
      <w:r w:rsidR="006E125A" w:rsidRPr="006E125A">
        <w:rPr>
          <w:rFonts w:ascii="Times New Roman" w:hAnsi="Times New Roman" w:cs="Times New Roman"/>
          <w:sz w:val="24"/>
          <w:lang w:val="en-US"/>
        </w:rPr>
        <w:t>Functional</w:t>
      </w:r>
      <w:r w:rsidR="006E125A" w:rsidRPr="006E125A">
        <w:rPr>
          <w:rFonts w:ascii="Times New Roman" w:hAnsi="Times New Roman" w:cs="Times New Roman"/>
          <w:sz w:val="24"/>
        </w:rPr>
        <w:t xml:space="preserve"> </w:t>
      </w:r>
      <w:r w:rsidR="006E125A" w:rsidRPr="006E125A">
        <w:rPr>
          <w:rFonts w:ascii="Times New Roman" w:hAnsi="Times New Roman" w:cs="Times New Roman"/>
          <w:sz w:val="24"/>
          <w:lang w:val="en-US"/>
        </w:rPr>
        <w:t>Reach</w:t>
      </w:r>
      <w:r w:rsidR="006E125A" w:rsidRPr="006E125A">
        <w:rPr>
          <w:rFonts w:ascii="Times New Roman" w:hAnsi="Times New Roman" w:cs="Times New Roman"/>
          <w:sz w:val="24"/>
        </w:rPr>
        <w:t xml:space="preserve"> </w:t>
      </w:r>
      <w:r w:rsidR="006E125A" w:rsidRPr="006E125A">
        <w:rPr>
          <w:rFonts w:ascii="Times New Roman" w:hAnsi="Times New Roman" w:cs="Times New Roman"/>
          <w:sz w:val="24"/>
          <w:lang w:val="en-US"/>
        </w:rPr>
        <w:t>Test</w:t>
      </w:r>
      <w:r>
        <w:rPr>
          <w:rFonts w:ascii="Times New Roman" w:hAnsi="Times New Roman" w:cs="Times New Roman"/>
          <w:sz w:val="24"/>
        </w:rPr>
        <w:t>)</w:t>
      </w:r>
      <w:r w:rsidR="006E125A" w:rsidRPr="006E125A">
        <w:rPr>
          <w:rFonts w:ascii="Times New Roman" w:hAnsi="Times New Roman" w:cs="Times New Roman"/>
          <w:sz w:val="24"/>
        </w:rPr>
        <w:t xml:space="preserve"> — оценивает способность пациента дотягиваться вперед из положения стоя, что отражает контроль центра тяжести. Показатель менее 15 см ука</w:t>
      </w:r>
      <w:r>
        <w:rPr>
          <w:rFonts w:ascii="Times New Roman" w:hAnsi="Times New Roman" w:cs="Times New Roman"/>
          <w:sz w:val="24"/>
        </w:rPr>
        <w:t>зывает на высокий риск падений.</w:t>
      </w:r>
    </w:p>
    <w:p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="006E125A" w:rsidRPr="006E125A">
        <w:rPr>
          <w:rFonts w:ascii="Times New Roman" w:hAnsi="Times New Roman" w:cs="Times New Roman"/>
          <w:sz w:val="24"/>
        </w:rPr>
        <w:t xml:space="preserve">Оценка походки и баланса по шкале </w:t>
      </w:r>
      <w:r w:rsidR="006E125A" w:rsidRPr="006E125A">
        <w:rPr>
          <w:rFonts w:ascii="Times New Roman" w:hAnsi="Times New Roman" w:cs="Times New Roman"/>
          <w:sz w:val="24"/>
          <w:lang w:val="en-US"/>
        </w:rPr>
        <w:t>TUG</w:t>
      </w:r>
      <w:r w:rsidR="006E125A" w:rsidRPr="006E125A">
        <w:rPr>
          <w:rFonts w:ascii="Times New Roman" w:hAnsi="Times New Roman" w:cs="Times New Roman"/>
          <w:sz w:val="24"/>
        </w:rPr>
        <w:t xml:space="preserve"> (</w:t>
      </w:r>
      <w:r w:rsidR="006E125A" w:rsidRPr="006E125A">
        <w:rPr>
          <w:rFonts w:ascii="Times New Roman" w:hAnsi="Times New Roman" w:cs="Times New Roman"/>
          <w:sz w:val="24"/>
          <w:lang w:val="en-US"/>
        </w:rPr>
        <w:t>Timed</w:t>
      </w:r>
      <w:r w:rsidR="006E125A" w:rsidRPr="006E125A">
        <w:rPr>
          <w:rFonts w:ascii="Times New Roman" w:hAnsi="Times New Roman" w:cs="Times New Roman"/>
          <w:sz w:val="24"/>
        </w:rPr>
        <w:t xml:space="preserve"> </w:t>
      </w:r>
      <w:r w:rsidR="006E125A" w:rsidRPr="006E125A">
        <w:rPr>
          <w:rFonts w:ascii="Times New Roman" w:hAnsi="Times New Roman" w:cs="Times New Roman"/>
          <w:sz w:val="24"/>
          <w:lang w:val="en-US"/>
        </w:rPr>
        <w:t>Up</w:t>
      </w:r>
      <w:r w:rsidR="006E125A" w:rsidRPr="006E125A">
        <w:rPr>
          <w:rFonts w:ascii="Times New Roman" w:hAnsi="Times New Roman" w:cs="Times New Roman"/>
          <w:sz w:val="24"/>
        </w:rPr>
        <w:t xml:space="preserve"> </w:t>
      </w:r>
      <w:r w:rsidR="006E125A" w:rsidRPr="006E125A">
        <w:rPr>
          <w:rFonts w:ascii="Times New Roman" w:hAnsi="Times New Roman" w:cs="Times New Roman"/>
          <w:sz w:val="24"/>
          <w:lang w:val="en-US"/>
        </w:rPr>
        <w:t>and</w:t>
      </w:r>
      <w:r w:rsidR="006E125A" w:rsidRPr="006E125A">
        <w:rPr>
          <w:rFonts w:ascii="Times New Roman" w:hAnsi="Times New Roman" w:cs="Times New Roman"/>
          <w:sz w:val="24"/>
        </w:rPr>
        <w:t xml:space="preserve"> </w:t>
      </w:r>
      <w:r w:rsidR="006E125A" w:rsidRPr="006E125A">
        <w:rPr>
          <w:rFonts w:ascii="Times New Roman" w:hAnsi="Times New Roman" w:cs="Times New Roman"/>
          <w:sz w:val="24"/>
          <w:lang w:val="en-US"/>
        </w:rPr>
        <w:t>Go</w:t>
      </w:r>
      <w:r w:rsidR="006E125A" w:rsidRPr="006E125A">
        <w:rPr>
          <w:rFonts w:ascii="Times New Roman" w:hAnsi="Times New Roman" w:cs="Times New Roman"/>
          <w:sz w:val="24"/>
        </w:rPr>
        <w:t xml:space="preserve"> </w:t>
      </w:r>
      <w:r w:rsidR="006E125A" w:rsidRPr="006E125A">
        <w:rPr>
          <w:rFonts w:ascii="Times New Roman" w:hAnsi="Times New Roman" w:cs="Times New Roman"/>
          <w:sz w:val="24"/>
          <w:lang w:val="en-US"/>
        </w:rPr>
        <w:t>Test</w:t>
      </w:r>
      <w:r>
        <w:rPr>
          <w:rFonts w:ascii="Times New Roman" w:hAnsi="Times New Roman" w:cs="Times New Roman"/>
          <w:sz w:val="24"/>
        </w:rPr>
        <w:t>)</w:t>
      </w:r>
      <w:r w:rsidR="006E125A" w:rsidRPr="006E125A">
        <w:rPr>
          <w:rFonts w:ascii="Times New Roman" w:hAnsi="Times New Roman" w:cs="Times New Roman"/>
          <w:sz w:val="24"/>
        </w:rPr>
        <w:t xml:space="preserve"> — измеряет время, необходимое для вставания со стула, прохождения 3 метров, поворота и возвращения. Время более 12-14 секунд указыв</w:t>
      </w:r>
      <w:r>
        <w:rPr>
          <w:rFonts w:ascii="Times New Roman" w:hAnsi="Times New Roman" w:cs="Times New Roman"/>
          <w:sz w:val="24"/>
        </w:rPr>
        <w:t>ает на повышенный риск падений.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При оценке равновесия важно учитывать не только суммарный балл по шкалам, но и профиль нарушений: какие конкретные задачи вызывают наибольшие трудности. Это позволяет более точно спланировать реабилитационную программу и подобрать упражнения, направленные на </w:t>
      </w:r>
      <w:r w:rsidR="00875D7F">
        <w:rPr>
          <w:rFonts w:ascii="Times New Roman" w:hAnsi="Times New Roman" w:cs="Times New Roman"/>
          <w:sz w:val="24"/>
        </w:rPr>
        <w:t>коррекцию выявленных дефицитов.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В процессе реабилитации необходима регулярная повторная оценка равновесия (например, каждые 2-4 недели), что позволяет отслеживать динамику восстановления и при необходимости корректировать программу занятий. Важно также учитывать мнение самого пациента и его семьи о функциональных возможностях и огр</w:t>
      </w:r>
      <w:r w:rsidR="00875D7F">
        <w:rPr>
          <w:rFonts w:ascii="Times New Roman" w:hAnsi="Times New Roman" w:cs="Times New Roman"/>
          <w:sz w:val="24"/>
        </w:rPr>
        <w:t>аничениях в повседневной жизни.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Таким образом, оценка равновесия и постуральной устойчивости должна быть комплексной, включающей как объективные инструментальные измерения, так и субъективную оценку функциональных возможностей пациента. Это позволяет получить полную картину состояния равновесия и определить наиболее эффективные направления</w:t>
      </w:r>
      <w:r w:rsidR="00875D7F">
        <w:rPr>
          <w:rFonts w:ascii="Times New Roman" w:hAnsi="Times New Roman" w:cs="Times New Roman"/>
          <w:sz w:val="24"/>
        </w:rPr>
        <w:t xml:space="preserve"> реабилитационного воздействия. [4, 9, 14, 15, 21, 23].</w:t>
      </w:r>
    </w:p>
    <w:p w:rsidR="006E125A" w:rsidRPr="006E125A" w:rsidRDefault="006E125A" w:rsidP="006E125A">
      <w:pPr>
        <w:rPr>
          <w:rFonts w:ascii="Times New Roman" w:hAnsi="Times New Roman" w:cs="Times New Roman"/>
          <w:sz w:val="24"/>
        </w:rPr>
      </w:pPr>
    </w:p>
    <w:p w:rsidR="00875D7F" w:rsidRDefault="00875D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E125A" w:rsidRPr="006E125A" w:rsidRDefault="006E125A" w:rsidP="00665928">
      <w:pPr>
        <w:pStyle w:val="1"/>
      </w:pPr>
      <w:bookmarkStart w:id="12" w:name="_Toc232545786"/>
      <w:r w:rsidRPr="006E125A">
        <w:lastRenderedPageBreak/>
        <w:t>Приложение В</w:t>
      </w:r>
      <w:bookmarkEnd w:id="12"/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Бланки и инструкции к опроснику шкалы равновесия Берга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Инструкция по применению шкалы равновесия Берга (</w:t>
      </w:r>
      <w:r w:rsidRPr="006E125A">
        <w:rPr>
          <w:rFonts w:ascii="Times New Roman" w:hAnsi="Times New Roman" w:cs="Times New Roman"/>
          <w:sz w:val="24"/>
          <w:lang w:val="en-US"/>
        </w:rPr>
        <w:t>Berg</w:t>
      </w:r>
      <w:r w:rsidRPr="006E125A">
        <w:rPr>
          <w:rFonts w:ascii="Times New Roman" w:hAnsi="Times New Roman" w:cs="Times New Roman"/>
          <w:sz w:val="24"/>
        </w:rPr>
        <w:t xml:space="preserve"> </w:t>
      </w:r>
      <w:r w:rsidRPr="006E125A">
        <w:rPr>
          <w:rFonts w:ascii="Times New Roman" w:hAnsi="Times New Roman" w:cs="Times New Roman"/>
          <w:sz w:val="24"/>
          <w:lang w:val="en-US"/>
        </w:rPr>
        <w:t>Balance</w:t>
      </w:r>
      <w:r w:rsidRPr="006E125A">
        <w:rPr>
          <w:rFonts w:ascii="Times New Roman" w:hAnsi="Times New Roman" w:cs="Times New Roman"/>
          <w:sz w:val="24"/>
        </w:rPr>
        <w:t xml:space="preserve"> </w:t>
      </w:r>
      <w:r w:rsidRPr="006E125A">
        <w:rPr>
          <w:rFonts w:ascii="Times New Roman" w:hAnsi="Times New Roman" w:cs="Times New Roman"/>
          <w:sz w:val="24"/>
          <w:lang w:val="en-US"/>
        </w:rPr>
        <w:t>Scale</w:t>
      </w:r>
      <w:r w:rsidR="00875D7F">
        <w:rPr>
          <w:rFonts w:ascii="Times New Roman" w:hAnsi="Times New Roman" w:cs="Times New Roman"/>
          <w:sz w:val="24"/>
        </w:rPr>
        <w:t>)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Шкала равновесия Берга (</w:t>
      </w:r>
      <w:r w:rsidRPr="006E125A">
        <w:rPr>
          <w:rFonts w:ascii="Times New Roman" w:hAnsi="Times New Roman" w:cs="Times New Roman"/>
          <w:sz w:val="24"/>
          <w:lang w:val="en-US"/>
        </w:rPr>
        <w:t>Berg</w:t>
      </w:r>
      <w:r w:rsidRPr="006E125A">
        <w:rPr>
          <w:rFonts w:ascii="Times New Roman" w:hAnsi="Times New Roman" w:cs="Times New Roman"/>
          <w:sz w:val="24"/>
        </w:rPr>
        <w:t xml:space="preserve"> </w:t>
      </w:r>
      <w:r w:rsidRPr="006E125A">
        <w:rPr>
          <w:rFonts w:ascii="Times New Roman" w:hAnsi="Times New Roman" w:cs="Times New Roman"/>
          <w:sz w:val="24"/>
          <w:lang w:val="en-US"/>
        </w:rPr>
        <w:t>Balance</w:t>
      </w:r>
      <w:r w:rsidRPr="006E125A">
        <w:rPr>
          <w:rFonts w:ascii="Times New Roman" w:hAnsi="Times New Roman" w:cs="Times New Roman"/>
          <w:sz w:val="24"/>
        </w:rPr>
        <w:t xml:space="preserve"> </w:t>
      </w:r>
      <w:r w:rsidRPr="006E125A">
        <w:rPr>
          <w:rFonts w:ascii="Times New Roman" w:hAnsi="Times New Roman" w:cs="Times New Roman"/>
          <w:sz w:val="24"/>
          <w:lang w:val="en-US"/>
        </w:rPr>
        <w:t>Scale</w:t>
      </w:r>
      <w:r w:rsidRPr="006E125A">
        <w:rPr>
          <w:rFonts w:ascii="Times New Roman" w:hAnsi="Times New Roman" w:cs="Times New Roman"/>
          <w:sz w:val="24"/>
        </w:rPr>
        <w:t xml:space="preserve">, </w:t>
      </w:r>
      <w:r w:rsidRPr="006E125A">
        <w:rPr>
          <w:rFonts w:ascii="Times New Roman" w:hAnsi="Times New Roman" w:cs="Times New Roman"/>
          <w:sz w:val="24"/>
          <w:lang w:val="en-US"/>
        </w:rPr>
        <w:t>BBS</w:t>
      </w:r>
      <w:r w:rsidRPr="006E125A">
        <w:rPr>
          <w:rFonts w:ascii="Times New Roman" w:hAnsi="Times New Roman" w:cs="Times New Roman"/>
          <w:sz w:val="24"/>
        </w:rPr>
        <w:t>) применяется для объективной оценки статического и динамического равновесия у пациентов с различными нарушениями, включая последствия инсульта. Оценка проводится специалистом на основании непосредственного наблюдения за выполнением пацие</w:t>
      </w:r>
      <w:r w:rsidR="00875D7F">
        <w:rPr>
          <w:rFonts w:ascii="Times New Roman" w:hAnsi="Times New Roman" w:cs="Times New Roman"/>
          <w:sz w:val="24"/>
        </w:rPr>
        <w:t>нтом 14 функциональных заданий.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Пр</w:t>
      </w:r>
      <w:r w:rsidR="00875D7F">
        <w:rPr>
          <w:rFonts w:ascii="Times New Roman" w:hAnsi="Times New Roman" w:cs="Times New Roman"/>
          <w:sz w:val="24"/>
        </w:rPr>
        <w:t>авила проведения тестирования: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1. Тестирование проводится в спокойной обстановке, при хорошем освещении, с использованием необходимого инвентаря (секундомер, линейка, стул с под</w:t>
      </w:r>
      <w:r w:rsidR="00875D7F">
        <w:rPr>
          <w:rFonts w:ascii="Times New Roman" w:hAnsi="Times New Roman" w:cs="Times New Roman"/>
          <w:sz w:val="24"/>
        </w:rPr>
        <w:t>локотниками, устойчивая опора).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2. Перед началом тестирования необходимо дать пациенту четкую инструкцию по каждому заданию и, при необходимости, </w:t>
      </w:r>
      <w:r w:rsidR="00875D7F">
        <w:rPr>
          <w:rFonts w:ascii="Times New Roman" w:hAnsi="Times New Roman" w:cs="Times New Roman"/>
          <w:sz w:val="24"/>
        </w:rPr>
        <w:t>показать правильное выполнение.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3. Каждое задание оценивается по 5-балльной шкале от 0 до 4 баллов, где:</w:t>
      </w:r>
    </w:p>
    <w:p w:rsidR="006E125A" w:rsidRPr="00875D7F" w:rsidRDefault="006E125A" w:rsidP="000D1B4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875D7F">
        <w:rPr>
          <w:rFonts w:ascii="Times New Roman" w:hAnsi="Times New Roman" w:cs="Times New Roman"/>
          <w:sz w:val="24"/>
        </w:rPr>
        <w:t>4 балла — задание выполнено самостоятельно, в полном объеме, с соблюдением критериев безопасности;</w:t>
      </w:r>
    </w:p>
    <w:p w:rsidR="006E125A" w:rsidRPr="00875D7F" w:rsidRDefault="006E125A" w:rsidP="000D1B4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875D7F">
        <w:rPr>
          <w:rFonts w:ascii="Times New Roman" w:hAnsi="Times New Roman" w:cs="Times New Roman"/>
          <w:sz w:val="24"/>
        </w:rPr>
        <w:t>3 балла — задание выполнено самостоятельно, но с незначительными отклонениями или с использованием дополнительного времени;</w:t>
      </w:r>
    </w:p>
    <w:p w:rsidR="006E125A" w:rsidRPr="00875D7F" w:rsidRDefault="006E125A" w:rsidP="000D1B4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875D7F">
        <w:rPr>
          <w:rFonts w:ascii="Times New Roman" w:hAnsi="Times New Roman" w:cs="Times New Roman"/>
          <w:sz w:val="24"/>
        </w:rPr>
        <w:t>2 балла — задание выполнено с умеренной помощью или требуется значительное время для выполнения;</w:t>
      </w:r>
    </w:p>
    <w:p w:rsidR="006E125A" w:rsidRPr="00875D7F" w:rsidRDefault="006E125A" w:rsidP="000D1B4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875D7F">
        <w:rPr>
          <w:rFonts w:ascii="Times New Roman" w:hAnsi="Times New Roman" w:cs="Times New Roman"/>
          <w:sz w:val="24"/>
        </w:rPr>
        <w:t>1 балл — задание выполнено со значительной помощью;</w:t>
      </w:r>
    </w:p>
    <w:p w:rsidR="006E125A" w:rsidRPr="00875D7F" w:rsidRDefault="006E125A" w:rsidP="000D1B4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875D7F">
        <w:rPr>
          <w:rFonts w:ascii="Times New Roman" w:hAnsi="Times New Roman" w:cs="Times New Roman"/>
          <w:sz w:val="24"/>
        </w:rPr>
        <w:t>0 баллов — задание не выполнено или требуется полная помощь.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4</w:t>
      </w:r>
      <w:r w:rsidR="00875D7F">
        <w:rPr>
          <w:rFonts w:ascii="Times New Roman" w:hAnsi="Times New Roman" w:cs="Times New Roman"/>
          <w:sz w:val="24"/>
        </w:rPr>
        <w:t>. Общий максимальный балл — 56.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5. Интерпретация результатов:</w:t>
      </w:r>
    </w:p>
    <w:p w:rsidR="006E125A" w:rsidRPr="00875D7F" w:rsidRDefault="006E125A" w:rsidP="000D1B4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875D7F">
        <w:rPr>
          <w:rFonts w:ascii="Times New Roman" w:hAnsi="Times New Roman" w:cs="Times New Roman"/>
          <w:sz w:val="24"/>
        </w:rPr>
        <w:t>41-56 баллов — низкий риск падений (пациент самостоятелен при передвижении);</w:t>
      </w:r>
    </w:p>
    <w:p w:rsidR="006E125A" w:rsidRPr="00875D7F" w:rsidRDefault="006E125A" w:rsidP="000D1B4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875D7F">
        <w:rPr>
          <w:rFonts w:ascii="Times New Roman" w:hAnsi="Times New Roman" w:cs="Times New Roman"/>
          <w:sz w:val="24"/>
        </w:rPr>
        <w:t>21-40 баллов — средний риск падений (рекомендуется наблюдение и использование опоры);</w:t>
      </w:r>
    </w:p>
    <w:p w:rsidR="006E125A" w:rsidRPr="00875D7F" w:rsidRDefault="006E125A" w:rsidP="000D1B4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875D7F">
        <w:rPr>
          <w:rFonts w:ascii="Times New Roman" w:hAnsi="Times New Roman" w:cs="Times New Roman"/>
          <w:sz w:val="24"/>
        </w:rPr>
        <w:t>0-20 баллов — высокий риск падений (пациенту требуется помощь при передвижении).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6. При интерпретации результатов после инсульта важно анализировать не только общий балл, но и показатели по отдельным пунктам. Низкие значения по пунктам, связанным с динамическими переходами и стоянием на одной ноге, указывают на необходимость целенаправ</w:t>
      </w:r>
      <w:r w:rsidR="00875D7F">
        <w:rPr>
          <w:rFonts w:ascii="Times New Roman" w:hAnsi="Times New Roman" w:cs="Times New Roman"/>
          <w:sz w:val="24"/>
        </w:rPr>
        <w:t>ленной тренировки этих функций.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lastRenderedPageBreak/>
        <w:t>Противопоказа</w:t>
      </w:r>
      <w:r w:rsidR="00875D7F">
        <w:rPr>
          <w:rFonts w:ascii="Times New Roman" w:hAnsi="Times New Roman" w:cs="Times New Roman"/>
          <w:sz w:val="24"/>
        </w:rPr>
        <w:t>ния к проведению тестирования:</w:t>
      </w:r>
      <w:r w:rsidRPr="006E125A">
        <w:rPr>
          <w:rFonts w:ascii="Times New Roman" w:hAnsi="Times New Roman" w:cs="Times New Roman"/>
          <w:sz w:val="24"/>
        </w:rPr>
        <w:t xml:space="preserve"> острое состояние пациента, выраженная боль, лихорадка, нарушения сознания, отказ </w:t>
      </w:r>
      <w:r w:rsidR="000D1B4F">
        <w:rPr>
          <w:rFonts w:ascii="Times New Roman" w:hAnsi="Times New Roman" w:cs="Times New Roman"/>
          <w:sz w:val="24"/>
        </w:rPr>
        <w:t>пациента от выполнения заданий.</w:t>
      </w:r>
    </w:p>
    <w:p w:rsidR="006E125A" w:rsidRPr="006E125A" w:rsidRDefault="006E125A" w:rsidP="000D1B4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БЛАНК ШКАЛЫ РАВНОВЕСИЯ БЕРГА (</w:t>
      </w:r>
      <w:r w:rsidRPr="006E125A">
        <w:rPr>
          <w:rFonts w:ascii="Times New Roman" w:hAnsi="Times New Roman" w:cs="Times New Roman"/>
          <w:sz w:val="24"/>
          <w:lang w:val="en-US"/>
        </w:rPr>
        <w:t>Berg</w:t>
      </w:r>
      <w:r w:rsidRPr="006E125A">
        <w:rPr>
          <w:rFonts w:ascii="Times New Roman" w:hAnsi="Times New Roman" w:cs="Times New Roman"/>
          <w:sz w:val="24"/>
        </w:rPr>
        <w:t xml:space="preserve"> </w:t>
      </w:r>
      <w:r w:rsidRPr="006E125A">
        <w:rPr>
          <w:rFonts w:ascii="Times New Roman" w:hAnsi="Times New Roman" w:cs="Times New Roman"/>
          <w:sz w:val="24"/>
          <w:lang w:val="en-US"/>
        </w:rPr>
        <w:t>Balance</w:t>
      </w:r>
      <w:r w:rsidRPr="006E125A">
        <w:rPr>
          <w:rFonts w:ascii="Times New Roman" w:hAnsi="Times New Roman" w:cs="Times New Roman"/>
          <w:sz w:val="24"/>
        </w:rPr>
        <w:t xml:space="preserve"> </w:t>
      </w:r>
      <w:r w:rsidRPr="006E125A">
        <w:rPr>
          <w:rFonts w:ascii="Times New Roman" w:hAnsi="Times New Roman" w:cs="Times New Roman"/>
          <w:sz w:val="24"/>
          <w:lang w:val="en-US"/>
        </w:rPr>
        <w:t>Scale</w:t>
      </w:r>
      <w:r w:rsidRPr="006E125A">
        <w:rPr>
          <w:rFonts w:ascii="Times New Roman" w:hAnsi="Times New Roman" w:cs="Times New Roman"/>
          <w:sz w:val="24"/>
        </w:rPr>
        <w:t>)</w:t>
      </w:r>
    </w:p>
    <w:p w:rsidR="006E125A" w:rsidRPr="006E125A" w:rsidRDefault="00875D7F" w:rsidP="006E12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Ф.И.О. пациента:</w:t>
      </w:r>
      <w:r w:rsidR="006E125A" w:rsidRPr="006E125A">
        <w:rPr>
          <w:rFonts w:ascii="Times New Roman" w:hAnsi="Times New Roman" w:cs="Times New Roman"/>
          <w:sz w:val="24"/>
        </w:rPr>
        <w:t xml:space="preserve"> _</w:t>
      </w:r>
      <w:r>
        <w:rPr>
          <w:rFonts w:ascii="Times New Roman" w:hAnsi="Times New Roman" w:cs="Times New Roman"/>
          <w:sz w:val="24"/>
        </w:rPr>
        <w:t>_____________________________ Дата:</w:t>
      </w:r>
      <w:r w:rsidR="006E125A" w:rsidRPr="006E125A">
        <w:rPr>
          <w:rFonts w:ascii="Times New Roman" w:hAnsi="Times New Roman" w:cs="Times New Roman"/>
          <w:sz w:val="24"/>
        </w:rPr>
        <w:t xml:space="preserve"> _______________</w:t>
      </w:r>
    </w:p>
    <w:p w:rsidR="006E125A" w:rsidRPr="006E125A" w:rsidRDefault="006E125A" w:rsidP="006E125A">
      <w:pPr>
        <w:rPr>
          <w:rFonts w:ascii="Times New Roman" w:hAnsi="Times New Roman" w:cs="Times New Roman"/>
          <w:sz w:val="24"/>
        </w:rPr>
      </w:pPr>
    </w:p>
    <w:p w:rsidR="006E125A" w:rsidRPr="006E125A" w:rsidRDefault="00875D7F" w:rsidP="006E12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Возраст:</w:t>
      </w:r>
      <w:r w:rsidR="006E125A" w:rsidRPr="006E125A">
        <w:rPr>
          <w:rFonts w:ascii="Times New Roman" w:hAnsi="Times New Roman" w:cs="Times New Roman"/>
          <w:sz w:val="24"/>
        </w:rPr>
        <w:t xml:space="preserve"> _______</w:t>
      </w:r>
      <w:r>
        <w:rPr>
          <w:rFonts w:ascii="Times New Roman" w:hAnsi="Times New Roman" w:cs="Times New Roman"/>
          <w:sz w:val="24"/>
        </w:rPr>
        <w:t xml:space="preserve"> Диагноз: ____________________ Срок после инсульта:</w:t>
      </w:r>
      <w:r w:rsidR="006E125A" w:rsidRPr="006E125A">
        <w:rPr>
          <w:rFonts w:ascii="Times New Roman" w:hAnsi="Times New Roman" w:cs="Times New Roman"/>
          <w:sz w:val="24"/>
        </w:rPr>
        <w:t xml:space="preserve"> ______</w:t>
      </w:r>
    </w:p>
    <w:p w:rsidR="006E125A" w:rsidRPr="006E125A" w:rsidRDefault="006E125A" w:rsidP="006E125A">
      <w:pPr>
        <w:rPr>
          <w:rFonts w:ascii="Times New Roman" w:hAnsi="Times New Roman" w:cs="Times New Roman"/>
          <w:sz w:val="24"/>
        </w:rPr>
      </w:pPr>
    </w:p>
    <w:p w:rsidR="006E125A" w:rsidRPr="006E125A" w:rsidRDefault="00875D7F" w:rsidP="006E12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Инструктор:</w:t>
      </w:r>
      <w:r w:rsidR="006E125A" w:rsidRPr="006E125A">
        <w:rPr>
          <w:rFonts w:ascii="Times New Roman" w:hAnsi="Times New Roman" w:cs="Times New Roman"/>
          <w:sz w:val="24"/>
        </w:rPr>
        <w:t xml:space="preserve"> ___________________________________</w:t>
      </w:r>
    </w:p>
    <w:p w:rsidR="006E125A" w:rsidRPr="006E125A" w:rsidRDefault="00387F1D" w:rsidP="006E12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1 </w:t>
      </w:r>
      <w:r w:rsidRPr="00A82970">
        <w:rPr>
          <w:rFonts w:ascii="Times New Roman" w:hAnsi="Times New Roman" w:cs="Times New Roman"/>
          <w:b/>
          <w:sz w:val="24"/>
        </w:rPr>
        <w:t>Средние значения по отдельным пунктам шкалы Берга (в баллах)</w:t>
      </w:r>
    </w:p>
    <w:p w:rsidR="006E125A" w:rsidRPr="006E125A" w:rsidRDefault="00875D7F" w:rsidP="006E125A">
      <w:pPr>
        <w:rPr>
          <w:rFonts w:ascii="Times New Roman" w:hAnsi="Times New Roman" w:cs="Times New Roman"/>
          <w:sz w:val="24"/>
        </w:rPr>
      </w:pPr>
      <w:r w:rsidRPr="00875D7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112E34A" wp14:editId="68021DA9">
            <wp:extent cx="6120765" cy="30460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5D7F">
        <w:rPr>
          <w:rFonts w:ascii="Times New Roman" w:hAnsi="Times New Roman" w:cs="Times New Roman"/>
          <w:sz w:val="24"/>
        </w:rPr>
        <w:t xml:space="preserve"> </w:t>
      </w:r>
    </w:p>
    <w:p w:rsidR="006E125A" w:rsidRPr="006E125A" w:rsidRDefault="006E125A" w:rsidP="000D1B4F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Инструкция по применению шкалы </w:t>
      </w:r>
      <w:r w:rsidRPr="006E125A">
        <w:rPr>
          <w:rFonts w:ascii="Times New Roman" w:hAnsi="Times New Roman" w:cs="Times New Roman"/>
          <w:sz w:val="24"/>
          <w:lang w:val="en-US"/>
        </w:rPr>
        <w:t>Tinetti</w:t>
      </w:r>
      <w:r w:rsidRPr="006E125A">
        <w:rPr>
          <w:rFonts w:ascii="Times New Roman" w:hAnsi="Times New Roman" w:cs="Times New Roman"/>
          <w:sz w:val="24"/>
        </w:rPr>
        <w:t xml:space="preserve"> (оценка равновесия и походки)</w:t>
      </w:r>
    </w:p>
    <w:p w:rsidR="006E125A" w:rsidRPr="006E125A" w:rsidRDefault="006E125A" w:rsidP="000D1B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Шкала </w:t>
      </w:r>
      <w:r w:rsidRPr="006E125A">
        <w:rPr>
          <w:rFonts w:ascii="Times New Roman" w:hAnsi="Times New Roman" w:cs="Times New Roman"/>
          <w:sz w:val="24"/>
          <w:lang w:val="en-US"/>
        </w:rPr>
        <w:t>Tinetti</w:t>
      </w:r>
      <w:r w:rsidRPr="006E125A">
        <w:rPr>
          <w:rFonts w:ascii="Times New Roman" w:hAnsi="Times New Roman" w:cs="Times New Roman"/>
          <w:sz w:val="24"/>
        </w:rPr>
        <w:t xml:space="preserve"> (</w:t>
      </w:r>
      <w:r w:rsidRPr="006E125A">
        <w:rPr>
          <w:rFonts w:ascii="Times New Roman" w:hAnsi="Times New Roman" w:cs="Times New Roman"/>
          <w:sz w:val="24"/>
          <w:lang w:val="en-US"/>
        </w:rPr>
        <w:t>POMA</w:t>
      </w:r>
      <w:r w:rsidRPr="006E125A">
        <w:rPr>
          <w:rFonts w:ascii="Times New Roman" w:hAnsi="Times New Roman" w:cs="Times New Roman"/>
          <w:sz w:val="24"/>
        </w:rPr>
        <w:t xml:space="preserve"> — </w:t>
      </w:r>
      <w:r w:rsidRPr="006E125A">
        <w:rPr>
          <w:rFonts w:ascii="Times New Roman" w:hAnsi="Times New Roman" w:cs="Times New Roman"/>
          <w:sz w:val="24"/>
          <w:lang w:val="en-US"/>
        </w:rPr>
        <w:t>Performance</w:t>
      </w:r>
      <w:r w:rsidRPr="006E125A">
        <w:rPr>
          <w:rFonts w:ascii="Times New Roman" w:hAnsi="Times New Roman" w:cs="Times New Roman"/>
          <w:sz w:val="24"/>
        </w:rPr>
        <w:t xml:space="preserve"> </w:t>
      </w:r>
      <w:r w:rsidRPr="006E125A">
        <w:rPr>
          <w:rFonts w:ascii="Times New Roman" w:hAnsi="Times New Roman" w:cs="Times New Roman"/>
          <w:sz w:val="24"/>
          <w:lang w:val="en-US"/>
        </w:rPr>
        <w:t>Oriented</w:t>
      </w:r>
      <w:r w:rsidRPr="006E125A">
        <w:rPr>
          <w:rFonts w:ascii="Times New Roman" w:hAnsi="Times New Roman" w:cs="Times New Roman"/>
          <w:sz w:val="24"/>
        </w:rPr>
        <w:t xml:space="preserve"> </w:t>
      </w:r>
      <w:r w:rsidRPr="006E125A">
        <w:rPr>
          <w:rFonts w:ascii="Times New Roman" w:hAnsi="Times New Roman" w:cs="Times New Roman"/>
          <w:sz w:val="24"/>
          <w:lang w:val="en-US"/>
        </w:rPr>
        <w:t>Mobility</w:t>
      </w:r>
      <w:r w:rsidRPr="006E125A">
        <w:rPr>
          <w:rFonts w:ascii="Times New Roman" w:hAnsi="Times New Roman" w:cs="Times New Roman"/>
          <w:sz w:val="24"/>
        </w:rPr>
        <w:t xml:space="preserve"> </w:t>
      </w:r>
      <w:r w:rsidRPr="006E125A">
        <w:rPr>
          <w:rFonts w:ascii="Times New Roman" w:hAnsi="Times New Roman" w:cs="Times New Roman"/>
          <w:sz w:val="24"/>
          <w:lang w:val="en-US"/>
        </w:rPr>
        <w:t>Assessment</w:t>
      </w:r>
      <w:r w:rsidRPr="006E125A">
        <w:rPr>
          <w:rFonts w:ascii="Times New Roman" w:hAnsi="Times New Roman" w:cs="Times New Roman"/>
          <w:sz w:val="24"/>
        </w:rPr>
        <w:t xml:space="preserve">) используется для оценки равновесия и походки у пожилых пациентов и пациентов с неврологическими нарушениями. Состоит из двух </w:t>
      </w:r>
      <w:proofErr w:type="spellStart"/>
      <w:r w:rsidRPr="006E125A">
        <w:rPr>
          <w:rFonts w:ascii="Times New Roman" w:hAnsi="Times New Roman" w:cs="Times New Roman"/>
          <w:sz w:val="24"/>
        </w:rPr>
        <w:t>подшкал</w:t>
      </w:r>
      <w:proofErr w:type="spellEnd"/>
      <w:r w:rsidRPr="006E125A">
        <w:rPr>
          <w:rFonts w:ascii="Times New Roman" w:hAnsi="Times New Roman" w:cs="Times New Roman"/>
          <w:sz w:val="24"/>
        </w:rPr>
        <w:t>: оценка равновесия (9 пунктов, макс. 16 баллов) и оценка походки (7 пунктов, макс. 12 баллов). Общий максимальный балл — 28. Балл менее 19 ука</w:t>
      </w:r>
      <w:r w:rsidR="00875D7F">
        <w:rPr>
          <w:rFonts w:ascii="Times New Roman" w:hAnsi="Times New Roman" w:cs="Times New Roman"/>
          <w:sz w:val="24"/>
        </w:rPr>
        <w:t>зывает на высокий риск падений.</w:t>
      </w:r>
    </w:p>
    <w:p w:rsidR="006E125A" w:rsidRPr="00875D7F" w:rsidRDefault="006E125A" w:rsidP="000D1B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Шкала </w:t>
      </w:r>
      <w:r w:rsidRPr="006E125A">
        <w:rPr>
          <w:rFonts w:ascii="Times New Roman" w:hAnsi="Times New Roman" w:cs="Times New Roman"/>
          <w:sz w:val="24"/>
          <w:lang w:val="en-US"/>
        </w:rPr>
        <w:t>Tinetti</w:t>
      </w:r>
      <w:r w:rsidRPr="006E125A">
        <w:rPr>
          <w:rFonts w:ascii="Times New Roman" w:hAnsi="Times New Roman" w:cs="Times New Roman"/>
          <w:sz w:val="24"/>
        </w:rPr>
        <w:t xml:space="preserve"> может применяться как дополнительный инструмент к шкале Берга для более детальной оценки походки и равновесия в повседневных з</w:t>
      </w:r>
      <w:r w:rsidR="00875D7F">
        <w:rPr>
          <w:rFonts w:ascii="Times New Roman" w:hAnsi="Times New Roman" w:cs="Times New Roman"/>
          <w:sz w:val="24"/>
        </w:rPr>
        <w:t>адачах.</w:t>
      </w:r>
    </w:p>
    <w:p w:rsidR="006E125A" w:rsidRPr="006E125A" w:rsidRDefault="006E125A" w:rsidP="000D1B4F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proofErr w:type="spellStart"/>
      <w:r w:rsidRPr="006E125A">
        <w:rPr>
          <w:rFonts w:ascii="Times New Roman" w:hAnsi="Times New Roman" w:cs="Times New Roman"/>
          <w:sz w:val="24"/>
          <w:lang w:val="en-US"/>
        </w:rPr>
        <w:t>Инструкция</w:t>
      </w:r>
      <w:proofErr w:type="spellEnd"/>
      <w:r w:rsidRPr="006E125A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125A">
        <w:rPr>
          <w:rFonts w:ascii="Times New Roman" w:hAnsi="Times New Roman" w:cs="Times New Roman"/>
          <w:sz w:val="24"/>
          <w:lang w:val="en-US"/>
        </w:rPr>
        <w:t>по</w:t>
      </w:r>
      <w:proofErr w:type="spellEnd"/>
      <w:r w:rsidRPr="006E125A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125A">
        <w:rPr>
          <w:rFonts w:ascii="Times New Roman" w:hAnsi="Times New Roman" w:cs="Times New Roman"/>
          <w:sz w:val="24"/>
          <w:lang w:val="en-US"/>
        </w:rPr>
        <w:t>тесту</w:t>
      </w:r>
      <w:proofErr w:type="spellEnd"/>
      <w:r w:rsidRPr="006E125A">
        <w:rPr>
          <w:rFonts w:ascii="Times New Roman" w:hAnsi="Times New Roman" w:cs="Times New Roman"/>
          <w:sz w:val="24"/>
          <w:lang w:val="en-US"/>
        </w:rPr>
        <w:t xml:space="preserve"> Timed Up and Go (TUG)</w:t>
      </w:r>
    </w:p>
    <w:p w:rsidR="00875D7F" w:rsidRPr="000D1B4F" w:rsidRDefault="006E125A" w:rsidP="000D1B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Тест </w:t>
      </w:r>
      <w:r w:rsidRPr="006E125A">
        <w:rPr>
          <w:rFonts w:ascii="Times New Roman" w:hAnsi="Times New Roman" w:cs="Times New Roman"/>
          <w:sz w:val="24"/>
          <w:lang w:val="en-US"/>
        </w:rPr>
        <w:t>Timed</w:t>
      </w:r>
      <w:r w:rsidRPr="006E125A">
        <w:rPr>
          <w:rFonts w:ascii="Times New Roman" w:hAnsi="Times New Roman" w:cs="Times New Roman"/>
          <w:sz w:val="24"/>
        </w:rPr>
        <w:t xml:space="preserve"> </w:t>
      </w:r>
      <w:r w:rsidRPr="006E125A">
        <w:rPr>
          <w:rFonts w:ascii="Times New Roman" w:hAnsi="Times New Roman" w:cs="Times New Roman"/>
          <w:sz w:val="24"/>
          <w:lang w:val="en-US"/>
        </w:rPr>
        <w:t>Up</w:t>
      </w:r>
      <w:r w:rsidRPr="006E125A">
        <w:rPr>
          <w:rFonts w:ascii="Times New Roman" w:hAnsi="Times New Roman" w:cs="Times New Roman"/>
          <w:sz w:val="24"/>
        </w:rPr>
        <w:t xml:space="preserve"> </w:t>
      </w:r>
      <w:r w:rsidRPr="006E125A">
        <w:rPr>
          <w:rFonts w:ascii="Times New Roman" w:hAnsi="Times New Roman" w:cs="Times New Roman"/>
          <w:sz w:val="24"/>
          <w:lang w:val="en-US"/>
        </w:rPr>
        <w:t>and</w:t>
      </w:r>
      <w:r w:rsidRPr="006E125A">
        <w:rPr>
          <w:rFonts w:ascii="Times New Roman" w:hAnsi="Times New Roman" w:cs="Times New Roman"/>
          <w:sz w:val="24"/>
        </w:rPr>
        <w:t xml:space="preserve"> </w:t>
      </w:r>
      <w:r w:rsidRPr="006E125A">
        <w:rPr>
          <w:rFonts w:ascii="Times New Roman" w:hAnsi="Times New Roman" w:cs="Times New Roman"/>
          <w:sz w:val="24"/>
          <w:lang w:val="en-US"/>
        </w:rPr>
        <w:t>Go</w:t>
      </w:r>
      <w:r w:rsidRPr="006E125A">
        <w:rPr>
          <w:rFonts w:ascii="Times New Roman" w:hAnsi="Times New Roman" w:cs="Times New Roman"/>
          <w:sz w:val="24"/>
        </w:rPr>
        <w:t xml:space="preserve"> является простым </w:t>
      </w:r>
      <w:proofErr w:type="spellStart"/>
      <w:r w:rsidRPr="006E125A">
        <w:rPr>
          <w:rFonts w:ascii="Times New Roman" w:hAnsi="Times New Roman" w:cs="Times New Roman"/>
          <w:sz w:val="24"/>
        </w:rPr>
        <w:t>скрининговым</w:t>
      </w:r>
      <w:proofErr w:type="spellEnd"/>
      <w:r w:rsidRPr="006E125A">
        <w:rPr>
          <w:rFonts w:ascii="Times New Roman" w:hAnsi="Times New Roman" w:cs="Times New Roman"/>
          <w:sz w:val="24"/>
        </w:rPr>
        <w:t xml:space="preserve"> тестом для оценки мобильности и риска падений. Пациенту предлагается встать со стула, пройти 3 метра, повернуться, вернуться и сесть на стул. Измеряется время выполнения задания. Время более 12-14 секунд указывает на повышенный риск падений. Тест может проводиться как с использованием дополнительной опоры, так и без нее.</w:t>
      </w:r>
    </w:p>
    <w:p w:rsidR="006E125A" w:rsidRPr="006E125A" w:rsidRDefault="006E125A" w:rsidP="00875D7F">
      <w:pPr>
        <w:jc w:val="center"/>
        <w:rPr>
          <w:rFonts w:ascii="Times New Roman" w:hAnsi="Times New Roman" w:cs="Times New Roman"/>
          <w:sz w:val="24"/>
          <w:lang w:val="en-US"/>
        </w:rPr>
      </w:pPr>
      <w:r w:rsidRPr="006E125A">
        <w:rPr>
          <w:rFonts w:ascii="Times New Roman" w:hAnsi="Times New Roman" w:cs="Times New Roman"/>
          <w:sz w:val="24"/>
          <w:lang w:val="en-US"/>
        </w:rPr>
        <w:lastRenderedPageBreak/>
        <w:t>БЛАНК ТЕСТА TIMED UP AND GO (TUG)</w:t>
      </w:r>
    </w:p>
    <w:p w:rsidR="006E125A" w:rsidRPr="006E125A" w:rsidRDefault="00875D7F" w:rsidP="006E12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Ф.И.О. пациента:</w:t>
      </w:r>
      <w:r w:rsidR="006E125A" w:rsidRPr="006E125A">
        <w:rPr>
          <w:rFonts w:ascii="Times New Roman" w:hAnsi="Times New Roman" w:cs="Times New Roman"/>
          <w:sz w:val="24"/>
        </w:rPr>
        <w:t xml:space="preserve"> ___________</w:t>
      </w:r>
      <w:r>
        <w:rPr>
          <w:rFonts w:ascii="Times New Roman" w:hAnsi="Times New Roman" w:cs="Times New Roman"/>
          <w:sz w:val="24"/>
        </w:rPr>
        <w:t>___________________ Дата: _______________</w:t>
      </w:r>
    </w:p>
    <w:p w:rsidR="006E125A" w:rsidRPr="006E125A" w:rsidRDefault="00875D7F" w:rsidP="006E12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Использование опоры: □ Да □ Нет</w:t>
      </w:r>
    </w:p>
    <w:p w:rsidR="006E125A" w:rsidRPr="006E125A" w:rsidRDefault="00875D7F" w:rsidP="006E12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Время выполнения: _______ секунд</w:t>
      </w:r>
    </w:p>
    <w:p w:rsidR="006E125A" w:rsidRPr="006E125A" w:rsidRDefault="00875D7F" w:rsidP="006E12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Интерпретация:</w:t>
      </w:r>
      <w:r w:rsidR="006E125A" w:rsidRPr="006E125A">
        <w:rPr>
          <w:rFonts w:ascii="Times New Roman" w:hAnsi="Times New Roman" w:cs="Times New Roman"/>
          <w:sz w:val="24"/>
        </w:rPr>
        <w:t xml:space="preserve"> □ </w:t>
      </w:r>
      <w:proofErr w:type="gramStart"/>
      <w:r w:rsidR="006E125A" w:rsidRPr="006E125A">
        <w:rPr>
          <w:rFonts w:ascii="Times New Roman" w:hAnsi="Times New Roman" w:cs="Times New Roman"/>
          <w:sz w:val="24"/>
        </w:rPr>
        <w:t>&lt; 10</w:t>
      </w:r>
      <w:proofErr w:type="gramEnd"/>
      <w:r w:rsidR="006E125A" w:rsidRPr="006E125A">
        <w:rPr>
          <w:rFonts w:ascii="Times New Roman" w:hAnsi="Times New Roman" w:cs="Times New Roman"/>
          <w:sz w:val="24"/>
        </w:rPr>
        <w:t xml:space="preserve"> сек — норма □ 10-20 сек — риск падений □ &gt; 20 сек — высокий риск</w:t>
      </w:r>
    </w:p>
    <w:p w:rsidR="00875D7F" w:rsidRDefault="00875D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E125A" w:rsidRPr="006E125A" w:rsidRDefault="006E125A" w:rsidP="00665928">
      <w:pPr>
        <w:pStyle w:val="1"/>
      </w:pPr>
      <w:bookmarkStart w:id="13" w:name="_Toc232545787"/>
      <w:r w:rsidRPr="006E125A">
        <w:lastRenderedPageBreak/>
        <w:t>Приложение Г</w:t>
      </w:r>
      <w:bookmarkEnd w:id="13"/>
    </w:p>
    <w:p w:rsid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Протокол педагогического наблюдени</w:t>
      </w:r>
      <w:r w:rsidR="008D5C84">
        <w:rPr>
          <w:rFonts w:ascii="Times New Roman" w:hAnsi="Times New Roman" w:cs="Times New Roman"/>
          <w:sz w:val="24"/>
        </w:rPr>
        <w:t>я процедуры лечебной гимнастики</w:t>
      </w:r>
    </w:p>
    <w:p w:rsidR="008D5C84" w:rsidRPr="006E125A" w:rsidRDefault="008D5C84" w:rsidP="006E125A">
      <w:pPr>
        <w:rPr>
          <w:rFonts w:ascii="Times New Roman" w:hAnsi="Times New Roman" w:cs="Times New Roman"/>
          <w:sz w:val="24"/>
        </w:rPr>
      </w:pPr>
      <w:r w:rsidRPr="008D5C8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F2DFAF4" wp14:editId="55107469">
            <wp:extent cx="6120765" cy="3257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5A" w:rsidRPr="006E125A" w:rsidRDefault="00314358" w:rsidP="006E12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2</w:t>
      </w:r>
      <w:r w:rsidR="006E125A" w:rsidRPr="006E125A">
        <w:rPr>
          <w:rFonts w:ascii="Times New Roman" w:hAnsi="Times New Roman" w:cs="Times New Roman"/>
          <w:sz w:val="24"/>
        </w:rPr>
        <w:t xml:space="preserve"> — Упражнение на статическое равновесие в положении стоя </w:t>
      </w:r>
      <w:r w:rsidR="008D5C84">
        <w:rPr>
          <w:rFonts w:ascii="Times New Roman" w:hAnsi="Times New Roman" w:cs="Times New Roman"/>
          <w:sz w:val="24"/>
        </w:rPr>
        <w:t>у опоры</w:t>
      </w:r>
    </w:p>
    <w:p w:rsidR="006E125A" w:rsidRPr="006E125A" w:rsidRDefault="008D5C84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Комментарий к рисунку 2:</w:t>
      </w:r>
      <w:r w:rsidR="006E125A" w:rsidRPr="006E125A">
        <w:rPr>
          <w:rFonts w:ascii="Times New Roman" w:hAnsi="Times New Roman" w:cs="Times New Roman"/>
          <w:sz w:val="24"/>
        </w:rPr>
        <w:t xml:space="preserve"> пациент стоит у устойчивой опоры, контролируя вертикальное положение тела. Взгляд направлен вперед, плечи расправлены, стопы на ширине плеч. Упражнение выполняется под контролем инструктора с обязательной страховкой. Время удержания позы постепенно увеличивается от 10 до 30 секунд.</w:t>
      </w:r>
    </w:p>
    <w:p w:rsidR="006E125A" w:rsidRPr="006E125A" w:rsidRDefault="008D5C84" w:rsidP="006E125A">
      <w:pPr>
        <w:rPr>
          <w:rFonts w:ascii="Times New Roman" w:hAnsi="Times New Roman" w:cs="Times New Roman"/>
          <w:sz w:val="24"/>
        </w:rPr>
      </w:pPr>
      <w:r w:rsidRPr="008D5C8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5EDD794" wp14:editId="1AD94F19">
            <wp:extent cx="6120765" cy="3419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5A" w:rsidRPr="006E125A" w:rsidRDefault="00314358" w:rsidP="006E12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</w:t>
      </w:r>
      <w:r w:rsidR="006E125A" w:rsidRPr="006E125A">
        <w:rPr>
          <w:rFonts w:ascii="Times New Roman" w:hAnsi="Times New Roman" w:cs="Times New Roman"/>
          <w:sz w:val="24"/>
        </w:rPr>
        <w:t xml:space="preserve"> — Перенос веса</w:t>
      </w:r>
      <w:r w:rsidR="008D5C84">
        <w:rPr>
          <w:rFonts w:ascii="Times New Roman" w:hAnsi="Times New Roman" w:cs="Times New Roman"/>
          <w:sz w:val="24"/>
        </w:rPr>
        <w:t xml:space="preserve"> тела в положении стоя у опоры</w:t>
      </w:r>
    </w:p>
    <w:p w:rsidR="006E125A" w:rsidRPr="006E125A" w:rsidRDefault="008D5C84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Комментарий к рисунку 3:</w:t>
      </w:r>
      <w:r w:rsidR="006E125A" w:rsidRPr="006E125A">
        <w:rPr>
          <w:rFonts w:ascii="Times New Roman" w:hAnsi="Times New Roman" w:cs="Times New Roman"/>
          <w:sz w:val="24"/>
        </w:rPr>
        <w:t xml:space="preserve"> пациент переносит вес тела с одной ноги на другую, сохраняя контроль положения центра тяжести. Движение выполняется плавно, без рывков, с сохранением вертикальной позы. Упражнение направлено на тренировку динамического равновесия и подготовку к ходьбе.</w:t>
      </w:r>
    </w:p>
    <w:p w:rsidR="006E125A" w:rsidRPr="006E125A" w:rsidRDefault="00306A9D" w:rsidP="006E125A">
      <w:pPr>
        <w:rPr>
          <w:rFonts w:ascii="Times New Roman" w:hAnsi="Times New Roman" w:cs="Times New Roman"/>
          <w:sz w:val="24"/>
        </w:rPr>
      </w:pPr>
      <w:r w:rsidRPr="00306A9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56FEB5A" wp14:editId="5D474D1E">
            <wp:extent cx="5229955" cy="5115639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5A" w:rsidRPr="006E125A" w:rsidRDefault="00314358" w:rsidP="006E12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4</w:t>
      </w:r>
      <w:r w:rsidR="008D5C84">
        <w:rPr>
          <w:rFonts w:ascii="Times New Roman" w:hAnsi="Times New Roman" w:cs="Times New Roman"/>
          <w:sz w:val="24"/>
        </w:rPr>
        <w:t xml:space="preserve"> — Ходьба с опорой</w:t>
      </w:r>
    </w:p>
    <w:p w:rsidR="008D5C84" w:rsidRDefault="008D5C84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Комментарий к рисунку 4:</w:t>
      </w:r>
      <w:r w:rsidR="006E125A" w:rsidRPr="006E125A">
        <w:rPr>
          <w:rFonts w:ascii="Times New Roman" w:hAnsi="Times New Roman" w:cs="Times New Roman"/>
          <w:sz w:val="24"/>
        </w:rPr>
        <w:t xml:space="preserve"> пациент выполняет шаговые движения с опорой на поручень или руку инструктора. Контролируется ритм шага, длина шага, симметричность движений. Упражнение проводится в медленном темпе с паузами для </w:t>
      </w:r>
      <w:r w:rsidR="00306A9D">
        <w:rPr>
          <w:rFonts w:ascii="Times New Roman" w:hAnsi="Times New Roman" w:cs="Times New Roman"/>
          <w:sz w:val="24"/>
        </w:rPr>
        <w:t>отдыха и контроля самочувствия.</w:t>
      </w:r>
    </w:p>
    <w:p w:rsidR="006E125A" w:rsidRPr="008D5C84" w:rsidRDefault="006E125A" w:rsidP="008D5C84">
      <w:pPr>
        <w:jc w:val="center"/>
        <w:rPr>
          <w:rFonts w:ascii="Times New Roman" w:hAnsi="Times New Roman" w:cs="Times New Roman"/>
          <w:b/>
          <w:sz w:val="24"/>
        </w:rPr>
      </w:pPr>
      <w:r w:rsidRPr="008D5C84">
        <w:rPr>
          <w:rFonts w:ascii="Times New Roman" w:hAnsi="Times New Roman" w:cs="Times New Roman"/>
          <w:b/>
          <w:sz w:val="24"/>
        </w:rPr>
        <w:t>Итоговая педагогическая оценка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Процедура лечебной гимнастики имеет логичную трехчастную структуру. Подготовительная часть (5-7 минут) направлена на активизацию внимания, нормализацию дыхания, подготовку мышц и суставов к нагрузке. Основная часть (20-25 минут) включает упражнения на статическое и динамическое равновесие, перенос веса, переходы, ходьбу и упражнения на сенсомоторную интеграцию. Заключительная часть (5-7 минут) направлена на восстановление дыхания, расслабление, контроль самочувствия и за</w:t>
      </w:r>
      <w:r w:rsidR="008D5C84">
        <w:rPr>
          <w:rFonts w:ascii="Times New Roman" w:hAnsi="Times New Roman" w:cs="Times New Roman"/>
          <w:sz w:val="24"/>
        </w:rPr>
        <w:t>крепление положительных эмоций.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lastRenderedPageBreak/>
        <w:t>Нагрузочные параметры соответствуют восстановительному периоду: общий объем около 30-35 минут, преимущественно низкая и умеренная интенсивность, длительные паузы не требуются, но после каждого сложного перехода необходим короткий контроль самочувствия. Важным аспектом является постоянная страховка и контроль со стороны инструктора, особенно при выполнении упражнений в положении сто</w:t>
      </w:r>
      <w:r w:rsidR="008D5C84">
        <w:rPr>
          <w:rFonts w:ascii="Times New Roman" w:hAnsi="Times New Roman" w:cs="Times New Roman"/>
          <w:sz w:val="24"/>
        </w:rPr>
        <w:t>я и при динамических переходах.</w:t>
      </w:r>
    </w:p>
    <w:p w:rsidR="006E125A" w:rsidRPr="006E125A" w:rsidRDefault="008D5C84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Методические рекомендации: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1. Начинать занятия с простых статических упражнений в положении сидя, постепенно переходя к более сложным задачам</w:t>
      </w:r>
      <w:r w:rsidR="008D5C84">
        <w:rPr>
          <w:rFonts w:ascii="Times New Roman" w:hAnsi="Times New Roman" w:cs="Times New Roman"/>
          <w:sz w:val="24"/>
        </w:rPr>
        <w:t xml:space="preserve"> в положении стоя и при ходьбе.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2. Использовать страховку и дополнительную опору при первы</w:t>
      </w:r>
      <w:r w:rsidR="008D5C84">
        <w:rPr>
          <w:rFonts w:ascii="Times New Roman" w:hAnsi="Times New Roman" w:cs="Times New Roman"/>
          <w:sz w:val="24"/>
        </w:rPr>
        <w:t>х выполнениях новых упражнений.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3. Следить за правильностью техники выполнения: контроль положения головы, плечевого по</w:t>
      </w:r>
      <w:r w:rsidR="008D5C84">
        <w:rPr>
          <w:rFonts w:ascii="Times New Roman" w:hAnsi="Times New Roman" w:cs="Times New Roman"/>
          <w:sz w:val="24"/>
        </w:rPr>
        <w:t>яса, таза и стоп.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4. Учитывать индивидуальные особенности пациента: уровень физической подготовки, выраженность нарушений, нал</w:t>
      </w:r>
      <w:r w:rsidR="008D5C84">
        <w:rPr>
          <w:rFonts w:ascii="Times New Roman" w:hAnsi="Times New Roman" w:cs="Times New Roman"/>
          <w:sz w:val="24"/>
        </w:rPr>
        <w:t>ичие сопутствующих заболеваний.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5. При появлении головокружения, боли, выраженной усталости или других неблагоприятных симптомов — снизить нагр</w:t>
      </w:r>
      <w:r w:rsidR="008D5C84">
        <w:rPr>
          <w:rFonts w:ascii="Times New Roman" w:hAnsi="Times New Roman" w:cs="Times New Roman"/>
          <w:sz w:val="24"/>
        </w:rPr>
        <w:t>узку или прекратить упражнение.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6. Проводить регулярную оценку равновесия с использованием стандартизированных шкал (не реже 1 раза в 2-4 недели) для отслеживания </w:t>
      </w:r>
      <w:r w:rsidR="008D5C84">
        <w:rPr>
          <w:rFonts w:ascii="Times New Roman" w:hAnsi="Times New Roman" w:cs="Times New Roman"/>
          <w:sz w:val="24"/>
        </w:rPr>
        <w:t>динамики и коррекции программы.</w:t>
      </w:r>
    </w:p>
    <w:p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Протокол может использоваться как основа для дальнейшего наблюдения реального занятия. При работе с конкретным пациентом в него следует внести индивидуальные данные: уровень двигательных нарушений, медицинские ограничения, используемые технические средства, фактическую длительность упражнений и реакцию пациента на нагрузку.</w:t>
      </w:r>
    </w:p>
    <w:sectPr w:rsidR="006E125A" w:rsidRPr="006E125A" w:rsidSect="00515ED6">
      <w:pgSz w:w="11906" w:h="16838" w:code="9"/>
      <w:pgMar w:top="851" w:right="707" w:bottom="113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D9B"/>
    <w:multiLevelType w:val="hybridMultilevel"/>
    <w:tmpl w:val="CAF6CA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D6B54"/>
    <w:multiLevelType w:val="hybridMultilevel"/>
    <w:tmpl w:val="7D00E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34DAC"/>
    <w:multiLevelType w:val="hybridMultilevel"/>
    <w:tmpl w:val="F87E8F4A"/>
    <w:lvl w:ilvl="0" w:tplc="012C2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F130A7"/>
    <w:multiLevelType w:val="hybridMultilevel"/>
    <w:tmpl w:val="899CBB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CA17C8"/>
    <w:multiLevelType w:val="hybridMultilevel"/>
    <w:tmpl w:val="0FF0D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581303"/>
    <w:multiLevelType w:val="hybridMultilevel"/>
    <w:tmpl w:val="D66C7C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C45"/>
    <w:rsid w:val="0007373A"/>
    <w:rsid w:val="000D1B4F"/>
    <w:rsid w:val="000E132F"/>
    <w:rsid w:val="00306A9D"/>
    <w:rsid w:val="00314358"/>
    <w:rsid w:val="00387F1D"/>
    <w:rsid w:val="003A4ED2"/>
    <w:rsid w:val="004B2333"/>
    <w:rsid w:val="004F0970"/>
    <w:rsid w:val="00515ED6"/>
    <w:rsid w:val="00665928"/>
    <w:rsid w:val="00677964"/>
    <w:rsid w:val="006E125A"/>
    <w:rsid w:val="008152E4"/>
    <w:rsid w:val="00875D7F"/>
    <w:rsid w:val="008D5C84"/>
    <w:rsid w:val="00942DA8"/>
    <w:rsid w:val="00951F66"/>
    <w:rsid w:val="009D7B73"/>
    <w:rsid w:val="00A6075D"/>
    <w:rsid w:val="00A82970"/>
    <w:rsid w:val="00B15932"/>
    <w:rsid w:val="00B747CC"/>
    <w:rsid w:val="00BD3C2B"/>
    <w:rsid w:val="00CF1EBC"/>
    <w:rsid w:val="00E94B6C"/>
    <w:rsid w:val="00F34C45"/>
    <w:rsid w:val="00FA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16839"/>
  <w15:chartTrackingRefBased/>
  <w15:docId w15:val="{1483498D-13C8-4B96-8748-8650594F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5928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1"/>
    <w:link w:val="20"/>
    <w:uiPriority w:val="9"/>
    <w:unhideWhenUsed/>
    <w:qFormat/>
    <w:rsid w:val="00665928"/>
    <w:pPr>
      <w:spacing w:before="40"/>
      <w:outlineLvl w:val="1"/>
    </w:pPr>
    <w:rPr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4B6C"/>
    <w:pPr>
      <w:ind w:left="720"/>
      <w:contextualSpacing/>
    </w:pPr>
  </w:style>
  <w:style w:type="table" w:styleId="a4">
    <w:name w:val="Table Grid"/>
    <w:basedOn w:val="a1"/>
    <w:uiPriority w:val="39"/>
    <w:rsid w:val="00E94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D5C8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65928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665928"/>
    <w:rPr>
      <w:rFonts w:ascii="Times New Roman" w:eastAsiaTheme="majorEastAsia" w:hAnsi="Times New Roman" w:cstheme="majorBidi"/>
      <w:b/>
      <w:sz w:val="28"/>
      <w:szCs w:val="26"/>
    </w:rPr>
  </w:style>
  <w:style w:type="paragraph" w:styleId="a6">
    <w:name w:val="TOC Heading"/>
    <w:basedOn w:val="1"/>
    <w:next w:val="a"/>
    <w:uiPriority w:val="39"/>
    <w:unhideWhenUsed/>
    <w:qFormat/>
    <w:rsid w:val="00FA01F8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A01F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A01F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06E60-9447-498C-BBC5-7701C5F39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29</Pages>
  <Words>7500</Words>
  <Characters>42751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</dc:creator>
  <cp:keywords/>
  <dc:description/>
  <cp:lastModifiedBy>алина</cp:lastModifiedBy>
  <cp:revision>16</cp:revision>
  <dcterms:created xsi:type="dcterms:W3CDTF">2026-06-16T11:26:00Z</dcterms:created>
  <dcterms:modified xsi:type="dcterms:W3CDTF">2026-06-18T13:05:00Z</dcterms:modified>
</cp:coreProperties>
</file>