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0C7" w:rsidRDefault="00155543">
      <w:pPr>
        <w:spacing w:before="200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sz w:val="24"/>
        </w:rPr>
        <w:t>МИНИСТЕРСТВО ОБРАЗОВАНИЯ И НАУКИ РОССИЙСКОЙ ФЕДЕРАЦИИ</w:t>
      </w:r>
    </w:p>
    <w:p w:rsidR="00AC30C7" w:rsidRDefault="00155543">
      <w:pPr>
        <w:spacing w:after="0" w:line="240" w:lineRule="auto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sz w:val="24"/>
        </w:rPr>
        <w:t>ВЛАДИВОСТОКСКИЙ ГОСУДАРСТВЕННЫЙ УНИВЕРСИТЕТ</w:t>
      </w:r>
      <w:r>
        <w:rPr>
          <w:rFonts w:ascii="Times New Roman" w:hAnsi="Times New Roman"/>
          <w:caps/>
          <w:sz w:val="24"/>
        </w:rPr>
        <w:t xml:space="preserve"> </w:t>
      </w:r>
    </w:p>
    <w:p w:rsidR="00AC30C7" w:rsidRDefault="00AC30C7">
      <w:pPr>
        <w:spacing w:before="200"/>
        <w:jc w:val="center"/>
        <w:rPr>
          <w:rFonts w:ascii="Times New Roman" w:hAnsi="Times New Roman"/>
          <w:sz w:val="24"/>
        </w:rPr>
      </w:pPr>
    </w:p>
    <w:p w:rsidR="00AC30C7" w:rsidRDefault="00155543">
      <w:pPr>
        <w:spacing w:before="20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ИНСТИТУТ ФИЗИЧЕСКОЙ КУЛЬТУРЫ И СПОРТА</w:t>
      </w:r>
    </w:p>
    <w:p w:rsidR="00AC30C7" w:rsidRDefault="00155543">
      <w:pPr>
        <w:spacing w:before="200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Кафедра спортивно-педагогических дисциплин</w:t>
      </w:r>
    </w:p>
    <w:p w:rsidR="00AC30C7" w:rsidRDefault="00AC30C7">
      <w:pPr>
        <w:spacing w:before="120" w:after="0"/>
        <w:jc w:val="center"/>
        <w:rPr>
          <w:rFonts w:ascii="Times New Roman" w:hAnsi="Times New Roman"/>
          <w:caps/>
          <w:sz w:val="24"/>
        </w:rPr>
      </w:pPr>
    </w:p>
    <w:p w:rsidR="00AC30C7" w:rsidRDefault="00AC30C7">
      <w:pPr>
        <w:spacing w:before="120" w:after="0"/>
        <w:jc w:val="center"/>
        <w:rPr>
          <w:rFonts w:ascii="Times New Roman" w:hAnsi="Times New Roman"/>
          <w:caps/>
          <w:sz w:val="24"/>
        </w:rPr>
      </w:pPr>
    </w:p>
    <w:p w:rsidR="00AC30C7" w:rsidRDefault="00AC30C7">
      <w:pPr>
        <w:spacing w:before="120" w:after="0"/>
        <w:jc w:val="right"/>
        <w:rPr>
          <w:rFonts w:ascii="Times New Roman" w:hAnsi="Times New Roman"/>
          <w:caps/>
          <w:sz w:val="24"/>
        </w:rPr>
      </w:pPr>
    </w:p>
    <w:p w:rsidR="00AC30C7" w:rsidRDefault="00AC30C7">
      <w:pPr>
        <w:spacing w:before="120" w:after="0"/>
        <w:jc w:val="center"/>
        <w:rPr>
          <w:rFonts w:ascii="Times New Roman" w:hAnsi="Times New Roman"/>
          <w:caps/>
          <w:sz w:val="24"/>
        </w:rPr>
      </w:pPr>
    </w:p>
    <w:p w:rsidR="00AC30C7" w:rsidRDefault="00155543">
      <w:pPr>
        <w:spacing w:after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КУРСОВАЯ РАБОТА</w:t>
      </w:r>
    </w:p>
    <w:p w:rsidR="00AC30C7" w:rsidRDefault="00AC30C7">
      <w:pPr>
        <w:spacing w:after="0"/>
        <w:jc w:val="center"/>
        <w:rPr>
          <w:rFonts w:ascii="Times New Roman" w:hAnsi="Times New Roman"/>
          <w:sz w:val="24"/>
        </w:rPr>
      </w:pPr>
    </w:p>
    <w:p w:rsidR="00AC30C7" w:rsidRDefault="00AC30C7">
      <w:pPr>
        <w:spacing w:after="0"/>
        <w:jc w:val="center"/>
        <w:rPr>
          <w:rFonts w:ascii="Times New Roman" w:hAnsi="Times New Roman"/>
          <w:sz w:val="32"/>
        </w:rPr>
      </w:pPr>
    </w:p>
    <w:p w:rsidR="00AC30C7" w:rsidRDefault="00155543">
      <w:pPr>
        <w:spacing w:after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Особенности влияния психолого-педагогических факторов на формирование двигательных умений </w:t>
      </w:r>
      <w:r w:rsidR="00F80CB6">
        <w:rPr>
          <w:rFonts w:ascii="Times New Roman" w:hAnsi="Times New Roman"/>
          <w:sz w:val="32"/>
        </w:rPr>
        <w:t>у обучающихся 12-13 лет</w:t>
      </w:r>
    </w:p>
    <w:p w:rsidR="00AC30C7" w:rsidRDefault="00AC30C7">
      <w:pPr>
        <w:tabs>
          <w:tab w:val="left" w:pos="2544"/>
          <w:tab w:val="left" w:leader="underscore" w:pos="4824"/>
        </w:tabs>
        <w:spacing w:after="0"/>
        <w:jc w:val="center"/>
        <w:rPr>
          <w:rFonts w:ascii="Times New Roman" w:hAnsi="Times New Roman"/>
          <w:sz w:val="28"/>
          <w:shd w:val="clear" w:color="auto" w:fill="FFFF00"/>
        </w:rPr>
      </w:pPr>
    </w:p>
    <w:p w:rsidR="00AC30C7" w:rsidRDefault="00155543">
      <w:pPr>
        <w:tabs>
          <w:tab w:val="left" w:pos="2544"/>
          <w:tab w:val="left" w:leader="underscore" w:pos="4824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БПО-22-ФК1- № </w:t>
      </w:r>
      <w:hyperlink r:id="rId9" w:history="1">
        <w:r>
          <w:rPr>
            <w:rStyle w:val="ae"/>
            <w:rFonts w:ascii="Times New Roman" w:hAnsi="Times New Roman"/>
            <w:color w:val="000000"/>
            <w:sz w:val="28"/>
            <w:u w:val="none"/>
            <w:shd w:val="clear" w:color="auto" w:fill="FFFFFF"/>
          </w:rPr>
          <w:t>189265</w:t>
        </w:r>
      </w:hyperlink>
      <w:r>
        <w:rPr>
          <w:rFonts w:ascii="Times New Roman" w:hAnsi="Times New Roman"/>
          <w:sz w:val="28"/>
        </w:rPr>
        <w:t xml:space="preserve"> .263-а.  11. 000. КР</w:t>
      </w:r>
    </w:p>
    <w:p w:rsidR="00AC30C7" w:rsidRDefault="00AC30C7">
      <w:pPr>
        <w:tabs>
          <w:tab w:val="left" w:pos="2544"/>
          <w:tab w:val="left" w:leader="underscore" w:pos="4824"/>
        </w:tabs>
        <w:spacing w:after="0"/>
        <w:jc w:val="center"/>
        <w:rPr>
          <w:rFonts w:ascii="Times New Roman" w:hAnsi="Times New Roman"/>
          <w:sz w:val="24"/>
        </w:rPr>
      </w:pPr>
    </w:p>
    <w:p w:rsidR="00AC30C7" w:rsidRDefault="00AC30C7">
      <w:pPr>
        <w:tabs>
          <w:tab w:val="left" w:pos="2544"/>
          <w:tab w:val="left" w:leader="underscore" w:pos="4824"/>
        </w:tabs>
        <w:spacing w:after="0"/>
        <w:jc w:val="center"/>
        <w:rPr>
          <w:rFonts w:ascii="Times New Roman" w:hAnsi="Times New Roman"/>
          <w:sz w:val="24"/>
        </w:rPr>
      </w:pPr>
    </w:p>
    <w:p w:rsidR="00AC30C7" w:rsidRDefault="00AC30C7">
      <w:pPr>
        <w:tabs>
          <w:tab w:val="left" w:pos="2544"/>
          <w:tab w:val="left" w:leader="underscore" w:pos="4824"/>
        </w:tabs>
        <w:spacing w:after="0"/>
        <w:jc w:val="center"/>
        <w:rPr>
          <w:rFonts w:ascii="Times New Roman" w:hAnsi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28"/>
        <w:gridCol w:w="3576"/>
        <w:gridCol w:w="2967"/>
      </w:tblGrid>
      <w:tr w:rsidR="00AC30C7">
        <w:tc>
          <w:tcPr>
            <w:tcW w:w="3249" w:type="dxa"/>
            <w:vAlign w:val="bottom"/>
          </w:tcPr>
          <w:p w:rsidR="00AC30C7" w:rsidRDefault="00155543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Студент </w:t>
            </w:r>
          </w:p>
          <w:p w:rsidR="00AC30C7" w:rsidRDefault="00155543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гр. БПО-22-ФК1</w:t>
            </w:r>
          </w:p>
        </w:tc>
        <w:tc>
          <w:tcPr>
            <w:tcW w:w="3249" w:type="dxa"/>
            <w:vAlign w:val="bottom"/>
          </w:tcPr>
          <w:p w:rsidR="00AC30C7" w:rsidRDefault="00155543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</w:t>
            </w:r>
          </w:p>
        </w:tc>
        <w:tc>
          <w:tcPr>
            <w:tcW w:w="3249" w:type="dxa"/>
            <w:vAlign w:val="bottom"/>
          </w:tcPr>
          <w:p w:rsidR="00AC30C7" w:rsidRDefault="00155543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Козлова Т.Ю.</w:t>
            </w:r>
          </w:p>
        </w:tc>
      </w:tr>
      <w:tr w:rsidR="00AC30C7">
        <w:trPr>
          <w:trHeight w:val="455"/>
        </w:trPr>
        <w:tc>
          <w:tcPr>
            <w:tcW w:w="3249" w:type="dxa"/>
            <w:vAlign w:val="bottom"/>
          </w:tcPr>
          <w:p w:rsidR="00AC30C7" w:rsidRDefault="00AC30C7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3249" w:type="dxa"/>
          </w:tcPr>
          <w:p w:rsidR="00AC30C7" w:rsidRDefault="00AC30C7">
            <w:pPr>
              <w:tabs>
                <w:tab w:val="left" w:pos="2544"/>
                <w:tab w:val="left" w:leader="underscore" w:pos="4824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249" w:type="dxa"/>
            <w:vAlign w:val="bottom"/>
          </w:tcPr>
          <w:p w:rsidR="00AC30C7" w:rsidRDefault="00AC30C7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</w:p>
        </w:tc>
      </w:tr>
      <w:tr w:rsidR="00AC30C7">
        <w:tc>
          <w:tcPr>
            <w:tcW w:w="3249" w:type="dxa"/>
            <w:vAlign w:val="bottom"/>
          </w:tcPr>
          <w:p w:rsidR="00AC30C7" w:rsidRDefault="00155543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</w:t>
            </w:r>
          </w:p>
          <w:p w:rsidR="00AC30C7" w:rsidRDefault="00155543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к.пед.н., доцент</w:t>
            </w:r>
          </w:p>
        </w:tc>
        <w:tc>
          <w:tcPr>
            <w:tcW w:w="3249" w:type="dxa"/>
            <w:vAlign w:val="bottom"/>
          </w:tcPr>
          <w:p w:rsidR="00AC30C7" w:rsidRDefault="00155543">
            <w:pPr>
              <w:tabs>
                <w:tab w:val="left" w:pos="2544"/>
                <w:tab w:val="left" w:leader="underscore" w:pos="482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</w:t>
            </w:r>
          </w:p>
        </w:tc>
        <w:tc>
          <w:tcPr>
            <w:tcW w:w="3249" w:type="dxa"/>
            <w:vAlign w:val="bottom"/>
          </w:tcPr>
          <w:p w:rsidR="00AC30C7" w:rsidRDefault="00155543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Дьяконова Т.М.</w:t>
            </w:r>
          </w:p>
        </w:tc>
      </w:tr>
      <w:tr w:rsidR="00AC30C7">
        <w:tc>
          <w:tcPr>
            <w:tcW w:w="3249" w:type="dxa"/>
            <w:vAlign w:val="bottom"/>
          </w:tcPr>
          <w:p w:rsidR="00AC30C7" w:rsidRDefault="00AC30C7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3249" w:type="dxa"/>
            <w:vAlign w:val="bottom"/>
          </w:tcPr>
          <w:p w:rsidR="00AC30C7" w:rsidRDefault="00AC30C7">
            <w:pPr>
              <w:tabs>
                <w:tab w:val="left" w:pos="2544"/>
                <w:tab w:val="left" w:leader="underscore" w:pos="4824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249" w:type="dxa"/>
            <w:vAlign w:val="bottom"/>
          </w:tcPr>
          <w:p w:rsidR="00AC30C7" w:rsidRDefault="00AC30C7">
            <w:pPr>
              <w:tabs>
                <w:tab w:val="left" w:pos="2544"/>
                <w:tab w:val="left" w:leader="underscore" w:pos="4824"/>
              </w:tabs>
              <w:rPr>
                <w:rFonts w:ascii="Times New Roman" w:hAnsi="Times New Roman"/>
                <w:sz w:val="28"/>
              </w:rPr>
            </w:pPr>
          </w:p>
        </w:tc>
      </w:tr>
    </w:tbl>
    <w:p w:rsidR="00AC30C7" w:rsidRDefault="00AC30C7">
      <w:pPr>
        <w:tabs>
          <w:tab w:val="left" w:pos="2544"/>
          <w:tab w:val="left" w:leader="underscore" w:pos="4824"/>
        </w:tabs>
        <w:spacing w:after="0"/>
        <w:jc w:val="both"/>
        <w:rPr>
          <w:rFonts w:ascii="Times New Roman" w:hAnsi="Times New Roman"/>
          <w:sz w:val="24"/>
        </w:rPr>
      </w:pPr>
    </w:p>
    <w:p w:rsidR="00AC30C7" w:rsidRDefault="00AC30C7">
      <w:pPr>
        <w:tabs>
          <w:tab w:val="left" w:pos="2544"/>
          <w:tab w:val="left" w:leader="underscore" w:pos="4824"/>
        </w:tabs>
        <w:spacing w:after="0"/>
        <w:jc w:val="both"/>
        <w:rPr>
          <w:rFonts w:ascii="Times New Roman" w:hAnsi="Times New Roman"/>
          <w:sz w:val="24"/>
        </w:rPr>
      </w:pPr>
    </w:p>
    <w:p w:rsidR="00AC30C7" w:rsidRDefault="00AC30C7">
      <w:pPr>
        <w:tabs>
          <w:tab w:val="left" w:pos="2544"/>
          <w:tab w:val="left" w:leader="underscore" w:pos="4824"/>
        </w:tabs>
        <w:spacing w:after="0"/>
        <w:jc w:val="both"/>
        <w:rPr>
          <w:rFonts w:ascii="Times New Roman" w:hAnsi="Times New Roman"/>
          <w:sz w:val="24"/>
        </w:rPr>
      </w:pPr>
    </w:p>
    <w:p w:rsidR="00AC30C7" w:rsidRDefault="00AC30C7">
      <w:pPr>
        <w:tabs>
          <w:tab w:val="left" w:pos="2544"/>
          <w:tab w:val="left" w:leader="underscore" w:pos="4824"/>
        </w:tabs>
        <w:spacing w:after="0"/>
        <w:jc w:val="both"/>
        <w:rPr>
          <w:rFonts w:ascii="Times New Roman" w:hAnsi="Times New Roman"/>
          <w:sz w:val="24"/>
        </w:rPr>
      </w:pPr>
    </w:p>
    <w:p w:rsidR="006A6EEB" w:rsidRDefault="00155543" w:rsidP="006A6EEB">
      <w:pPr>
        <w:tabs>
          <w:tab w:val="left" w:pos="2544"/>
          <w:tab w:val="left" w:leader="underscore" w:pos="4824"/>
        </w:tabs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Владивосток 2025</w:t>
      </w:r>
    </w:p>
    <w:p w:rsidR="00AC30C7" w:rsidRDefault="006A6EEB" w:rsidP="006A6EE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 w:rsidR="00A50139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6006465</wp:posOffset>
                </wp:positionH>
                <wp:positionV relativeFrom="paragraph">
                  <wp:posOffset>537210</wp:posOffset>
                </wp:positionV>
                <wp:extent cx="114300" cy="152400"/>
                <wp:effectExtent l="9525" t="5715" r="9525" b="1333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72.95pt;margin-top:42.3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" strokecolor="white [3212]"/>
            </w:pict>
          </mc:Fallback>
        </mc:AlternateContent>
      </w:r>
      <w:r w:rsidR="00A50139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384810</wp:posOffset>
                </wp:positionV>
                <wp:extent cx="114300" cy="152400"/>
                <wp:effectExtent l="9525" t="5715" r="9525" b="1333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0.95pt;margin-top:30.3pt;width:9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" strokecolor="white [3212]"/>
            </w:pict>
          </mc:Fallback>
        </mc:AlternateContent>
      </w:r>
    </w:p>
    <w:p w:rsidR="00AC30C7" w:rsidRDefault="00155543">
      <w:pPr>
        <w:spacing w:after="0" w:line="240" w:lineRule="auto"/>
        <w:ind w:left="496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Директор института физической культуры и спорта ВВГУ</w:t>
      </w:r>
    </w:p>
    <w:p w:rsidR="00AC30C7" w:rsidRDefault="00155543">
      <w:pPr>
        <w:spacing w:after="0" w:line="240" w:lineRule="auto"/>
        <w:ind w:left="4962"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>О.А. Барабаш</w:t>
      </w:r>
    </w:p>
    <w:p w:rsidR="00AC30C7" w:rsidRDefault="00155543">
      <w:pPr>
        <w:spacing w:after="0" w:line="240" w:lineRule="auto"/>
        <w:ind w:left="4962"/>
        <w:jc w:val="both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sz w:val="26"/>
        </w:rPr>
        <w:t>от студента группы БПО-22-ФК1</w:t>
      </w:r>
    </w:p>
    <w:p w:rsidR="00AC30C7" w:rsidRDefault="00155543">
      <w:pPr>
        <w:spacing w:after="0" w:line="240" w:lineRule="auto"/>
        <w:ind w:left="4962"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>Козловой Татьяны Юрьевны</w:t>
      </w:r>
    </w:p>
    <w:p w:rsidR="00AC30C7" w:rsidRDefault="00155543">
      <w:pPr>
        <w:spacing w:after="0" w:line="240" w:lineRule="auto"/>
        <w:ind w:left="496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Ф.И.О. полностью</w:t>
      </w:r>
    </w:p>
    <w:p w:rsidR="00AC30C7" w:rsidRDefault="00155543">
      <w:pPr>
        <w:spacing w:after="0" w:line="240" w:lineRule="auto"/>
        <w:ind w:left="4962"/>
        <w:jc w:val="both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>89247257553, tanya.kozlova.2004@internet.ru</w:t>
      </w:r>
    </w:p>
    <w:p w:rsidR="00AC30C7" w:rsidRDefault="00155543">
      <w:pPr>
        <w:spacing w:after="0" w:line="240" w:lineRule="auto"/>
        <w:ind w:left="496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Контактная информация студента: </w:t>
      </w:r>
    </w:p>
    <w:p w:rsidR="00AC30C7" w:rsidRDefault="00155543">
      <w:pPr>
        <w:spacing w:after="0" w:line="240" w:lineRule="auto"/>
        <w:ind w:left="4962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тел. и  t-mail</w:t>
      </w:r>
    </w:p>
    <w:p w:rsidR="00AC30C7" w:rsidRDefault="00AC30C7">
      <w:pPr>
        <w:widowControl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AC30C7" w:rsidRDefault="00155543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AC30C7" w:rsidRDefault="00AC30C7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AC30C7" w:rsidRDefault="00AC30C7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AC30C7" w:rsidRDefault="00155543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закрепить за мной тему курсовой работы </w:t>
      </w:r>
    </w:p>
    <w:p w:rsidR="00AC30C7" w:rsidRDefault="00155543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  <w:bookmarkStart w:id="0" w:name="_Hlk199250153"/>
      <w:r>
        <w:rPr>
          <w:rFonts w:ascii="Times New Roman" w:hAnsi="Times New Roman"/>
          <w:sz w:val="28"/>
          <w:u w:val="single"/>
        </w:rPr>
        <w:t>Особенности влияния психолого-педагогических факторов на формирование двигательных умений у обучающихся 12-13 лет</w:t>
      </w:r>
    </w:p>
    <w:bookmarkEnd w:id="0"/>
    <w:p w:rsidR="00AC30C7" w:rsidRDefault="00AC30C7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</w:p>
    <w:p w:rsidR="00AC30C7" w:rsidRDefault="00155543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научным руководителем </w:t>
      </w:r>
    </w:p>
    <w:p w:rsidR="00AC30C7" w:rsidRDefault="00155543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К.пед.н., доцент, Дьяконова Тамара Михайловна </w:t>
      </w:r>
    </w:p>
    <w:p w:rsidR="00AC30C7" w:rsidRDefault="00155543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руководителя, должность)</w:t>
      </w:r>
    </w:p>
    <w:p w:rsidR="00AC30C7" w:rsidRDefault="00AC30C7">
      <w:pPr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</w:p>
    <w:p w:rsidR="00AC30C7" w:rsidRDefault="0015554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Подпись студента      _____________    / </w:t>
      </w:r>
      <w:r>
        <w:rPr>
          <w:rFonts w:ascii="Times New Roman" w:hAnsi="Times New Roman"/>
          <w:sz w:val="28"/>
          <w:u w:val="single"/>
        </w:rPr>
        <w:t xml:space="preserve">Т.Ю. Козлова </w:t>
      </w:r>
    </w:p>
    <w:p w:rsidR="00AC30C7" w:rsidRDefault="00155543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(инициалы,фамилия)</w:t>
      </w:r>
    </w:p>
    <w:p w:rsidR="00AC30C7" w:rsidRDefault="00AC30C7">
      <w:pPr>
        <w:spacing w:after="0" w:line="240" w:lineRule="auto"/>
        <w:rPr>
          <w:rFonts w:ascii="Times New Roman" w:hAnsi="Times New Roman"/>
          <w:sz w:val="28"/>
        </w:rPr>
      </w:pPr>
    </w:p>
    <w:p w:rsidR="00AC30C7" w:rsidRDefault="0015554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Подпись научного руководителя ____________ / </w:t>
      </w:r>
      <w:r>
        <w:rPr>
          <w:rFonts w:ascii="Times New Roman" w:hAnsi="Times New Roman"/>
          <w:sz w:val="28"/>
          <w:u w:val="single"/>
        </w:rPr>
        <w:t>Т.М. Дьяконова</w:t>
      </w:r>
    </w:p>
    <w:p w:rsidR="00AC30C7" w:rsidRDefault="00155543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(инициалы, фамилия)</w:t>
      </w:r>
    </w:p>
    <w:p w:rsidR="00AC30C7" w:rsidRDefault="00AC30C7">
      <w:pPr>
        <w:spacing w:after="0" w:line="240" w:lineRule="auto"/>
        <w:rPr>
          <w:rFonts w:ascii="Times New Roman" w:hAnsi="Times New Roman"/>
          <w:sz w:val="28"/>
        </w:rPr>
      </w:pPr>
    </w:p>
    <w:p w:rsidR="00AC30C7" w:rsidRDefault="0015554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Дата «09» </w:t>
      </w:r>
      <w:r>
        <w:rPr>
          <w:rFonts w:ascii="Times New Roman" w:hAnsi="Times New Roman"/>
          <w:sz w:val="28"/>
          <w:u w:val="single"/>
        </w:rPr>
        <w:t>июня 2025 г.</w:t>
      </w:r>
    </w:p>
    <w:p w:rsidR="00AC30C7" w:rsidRDefault="00155543">
      <w:pPr>
        <w:widowControl w:val="0"/>
        <w:tabs>
          <w:tab w:val="left" w:pos="8391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hAnsi="Arial"/>
          <w:sz w:val="28"/>
        </w:rPr>
        <w:br w:type="page"/>
      </w:r>
      <w:r>
        <w:rPr>
          <w:rFonts w:ascii="Times New Roman" w:hAnsi="Times New Roman"/>
          <w:b/>
          <w:color w:val="000000"/>
          <w:sz w:val="26"/>
        </w:rPr>
        <w:lastRenderedPageBreak/>
        <w:t>МИНОБРНАУКИ РОССИИ</w:t>
      </w:r>
    </w:p>
    <w:p w:rsidR="00AC30C7" w:rsidRDefault="00155543">
      <w:pPr>
        <w:widowControl w:val="0"/>
        <w:tabs>
          <w:tab w:val="left" w:pos="8391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6"/>
        </w:rPr>
        <w:t xml:space="preserve">Федеральное государственное бюджетное образовательное учреждение высшего образования </w:t>
      </w:r>
    </w:p>
    <w:p w:rsidR="00AC30C7" w:rsidRDefault="00155543">
      <w:pPr>
        <w:widowControl w:val="0"/>
        <w:tabs>
          <w:tab w:val="left" w:pos="8391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6"/>
        </w:rPr>
        <w:t xml:space="preserve">«ВЛАДИВОСТОКСКИЙ ГОСУДАРСТВЕННЫЙ УНИВЕРСИТЕТ» </w:t>
      </w:r>
    </w:p>
    <w:p w:rsidR="00AC30C7" w:rsidRDefault="00155543">
      <w:pPr>
        <w:widowControl w:val="0"/>
        <w:tabs>
          <w:tab w:val="left" w:pos="8391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6"/>
        </w:rPr>
        <w:t>(ФГБОУ ВО «ВВГУ»)</w:t>
      </w:r>
    </w:p>
    <w:p w:rsidR="00AC30C7" w:rsidRDefault="0015554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AC30C7" w:rsidRDefault="0015554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6"/>
        </w:rPr>
        <w:t>ИНСТИТУТ ФИЗИЧЕСКОЙ КУЛЬТУРЫ И СПОРТА</w:t>
      </w:r>
    </w:p>
    <w:p w:rsidR="00AC30C7" w:rsidRDefault="0015554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6"/>
        </w:rPr>
        <w:t>Кафедра спортивно-педагогических дисциплин</w:t>
      </w:r>
    </w:p>
    <w:p w:rsidR="00AC30C7" w:rsidRDefault="00155543">
      <w:pPr>
        <w:spacing w:after="0" w:line="273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AC30C7" w:rsidRDefault="00155543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8"/>
        </w:rPr>
        <w:t>ЗАДАНИЕ</w:t>
      </w:r>
    </w:p>
    <w:p w:rsidR="00AC30C7" w:rsidRDefault="00155543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8"/>
        </w:rPr>
        <w:t>на курсовую работу</w:t>
      </w:r>
    </w:p>
    <w:p w:rsidR="00AC30C7" w:rsidRDefault="00155543">
      <w:pPr>
        <w:spacing w:after="0" w:line="273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AC30C7" w:rsidRDefault="00155543">
      <w:pPr>
        <w:spacing w:after="0" w:line="273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8"/>
        </w:rPr>
        <w:t>Студенту группы БПО-22-ФК1</w:t>
      </w:r>
    </w:p>
    <w:p w:rsidR="00AC30C7" w:rsidRDefault="00155543">
      <w:pPr>
        <w:spacing w:after="0" w:line="273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color w:val="000000"/>
          <w:sz w:val="28"/>
        </w:rPr>
        <w:t>Ф.И.О. студент</w:t>
      </w:r>
      <w:r>
        <w:rPr>
          <w:rFonts w:ascii="Times New Roman" w:hAnsi="Times New Roman"/>
          <w:sz w:val="28"/>
        </w:rPr>
        <w:t xml:space="preserve"> Козлова Т.Ю.</w:t>
      </w:r>
    </w:p>
    <w:p w:rsidR="00AC30C7" w:rsidRDefault="0015554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Тема курсовой работы «</w:t>
      </w:r>
      <w:r>
        <w:rPr>
          <w:rFonts w:ascii="Times New Roman" w:hAnsi="Times New Roman"/>
          <w:sz w:val="28"/>
        </w:rPr>
        <w:t xml:space="preserve">Особенности влияния психолого-педагогических факторов на формирование двигательных умений у обучающихся 12-13 лет» </w:t>
      </w:r>
    </w:p>
    <w:p w:rsidR="00AC30C7" w:rsidRDefault="00155543">
      <w:pPr>
        <w:spacing w:after="0" w:line="273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8"/>
        </w:rPr>
        <w:t>Вопросы, подлежащие разработке (исследованию):</w:t>
      </w:r>
    </w:p>
    <w:p w:rsidR="00AC30C7" w:rsidRDefault="00155543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Изучить научно-методическую, публицистическую литературу по проблеме исследования влияния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психолого-педагогических факторов на формирование дви</w:t>
      </w:r>
      <w:r w:rsidR="000D17CA">
        <w:rPr>
          <w:rFonts w:ascii="Times New Roman" w:hAnsi="Times New Roman"/>
          <w:sz w:val="24"/>
        </w:rPr>
        <w:t>гательных умений у обучающихся.</w:t>
      </w:r>
    </w:p>
    <w:p w:rsidR="00AC30C7" w:rsidRDefault="00155543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4"/>
        </w:rPr>
        <w:t>Охарактеризовать</w:t>
      </w:r>
      <w:r>
        <w:rPr>
          <w:rFonts w:ascii="Times New Roman" w:hAnsi="Times New Roman"/>
          <w:color w:val="000000"/>
          <w:sz w:val="24"/>
        </w:rPr>
        <w:t xml:space="preserve"> возрастные особенностей и основы развития физических и психофизических качеств детей 12-13 лет.</w:t>
      </w:r>
    </w:p>
    <w:p w:rsidR="00AC30C7" w:rsidRDefault="00155543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4"/>
        </w:rPr>
        <w:t xml:space="preserve">. Проанализировать </w:t>
      </w:r>
      <w:r>
        <w:rPr>
          <w:rFonts w:ascii="Times New Roman" w:hAnsi="Times New Roman"/>
          <w:sz w:val="24"/>
        </w:rPr>
        <w:t>развитие физических и психоэмоционал</w:t>
      </w:r>
      <w:r w:rsidR="000D17CA">
        <w:rPr>
          <w:rFonts w:ascii="Times New Roman" w:hAnsi="Times New Roman"/>
          <w:sz w:val="24"/>
        </w:rPr>
        <w:t>ьных качеств у детей 12-13 лет.</w:t>
      </w:r>
    </w:p>
    <w:p w:rsidR="00AC30C7" w:rsidRDefault="00155543">
      <w:pPr>
        <w:spacing w:after="0" w:line="273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color w:val="000000"/>
          <w:sz w:val="28"/>
        </w:rPr>
        <w:t>Основные источники информации, используемые для разработки темы:</w:t>
      </w:r>
    </w:p>
    <w:p w:rsidR="00AC30C7" w:rsidRDefault="00155543">
      <w:pPr>
        <w:tabs>
          <w:tab w:val="left" w:pos="1134"/>
        </w:tabs>
        <w:spacing w:after="0" w:line="360" w:lineRule="auto"/>
        <w:ind w:left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Алхасов, Д. С.  Организация и проведение внеурочной деятельности по физической культуре: учебник для среднего профессионального образования / Д. С. Алхасов, А. К. Пономарев. — Москва: Издательство Юрайт, 2025. — 177 с.</w:t>
      </w:r>
    </w:p>
    <w:p w:rsidR="00AC30C7" w:rsidRDefault="00155543">
      <w:pPr>
        <w:pStyle w:val="a8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           2.</w:t>
      </w:r>
      <w:r>
        <w:rPr>
          <w:color w:val="000000"/>
          <w:sz w:val="28"/>
        </w:rPr>
        <w:t xml:space="preserve"> </w:t>
      </w:r>
      <w:r>
        <w:rPr>
          <w:color w:val="000000"/>
        </w:rPr>
        <w:t>Р.И. Айзман Р.И., Лысова Н.Ф. Возрастная физиология и психофизиология:   Учебное пособие. – М.: Инфра-М, 2021. – 256 с.</w:t>
      </w:r>
    </w:p>
    <w:p w:rsidR="00AC30C7" w:rsidRDefault="00155543">
      <w:pPr>
        <w:tabs>
          <w:tab w:val="left" w:pos="1134"/>
        </w:tabs>
        <w:spacing w:after="0" w:line="360" w:lineRule="auto"/>
        <w:ind w:left="709"/>
        <w:contextualSpacing/>
        <w:jc w:val="both"/>
        <w:rPr>
          <w:color w:val="000000"/>
        </w:rPr>
      </w:pPr>
      <w:r>
        <w:rPr>
          <w:color w:val="000000"/>
          <w:sz w:val="28"/>
        </w:rPr>
        <w:t xml:space="preserve"> </w:t>
      </w:r>
    </w:p>
    <w:p w:rsidR="00AC30C7" w:rsidRDefault="00155543">
      <w:pPr>
        <w:spacing w:after="0" w:line="273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Срок представления работы     09 июня    2025 г.</w:t>
      </w:r>
    </w:p>
    <w:p w:rsidR="00AC30C7" w:rsidRDefault="00155543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Дата выдачи задания                 09 февраля   2025 г.</w:t>
      </w:r>
    </w:p>
    <w:p w:rsidR="00AC30C7" w:rsidRDefault="0015554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5812"/>
        <w:gridCol w:w="3260"/>
      </w:tblGrid>
      <w:tr w:rsidR="00AC30C7">
        <w:trPr>
          <w:tblCellSpacing w:w="0" w:type="dxa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0C7" w:rsidRDefault="00155543">
            <w:pPr>
              <w:spacing w:line="27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Студент                        Козлова Т.Ю.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0C7" w:rsidRDefault="00155543">
            <w:pPr>
              <w:spacing w:line="27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____________________</w:t>
            </w:r>
          </w:p>
        </w:tc>
      </w:tr>
      <w:tr w:rsidR="00AC30C7">
        <w:trPr>
          <w:tblCellSpacing w:w="0" w:type="dxa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0C7" w:rsidRDefault="00155543">
            <w:pPr>
              <w:spacing w:line="27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                          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0C7" w:rsidRDefault="00AC30C7">
            <w:pPr>
              <w:spacing w:line="273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C30C7">
        <w:trPr>
          <w:tblCellSpacing w:w="0" w:type="dxa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0C7" w:rsidRDefault="00155543">
            <w:pPr>
              <w:spacing w:line="27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Руководитель КР       Дьяконова Т.М.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30C7" w:rsidRDefault="00155543">
            <w:pPr>
              <w:spacing w:line="273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_____________________</w:t>
            </w:r>
          </w:p>
        </w:tc>
      </w:tr>
    </w:tbl>
    <w:p w:rsidR="00AC30C7" w:rsidRDefault="00AC30C7">
      <w:pPr>
        <w:widowControl w:val="0"/>
        <w:tabs>
          <w:tab w:val="left" w:pos="8390"/>
        </w:tabs>
        <w:spacing w:after="0" w:line="240" w:lineRule="auto"/>
        <w:jc w:val="center"/>
        <w:rPr>
          <w:rFonts w:ascii="Arial" w:hAnsi="Arial"/>
          <w:sz w:val="28"/>
        </w:rPr>
        <w:sectPr w:rsidR="00AC30C7" w:rsidSect="002E4E6D">
          <w:headerReference w:type="default" r:id="rId10"/>
          <w:footerReference w:type="first" r:id="rId11"/>
          <w:pgSz w:w="11906" w:h="16838" w:code="9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AC30C7" w:rsidRDefault="00155543">
      <w:pPr>
        <w:keepNext/>
        <w:tabs>
          <w:tab w:val="left" w:pos="4820"/>
          <w:tab w:val="left" w:pos="5103"/>
          <w:tab w:val="left" w:pos="5954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ГРАФИК</w:t>
      </w:r>
    </w:p>
    <w:p w:rsidR="00AC30C7" w:rsidRDefault="00155543">
      <w:pPr>
        <w:widowControl w:val="0"/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подготовки и оформления курсовой работы</w:t>
      </w:r>
    </w:p>
    <w:p w:rsidR="00AC30C7" w:rsidRDefault="00AC30C7">
      <w:pPr>
        <w:widowControl w:val="0"/>
        <w:spacing w:after="0"/>
        <w:rPr>
          <w:rFonts w:ascii="Times New Roman" w:hAnsi="Times New Roman"/>
          <w:sz w:val="24"/>
        </w:rPr>
      </w:pPr>
    </w:p>
    <w:p w:rsidR="00AC30C7" w:rsidRDefault="00155543">
      <w:pPr>
        <w:widowControl w:val="0"/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Студента    Козлова Т.Ю.         группы   БПО-22-ФК1</w:t>
      </w:r>
    </w:p>
    <w:p w:rsidR="00AC30C7" w:rsidRDefault="00AC30C7">
      <w:pPr>
        <w:widowControl w:val="0"/>
        <w:spacing w:after="0"/>
        <w:rPr>
          <w:rFonts w:ascii="Times New Roman" w:hAnsi="Times New Roman"/>
          <w:sz w:val="28"/>
        </w:rPr>
      </w:pPr>
    </w:p>
    <w:p w:rsidR="00AC30C7" w:rsidRDefault="00155543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 «Особенности влияния психолого-педагогических факторов на формирование двигательных </w:t>
      </w:r>
      <w:r w:rsidR="000D17CA">
        <w:rPr>
          <w:rFonts w:ascii="Times New Roman" w:hAnsi="Times New Roman"/>
          <w:sz w:val="28"/>
        </w:rPr>
        <w:t>умений у обучающихся 12-13 лет»</w:t>
      </w:r>
    </w:p>
    <w:p w:rsidR="00AC30C7" w:rsidRDefault="00AC30C7">
      <w:pPr>
        <w:spacing w:after="0" w:line="273" w:lineRule="auto"/>
        <w:rPr>
          <w:rFonts w:ascii="Times New Roman" w:hAnsi="Times New Roman"/>
          <w:sz w:val="28"/>
        </w:rPr>
      </w:pPr>
    </w:p>
    <w:p w:rsidR="00AC30C7" w:rsidRDefault="00AC30C7">
      <w:pPr>
        <w:widowControl w:val="0"/>
        <w:spacing w:after="0"/>
        <w:rPr>
          <w:rFonts w:ascii="Times New Roman" w:hAnsi="Times New Roman"/>
          <w:sz w:val="28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536"/>
        <w:gridCol w:w="1843"/>
        <w:gridCol w:w="1701"/>
      </w:tblGrid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Выполняемые работы и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</w:t>
            </w:r>
          </w:p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Отметка о выполнении</w:t>
            </w:r>
          </w:p>
        </w:tc>
      </w:tr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темы и согласование с руководителем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09.02.2025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выполнено</w:t>
            </w:r>
          </w:p>
          <w:p w:rsidR="00AC30C7" w:rsidRDefault="00AC30C7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первичного материала, его изучение и обработка. Составление актуального списка источников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color w:val="BFBFBF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09.02.2025-       09.03.2025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r>
              <w:rPr>
                <w:rFonts w:ascii="Times New Roman" w:hAnsi="Times New Roman"/>
                <w:i/>
                <w:sz w:val="24"/>
              </w:rPr>
              <w:t>выполнено</w:t>
            </w:r>
          </w:p>
        </w:tc>
      </w:tr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плана работы и согласования с руководителем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color w:val="BFBFBF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09.03.2025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r>
              <w:rPr>
                <w:rFonts w:ascii="Times New Roman" w:hAnsi="Times New Roman"/>
                <w:i/>
                <w:sz w:val="24"/>
              </w:rPr>
              <w:t>выполнено</w:t>
            </w:r>
          </w:p>
        </w:tc>
      </w:tr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представление руководителю одного из параграфов Первой главы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color w:val="BFBFBF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r>
              <w:rPr>
                <w:rFonts w:ascii="Times New Roman" w:hAnsi="Times New Roman"/>
                <w:i/>
                <w:sz w:val="24"/>
              </w:rPr>
              <w:t>выполнено</w:t>
            </w:r>
          </w:p>
        </w:tc>
      </w:tr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представление руководителю следующего параграфа Первой главы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color w:val="BFBFBF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r>
              <w:rPr>
                <w:rFonts w:ascii="Times New Roman" w:hAnsi="Times New Roman"/>
                <w:i/>
                <w:sz w:val="24"/>
              </w:rPr>
              <w:t>выполнено</w:t>
            </w:r>
          </w:p>
        </w:tc>
      </w:tr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представление руководителю заключительного параграфа Первой главы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color w:val="BFBFBF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09.05.2025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r>
              <w:rPr>
                <w:rFonts w:ascii="Times New Roman" w:hAnsi="Times New Roman"/>
                <w:i/>
                <w:sz w:val="24"/>
              </w:rPr>
              <w:t>выполнено</w:t>
            </w:r>
          </w:p>
        </w:tc>
      </w:tr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Написание резюме по Первой главе</w:t>
            </w:r>
          </w:p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списка литературы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color w:val="BFBFBF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r>
              <w:rPr>
                <w:rFonts w:ascii="Times New Roman" w:hAnsi="Times New Roman"/>
                <w:i/>
                <w:sz w:val="24"/>
              </w:rPr>
              <w:t>выполнено</w:t>
            </w:r>
          </w:p>
        </w:tc>
      </w:tr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презентации и доклада</w:t>
            </w:r>
          </w:p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Получение отзыва научного руководителя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color w:val="BFBFBF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20.05.2025-08.05.2025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r>
              <w:rPr>
                <w:rFonts w:ascii="Times New Roman" w:hAnsi="Times New Roman"/>
                <w:i/>
                <w:sz w:val="24"/>
              </w:rPr>
              <w:t>выполнено</w:t>
            </w:r>
          </w:p>
        </w:tc>
      </w:tr>
      <w:tr w:rsidR="00AC30C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Курсовой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widowControl w:val="0"/>
              <w:spacing w:after="0"/>
              <w:jc w:val="center"/>
              <w:rPr>
                <w:rFonts w:ascii="Times New Roman" w:hAnsi="Times New Roman"/>
                <w:color w:val="BFBFBF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09.06.2025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AC30C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AC30C7" w:rsidRDefault="00AC30C7">
      <w:pPr>
        <w:widowControl w:val="0"/>
        <w:spacing w:after="0"/>
        <w:jc w:val="both"/>
        <w:rPr>
          <w:rFonts w:ascii="Times New Roman" w:hAnsi="Times New Roman"/>
          <w:sz w:val="24"/>
        </w:rPr>
      </w:pPr>
    </w:p>
    <w:tbl>
      <w:tblPr>
        <w:tblStyle w:val="af1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820"/>
        <w:gridCol w:w="1843"/>
        <w:gridCol w:w="2551"/>
      </w:tblGrid>
      <w:tr w:rsidR="00AC30C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Студент                         Козлова Т.Ю.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 февраля  2025г</w:t>
            </w:r>
          </w:p>
        </w:tc>
      </w:tr>
      <w:tr w:rsidR="00AC30C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AC30C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AC30C7">
            <w:pPr>
              <w:rPr>
                <w:rFonts w:ascii="Times New Roman" w:hAnsi="Times New Roman"/>
                <w:sz w:val="28"/>
              </w:rPr>
            </w:pPr>
          </w:p>
        </w:tc>
      </w:tr>
      <w:tr w:rsidR="00AC30C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ВКР      Дьяконова Т.М.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09 февраля  2025г</w:t>
            </w:r>
          </w:p>
        </w:tc>
      </w:tr>
      <w:tr w:rsidR="00AC30C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AC30C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15554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16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0C7" w:rsidRDefault="00AC30C7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AC30C7" w:rsidRDefault="00AC30C7">
      <w:pPr>
        <w:spacing w:after="0" w:line="360" w:lineRule="auto"/>
        <w:jc w:val="center"/>
        <w:rPr>
          <w:rFonts w:ascii="Arial" w:hAnsi="Arial"/>
          <w:sz w:val="28"/>
        </w:rPr>
      </w:pPr>
    </w:p>
    <w:p w:rsidR="00AC30C7" w:rsidRDefault="00155543">
      <w:pPr>
        <w:widowControl w:val="0"/>
        <w:tabs>
          <w:tab w:val="left" w:pos="8390"/>
        </w:tabs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lastRenderedPageBreak/>
        <w:t>МИНОБРНАУКИ РОССИИ</w:t>
      </w:r>
    </w:p>
    <w:p w:rsidR="00AC30C7" w:rsidRDefault="00155543">
      <w:pPr>
        <w:widowControl w:val="0"/>
        <w:tabs>
          <w:tab w:val="left" w:pos="8390"/>
        </w:tabs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Федеральное государственное бюджетное образовательное учреждение высшего образования </w:t>
      </w:r>
    </w:p>
    <w:p w:rsidR="00AC30C7" w:rsidRDefault="00155543">
      <w:pPr>
        <w:widowControl w:val="0"/>
        <w:tabs>
          <w:tab w:val="left" w:pos="8390"/>
        </w:tabs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«ВЛАДИВОСТОКСК</w:t>
      </w:r>
      <w:r w:rsidR="000D17CA">
        <w:rPr>
          <w:rFonts w:ascii="Times New Roman" w:hAnsi="Times New Roman"/>
          <w:b/>
          <w:sz w:val="26"/>
        </w:rPr>
        <w:t xml:space="preserve">ИЙ ГОСУДАРСТВЕННЫЙ УНИВЕРСИТЕТ» </w:t>
      </w:r>
    </w:p>
    <w:p w:rsidR="00AC30C7" w:rsidRDefault="00155543">
      <w:pPr>
        <w:widowControl w:val="0"/>
        <w:tabs>
          <w:tab w:val="left" w:pos="8390"/>
        </w:tabs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(ФГБОУ ВО «ВВГУ»)</w:t>
      </w:r>
    </w:p>
    <w:p w:rsidR="00AC30C7" w:rsidRDefault="00AC30C7">
      <w:pPr>
        <w:spacing w:after="0"/>
        <w:jc w:val="center"/>
        <w:rPr>
          <w:rFonts w:ascii="Times New Roman" w:hAnsi="Times New Roman"/>
          <w:caps/>
          <w:sz w:val="26"/>
        </w:rPr>
      </w:pPr>
    </w:p>
    <w:p w:rsidR="00AC30C7" w:rsidRDefault="00155543">
      <w:pPr>
        <w:spacing w:after="0"/>
        <w:jc w:val="center"/>
        <w:rPr>
          <w:rFonts w:ascii="Times New Roman" w:hAnsi="Times New Roman"/>
          <w:caps/>
          <w:sz w:val="26"/>
        </w:rPr>
      </w:pPr>
      <w:r>
        <w:rPr>
          <w:rFonts w:ascii="Times New Roman" w:hAnsi="Times New Roman"/>
          <w:sz w:val="26"/>
        </w:rPr>
        <w:t>ИНСТИТУТ ФИЗИЧЕСКОЙ КУЛЬТУРЫ И СПОРТА</w:t>
      </w:r>
    </w:p>
    <w:p w:rsidR="00AC30C7" w:rsidRDefault="00155543">
      <w:pPr>
        <w:widowControl w:val="0"/>
        <w:spacing w:after="0"/>
        <w:jc w:val="center"/>
        <w:rPr>
          <w:rFonts w:ascii="Times New Roman" w:hAnsi="Times New Roman"/>
          <w:caps/>
          <w:sz w:val="26"/>
        </w:rPr>
      </w:pPr>
      <w:r>
        <w:rPr>
          <w:rFonts w:ascii="Times New Roman" w:hAnsi="Times New Roman"/>
          <w:caps/>
          <w:sz w:val="26"/>
        </w:rPr>
        <w:t>Кафедра спортивно-педагогических дисциплин</w:t>
      </w:r>
    </w:p>
    <w:p w:rsidR="00AC30C7" w:rsidRDefault="00AC30C7">
      <w:pPr>
        <w:spacing w:after="0"/>
        <w:jc w:val="center"/>
        <w:rPr>
          <w:rFonts w:ascii="Times New Roman" w:hAnsi="Times New Roman"/>
          <w:b/>
          <w:sz w:val="26"/>
        </w:rPr>
      </w:pPr>
    </w:p>
    <w:p w:rsidR="00AC30C7" w:rsidRDefault="00AC30C7">
      <w:pPr>
        <w:spacing w:after="0"/>
        <w:jc w:val="center"/>
        <w:rPr>
          <w:rFonts w:ascii="Times New Roman" w:hAnsi="Times New Roman"/>
          <w:b/>
          <w:sz w:val="26"/>
        </w:rPr>
      </w:pPr>
    </w:p>
    <w:p w:rsidR="00AC30C7" w:rsidRDefault="00155543">
      <w:pPr>
        <w:widowControl w:val="0"/>
        <w:tabs>
          <w:tab w:val="left" w:pos="7215"/>
          <w:tab w:val="left" w:pos="9330"/>
        </w:tabs>
        <w:spacing w:after="100"/>
        <w:ind w:right="420"/>
        <w:jc w:val="center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b/>
          <w:sz w:val="26"/>
        </w:rPr>
        <w:t>ОТЗЫВ РУКОВОДИТЕЛЯ</w:t>
      </w:r>
      <w:r>
        <w:rPr>
          <w:rFonts w:ascii="Times New Roman" w:hAnsi="Times New Roman"/>
          <w:b/>
          <w:sz w:val="26"/>
        </w:rPr>
        <w:br/>
        <w:t xml:space="preserve"> </w:t>
      </w:r>
      <w:r>
        <w:rPr>
          <w:rFonts w:ascii="Times New Roman" w:hAnsi="Times New Roman"/>
          <w:sz w:val="26"/>
        </w:rPr>
        <w:t>на курсовую работу</w:t>
      </w:r>
    </w:p>
    <w:p w:rsidR="00AC30C7" w:rsidRDefault="00AC30C7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AC30C7" w:rsidRDefault="0015554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Студента группы БПО-22-ФК1 Козловой Татьяны Юрьевны, направления подготовки 44.03.01   Педагогическое образование по профилю Физическая культура на тему «</w:t>
      </w:r>
      <w:r>
        <w:rPr>
          <w:rFonts w:ascii="Times New Roman" w:hAnsi="Times New Roman"/>
          <w:sz w:val="24"/>
        </w:rPr>
        <w:t>Особенности влияния психолого-педагогических факторов на формирование двигательных умений у обучающихся 12-13 лет</w:t>
      </w:r>
      <w:r>
        <w:rPr>
          <w:rFonts w:ascii="Times New Roman" w:hAnsi="Times New Roman"/>
          <w:sz w:val="26"/>
        </w:rPr>
        <w:t>».</w:t>
      </w:r>
    </w:p>
    <w:p w:rsidR="00AC30C7" w:rsidRDefault="0015554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Актуальность выбранной темы не вызывает сомнений, так как  возраст 12-13 лет является ключевым периодом для развития двигательных навыков, так как именно в это время происходит активное формирование физических способностей. На этот процесс значительное влияние оказывают педагогические и психологические факторы. В настоящее время, также существует распространенная проблема мотивации учащихся к занятиям физической культурой. В связи с изменениями времени, необходимо обновлять методики преподавания этой дисциплины, что требует изучения психолого-педагогических факторов воздействия.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6"/>
        </w:rPr>
        <w:t>В данной курсовой работе представлены результаты выполнения следующих задач:</w:t>
      </w:r>
    </w:p>
    <w:p w:rsidR="00AC30C7" w:rsidRDefault="0015554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Изучить Подходы к сущности в</w:t>
      </w:r>
      <w:r>
        <w:rPr>
          <w:rFonts w:ascii="Times New Roman" w:hAnsi="Times New Roman"/>
          <w:color w:val="222222"/>
          <w:sz w:val="26"/>
          <w:shd w:val="clear" w:color="auto" w:fill="FFFFFF"/>
        </w:rPr>
        <w:t>лияния психолого-педагогических факторов на формирование двигательных умений у обучающихся 12-13 лет</w:t>
      </w:r>
    </w:p>
    <w:p w:rsidR="00AC30C7" w:rsidRDefault="0015554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Изучить Психолого-педагогические методы в формировании мотиваци</w:t>
      </w:r>
      <w:r w:rsidR="000D17CA">
        <w:rPr>
          <w:rFonts w:ascii="Times New Roman" w:hAnsi="Times New Roman"/>
          <w:sz w:val="26"/>
        </w:rPr>
        <w:t>и учащихся в возрасте 12-13 лет</w:t>
      </w:r>
    </w:p>
    <w:p w:rsidR="00AC30C7" w:rsidRDefault="0015554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Изучить психофизиологические особенности исследуемого контингента.</w:t>
      </w:r>
    </w:p>
    <w:p w:rsidR="00AC30C7" w:rsidRDefault="00A5013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noProof/>
          <w:sz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6044565</wp:posOffset>
                </wp:positionH>
                <wp:positionV relativeFrom="paragraph">
                  <wp:posOffset>1264920</wp:posOffset>
                </wp:positionV>
                <wp:extent cx="114300" cy="152400"/>
                <wp:effectExtent l="9525" t="7620" r="9525" b="1143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75.95pt;margin-top:99.6pt;width:9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" strokecolor="white [3212]"/>
            </w:pict>
          </mc:Fallback>
        </mc:AlternateContent>
      </w:r>
      <w:r w:rsidR="00155543">
        <w:rPr>
          <w:rFonts w:ascii="Times New Roman" w:hAnsi="Times New Roman"/>
          <w:sz w:val="26"/>
        </w:rPr>
        <w:t xml:space="preserve">Студент справился с решением поставленных задач по организации исследования, самостоятельно получил, обработал и представил результаты анализа литературных источников, систематизировал и обобщил методические материалы по проблеме исследования, сформулировал резюме по теоретической части </w:t>
      </w:r>
      <w:r w:rsidR="00155543">
        <w:rPr>
          <w:rFonts w:ascii="Times New Roman" w:hAnsi="Times New Roman"/>
          <w:sz w:val="26"/>
        </w:rPr>
        <w:lastRenderedPageBreak/>
        <w:t>исследования.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Достоинствами работы является структурированность работы, содержательная глубина, понятийная однозначность, корректная интерпретация результатов. 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 время исследовательской работы студен демонстрировал добросовестность, высокую ответственность, организационную оперативность и самостоятельность. Оригинальность текста курсовой работы составляет 80%</w:t>
      </w:r>
    </w:p>
    <w:p w:rsidR="00AC30C7" w:rsidRDefault="0015554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Студент в полном объеме предоставил текстовую и презентационную части курсовой работы с результатом на оценку – «Отлично».</w:t>
      </w:r>
    </w:p>
    <w:p w:rsidR="00AC30C7" w:rsidRDefault="00AC30C7">
      <w:pPr>
        <w:spacing w:after="0" w:line="360" w:lineRule="auto"/>
        <w:ind w:firstLine="709"/>
        <w:rPr>
          <w:rFonts w:ascii="Times New Roman" w:hAnsi="Times New Roman"/>
        </w:rPr>
      </w:pPr>
    </w:p>
    <w:p w:rsidR="00AC30C7" w:rsidRDefault="00AC30C7">
      <w:pPr>
        <w:spacing w:after="0" w:line="360" w:lineRule="auto"/>
        <w:ind w:firstLine="709"/>
        <w:rPr>
          <w:rFonts w:ascii="Times New Roman" w:hAnsi="Times New Roman"/>
          <w:sz w:val="26"/>
        </w:rPr>
      </w:pPr>
    </w:p>
    <w:p w:rsidR="00AC30C7" w:rsidRDefault="00155543">
      <w:pPr>
        <w:spacing w:after="0" w:line="36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Руководитель </w:t>
      </w:r>
    </w:p>
    <w:p w:rsidR="00AC30C7" w:rsidRDefault="00155543">
      <w:pPr>
        <w:spacing w:after="0" w:line="36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кан.пед.наук, доцент Дьяконова Т.М.    </w:t>
      </w:r>
      <w:r w:rsidR="000D17CA">
        <w:rPr>
          <w:rFonts w:ascii="Times New Roman" w:hAnsi="Times New Roman"/>
          <w:sz w:val="26"/>
        </w:rPr>
        <w:t xml:space="preserve">             _________________</w:t>
      </w:r>
      <w:r w:rsidR="000D17CA">
        <w:rPr>
          <w:rFonts w:ascii="Times New Roman" w:hAnsi="Times New Roman"/>
          <w:sz w:val="26"/>
        </w:rPr>
        <w:tab/>
      </w:r>
    </w:p>
    <w:p w:rsidR="00A131E0" w:rsidRDefault="00A50139" w:rsidP="00300388">
      <w:pPr>
        <w:spacing w:after="0" w:line="360" w:lineRule="auto"/>
        <w:rPr>
          <w:rFonts w:ascii="Arial" w:hAnsi="Arial"/>
          <w:sz w:val="28"/>
        </w:rPr>
      </w:pPr>
      <w:r>
        <w:rPr>
          <w:rFonts w:ascii="Times New Roman" w:hAnsi="Times New Roman"/>
          <w:noProof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6044565</wp:posOffset>
                </wp:positionH>
                <wp:positionV relativeFrom="paragraph">
                  <wp:posOffset>5850255</wp:posOffset>
                </wp:positionV>
                <wp:extent cx="114300" cy="152400"/>
                <wp:effectExtent l="9525" t="11430" r="9525" b="762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75.95pt;margin-top:460.65pt;width:9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" strokecolor="white [3212]"/>
            </w:pict>
          </mc:Fallback>
        </mc:AlternateContent>
      </w:r>
      <w:r w:rsidR="00155543">
        <w:rPr>
          <w:rFonts w:ascii="Times New Roman" w:hAnsi="Times New Roman"/>
          <w:sz w:val="26"/>
        </w:rPr>
        <w:br w:type="page"/>
      </w:r>
      <w:r w:rsidR="00300388">
        <w:rPr>
          <w:noProof/>
        </w:rPr>
        <w:lastRenderedPageBreak/>
        <w:drawing>
          <wp:inline distT="0" distB="0" distL="0" distR="0" wp14:anchorId="4EBF55E9" wp14:editId="1D4FAD94">
            <wp:extent cx="6179820" cy="7909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79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E0" w:rsidRDefault="00A50139" w:rsidP="00300388">
      <w:pPr>
        <w:spacing w:after="0" w:line="360" w:lineRule="auto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6044565</wp:posOffset>
                </wp:positionH>
                <wp:positionV relativeFrom="paragraph">
                  <wp:posOffset>292100</wp:posOffset>
                </wp:positionV>
                <wp:extent cx="114300" cy="152400"/>
                <wp:effectExtent l="9525" t="5715" r="9525" b="133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75.95pt;margin-top:23pt;width:9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" strokecolor="white [3212]"/>
            </w:pict>
          </mc:Fallback>
        </mc:AlternateContent>
      </w:r>
      <w:r w:rsidR="00A131E0">
        <w:rPr>
          <w:rFonts w:ascii="Arial" w:hAnsi="Arial"/>
          <w:sz w:val="28"/>
        </w:rPr>
        <w:br w:type="page"/>
      </w:r>
    </w:p>
    <w:p w:rsidR="00AC30C7" w:rsidRPr="00300388" w:rsidRDefault="00155543" w:rsidP="00276533">
      <w:pPr>
        <w:spacing w:after="0" w:line="360" w:lineRule="auto"/>
        <w:jc w:val="center"/>
        <w:rPr>
          <w:rFonts w:ascii="Times New Roman" w:hAnsi="Times New Roman"/>
          <w:sz w:val="20"/>
        </w:rPr>
      </w:pPr>
      <w:r>
        <w:rPr>
          <w:rFonts w:ascii="Arial" w:hAnsi="Arial"/>
          <w:sz w:val="28"/>
        </w:rPr>
        <w:lastRenderedPageBreak/>
        <w:t>Содержание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718"/>
        <w:gridCol w:w="637"/>
      </w:tblGrid>
      <w:tr w:rsidR="00AC30C7">
        <w:trPr>
          <w:trHeight w:val="567"/>
        </w:trPr>
        <w:tc>
          <w:tcPr>
            <w:tcW w:w="8718" w:type="dxa"/>
          </w:tcPr>
          <w:p w:rsidR="00AC30C7" w:rsidRDefault="001555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 </w:t>
            </w:r>
          </w:p>
        </w:tc>
        <w:tc>
          <w:tcPr>
            <w:tcW w:w="637" w:type="dxa"/>
          </w:tcPr>
          <w:p w:rsidR="00AC30C7" w:rsidRDefault="001555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C30C7">
        <w:trPr>
          <w:trHeight w:val="567"/>
        </w:trPr>
        <w:tc>
          <w:tcPr>
            <w:tcW w:w="8718" w:type="dxa"/>
          </w:tcPr>
          <w:p w:rsidR="00AC30C7" w:rsidRDefault="001555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1 Теоретическое исследование в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лияния психолого-педагогических факторов на формирование двигательных умений у обучающихся 12-13 лет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37" w:type="dxa"/>
          </w:tcPr>
          <w:p w:rsidR="00AC30C7" w:rsidRDefault="001555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AC30C7">
        <w:trPr>
          <w:trHeight w:val="567"/>
        </w:trPr>
        <w:tc>
          <w:tcPr>
            <w:tcW w:w="8718" w:type="dxa"/>
          </w:tcPr>
          <w:p w:rsidR="00AC30C7" w:rsidRDefault="001555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 Подходы к сущности в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лияния психолого-педагогических факторов на формирование двигательных умений у обучающихся 12-13 лет</w:t>
            </w:r>
          </w:p>
        </w:tc>
        <w:tc>
          <w:tcPr>
            <w:tcW w:w="637" w:type="dxa"/>
          </w:tcPr>
          <w:p w:rsidR="00AC30C7" w:rsidRDefault="001555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AC30C7">
        <w:trPr>
          <w:trHeight w:val="567"/>
        </w:trPr>
        <w:tc>
          <w:tcPr>
            <w:tcW w:w="8718" w:type="dxa"/>
          </w:tcPr>
          <w:p w:rsidR="00AC30C7" w:rsidRDefault="001555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 Психолого-педагогические методы в формировании мотивации учащихся в возраст</w:t>
            </w:r>
            <w:r w:rsidR="00276533">
              <w:rPr>
                <w:rFonts w:ascii="Times New Roman" w:hAnsi="Times New Roman"/>
                <w:sz w:val="24"/>
              </w:rPr>
              <w:t>е 12-13 лет</w:t>
            </w:r>
          </w:p>
        </w:tc>
        <w:tc>
          <w:tcPr>
            <w:tcW w:w="637" w:type="dxa"/>
          </w:tcPr>
          <w:p w:rsidR="00AC30C7" w:rsidRDefault="001555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AC30C7">
        <w:trPr>
          <w:trHeight w:val="567"/>
        </w:trPr>
        <w:tc>
          <w:tcPr>
            <w:tcW w:w="8718" w:type="dxa"/>
          </w:tcPr>
          <w:p w:rsidR="00AC30C7" w:rsidRDefault="001555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  Психофизические особенности исследуемого контингента</w:t>
            </w:r>
          </w:p>
        </w:tc>
        <w:tc>
          <w:tcPr>
            <w:tcW w:w="637" w:type="dxa"/>
          </w:tcPr>
          <w:p w:rsidR="00AC30C7" w:rsidRDefault="001555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AC30C7">
        <w:trPr>
          <w:trHeight w:val="567"/>
        </w:trPr>
        <w:tc>
          <w:tcPr>
            <w:tcW w:w="8718" w:type="dxa"/>
          </w:tcPr>
          <w:p w:rsidR="00AC30C7" w:rsidRDefault="001555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Выводы</w:t>
            </w:r>
          </w:p>
        </w:tc>
        <w:tc>
          <w:tcPr>
            <w:tcW w:w="637" w:type="dxa"/>
          </w:tcPr>
          <w:p w:rsidR="00AC30C7" w:rsidRDefault="00C923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 w:rsidR="00AC30C7">
        <w:trPr>
          <w:trHeight w:val="567"/>
        </w:trPr>
        <w:tc>
          <w:tcPr>
            <w:tcW w:w="8718" w:type="dxa"/>
          </w:tcPr>
          <w:p w:rsidR="00AC30C7" w:rsidRDefault="001555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Список литературы </w:t>
            </w:r>
          </w:p>
        </w:tc>
        <w:tc>
          <w:tcPr>
            <w:tcW w:w="637" w:type="dxa"/>
          </w:tcPr>
          <w:p w:rsidR="00AC30C7" w:rsidRDefault="00C9237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</w:tbl>
    <w:p w:rsidR="00AC30C7" w:rsidRDefault="00A50139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6006465</wp:posOffset>
                </wp:positionH>
                <wp:positionV relativeFrom="paragraph">
                  <wp:posOffset>833120</wp:posOffset>
                </wp:positionV>
                <wp:extent cx="114300" cy="152400"/>
                <wp:effectExtent l="9525" t="5715" r="9525" b="1333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72.95pt;margin-top:65.6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" strokecolor="white [3212]"/>
            </w:pict>
          </mc:Fallback>
        </mc:AlternateContent>
      </w:r>
    </w:p>
    <w:p w:rsidR="00A131E0" w:rsidRDefault="00A131E0">
      <w:pPr>
        <w:spacing w:after="0" w:line="360" w:lineRule="auto"/>
        <w:jc w:val="both"/>
        <w:rPr>
          <w:rFonts w:ascii="Times New Roman" w:hAnsi="Times New Roman"/>
          <w:sz w:val="24"/>
        </w:rPr>
        <w:sectPr w:rsidR="00A131E0" w:rsidSect="004501A8">
          <w:headerReference w:type="default" r:id="rId13"/>
          <w:pgSz w:w="11906" w:h="16838" w:code="9"/>
          <w:pgMar w:top="1134" w:right="567" w:bottom="1134" w:left="1701" w:header="709" w:footer="709" w:gutter="0"/>
          <w:pgNumType w:start="3"/>
          <w:cols w:space="720"/>
          <w:docGrid w:linePitch="299"/>
        </w:sectPr>
      </w:pPr>
    </w:p>
    <w:p w:rsidR="00AC30C7" w:rsidRDefault="00155543" w:rsidP="000C5046">
      <w:pPr>
        <w:spacing w:after="0" w:line="360" w:lineRule="auto"/>
        <w:jc w:val="center"/>
        <w:rPr>
          <w:rFonts w:ascii="Arial" w:hAnsi="Arial"/>
          <w:b/>
          <w:i/>
        </w:rPr>
      </w:pPr>
      <w:r>
        <w:rPr>
          <w:rFonts w:ascii="Arial" w:hAnsi="Arial"/>
        </w:rPr>
        <w:lastRenderedPageBreak/>
        <w:t>Введение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Актуальность</w:t>
      </w:r>
      <w:r>
        <w:rPr>
          <w:rFonts w:ascii="Times New Roman" w:hAnsi="Times New Roman"/>
          <w:sz w:val="24"/>
        </w:rPr>
        <w:t xml:space="preserve"> выбранной темы исследования заключается в том, что возраст 12-13 лет является критическим для формирования двигательных умений, так как на этот возраст приходится наиболее активное становление физических способностей. Педагогические и психологические факторы оказывают весомое влияние на их это формирование. А также, сейчас довольно распространена проблема мотивированности учащихся к занятиям физической культурой, соответственно, с приходом нового временем необходимо расширять методики преподавания данной дисциплины, в это непосредственно помогает изучение психолого-педагоги</w:t>
      </w:r>
      <w:r w:rsidR="00276533">
        <w:rPr>
          <w:rFonts w:ascii="Times New Roman" w:hAnsi="Times New Roman"/>
          <w:sz w:val="24"/>
        </w:rPr>
        <w:t>ческих факторов воздействия.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Проблема исследования </w:t>
      </w:r>
      <w:r>
        <w:rPr>
          <w:rFonts w:ascii="Times New Roman" w:hAnsi="Times New Roman"/>
          <w:sz w:val="24"/>
        </w:rPr>
        <w:t>заключается в том, что в современном мире довольно распространена проблема мотивированности учащихся к занятиям физической культурой, соответственно, с приходом нового временем необходимо расширять методики преподавания данной дисциплины, в это непосредственно помогает изучение психолого-педаго</w:t>
      </w:r>
      <w:r w:rsidR="00E06E27">
        <w:rPr>
          <w:rFonts w:ascii="Times New Roman" w:hAnsi="Times New Roman"/>
          <w:sz w:val="24"/>
        </w:rPr>
        <w:t>гических факторов воздействия.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Объект исследования</w:t>
      </w:r>
      <w:r>
        <w:rPr>
          <w:rFonts w:ascii="Times New Roman" w:hAnsi="Times New Roman"/>
          <w:sz w:val="24"/>
        </w:rPr>
        <w:t>: физическое воспитание обучающихся.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Предмет исследования:</w:t>
      </w:r>
      <w:r>
        <w:rPr>
          <w:rFonts w:ascii="Times New Roman" w:hAnsi="Times New Roman"/>
          <w:sz w:val="24"/>
        </w:rPr>
        <w:t xml:space="preserve"> теоретические основы влияния психолого-педагогических факторов на формирование двигательных умений у обучающихся в возрасте 12-13 лет.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Цели исследования:</w:t>
      </w:r>
      <w:r>
        <w:rPr>
          <w:rFonts w:ascii="Times New Roman" w:hAnsi="Times New Roman"/>
          <w:sz w:val="24"/>
        </w:rPr>
        <w:t xml:space="preserve"> систематизировать, проанализировать и обобщить информацию, полученную в результате исследования по проблеме в</w:t>
      </w:r>
      <w:r>
        <w:rPr>
          <w:rFonts w:ascii="Times New Roman" w:hAnsi="Times New Roman"/>
          <w:color w:val="222222"/>
          <w:sz w:val="24"/>
          <w:shd w:val="clear" w:color="auto" w:fill="FFFFFF"/>
        </w:rPr>
        <w:t>лияния психолого-педагогических факторов на формирование двигательных умений у обучающихся 12-13 лет.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Гипотеза исследования</w:t>
      </w:r>
      <w:r>
        <w:rPr>
          <w:rFonts w:ascii="Times New Roman" w:hAnsi="Times New Roman"/>
          <w:sz w:val="24"/>
        </w:rPr>
        <w:t>: предполагается, что разработанный учет психолого-педагогических факторов позволяет усилить интенсивность формирования двигательных умений, обучающихся в возрасте 12-13 лет.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учетом выдвинутой цели и гипотезы были сформулированы </w:t>
      </w:r>
      <w:r>
        <w:rPr>
          <w:rFonts w:ascii="Times New Roman" w:hAnsi="Times New Roman"/>
          <w:b/>
          <w:sz w:val="24"/>
        </w:rPr>
        <w:t>следующие задачи исследования</w:t>
      </w:r>
      <w:r>
        <w:rPr>
          <w:rFonts w:ascii="Times New Roman" w:hAnsi="Times New Roman"/>
          <w:sz w:val="24"/>
        </w:rPr>
        <w:t>:</w:t>
      </w:r>
    </w:p>
    <w:p w:rsidR="00AC30C7" w:rsidRDefault="00E06E2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исследования:</w:t>
      </w:r>
    </w:p>
    <w:p w:rsidR="00AC30C7" w:rsidRDefault="0015554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6"/>
        </w:rPr>
        <w:t>1. Изучить Подходы к сущности в</w:t>
      </w:r>
      <w:r>
        <w:rPr>
          <w:rFonts w:ascii="Times New Roman" w:hAnsi="Times New Roman"/>
          <w:color w:val="222222"/>
          <w:sz w:val="26"/>
          <w:shd w:val="clear" w:color="auto" w:fill="FFFFFF"/>
        </w:rPr>
        <w:t>лияния психолого-педагогических факторов на формирование двигательных умений у обучающихся 12-13 лет</w:t>
      </w:r>
    </w:p>
    <w:p w:rsidR="00AC30C7" w:rsidRDefault="0015554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Изучить Психолого-педагогические методы в формировании мотиваци</w:t>
      </w:r>
      <w:r w:rsidR="00E06E27">
        <w:rPr>
          <w:rFonts w:ascii="Times New Roman" w:hAnsi="Times New Roman"/>
          <w:sz w:val="26"/>
        </w:rPr>
        <w:t>и учащихся в возрасте 12-13 лет</w:t>
      </w:r>
    </w:p>
    <w:p w:rsidR="00AC30C7" w:rsidRDefault="00155543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Изучить психофизиологические особенности исследуемого контингента.</w:t>
      </w:r>
    </w:p>
    <w:p w:rsidR="00AC30C7" w:rsidRDefault="0015554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Методы исследования</w:t>
      </w:r>
      <w:r w:rsidR="00E06E27">
        <w:rPr>
          <w:rFonts w:ascii="Times New Roman" w:hAnsi="Times New Roman"/>
          <w:sz w:val="24"/>
        </w:rPr>
        <w:t>:</w:t>
      </w:r>
    </w:p>
    <w:p w:rsidR="00AC30C7" w:rsidRDefault="0015554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ab/>
        <w:t>Анализ литературных источников по теме в</w:t>
      </w:r>
      <w:r>
        <w:rPr>
          <w:rFonts w:ascii="Times New Roman" w:hAnsi="Times New Roman"/>
          <w:color w:val="222222"/>
          <w:sz w:val="24"/>
          <w:shd w:val="clear" w:color="auto" w:fill="FFFFFF"/>
        </w:rPr>
        <w:t>лияния психолого-педагогических факторов на формирование двигательных умений у обучающихся 12-13 лет</w:t>
      </w:r>
      <w:r>
        <w:rPr>
          <w:rFonts w:ascii="Times New Roman" w:hAnsi="Times New Roman"/>
          <w:sz w:val="24"/>
        </w:rPr>
        <w:t>.</w:t>
      </w:r>
    </w:p>
    <w:p w:rsidR="00AC30C7" w:rsidRDefault="0015554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 </w:t>
      </w:r>
      <w:r>
        <w:rPr>
          <w:rFonts w:ascii="Times New Roman" w:hAnsi="Times New Roman"/>
          <w:sz w:val="24"/>
        </w:rPr>
        <w:tab/>
        <w:t>Социологический опрос в форме анкетирования по теме психолого-педагогических факторов на формирование двигательных умений у обучающихся в возрасте 12-13 лет.</w:t>
      </w:r>
    </w:p>
    <w:p w:rsidR="00AC30C7" w:rsidRDefault="0015554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ab/>
        <w:t>Педагогическое наблюдение уроков по теме психолого-педагогических факторов на формирование двигательных умений у обучающихся в возрасте 12-13 лет.</w:t>
      </w:r>
    </w:p>
    <w:p w:rsidR="00AC30C7" w:rsidRDefault="00155543">
      <w:pPr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4"/>
        </w:rPr>
        <w:t xml:space="preserve">Практическая значимость исследования </w:t>
      </w:r>
      <w:r>
        <w:rPr>
          <w:rFonts w:ascii="Times New Roman" w:hAnsi="Times New Roman"/>
          <w:sz w:val="24"/>
        </w:rPr>
        <w:t>состоит в том, что результаты исследования можно применять при составлении различных методик образовательного процесса на уроках физической культуры, а также при составлении методик</w:t>
      </w:r>
      <w:r>
        <w:t xml:space="preserve"> </w:t>
      </w:r>
      <w:r>
        <w:rPr>
          <w:rFonts w:ascii="Times New Roman" w:hAnsi="Times New Roman"/>
          <w:sz w:val="24"/>
        </w:rPr>
        <w:t>в спортивных кружках/секциях различных видов спорта.</w:t>
      </w:r>
    </w:p>
    <w:p w:rsidR="00AC30C7" w:rsidRDefault="0015554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Методическая новизна</w:t>
      </w:r>
      <w:r>
        <w:rPr>
          <w:rFonts w:ascii="Times New Roman" w:hAnsi="Times New Roman"/>
          <w:sz w:val="24"/>
        </w:rPr>
        <w:t>. Собранный и проанализированный материал может стать основой организации работы педагога при формировании двигательных навыков,</w:t>
      </w:r>
      <w:r w:rsidR="00E06E27">
        <w:rPr>
          <w:rFonts w:ascii="Times New Roman" w:hAnsi="Times New Roman"/>
          <w:sz w:val="24"/>
        </w:rPr>
        <w:t xml:space="preserve"> учащихся в возрасте 12-13 лет.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Организация исследования</w:t>
      </w:r>
      <w:r w:rsidR="00E06E27">
        <w:rPr>
          <w:rFonts w:ascii="Times New Roman" w:hAnsi="Times New Roman"/>
          <w:sz w:val="24"/>
        </w:rPr>
        <w:t>.</w:t>
      </w:r>
    </w:p>
    <w:p w:rsidR="00AC30C7" w:rsidRDefault="00E06E2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проводилась в три этапа.</w:t>
      </w:r>
    </w:p>
    <w:p w:rsidR="00AC30C7" w:rsidRDefault="0015554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первом этапе (сентябрь 2024 – май 2025 гг.) осуществлялось изучение отечественной и зарубежной литературы по исследуемой проблеме; происходил сбор эмпирического материала в массовой педагогической практике; конкретизировались объект и предмет исследования, формировались его методологические и концептуальные основания.</w:t>
      </w:r>
    </w:p>
    <w:p w:rsidR="00AC30C7" w:rsidRDefault="0015554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втором этапе (сентябрь 2025 – декабрь 2025 гг.) будут разработаны внеурочные занятия для учащихся 6-7 классов.</w:t>
      </w:r>
    </w:p>
    <w:p w:rsidR="00AC30C7" w:rsidRDefault="0015554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третьем этапе (февраль 2026 – апрель 2026 гг.) будет осуществлено внедрение ра</w:t>
      </w:r>
      <w:r w:rsidR="00E06E27">
        <w:rPr>
          <w:rFonts w:ascii="Times New Roman" w:hAnsi="Times New Roman"/>
          <w:sz w:val="24"/>
        </w:rPr>
        <w:t>зработанных внеурочных занятий.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Также будет оформлена текстовая и презентационная часть выпускной квалификационной работы.</w:t>
      </w:r>
    </w:p>
    <w:p w:rsidR="00AC30C7" w:rsidRDefault="00155543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Апробация и внедрение в практику результатов</w:t>
      </w:r>
      <w:r>
        <w:rPr>
          <w:rFonts w:ascii="Times New Roman" w:hAnsi="Times New Roman"/>
          <w:sz w:val="24"/>
        </w:rPr>
        <w:t xml:space="preserve"> будет осуществляться в процессе работы с у обучающимися 6-7 классов в условиях МБОУ СОШ № 19 </w:t>
      </w:r>
    </w:p>
    <w:p w:rsidR="00943C40" w:rsidRDefault="00155543" w:rsidP="00943C40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Структура и объём работы. </w:t>
      </w:r>
      <w:r>
        <w:rPr>
          <w:rFonts w:ascii="Times New Roman" w:hAnsi="Times New Roman"/>
          <w:sz w:val="24"/>
        </w:rPr>
        <w:t>Работа включает введение, три раздела, заключение, список использованных источников.</w:t>
      </w:r>
    </w:p>
    <w:p w:rsidR="00943C40" w:rsidRDefault="00943C4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AC30C7" w:rsidRPr="00943C40" w:rsidRDefault="00155543" w:rsidP="00943C40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Arial" w:hAnsi="Arial"/>
          <w:sz w:val="28"/>
        </w:rPr>
        <w:lastRenderedPageBreak/>
        <w:t>Глава 1 Теоретическое исследование особенностей влияния психолого-педагогических факторов на формирование двигательных умений у обучающихся 12-13 лет.</w:t>
      </w:r>
    </w:p>
    <w:p w:rsidR="00AC30C7" w:rsidRDefault="00155543">
      <w:pPr>
        <w:spacing w:after="120"/>
        <w:ind w:left="709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 xml:space="preserve">1.1 Подходы к сущности </w:t>
      </w:r>
      <w:r>
        <w:rPr>
          <w:rFonts w:ascii="Arial" w:hAnsi="Arial"/>
          <w:sz w:val="24"/>
        </w:rPr>
        <w:t>в</w:t>
      </w:r>
      <w:r>
        <w:rPr>
          <w:rFonts w:ascii="Arial" w:hAnsi="Arial"/>
          <w:color w:val="222222"/>
          <w:sz w:val="24"/>
          <w:shd w:val="clear" w:color="auto" w:fill="FFFFFF"/>
        </w:rPr>
        <w:t>лияния психолого-педагогических факторов на формирование двигательных умений у обучающихся 12-13 лет</w:t>
      </w:r>
      <w:r>
        <w:rPr>
          <w:rFonts w:ascii="Arial" w:hAnsi="Arial"/>
          <w:sz w:val="26"/>
        </w:rPr>
        <w:t>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Физическая культура в школе способствует защите и укреплению здоровья детей, обеспечивая полноценные физические нагрузки. Потребность в движении, физическая активность, присущая ученику, физиологически обоснована, вызывает положительные изменения в его физическом и психологическом развитии, улучшение функциональных систем организма.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Двигательные умения и навыки связаны с двигательными качествами, основными из которых являются ловкость, скорость, сила, выносливость, скоростно-силовые качества, эта связь взаимна. Воспитание двигательных умений является основой физического воспитания школьников. Исходя из практики, многие школьники не достигают высоких показателей в беге, прыжках, метании, не выполняют стандартные нормативы не из-за плохой техники движений, а в основном, из-за недостаточно сформированных таких двигательных умений и навыков, как сила, скорость, выносливость, координация и гибкость.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и навык характеризуют степень владения двигательным действием, уровень способности ученика применять освоенный материал при решении практических задач. Формирование умений, навыков и соответствующих знаний - одна из целей обучения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В.И. Гончаров в работе «Еще раз о понятии «двигательное умение и двигательный навык» сообщал, что «…до сих пор не утихают споры о соотношениях понятий «двигательное умение», «двигательный навык», об уместности их использования по отношению к тому или иному уровню овладения движениями» [1]. Автор проанализировал сформировавшиеся позиции по этим понятиям и на основании этимологии и семантического содержания терминов, предложил соответствующую их трактовку. Она, считает исследователь, объединяет два исследуемых понятия, подчеркивает две характеристики состоявшегося процесса овладения двигательным действием –</w:t>
      </w:r>
      <w:r w:rsidR="00E06E27">
        <w:rPr>
          <w:rFonts w:ascii="Times New Roman" w:hAnsi="Times New Roman"/>
          <w:sz w:val="24"/>
        </w:rPr>
        <w:t xml:space="preserve"> его уровень и его возможности.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Н.С. Никитина в одной из своих статей по данным литературы педагогической и медико-биологической направленности описывает результаты анализа терминов «основное движение», «умения», «навыки». Автор провела емкий теоретический анализ понятий движения у детей до года, определила понятие «основное движение», «двигательный навык» и «двигательное умение» [2]. Также ученой проведено исследование, как называются </w:t>
      </w:r>
      <w:r>
        <w:rPr>
          <w:rFonts w:ascii="Times New Roman" w:hAnsi="Times New Roman"/>
          <w:sz w:val="24"/>
        </w:rPr>
        <w:lastRenderedPageBreak/>
        <w:t xml:space="preserve">движения у детей такого возраста в зарубежной литературе. По итогу автором предложены к анализу такие термины, как «двигательный элемент» </w:t>
      </w:r>
      <w:r w:rsidR="00E06E27">
        <w:rPr>
          <w:rFonts w:ascii="Times New Roman" w:hAnsi="Times New Roman"/>
          <w:sz w:val="24"/>
        </w:rPr>
        <w:t>и «двигательный этап развития».</w:t>
      </w:r>
    </w:p>
    <w:p w:rsidR="00AC30C7" w:rsidRDefault="00AC30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AC30C7" w:rsidRDefault="00155543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1 – Диапазон понятийного аппарата в работах российских и зарубежных исследователей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6012"/>
      </w:tblGrid>
      <w:tr w:rsidR="00AC30C7">
        <w:trPr>
          <w:trHeight w:val="513"/>
        </w:trPr>
        <w:tc>
          <w:tcPr>
            <w:tcW w:w="3348" w:type="dxa"/>
            <w:vAlign w:val="center"/>
          </w:tcPr>
          <w:p w:rsidR="00AC30C7" w:rsidRDefault="00155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/ год</w:t>
            </w:r>
          </w:p>
        </w:tc>
        <w:tc>
          <w:tcPr>
            <w:tcW w:w="6012" w:type="dxa"/>
            <w:vAlign w:val="center"/>
          </w:tcPr>
          <w:p w:rsidR="00AC30C7" w:rsidRDefault="00155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движения (категория движений по автору)</w:t>
            </w:r>
          </w:p>
        </w:tc>
      </w:tr>
      <w:tr w:rsidR="00AC30C7">
        <w:trPr>
          <w:trHeight w:val="573"/>
        </w:trPr>
        <w:tc>
          <w:tcPr>
            <w:tcW w:w="3348" w:type="dxa"/>
            <w:vAlign w:val="center"/>
          </w:tcPr>
          <w:p w:rsidR="00AC30C7" w:rsidRDefault="001555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Муромов Д.С., Муромова Е.Н. / 2008</w:t>
            </w:r>
          </w:p>
        </w:tc>
        <w:tc>
          <w:tcPr>
            <w:tcW w:w="6012" w:type="dxa"/>
            <w:vAlign w:val="center"/>
          </w:tcPr>
          <w:p w:rsidR="00AC30C7" w:rsidRDefault="00155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Двигательный навык; двигательный возраст; последовательность развития ребенка</w:t>
            </w:r>
          </w:p>
        </w:tc>
      </w:tr>
      <w:tr w:rsidR="00AC30C7">
        <w:trPr>
          <w:trHeight w:val="283"/>
        </w:trPr>
        <w:tc>
          <w:tcPr>
            <w:tcW w:w="3348" w:type="dxa"/>
            <w:vAlign w:val="center"/>
          </w:tcPr>
          <w:p w:rsidR="00AC30C7" w:rsidRDefault="001555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Минка И.Н. / 2020</w:t>
            </w:r>
          </w:p>
        </w:tc>
        <w:tc>
          <w:tcPr>
            <w:tcW w:w="6012" w:type="dxa"/>
            <w:vAlign w:val="center"/>
          </w:tcPr>
          <w:p w:rsidR="00AC30C7" w:rsidRDefault="00155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Движения; развитие движений</w:t>
            </w:r>
          </w:p>
        </w:tc>
      </w:tr>
      <w:tr w:rsidR="00AC30C7">
        <w:trPr>
          <w:trHeight w:val="401"/>
        </w:trPr>
        <w:tc>
          <w:tcPr>
            <w:tcW w:w="3348" w:type="dxa"/>
            <w:vAlign w:val="center"/>
          </w:tcPr>
          <w:p w:rsidR="00AC30C7" w:rsidRDefault="001555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Блайт Салли Годдард / 2023</w:t>
            </w:r>
          </w:p>
        </w:tc>
        <w:tc>
          <w:tcPr>
            <w:tcW w:w="6012" w:type="dxa"/>
            <w:vAlign w:val="center"/>
          </w:tcPr>
          <w:p w:rsidR="00AC30C7" w:rsidRDefault="00155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Моторные навыки; моторное развитие</w:t>
            </w:r>
          </w:p>
        </w:tc>
      </w:tr>
      <w:tr w:rsidR="00AC30C7">
        <w:trPr>
          <w:trHeight w:val="422"/>
        </w:trPr>
        <w:tc>
          <w:tcPr>
            <w:tcW w:w="3348" w:type="dxa"/>
            <w:vAlign w:val="center"/>
          </w:tcPr>
          <w:p w:rsidR="00AC30C7" w:rsidRDefault="001555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Барбара Цукунфт-Хубер / 2020</w:t>
            </w:r>
          </w:p>
        </w:tc>
        <w:tc>
          <w:tcPr>
            <w:tcW w:w="6012" w:type="dxa"/>
            <w:vAlign w:val="center"/>
          </w:tcPr>
          <w:p w:rsidR="00AC30C7" w:rsidRDefault="00155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Движения; двигательное развитие</w:t>
            </w:r>
          </w:p>
        </w:tc>
      </w:tr>
      <w:tr w:rsidR="00AC30C7">
        <w:trPr>
          <w:trHeight w:val="555"/>
        </w:trPr>
        <w:tc>
          <w:tcPr>
            <w:tcW w:w="3348" w:type="dxa"/>
            <w:vAlign w:val="center"/>
          </w:tcPr>
          <w:p w:rsidR="00AC30C7" w:rsidRDefault="001555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Лупандина-Болотова Г. С., Гвараия Н.А. / 2022</w:t>
            </w:r>
          </w:p>
        </w:tc>
        <w:tc>
          <w:tcPr>
            <w:tcW w:w="6012" w:type="dxa"/>
            <w:vAlign w:val="center"/>
          </w:tcPr>
          <w:p w:rsidR="00AC30C7" w:rsidRDefault="001555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Двигательный навык</w:t>
            </w:r>
          </w:p>
        </w:tc>
      </w:tr>
    </w:tbl>
    <w:p w:rsidR="00AC30C7" w:rsidRDefault="00AC30C7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Т.С. Зиновьева [3] полагает, что двигательные способности – это способности совершать движения, рассматривающиеся как индивидуальные особенности, определяющие уровень двигательных возможностей человека. Автор относит к двигательным способностям силовые, скоростные, скоростно-силовые, двигательно-координационные способности, общую и специфическую выносливость. 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Понятие умения, считает исследовательница, включает в себя сознательное управление движениями, формирующее основу определённых знаний о технике движения. Ею выделены характерные черты и роль двигательных умений в физическом воспитании. Двигательный навык – это «автоматизированный способ управления движениями в целостном двигательном действии, который помогает добиться оптимальной степени владения техникой действия». </w:t>
      </w:r>
    </w:p>
    <w:p w:rsidR="00AC30C7" w:rsidRDefault="00155543">
      <w:pPr>
        <w:spacing w:after="0" w:line="360" w:lineRule="auto"/>
        <w:ind w:firstLine="709"/>
        <w:jc w:val="both"/>
        <w:rPr>
          <w:rStyle w:val="c0"/>
          <w:rFonts w:ascii="Times New Roman" w:hAnsi="Times New Roman"/>
          <w:sz w:val="24"/>
        </w:rPr>
      </w:pPr>
      <w:r>
        <w:rPr>
          <w:rStyle w:val="c0"/>
          <w:rFonts w:ascii="Times New Roman" w:hAnsi="Times New Roman"/>
          <w:sz w:val="24"/>
        </w:rPr>
        <w:t>Р.Р. Алиходжин и А.В. Павлов в работе «Надежность двигательной деятельности» определяют надежность двигательной деятельности как функциональное качество занимающихся, позволяющее показывать эффективный результат и обеспечивать эффективное формирование умений и навыков в процессе педагогического обучения. Статья раскрывает содержание понятия «надежность». Исследователями выделены основные факторы, которые оказывают наибольшее влияние на процесс формирования и совершенствования способности обучаемого противодействовать помехам в двигательной деятельности [4].</w:t>
      </w:r>
    </w:p>
    <w:p w:rsidR="00AC30C7" w:rsidRDefault="00155543">
      <w:pPr>
        <w:spacing w:after="0" w:line="360" w:lineRule="auto"/>
        <w:ind w:firstLine="709"/>
        <w:jc w:val="both"/>
        <w:rPr>
          <w:rStyle w:val="c0"/>
          <w:rFonts w:ascii="Times New Roman" w:hAnsi="Times New Roman"/>
          <w:sz w:val="24"/>
        </w:rPr>
      </w:pPr>
      <w:r>
        <w:rPr>
          <w:rStyle w:val="c0"/>
          <w:rFonts w:ascii="Times New Roman" w:hAnsi="Times New Roman"/>
          <w:sz w:val="24"/>
        </w:rPr>
        <w:t xml:space="preserve">М.Х. Гайтукиев в исследовании «Основы обучения физическим движениям» пишет: «Определим понятия «двигательное умение» и «двигательный навык», чтобы избежать путаницы, когда эти термины ошибочно употребляются как синонимы. Двигательное умение </w:t>
      </w:r>
      <w:r>
        <w:rPr>
          <w:rStyle w:val="c0"/>
          <w:rFonts w:ascii="Times New Roman" w:hAnsi="Times New Roman"/>
          <w:sz w:val="24"/>
        </w:rPr>
        <w:lastRenderedPageBreak/>
        <w:t>– это такая степень владения техникой действия, при которой повышена концентрация внимания на составные операции (части), наблюдается нестабильное решение двигательной задачи, действие происходит под пост</w:t>
      </w:r>
      <w:r w:rsidR="00E06E27">
        <w:rPr>
          <w:rStyle w:val="c0"/>
          <w:rFonts w:ascii="Times New Roman" w:hAnsi="Times New Roman"/>
          <w:sz w:val="24"/>
        </w:rPr>
        <w:t>оянным контролем сознания» [5].</w:t>
      </w:r>
    </w:p>
    <w:p w:rsidR="00AC30C7" w:rsidRDefault="00155543">
      <w:pPr>
        <w:spacing w:after="0" w:line="360" w:lineRule="auto"/>
        <w:ind w:firstLine="709"/>
        <w:jc w:val="both"/>
        <w:rPr>
          <w:rStyle w:val="c0"/>
          <w:rFonts w:ascii="Times New Roman" w:hAnsi="Times New Roman"/>
          <w:sz w:val="24"/>
        </w:rPr>
      </w:pPr>
      <w:r>
        <w:rPr>
          <w:rStyle w:val="c0"/>
          <w:rFonts w:ascii="Times New Roman" w:hAnsi="Times New Roman"/>
          <w:sz w:val="24"/>
        </w:rPr>
        <w:t>И.Е. Сироткина в работе «Умное умение»: в каком смысле можно говорить о «телесном знании»?» исследует ряд близких понятий, включая «практическое умение», «двигательный навык», «мéтис», «техники тела» и «кинестетический интеллект» [6]. Автор считает, что общее между ними то, что накопление знания представлено как процесс, зачастую невербальный, на три четверти бессознательный, за который мышечное чувство отвечает в той же мере, что и сознание или мозг. Это общее может быть зафиксировано термином «телесное знание». «Телесное знание – эпистемологическая альтернатива техне, т. е. кодифицированному практическому знанию, формализованному в правилах и инструкциях» [6].</w:t>
      </w:r>
    </w:p>
    <w:p w:rsidR="00AC30C7" w:rsidRDefault="00155543">
      <w:pPr>
        <w:spacing w:after="0" w:line="360" w:lineRule="auto"/>
        <w:ind w:firstLine="709"/>
        <w:jc w:val="both"/>
        <w:rPr>
          <w:rStyle w:val="c0"/>
          <w:rFonts w:ascii="Times New Roman" w:hAnsi="Times New Roman"/>
          <w:sz w:val="24"/>
        </w:rPr>
      </w:pPr>
      <w:r>
        <w:rPr>
          <w:rStyle w:val="c0"/>
          <w:rFonts w:ascii="Times New Roman" w:hAnsi="Times New Roman"/>
          <w:sz w:val="24"/>
        </w:rPr>
        <w:t xml:space="preserve">Как видится, основой телесного знания можно считать мышечное, или кинестетическое чувство. И. М. Сеченов называл его «темным» на том основании, что такие ощущения редко осознаются, вербализуются и подвергаются рефлексии. Однако внутреннее чувствование такого рода нельзя считать полностью противоположным мысли. Это, говоря словами поэта и писателя В.А. Шаламова, «умное уменье», особый вид познания [6]. 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 и навык характеризуют степень владения двигательным действием, уровень способности обучаемого применять изученный материал при решении практических задач. Вначале обучаемый формирует знания о действии, а затем овладевает действием в форме умения и по мере его автоматизации – в форме навыка.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Двигательное действие – это основа физической активности человека, которая включает в себя разнообразные механизмы и процессы. Понимание сущности двигательного действия является важным для изучения физического воспитания и спорта. Двигательное действие представляет собой целенаправленное движение, которое выполняется с определенной целью. Оно может быть простым или сложным, в зависимости от количества задействованных мышц и координации.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Сущность двигательного действия заключается в его функциональности и эффективности. Каждое действие имеет свою структуру, которая включает в себя подготовительную, основную и заключительную фазы. Подготовительная фаза включает в себя настройку организма на выполнение действия. Основная фаза – это сам процесс движения, а заключительная фаза – это завершение действия и восстановление.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Двигательные действия могут быть разделены на произвольные и непроизвольные. Произвольные действия контролируются сознанием, тогда как непроизвольные происходят </w:t>
      </w:r>
      <w:r>
        <w:rPr>
          <w:rFonts w:ascii="Times New Roman" w:hAnsi="Times New Roman"/>
          <w:sz w:val="24"/>
        </w:rPr>
        <w:lastRenderedPageBreak/>
        <w:t>автоматически. Например, ходьба является произвольным действием, в то время как рефлекторные движения, такие как моргание, относятся к непроизвольным.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успешного выполнения двигательных действий необходимы координация, сила и выносливость. Эти физические качества развиваются в процессе тренировок и практики. Двигательное действие также включает в себя элементы психологии, такие как мотивация и уверенность. Без правильной психологической подготовки выполнение движений может быть затруднительным.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Существует множество факторов, влияющих на качество двигательного действия. Это может быть уровень физической подготовки, возраст, пол и даже эмоциональное состояние. Важно учитывать индивидуальные особенности каждого человека. Например, дети и взрослые могут выполнять одни и те же действия, но с разной степенью эффективности.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Двигательные действия являются основой для развития спортивных навыков. Они формируют базу для более сложных движений, таких как прыжки, броски и метания. В спорте двигательные действия часто требуют высокой степени координации и точности. Спортсмены тренируются для того, чтобы автоматизировать свои действия и повысить их эффективность.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двигательным действиям начинается с раннего возраста. Дети учатся основным движениям, таким как бег, прыжки и лазание. Эти базовые навыки служат основой для дальнейшего освоения более сложных действий. Важно, чтобы обучение было разнообразным и интересным, чтобы поддерживать мотивацию детей [7].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обучения двигательным действиям важную роль играет повторение. Регулярные тренировки помогают закрепить навыки и улучшить их качество. Также необходимо учитывать, что каждый человек уникален, и скорость освоения может различаться.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Двигательные действия могут быть классифицированы по различным критериям. Например, по типу движений: локомоции, манипуляции и статические действия. Локомоции включают в себя движения, связанные с перемещением в пространстве, такие как ходьба и бег. Манипуляции связаны с взаимодействием с предметами, например, бросками и ловлей.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Статические действия, такие как удержание равновесия, также важны для формирования двигательных навыков. Эти действия помогают развивать силу и координацию. Двигательные действия могут быть также классифицированы по уровню сложности. Простые действия требуют минимальной координации, в то время как сложные требуют высокой степени контроля.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Важным аспектом является развитие двигательной памяти. Она позволяет человеку запоминать последовательность действий и выполнять их автоматически. Двигательная </w:t>
      </w:r>
      <w:r>
        <w:rPr>
          <w:rFonts w:ascii="Times New Roman" w:hAnsi="Times New Roman"/>
          <w:sz w:val="24"/>
        </w:rPr>
        <w:lastRenderedPageBreak/>
        <w:t>память формируется через регулярные тренировки и повторения. Это особенно важно для спортсменов, которым необходимо быстро реагировать на изменения в игре.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Двигательные действия также имеют социальный аспект. Они могут быть выполнены в группе, что способствует развитию командного духа и сотрудничества. Игры и спортивные соревнования создают возможности для взаимодействия и общения. Это особенно важно для детей, так как помогает развивать социальные навыки [8].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Понимание сущности двигательного действия является ключевым для физического воспитания и спорта. Двигательное действие – это не только физическое движение, но и сложный процесс, включающий в себя психологические и социальные аспекты. Развитие двигательных действий требует систематического подхода и учета индивидуальных особенностей. Правильная организация обучения и тренировки способствуют эффективному формированию двигательных навыков.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Двигательное умение – это такой уровень владения двигательным действием, который отличается необходимостью подр</w:t>
      </w:r>
      <w:r w:rsidR="00CE1A29">
        <w:rPr>
          <w:rFonts w:ascii="Times New Roman" w:hAnsi="Times New Roman"/>
          <w:sz w:val="24"/>
        </w:rPr>
        <w:t>обного сознательного контроля действий</w:t>
      </w:r>
      <w:r>
        <w:rPr>
          <w:rFonts w:ascii="Times New Roman" w:hAnsi="Times New Roman"/>
          <w:sz w:val="24"/>
        </w:rPr>
        <w:t xml:space="preserve"> во всех основных опорных точках, невысокой быстротой, нестабильностью итогов, неустойчивостью к действию внешних факторов и малой прочностью запоминания. 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Двигательные умения имеют большую дидактическую ценность, поскольку их формирование требует от обучаемого активного участия в учебном процессе, приучает анализировать сущность поставленных задач, условия их исполнения, управлять собственной умственной и двигательной деятельностью. Бывают ситуации, когда умения могут оказаться не просто полезными, но и необходимыми. Так, например, умения оказать первую помощь при несчастных случаях у большинства людей не доводятся до уровня навыков, но на уровне умения ими должен владеть каждый.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двигательных действий у обучающихся 6-7 классов является важным этапом их общего развития и физического воспитания. В этом возрасте дети активно растут, их нервная система продолжает совершенствоваться, что способствует улучшению координации движений и развитию моторики. Основой формирования двигательных действий становится систематическое обучение различным видам движений и упражнений. Важную роль играет правильная организация учебного процесса, которая учитывает возрастные особенности детей [9].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Обучающихся в возрасте 12-13 лет способны лучше воспринимать инструкции и выполнять сложные двигательные задания. В этот период происходит активное развитие основных физических качеств: силы, выносливости, гибкости и быстроты. Формирование двигательных действий начинается с освоения базовых движений, таких как ходьба, бег, </w:t>
      </w:r>
      <w:r>
        <w:rPr>
          <w:rFonts w:ascii="Times New Roman" w:hAnsi="Times New Roman"/>
          <w:sz w:val="24"/>
        </w:rPr>
        <w:lastRenderedPageBreak/>
        <w:t>прыжки, метание и ловля. Постепенно эти движения усложняются, включают элементы координации и точности.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 используют разнообразные методы обучения: повторение, демонстрацию, объяснение и игровую деятельность. Игры занимают особое место в формировании двигательных действий, так как они способствуют развитию мотивации и интереса к занятиям. В игровой форме дети легче осваивают новые движения и учатся применять их в различных ситуациях.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Важным аспектом является развитие двигательной памяти, которая позволяет детям запоминать последовательность действий и выполнять их автоматически. Регулярные тренировки способствуют закреплению навыков и повышению их точности. Также большое значение имеет развитие внимания и концентрации, что улучшает качество выполнения двигательных действий.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возрасте 12-13 лет дети начинают осознавать значение правильной техники выполнения упражнений. Педагоги уделяют внимание правильному положению тела, координации движений и дыханию. Это помогает избежать травм и способствует эффективному развитию физических качеств.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двигательных действий тесно связано с развитием сенсомоторных функций. Дети учатся лучше контролировать свои движения, координировать работу различных групп мышц и адаптироваться к изменяющимся условиям. Важным элементом является развитие пространственного восприятия и ориентации [10].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успешного формирования двигательных действий необходимо учитывать индивидуальные особенности каждого ребенка. Уровень физической подготовки, темп развития и интересы могут существенно различаться. Персонализированный подход позволяет максимально эффективно развивать двигательные навыки.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обучения важно создавать положительную мотивацию. Похвала, поддержка и признание успехов стимулируют желание детей совершенствоваться и заниматься регулярно. Также важно разнообразие занятий, чтобы избежать однообразия и сохранить интерес к физической активности.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двигательных действий происходит не только на уроках физкультуры, но и во внеурочной деятельности, в спортивных секциях и играх на свежем воздухе. Активный образ жизни способствует укреплению здоровья и развитию физических способностей.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Техническое оснащение и использование современных средств обучения также играют важную роль. Видеоанализ, тренажеры и интерактивные методы помогают детям лучше понять и освоить правильные движения.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Особое внимание уделяется развитию координации и баланса. Упражнения на равновесие, смену направления и ритм помогают улучшить контроль над телом. Это особенно важно для предотвращения травм и повышения эффективности движений.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Важным этапом является формирование правильных двигательных стереотипов. Это устойчивые навыки, которые ребенок выполняет автоматически и без лишних усилий. Они служат основой для дальнейшего совершенствования спортивных и бытовых движений [11].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Психологический аспект также играет значительную роль. Уверенность в своих силах и положительный настрой способствуют успешному освоению новых двигательных действий. Педагоги должны создавать поддерживающую атмосферу, где ребенок не боится ошибаться и учится на своих ошибках.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двигательных действий сопровождается улучшением общей физической подготовки. Укрепляю</w:t>
      </w:r>
      <w:r w:rsidR="00CE1A29">
        <w:rPr>
          <w:rFonts w:ascii="Times New Roman" w:hAnsi="Times New Roman"/>
          <w:sz w:val="24"/>
        </w:rPr>
        <w:t>тся мышцы, развивается сердечно-сосудистая</w:t>
      </w:r>
      <w:r>
        <w:rPr>
          <w:rFonts w:ascii="Times New Roman" w:hAnsi="Times New Roman"/>
          <w:sz w:val="24"/>
        </w:rPr>
        <w:t xml:space="preserve"> система, улучшается гибкость и выносливость. Это создает прочную основу для активного и здорового образа жизни.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Важным элементом является формирование правильной осанки и техники ходьбы. Это помогает избежать проблем с позвоночником и способствует гармоничному развитию тела. Специальные упражнения направлены на укрепление мышц спины и живота.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двигательных действий – это комплексный процесс, который требует систематического подхода и учета множества факторов. Важно, чтобы занятия были регулярными, разнообразными и соответствовали возрастным особенностям.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и педагоги должны сотрудничать, поддерживая ребенка и стимулируя его интерес к физической активности. Совместные игры и занятия способствуют развитию положительных привычек и укреплению семейных отношений.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Итак, формирование двигательных действий у обучающихся в возрасте 12-13 лет является важным этапом их физического и психического развития. Правильно организованный учебный процесс, индивидуальный подход, мотивация и разнообразие занятий способствуют развитию координации, силы, выносливости и уверенности в собственных возможностях. Это создает прочную основу для дальнейшего роста и активной жизненной позиции [12].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обучении двигательному действию можно выделить три этапа. Работа на этих этапах отличается, по существу, решаемых задач, содержанию средств и методов обучения, особенностям формирования ориентировочной, исполнительной и контрольно-корректировочной частей действия 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этапе начального разучивания преследуется цель сформировать у ученика основы техники изучаемого движения и добиться его выполнения в общих чертах. 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lastRenderedPageBreak/>
        <w:t>Целью этапа углубленного разучивания является формирование полноценного двигательного умения. Для этого необходимо:</w:t>
      </w:r>
    </w:p>
    <w:p w:rsidR="00AC30C7" w:rsidRDefault="00155543">
      <w:pPr>
        <w:pStyle w:val="a8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>
        <w:t xml:space="preserve">1. </w:t>
      </w:r>
      <w:r>
        <w:tab/>
        <w:t>Уточнить действие во всех основных опорных точках как в основе, так и в деталях.</w:t>
      </w:r>
    </w:p>
    <w:p w:rsidR="00AC30C7" w:rsidRDefault="00155543">
      <w:pPr>
        <w:pStyle w:val="a8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>
        <w:t xml:space="preserve">2. </w:t>
      </w:r>
      <w:r>
        <w:tab/>
        <w:t>Добиться целостного выполнения двигательного действия на основе сознательного контроля пространственных, временных и динамических характеристик техники.</w:t>
      </w:r>
    </w:p>
    <w:p w:rsidR="00AC30C7" w:rsidRDefault="00155543">
      <w:pPr>
        <w:pStyle w:val="a8"/>
        <w:tabs>
          <w:tab w:val="left" w:pos="1134"/>
        </w:tabs>
        <w:spacing w:before="0" w:beforeAutospacing="0" w:after="0" w:afterAutospacing="0" w:line="360" w:lineRule="auto"/>
        <w:ind w:firstLine="709"/>
        <w:jc w:val="both"/>
      </w:pPr>
      <w:r>
        <w:t xml:space="preserve">3. </w:t>
      </w:r>
      <w:r>
        <w:tab/>
        <w:t>Устранить мелкие ошибки в технике, особенно в ее основном звене.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Данные задачи могут решаться параллельно, т.е. одновременно. Эффективность</w:t>
      </w:r>
      <w:r w:rsidR="00CE1A29">
        <w:t xml:space="preserve"> обучения двигательным умениям </w:t>
      </w:r>
      <w:r>
        <w:t>во многом зависит от правильного и оптимального подбора методов, приемов и средств обучения. Используя метод целостного исполнения действия, необходимо в комплексе с ним широко применять зрительную, звуковую и двигательную наглядность. Используется анализ и разбор техники действий, беседа. Такой подход позволяет более углубленно познать технику изучаемых действий. На этапе закрепления и совершенствования двигательное умение преобразуется в навык [13].</w:t>
      </w:r>
    </w:p>
    <w:p w:rsidR="00AC30C7" w:rsidRDefault="00155543">
      <w:pPr>
        <w:spacing w:after="0" w:line="360" w:lineRule="auto"/>
        <w:ind w:firstLine="709"/>
        <w:jc w:val="both"/>
        <w:rPr>
          <w:rStyle w:val="c0"/>
          <w:rFonts w:ascii="Times New Roman" w:hAnsi="Times New Roman"/>
          <w:sz w:val="24"/>
        </w:rPr>
      </w:pPr>
      <w:r>
        <w:rPr>
          <w:rStyle w:val="c0"/>
          <w:rFonts w:ascii="Times New Roman" w:hAnsi="Times New Roman"/>
          <w:sz w:val="24"/>
        </w:rPr>
        <w:t xml:space="preserve">В основе совершенствования системы непрерывного образования подрастающего поколения (и, первую очередь, школьного) лежит целостное понимание содержания психической и двигательной деятельности школьника на основе глубокого изучения психофизиологических особенностей сопряженного развития психики и моторики на всех ступенях непрерывного образования 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спортом и физической культурой должны приносить удовольствие, они призваны поддерживать само регуляцию организма.  Учитель физической культуры призван подавать спортивный пример детям, например, показывать технику изучаемых элементов, как правило, у детей среднего возраста это вызывает бурю эмоций, и они пытаются догнать своего учителя, сделать лучше, чем он. В конце урока рекомендуется отводить время на разноплановые подвижные игры (волейбол, баскетбол, футбол, пионербол, теннис): они будут направлены на сплочение коллектива.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c0"/>
          <w:rFonts w:ascii="Times New Roman" w:hAnsi="Times New Roman"/>
          <w:sz w:val="24"/>
        </w:rPr>
        <w:t>В процессе физического воспитания применяются как общепедагогические методы, так и специфические, основанные на активной двигательной деятельности:</w:t>
      </w:r>
    </w:p>
    <w:p w:rsidR="00AC30C7" w:rsidRDefault="00155543">
      <w:pPr>
        <w:pStyle w:val="c1"/>
        <w:numPr>
          <w:ilvl w:val="0"/>
          <w:numId w:val="29"/>
        </w:numPr>
        <w:spacing w:before="0" w:beforeAutospacing="0" w:after="0" w:afterAutospacing="0" w:line="360" w:lineRule="auto"/>
        <w:ind w:left="0" w:firstLine="709"/>
      </w:pPr>
      <w:r>
        <w:rPr>
          <w:rStyle w:val="c0"/>
        </w:rPr>
        <w:t>метод регламентированного упражнения;</w:t>
      </w:r>
    </w:p>
    <w:p w:rsidR="00AC30C7" w:rsidRDefault="00155543">
      <w:pPr>
        <w:pStyle w:val="c1"/>
        <w:numPr>
          <w:ilvl w:val="0"/>
          <w:numId w:val="29"/>
        </w:numPr>
        <w:spacing w:before="0" w:beforeAutospacing="0" w:after="0" w:afterAutospacing="0" w:line="360" w:lineRule="auto"/>
        <w:ind w:left="0" w:firstLine="709"/>
      </w:pPr>
      <w:r>
        <w:rPr>
          <w:rStyle w:val="c0"/>
        </w:rPr>
        <w:t>игровой метод;</w:t>
      </w:r>
    </w:p>
    <w:p w:rsidR="00AC30C7" w:rsidRDefault="00155543">
      <w:pPr>
        <w:pStyle w:val="c1"/>
        <w:numPr>
          <w:ilvl w:val="0"/>
          <w:numId w:val="29"/>
        </w:numPr>
        <w:spacing w:before="0" w:beforeAutospacing="0" w:after="0" w:afterAutospacing="0" w:line="360" w:lineRule="auto"/>
        <w:ind w:left="0" w:firstLine="709"/>
      </w:pPr>
      <w:r>
        <w:rPr>
          <w:rStyle w:val="c0"/>
        </w:rPr>
        <w:t>соревновательный метод;</w:t>
      </w:r>
    </w:p>
    <w:p w:rsidR="00AC30C7" w:rsidRDefault="00155543">
      <w:pPr>
        <w:pStyle w:val="c1"/>
        <w:numPr>
          <w:ilvl w:val="0"/>
          <w:numId w:val="29"/>
        </w:numPr>
        <w:spacing w:before="0" w:beforeAutospacing="0" w:after="0" w:afterAutospacing="0" w:line="360" w:lineRule="auto"/>
        <w:ind w:left="0" w:firstLine="709"/>
      </w:pPr>
      <w:r>
        <w:rPr>
          <w:rStyle w:val="c0"/>
        </w:rPr>
        <w:t>словесные и сенсорные методы [14].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современном этапе успешное обеспечение прочного фундамента общих и специальных знаний, умений и навыков возможно лишь при условии достаточно высокого </w:t>
      </w:r>
      <w:r>
        <w:rPr>
          <w:rFonts w:ascii="Times New Roman" w:hAnsi="Times New Roman"/>
          <w:sz w:val="24"/>
        </w:rPr>
        <w:lastRenderedPageBreak/>
        <w:t>уровня здоровья, поэтому развитие физической активности и позитивное отношение к предмету «Физическая культура» с использованием игрового метода остается актуальной задачей.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двигательных умений и навыков успешно протекает, если учитель знает и учитывает основные дидактические и методические условия этого процесса.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Учет в процессе формирования двигательных умений и навыков у школьников индивидуальных особенностей их физического развития и физической подготовки путем подбора наиболее подходящих методов разучивания практического материала и подводящих упражнений, а также индивидуальное дозирование физических нагрузок, способствуют получению хороших результатов и положительному </w:t>
      </w:r>
      <w:r w:rsidR="00CE1A29">
        <w:rPr>
          <w:rFonts w:ascii="Times New Roman" w:hAnsi="Times New Roman"/>
          <w:sz w:val="24"/>
        </w:rPr>
        <w:t>эмоциональному фону на занятиях,</w:t>
      </w:r>
      <w:r>
        <w:rPr>
          <w:rFonts w:ascii="Times New Roman" w:hAnsi="Times New Roman"/>
          <w:sz w:val="24"/>
        </w:rPr>
        <w:t xml:space="preserve"> повышению у учеников уверенности в своих силах при выполнении практических заданий. Существенную роль в формировании двигательных умений и навыков у школьников на хорошем уровне играет применение приемов, обеспечивающих выполнение учащимися физических упражнений с контролем качества, тренировкой оптимальной свободы и целесообразной быстроты в решении ими поставленной двигательной задачи.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проведении уроков с учениками среднего школьного возраста следует стремиться, чтобы двигательная деятельность оказывала стимулирующее влияние на организм, способствовала его росту и развитию. Чрезмерных физических нагрузок следует избегать, поскольку энергетические ресурсы в этом возрасте тратятся на пластические процессы, а интенсивная и длительная работа тормозит рост и развитие ребенка. Выполнение упражнений, направленных на развитие гибкости, не должно происходить слишком резко. Предварительно следует проводить тщательную разминку. Упражнения, которые вызывают значительную нагрузку на сердце целесообразно чередовать с успокаивающими упражнениями. Для развития грудной клетки полезны специальные дыхательные упражнения [15].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педагогической деятельности с учащимися 6-7 классов учитель должен гибко использовать существующую структуру урока. В зависимости от условий, продолжительность отдельных частей урока может быть различной. Уроки физической культуры в 6-7 классах имеют ярко выраженный обучающий характер. Целесообразно обращать особое внимание на построение уроков разных типов.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изучении нового материала основное внимание уделяется тщательному объяснению с показом новых упражнений и попыткам учеников выполнить их. Подготовительная часть такого урока максимально короткая. Максимальная плотность таких уроков ниже, чем уроков другого типа.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 уроках повторения подготовительная часть более длительная. В ней уделяется большее внимание подготовке организма учащихся к физической нагрузке в основной части. Максимальная плотность таких уроков самая высокая.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 смешанного типа, на котором одновременно с изучением нового происходит повторение пройденного материала, является сложным по строению и проведению. Учителю предстоит решить, какие виды упражнений из общей программы должны сочетаться в одном уроке. Если изучение упражнения сопровождается значительными физическими нагрузками, то следующие физические упражнения не должны быть связаны с точностью движений и равновесием.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Дифференцированный и индивидуальный подходы важны для обучающихся, как с низкими, так и с высокими результатами в области физической культуры.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физической культуре делятся на основную, подготовительную и специальную группы. Исходя из этого необходимо дифференцирование задач, содержания и темпа освоения программного материала, а также оценки достижений [16].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Дифференцированный подход к физическому воспитанию подразумевает комплекс психолого-педагогических мероприятий, направленных на сохранение и укрепление здоровья детей, приобщение их к занятиям спортом и увеличению двигательной активности.  Этот подход включает: учет индивидуальных особенностей детей в состоянии здоровья, уровне физического развития и физической подготовки, мотивации к занятиям физкультурой, а также гендерных различий.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Влияние психолого-педагогических факторов, с учетом дифференцированного подхода, по данным ряда научных исследований, демонстрируют заметное положительное действие   на формирование двигательных умений у обучающихся в возрасте 12-13 лет, выражающееся в улучшении физической подготовленности современных подростков.</w:t>
      </w:r>
    </w:p>
    <w:p w:rsidR="00AC30C7" w:rsidRDefault="00AC30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AC30C7" w:rsidRDefault="00155543">
      <w:pPr>
        <w:spacing w:after="0" w:line="360" w:lineRule="auto"/>
        <w:ind w:firstLine="709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1.2 Психолого-педагогические методы в формировании мотивации у</w:t>
      </w:r>
      <w:r w:rsidR="003D4606">
        <w:rPr>
          <w:rFonts w:ascii="Arial" w:hAnsi="Arial"/>
          <w:sz w:val="26"/>
        </w:rPr>
        <w:t>чащихся в возрасте 12-13 лет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школьном возрасте происходит укрепление опорно-двигательного аппарата, активно развиваются мышцы, в то же время у современных школьников не хватает двигательной активности: исследователи-гигиенисты свидетельствуют, что до 82–85 % дневного времени большинство учащихся находятся в статическом положении сидя (по данным Всемирной организации здравоохранения, 2023 год).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2020-2021 годах ключевую роль в снижении двигательной активности сыграла пандемия (дистанционное обучение, ограничения массовых спортивных мероприятий и </w:t>
      </w:r>
      <w:r>
        <w:rPr>
          <w:rFonts w:ascii="Times New Roman" w:hAnsi="Times New Roman"/>
          <w:sz w:val="24"/>
        </w:rPr>
        <w:lastRenderedPageBreak/>
        <w:t>структур дополнительного образования). Все это отрицательно сказывается на формировании организма ребенка и на физическом развитии.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Научно доказано, что занятия физической культурой повышают работоспособность, снимают утомление, приводят нервную систему к нормальному функционированию, а также способствуют укреплению общего здоровья. Физическая активность положительно сказывается на внутреннем состоянии ребенка, на его эмоциях, памяти, мышлении. Таким образом, двигательная активность приводит в норму и стимулирует ф</w:t>
      </w:r>
      <w:r w:rsidR="00093276">
        <w:rPr>
          <w:rFonts w:ascii="Times New Roman" w:hAnsi="Times New Roman"/>
          <w:sz w:val="24"/>
        </w:rPr>
        <w:t>ормирование психических функций.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 физического воспитания детей в настоящее время направлена на: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укрепление и сохранение здоровья, содействие гармоничному развитию личности детей; формирование и совершенствование двигательных умений и навыков, развитие основных двигательных качеств;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воспитание цели, смелости, настойчивости, дисциплинированности; формирование привычки к систематическим занятиям физическими упражнениями;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привитие гигиенических навыков, закал</w:t>
      </w:r>
      <w:r w:rsidR="00093276">
        <w:rPr>
          <w:rFonts w:ascii="Times New Roman" w:hAnsi="Times New Roman"/>
          <w:sz w:val="24"/>
        </w:rPr>
        <w:t>ивание организма человека [17].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создания оптимальных условий для мотивации детей в возрасте 12-13 лет к повышению двигательной активности и освоению двигательных навыков педагогу необходимо: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выстроить доверительные отношения с учащимся. У ученика должно возникнуть чувство безопасности и доверия к учителю. Это чувство может возникнуть в том случае, если педагог дает возможность проявить себя. Например, ребенок предлагает поиграть с одноклассниками в какую-нибудь игру. Учитель в этот момент может пойти на уступки и разрешить сделать это, в процессе объяснения правил задавать наводящие вопросы: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«Как бы ты сделал? Что хотел бы изменить в этой игре?» Тогда у ребенка сложится чувство доверия к учителю, он увидит заинтересованность и ценность его слова.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Выстраивание партнерской позиции внесет большой вклад в повышение мотивации ребенка. Таким образом, у ребенка будет вырабатываться мотивация к занятиям, и будет понимать, что его поддерживают.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предоставить возможность ученику высказат</w:t>
      </w:r>
      <w:r w:rsidR="00093276">
        <w:rPr>
          <w:rFonts w:ascii="Times New Roman" w:hAnsi="Times New Roman"/>
          <w:sz w:val="24"/>
        </w:rPr>
        <w:t>ься и выслушав, задать вопросы.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Следует помочь ученику изложить свои мысли и работать с этими мыслями.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найти слабые и сильные стороны ученика. Это можно сделать, попросив у детей написать свои сильные и слабые стороны на листе бумаги и предложив детям подумать, как сделать так, чтобы слабые стороны превратились в сильные. Здесь нужно быть очень аккуратным и использовать наводящий вопрос: «Как можно изменить свои слабые </w:t>
      </w:r>
      <w:r>
        <w:rPr>
          <w:rFonts w:ascii="Times New Roman" w:hAnsi="Times New Roman"/>
          <w:sz w:val="24"/>
        </w:rPr>
        <w:lastRenderedPageBreak/>
        <w:t>стороны?» Но акцент делается на сильных качествах, так как ребенок будет искать возможности сделать себя сильнее.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рекомендовать вести дневник самоконтроля самим учащимся. Это хороший прием для увеличения мотивации, так как в дневнике ребенок сможет ставить спортивные цели, наблюдать за ростом и развитием своих физических качеств, а также у него будет возможность развить дисциплину.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Мотивационные основы формирования двигательных действий учащихся в возрасте 12-13 лет играют ключевую роль в процессе физического воспитания и развития молодежи. В этом возрасте подростки переживают важные изменения, как физического, так и психологического характера. Поэтому создание положительной мотивации для занятий физической культурой становится особенно актуальным. Основной задачей педагогов является не только обучение двигательным навыкам, но и формирование у детей интереса к регулярным физическим нагрузкам [18].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Одним из основных факторов, способствующих мотивации, является осознание значимости физической активности для здоровья. Учащиеся должны понимать, что занятия спортом способствуют укреплению иммунной системы, повышению выносливости и улучшению общего самочувствия. Важно донести до них информацию о том, что физическая активность помогает в борьбе со стрессом и улучшает настроение. Педагоги могут использовать различные методы, чтобы показать учащимся, как физическая культура влияет на их жизнь.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необходимо учитывать индивидуальные интересы и предпочтения учащихся. Каждый ребенок уникален, и его мотивация может варьироваться. Некоторые дети могут быть заинтересованы в командных видах спорта, таких как футбол или волейбол, в то время как другие предпочитают индивидуальные занятия, например, плавание или бег. Учитывая эти особенности, учителя могут создавать более персонализированные программы, которые будут учитывать интересы и способности каждого ученика.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Другая важная составляющая мотивации – это создание положительной атмосферы на занятиях. Учителя должны поощрять детей, поддерживать их стремление к успеху и формировать уверенность в своих силах. Положительная обратная связь и похвала могут значительно повысить мотивацию учащихся. Важно, чтобы каждый ребенок чувствовал, что его усилия ценятся, и что он может добиться успеха в физической активности.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Соревновательный аспект также играет значительную роль в мотивации. Учащиеся 6-7 классов часто стремятся к соревнованиям, желая проявить свои навыки и способности. Организация различных спортивных мероприятий, турниров и конкурсов может стимулировать интерес к занятиям физической культурой. Это не только развивает </w:t>
      </w:r>
      <w:r>
        <w:rPr>
          <w:rFonts w:ascii="Times New Roman" w:hAnsi="Times New Roman"/>
          <w:sz w:val="24"/>
        </w:rPr>
        <w:lastRenderedPageBreak/>
        <w:t>соревновательный дух, но и способствует сплочению коллектива, формируя командный дух и взаимопомощь.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Кроме того, важно развивать у учащихся понимание целей и задач, которые они ставят перед собой в физической активности. Установка конкретных и достижимых целей может значительно повысить мотивацию. Учителя могут помочь детям формулировать эти цели и отслеживать их достижения. Это создаст у учащихся ощущение прогресса и успеха, что в свою очередь будет способствовать дальнейшему развитию интереса к физической культуре.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Необходимо также учитывать влияние окружающей среды на мотивацию учащихся. Поддержка со стороны родителей, сверстников и учителей может сыграть решающую роль в формировании интереса к занятиям спортом. Родители должны быть вовлечены в процесс, поощряя своих детей заниматься физической активностью и участвовать в спортивных мероприятиях. Создание дружелюбной и поддерживающей атмосферы в классе также способствует повышению мотивации.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Важным аспектом является использование современных технологий в обучении двигательным действиям. Внедрение интерактивных методов и средств обучения может сделать занятия более интересными и увлекательными. Использование видеоуроков, приложений для отслеживания физической активности и других технологий может помочь учащимся лучше понять и освоить двигательные навыки.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стоит отметить, что мотивация должна быть разнообразной и многогранной. Важно не ограничиваться только одним подходом, а использовать различные методы и техники, чтобы заинтересовать учащихся. Это может быть, как использование игровых элементов в обучении, так и внедрение новых видов спорта, которые могут привлечь внимание детей.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двигательных действий у учащихся в возрасте 12-13 лет – это сложный и многогранный процесс, который требует внимательного и индивидуального подхода. Педагоги должны быть готовы к экспериментам и адаптации своих методов в зависимости от потребностей и интересов учащихся. Это поможет создать более эффективную и мотивирующую образовательную среду.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Именно мотивационные основы формирования двигательных действий учащихся 6-7 классов являются важным аспектом физического воспитания. Создание положительной атмосферы, учет индивидуальных интересов, использование соревновательных элементов и современных технологий помогут повысить интерес детей к физической активности. Важно, чтобы учащиеся осознавали значимость физической культуры для своего здоровья и </w:t>
      </w:r>
      <w:r>
        <w:rPr>
          <w:rFonts w:ascii="Times New Roman" w:hAnsi="Times New Roman"/>
          <w:sz w:val="24"/>
        </w:rPr>
        <w:lastRenderedPageBreak/>
        <w:t>развития, что в конечном итоге приведет к формированию у них устойчивой мотивации к занятиям спортом.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Учителю физической культуры необходимо постоянно совершенствовать профессиональные навыки, развиваться самому, предлагая и детям что-то новое, то, что даст им стимул учиться и совершенствоваться. Сюда относятся подвижные и спортивные игры с последовательным усложнением правил, соревнования (ГТО, веселые старты), очень хорошо использовать музыкальное сопровождение для формирования у детей чувства ритма. В работе следует обратить особое внимание на игровой метод, он является помощником и главной мотивацией детей при занятиях физической культурой.</w:t>
      </w:r>
    </w:p>
    <w:p w:rsidR="00AC30C7" w:rsidRDefault="00AC30C7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AC30C7" w:rsidRDefault="00155543">
      <w:pPr>
        <w:spacing w:after="0" w:line="360" w:lineRule="auto"/>
        <w:ind w:firstLine="709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1.3 Психофизические особенности исследуемого контингента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Психологическая характеристика обучающихся в возрасте 12-13 лет крайне сложна, так как именно в этом возрасте происходит множество изменений. Дети на этом этапе переходят из детства в подростковый возраст, что сопровождается значительными изменениями в их психическом состоянии. В это время происходит активное развитие когнитивных функций. Дети начинают лучше понимать абстрактные понятия и могут рассуждать логически. Это время, когда они начинают задавать более сложные вопросы о мире и своем месте в нем.  В период обучения в 6-7 классах у детей происходит активное развитие когнитивных функций. Это время, когда они начинают лучше осознавать и понимать абстрактные понятия. Важно отметить, что на этом этапе учащиеся становятся способными к логическому рассуждению. Они начинают анализировать информацию более глубоко и критически. Это позволяет им не только усваивать учебный материал, но и применять его в различных ситуациях.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Развитие когнитивных функций включает в себя улучшение памяти, внимания и мышления. Дети начинают легче запоминать информацию и связывать ее с уже известными понятиями. Они могут сопоставлять факты и делать выводы на основе логических связей. Это особенно важно в математике и естественных науках, где абстрактные концепции играют ключевую роль.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 этом возрасте учащиеся начинают задавать больше вопросов. Они интересуются, почему и как происходят те или иные процессы. Это свидетельствует о росте их познавательной активности. Учителя должны поддерживать этот интерес, предлагая детям задачи, требующие размышлений и анализа. Таким образом, учащиеся развивают критическое мышление.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 xml:space="preserve">Кроме того, в возрасте 12-13 лет дети начинают осознавать свои мысли и чувства. Они становятся более самосознательными и способны к самоанализу. Это позволяет им </w:t>
      </w:r>
      <w:r>
        <w:lastRenderedPageBreak/>
        <w:t>лучше понимать свои сильные и слабые стороны. В результате они могут более осознанно подходить к выбору учебных предметов и будущей профессии.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Развитие когнитивных функций также связано с улучшением навыков общения. Дети учатся выражать свои мысли более четко и аргументированно. Они начинают участвовать в дискуссиях, высказывая собственное мнение и уважая мнение других. Это формирует у них навыки сотрудничества и командной работы.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Важным аспектом является то, что в этом возрасте дети начинают лучше понимать абстрактные концепции. Они могут осваивать такие темы, как справедливость, свобода и ответственность. Эти понятия требуют глубокого анализа и понимания, что свидетельствует о развитии их мышления. Учителя могут использовать различные методики, чтобы помочь учащимся освоить эти сложные идеи.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Также стоит отметить, что в возрасте 12-13 лет дети начинают осознавать взаимосвязь между различными предметами. Они понимают, как знания из одной области могут быть применены в другой. Например, математика может быть использована в физике, а история может помочь в понимании современных событий. Это помогает им видеть целостную картину мира.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Развитие когнитивных функций в этом возрасте также связано с увеличением объема информации, которую дети могут обрабатывать. Они способны работать с более сложными текстами и научными материалами. Это открывает новые горизонты для их обучения и позволяет углубляться в изучаемые темы. Учителя могут предложить им проекты и исследования, которые требуют самостоятельной работы и анализа.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Не менее важным является то, что в этом возрасте дети начинают осознавать важность критического мышления. Они учатся ставить под сомнение информацию и искать доказательства. Это помогает им не только в учебе, но и в повседневной жизни. Умение анализировать информацию становится важным навыком в современном мире.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Таким образом, в возрасте 12-13 лет происходит значительное развитие когнитивных функций. Дети становятся более самостоятельными и уверенными в своих способностях. Они начинают лучше понимать абстрактные понятия и могут рассуждать логически. Это создает прочную основу для дальнейшего обучения и личностного роста.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Важно, чтобы родители и учителя поддерживали этот процесс. Они должны создавать условия для развития критического мышления и познавательной активности. Это может быть достигнуто через обсуждения, проекты и творческие задания. В результате учащиеся смогут развивать свои способности и уверенно двигаться вперед.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 xml:space="preserve">Когнитивное развитие в этом возрасте является ключевым моментом в формировании личности. Оно влияет на дальнейшее обучение и социальное взаимодействие. Дети, </w:t>
      </w:r>
      <w:r>
        <w:lastRenderedPageBreak/>
        <w:t>обладающие развитыми когнитивными функциями, становятся более успешными в учебе и жизни. Они способны принимать обоснованные решения и находить решения сложных задач.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Таким образом, развитие когнитивных функций в возрасте 12-13 лет открывает новые возможности для учащихся. Это время, когда они начинают осознавать свои способности и расширять свои горизонты. Поддержка со стороны взрослых играет важную роль в этом процессе. Учащиеся должны чувствовать, что их мнение важно, а их усилия ценятся. Это создаст мотивацию для дальнейшего обучения и развития.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Социальные взаимодействия становятся более сложными и многогранными. Дети в этом возрасте активно ищут одобрение сверстников и стремятся к социальной принадлежности. Друзья становятся важными фигурами в их жизни, и их мнение может оказывать значительное влияние на самооценку. В то же время, дети могут испытывать трудности в отношениях с окружающими, что иногда приводит к конфликтам и недопониманию.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Эмоциональная сфера также претерпевает изменения. Подростки начинают осознавать и выражать свои чувства более открыто, однако могут сталкиваться с эмоциональной нестабильностью. Часто они испытывают перепады настроения, что связано с гормональными изменениями, происходящими в организме. Важно, чтобы взрослые поддерживали их в этот период и помогали справляться с эмоциями.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уровне самосознания дети начинают формировать свое «Я». Они начинают осознавать свои сильные и слабые стороны и могут сравнивать себя с другими. Это может привести как к повышению, так и к снижению самооценки. Поддержка со стороны родителей и учителей играет ключевую роль в формировании положительного образа себя [19].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возрасте 12-13 лет также происходит активное развитие морального сознания. Дети начинают понимать социальные нормы и правила, что влияет на их поведение. Они начинают осознавать последствия своих действий и могут проявлять эмпатию к другим. Это время, когда закладываются основы моральных ценностей, которые будут сопровождать их на протяжении всей жизни.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Когнитивное развитие в этом возрасте также связано с улучшением навыков обучения. Дети становятся более самостоятельными в учебе и могут организовывать свое время. Они начинают осваивать различные стратегии обучения и могут применять их на практике. Это время, когда важно развивать у детей критическое мышление и умение анализировать информацию [20].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 другой стороны, повышенные требования в учебе могут вызывать стресс и тревогу. Дети могут испытывать давление со стороны родителей и учителей, что иногда приводит к учебным неудачам. Важно создать поддерживающую среду, где дети могут чувствовать себя комфортно и безопасно. Это поможет им развивать уверенность в своих силах и способности.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этом возрасте также важно развивать навыки общения. Умение выражать свои мысли и чувства, а также слушать других становится ключевым аспектом успешного взаимодействия. Дети должны учиться конструктивно решать конфликты и находить компромиссы. Эти навыки будут полезны им в будущем, как в личной жизни, так и в профессиональной сфере.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Интересы и увлечения детей в возрасте 12-13 лет становятся более разнообразными. Они начинают осознавать свои предпочтения и могут активно заниматься хобби. Это время, когда многие дети начинают проявлять творческие способности, что может стать основой для их будущей карьеры. Поддержка и поощрение со стороны взрослых помогут им развивать эти таланты [21].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Социальные сети и технологии становятся важной частью жизни детей в этом возрасте. Они могут использовать интернет для общения и поиска информации, однако это также может привести к проблемам, связанным с кибербуллингом и зависимостями. Важно обучать детей безопасному поведению в интернете и критическому восприятию информации.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Итак, психологическая характеристика обучающихся в возрасте 12-13 лет включает в себя множество аспектов, связанных с их развитием. Этот период является важным этапом в формировании личности и требует внимания со стороны взрослых. Поддержка, понимание и уважение к чувствам детей помогут им успешно пройти через этот сложный период. Психологическое здоровье детей в этом возрасте является основой для их будущего благополучия и успешной социальной адаптации.</w:t>
      </w:r>
      <w:r w:rsidR="004762C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Что касае</w:t>
      </w:r>
      <w:r w:rsidR="004762C2">
        <w:rPr>
          <w:rFonts w:ascii="Times New Roman" w:hAnsi="Times New Roman"/>
          <w:sz w:val="24"/>
        </w:rPr>
        <w:t xml:space="preserve">тся физического развития, то в </w:t>
      </w:r>
      <w:r>
        <w:rPr>
          <w:rFonts w:ascii="Times New Roman" w:hAnsi="Times New Roman"/>
          <w:sz w:val="24"/>
        </w:rPr>
        <w:t>этом возрасте происходит активный рост и развитие, что может влиять на самооценку. Дети могут быть чувствительными к изменениям в своем теле и внешности. Важно поддерживать их и помогать принимать изменения, происходящие в организме.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Физиологическая характеристика обучающихся в возрасте 12-13 лет включает в себя множество аспектов, связанных с их физическим развитием. В этот период происходит активный рост и изменение тела, что связано с переходом от детства к подростковому возрасту. В среднем, дети в этом возрасте растут на 5-7 см в год. У мальчиков и девочек могут наблюдаться различные темпы роста, что связано с индивидуальными особенностями.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 11-12 годам у большинства детей начинается процесс полового созревания. У девочек это может проявляться в виде начала менструаций, что является важным этапом в их жизни. У мальчиков в это время также происходят изменения: увеличивается объем тестикул и начинается рост волос на теле. Эти изменения могут оказывать влияние на психологическое состояние детей [22].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Физиологические изменения сопровождаются изменениями в мышечной массе и жировых отложениях. У мальчиков, как правило, увеличивается мышечная масса, в то время как у девочек в это время может наблюдаться увеличение жировой ткани. Эти изменения могут влиять на самооценку и восприятие своего тела.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Координация движений и моторные навыки также развиваются в этом возрасте. Дети становятся более ловкими и способны выполнять сложные физические упражнения. Это время, когда многие дети начинают активно заниматься спортом, что способствует развитию их физических навыков и здоровья.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Физическая активность играет важную роль в жизни детей 6-7 классов. Регулярные занятия спортом способствуют укреплению сердечно-сосудистой системы и повышению выносливости. Дети, занимающиеся физической активностью, имеют меньше шансов на развитие ожирения и связанных с ним заболеваний.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Питание также является важным аспектом физиологического развития. В этом возрасте детям необходимо получать достаточное количество питательных веществ для поддержания роста и развития. Сбалансированный рацион, богатый витаминами и минералами, способствует укреплению иммунной системы и улучшению общего состояния здоровья.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возрасте 12-13 лет у детей часто заканчивается смена молочных зубов на постоянные. Это время требует особого внимания к гигиене полости рта, чтобы избежать проблем с зубами в будущем.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Состояние нервной системы также меняется в этом возрасте. Дети становятся более эмоционально чувствительными, что связано с гормональными изменениями. Это может проявляться в виде перепадов настроения и повышенной возбудимости.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Сон играет важную роль в физиологическом развитии детей. В этом возрасте детям необходимо 9-11 часов сна для полноценного восстановления сил. Недостаток сна может негативно сказаться на их физическом и психологическом состоянии.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Иммунная система детей также развивается в этот период. Дети становятся более восприимчивыми к инфекционным заболеваниям, так как их организм еще не полностью адаптирован к окружающей среде. Важно уделять внимание профилактике заболеваний и вакцинации.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Координация и баланс становятся более совершенными. Дети могут выполнять более сложные физические задачи, такие как катание на велосипеде или участие в спортивных играх. Эти навыки развиваются благодаря активному участию в физической активности.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Важным аспектом является и развитие органов чувств. Дети становятся более восприимчивыми к окружающему миру, что способствует развитию их познавательных способностей. Они начинают лучше различать запахи, звуки и цвета.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Именно в возрасте 12-13 лет дети начинают осознавать важность здоровья и физической активности. Они могут проявлять интерес к различным видам спорта и физическим упражнениям. Это время, когда закладываются основы здорового образа жизни.  Дети начинают замечать, как физическая активность влияет на их самочувствие и настроение. Многие школьники начинают проявлять интерес к различным видам спорта и физическим упражнениям. Это может быть футбол, баскетбол, плавание или легкая атлетика. Важно, что именно в этом возрасте формируются привычки, которые сохранятся на всю жизнь.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Учителя физкультуры играют большую роль в том, чтобы заинтересовать детей спортом. Они показывают разнообразие упражнений и объясняют их пользу для организма. Дети учатся работать в команде, развивают силу, выносливость и координацию. Регулярные занятия спортом помогают укрепить сердечно-сосудистую систему и улучшить обмен веществ. Кроме того, физическая активность способствует развитию мышц и правильной осанки.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 возрасте 12-13 лет дети начинают лучше понимать, как важно правильно питаться для поддержания здоровья. Они узнают о витаминах, минералах и других полезных веществах. Родители и учителя могут помочь им сформировать правильные пищевые привычки. Например, уменьшить потребление сладостей и фастфуда, увеличить количество овощей и фруктов в рационе. Здоровое питание в сочетании с физической активностью создает прочную основу для крепкого здоровья.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 возрасте 12-13 лет дети начинают осознавать, что здоровье – это не только отсутствие болезней, но и общий баланс физического, психического и социального благополучия. Они понимают, что регулярные занятия спортом помогают поддерживать этот баланс. Многие школьники начинают посещать спортивные секции и кружки. Это дает им возможность развивать свои способности и находить новых друзей.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Занятия спортом учат детей дисциплине и ответственности. Они понимают, что для достижения успеха нужно регулярно тренироваться и соблюдать режим. Это помогает им формировать волевые качества и настойчивость. Важно, что спорт развивает не только тело, но и характер.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lastRenderedPageBreak/>
        <w:t>В школе проводятся различные спортивные мероприятия и соревнования. Они стимулируют интерес к физической активности и здоровому образу жизни. Участие в таких мероприятиях помогает детям почувствовать дух соперничества и командной работы. Это способствует развитию социальных навыков и коммуникации.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 возрасте 12-13 лет дети начинают осознавать вред вредных привычек, таких как курение и употребление алкоголя. Они понимают, что эти привычки негативно влияют на здоровье и физическую форму. В школе и дома важно проводить профилактические беседы и объяснять последствия вредных действий. Это помогает формировать ответственное отношение к своему здоровью.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Физическая активность способствует улучшению сна и общему восстановлению организма. Дети замечают, что после занятий спортом они лучше высыпаются и чувствуют себя бодрее. Хороший сон необходим для роста и развития, а также для успешной учебы. Здоровый образ жизни помогает поддерживать высокий уровень энергии в течение дня.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Дети в этом возрасте начинают осознавать важность гигиены и ухода за своим телом. Они учатся правильно мыть руки, следить за чистотой зубов и тела. Это помогает предотвращать многие заболевания и поддерживать хорошее самочувствие. Родители и учителя должны напоминать детям о необходимости соблюдать правила личной гигиены.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Важным аспектом является также умение правильно распределять время между учебой, отдыхом и физической активностью. Дети учатся планировать свой день так, чтобы оставалось время для занятий спортом и прогулок на свежем воздухе. Это помогает избежать переутомления и поддерживать высокий уровень работоспособности.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Физическая активность помогает развивать моторику и координацию движений. Это особенно важно в период активного роста и развития. Дети становятся более ловкими и уверенными в своих действиях. Такие навыки пригодятся им не только в спорте, но и в повседневной жизни.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 возрасте 12-13 лет дети начинают интересоваться вопросами здоровья и физической культуры не только на практике, но и теоретически. Они изучают основы анатомии, физиологии и правил безопасности. Это расширяет их знания и помогает лучше понимать свое тело. Здоровый образ жизни способствует укреплению иммунной системы. Дети реже болеют и быстрее восстанавливаются после заболеваний. Это позволяет им успешно справляться с учебными нагрузками и активной жизнью. Родители и учителя должны поддерживать детей в стремлении к здоровью.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Важной частью здорового образа жизни является отказ от вредных привычек и соблюдение режима дня. Дети учатся ложиться спать вовремя и правильно питаться. Это помогает поддерживать энергию и концентрацию в течение учебного дня.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lastRenderedPageBreak/>
        <w:t>Дети начинают осознавать, что здоровье – это не только личное благо, но и социальная ценность. Они понимают, что здоровый образ жизни способствует гармоничному развитию общества. Многие школьники участвуют в акциях и мероприятиях, направленных на пропаганду здоровья. Физическая активность способствует улучшению памяти и концентрации. Это помогает детям лучше усваивать учебный материал и достигать успехов в школе. Занятия спортом развивают умение быстро принимать решения и работать в стрессовых ситуациях.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В этот период дети начинают понимать, что здоровье – это долгосрочная инвестиция в свое будущее. Они осознают, что забота о себе сегодня принесет плоды завтра. Это мотивирует их придерживаться здоровых привычек и вести активный образ жизни. Дети начинают осознавать важность отдыха. Они учатся находить баланс между учебой и отдыхом. Это помогает им сохранять эмоциональное равновесие и избегать переутомления.</w:t>
      </w:r>
    </w:p>
    <w:p w:rsidR="00AC30C7" w:rsidRDefault="00155543">
      <w:pPr>
        <w:pStyle w:val="a8"/>
        <w:spacing w:before="0" w:beforeAutospacing="0" w:after="0" w:afterAutospacing="0" w:line="360" w:lineRule="auto"/>
        <w:ind w:firstLine="709"/>
        <w:jc w:val="both"/>
      </w:pPr>
      <w:r>
        <w:t>Физическая активность способствует развитию творческих способностей и воображения. Дети становятся более энергичными и вдохновленными. Это положительно сказывается на их учебе и личностном росте.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Физиологические изменения также могут влиять на отношения с окружающими. Дети становятся более независимыми и стремятся к самостоятельности. Это может привести к конфликтам с родителями и учителями, которые не всегда понимают их стремления.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этому возрасту у детей наблюдается улучшение способности к обучению. Они становятся более внимательными и способны сосредотачиваться на учебном материале. Это время, когда они начинают осваивать более сложные темы и предметы.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Физическая подготовка становится важной частью учебного процесса. Участие в спортивных секциях и кружках помогает детям развивать свои физические способности и укреплять здоровье. Это также способствует формированию командного духа и социальных навыков.</w:t>
      </w:r>
    </w:p>
    <w:p w:rsidR="006A6EEB" w:rsidRDefault="00155543" w:rsidP="006A6EEB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возрасте 12-13 лет дети начинают понимать важность соблюдения режима дня. Они осознают, что правильное питание и физическая активность способствуют улучшен</w:t>
      </w:r>
      <w:r w:rsidR="00840407">
        <w:rPr>
          <w:rFonts w:ascii="Times New Roman" w:hAnsi="Times New Roman"/>
          <w:sz w:val="24"/>
        </w:rPr>
        <w:t>ию их здоровья и самочувствия.</w:t>
      </w:r>
    </w:p>
    <w:p w:rsidR="00AC30C7" w:rsidRPr="006A6EEB" w:rsidRDefault="006A6EEB" w:rsidP="006A6EE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C30C7" w:rsidRDefault="00155543">
      <w:pPr>
        <w:pStyle w:val="3"/>
        <w:spacing w:before="0" w:after="240"/>
        <w:jc w:val="center"/>
        <w:rPr>
          <w:rFonts w:ascii="Arial" w:hAnsi="Arial"/>
          <w:b w:val="0"/>
          <w:sz w:val="28"/>
        </w:rPr>
      </w:pPr>
      <w:r>
        <w:rPr>
          <w:rFonts w:ascii="Arial" w:hAnsi="Arial"/>
          <w:b w:val="0"/>
          <w:sz w:val="28"/>
        </w:rPr>
        <w:lastRenderedPageBreak/>
        <w:t>Выводы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Решая первую задачу исследования, сделали вывод о том, что физическая культура в школе играет критическую роль в укреплении здоровья детей и развитии их физических качеств, таких как сила, выносливость и координация. Важно, чтобы обучение двигательным умениям было организовано с учетом индивидуальных особенностей каждого ученика, что способствует более эффективному усвоению навыков и повышению мотивации. Систематическое обучение, использование игровых и соревновательных методов, а также положительная атмосфера на занятиях способствуют формированию устойчивых двигательных навыков. В результате, развитие двигательных действий у школьников не только улучшает их физическую подготовку, но и положительно влияет на их психоэмоциональное состояние и социальные навыки.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Решая вторую задачу исследования, сделали вывод, что в школьном возрасте происходит активное формирование опорно-двигательного аппарата, однако современным детям часто не хватает необходимой двигательной активности, что негативно влияет на их физическое развитие. Пандемия и связанные с ней ограничения усугубили эту проблему, снижая уровень физической активности учащихся. Эффективное физическое воспитание должно включать создание доверительных отношений между педагогом и учеником, учет индивидуальных интересов и использование разнообразных мотивационных методов для формирования устойчивого интереса к занятиям спортом. Важную роль играет поддержка со стороны учителей и родителей, а также применение игровых и современных технологий, что способствует укреплению здоровья и гармоничному развитию личности детей</w:t>
      </w:r>
    </w:p>
    <w:p w:rsidR="006A6EEB" w:rsidRDefault="00155543" w:rsidP="006A6EEB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Решая третью задачу исследования, сделали вывод, что в возрасте 12-13 лет происходит значительное развитие когнитивных функций, что позволяет детям лучше осознавать абстрактные понятия и логически рассуждать. Этот период характеризуется активным ростом самосознания и критического мышления, что способствует формированию самостоятельности и уверенности в своих способностях. Важным аспектом является также развитие социальных навыков и понимание моральных норм, что влияет на их поведение и взаимодействие с окружающими. Поддержка со стороны родителей и учителей играет ключевую роль в успешном прохождении этого сложного этапа развития.</w:t>
      </w:r>
    </w:p>
    <w:p w:rsidR="00AC30C7" w:rsidRPr="006A6EEB" w:rsidRDefault="006A6EEB" w:rsidP="00C5534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bookmarkStart w:id="1" w:name="_GoBack"/>
      <w:bookmarkEnd w:id="1"/>
    </w:p>
    <w:p w:rsidR="00AC30C7" w:rsidRDefault="00155543">
      <w:pPr>
        <w:pStyle w:val="2"/>
        <w:spacing w:before="0" w:after="240"/>
        <w:jc w:val="center"/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lastRenderedPageBreak/>
        <w:t>Список литературы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Гончаров В.И. Еще раз о понятиях «двигательное умение» и «двигательный навык» // Ученые записки университета имени П.Ф. Лесгафта. - 2008. - № 3 (37). - С. 30-33.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Никитина Н.С.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Понятийный аппарат двигательного развития детей первого года жизни // Научный поиск: личность, образование, культура. - 2024. - № 3 (53). - С. 24-28.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Зиновьева Т.С. Двигательные способности спортсмена-танцора в спортивных бальных танцах: сущность, структура // Международный исследовательский институт. – 2016. - №7. – С.105-117.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 Алиходжин Р.Р., Павлов А.В.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Надежность двигательной деятельности // Педагогика современности. - 2024. - № 1-1 (28). - С. 13-15.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 Гайтукиев М.Х.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Основы обучения физическим движениям / в сборнике: Научные исследования XXI века: теория и практика. - Нефтекамск, 2022. - С. 123-126.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 Сироткина И.Е. «Умное умение»: в каком смысле можно говорить о «телесном знании»? // Праксема. Проблемы визуальной семиотики. - 2020. - № 2 (24). - С. 225-250.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 Казакова В.М.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Развитие двигательных умений младших школьников средствами физической рекреации / в сборнике: Наука и образование: прошлое, настоящее и будущее. - 2020. - С. 141-145.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 Кондакова О.Н.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Коррекция двигательных умений у младших школьников с нарушением интеллектуального развития / в сборнике: Ценности, традиции и новации современного спорта. - Минск, 2022. - С. 347-353.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 Вербельчук М.С., Якубова Э.Ф.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Подвижные игры как средство развития ловкости у младших школьников на уроках физической культуры / в сборнике: Традиции и инновации в педагогике начальной школы. - Симферополь, 2022. - С. 65-68.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Асадова С.З.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Современные методики оценки физического развития школьников / в сборнике: Инновации и традиции в современном физкультурном образовании. - Ростов-на-Дону, 2022. - С. 13-15.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 Синкевич Е.В.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Физическая культура как фактор формирования здоровья у детей школьного возраста / в сборнике: Физическое воспитание, спорт, физическая реабилитация и рекреация: проблемы и перспективы развития. - Красноярск, 2022. - С. 401-403.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 Галимов Е.Р.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Воспитание физических качеств волейболистов школьного возраста /в сборнике: Интеграция науки, общества, производства и промышленности: проблемы и перспективы. - Уфа, 2021. - С. 77-79.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13 Захарченко А.Е., Селезнева В.В.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Особенности физического воспитания детей школьного возраста / в сборнике: Перспективные направления в области физической культуры, спорта и туризма. - Нижневартовск, 2021. - С. 182-185.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 Кудинов С.И.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Инновационные средства и методы развития координационных способностей школьников // Физическая культура в школе. - 2024. - № 5. - С. 8-17.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 Петров В.В.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Развитие координационных способностей на уроках физической культуры в средней школе // Физическая культура в школе. - 2022. - № 5. - С. 11-13.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 Пчельникова Т.И., Частихин А.М. Физкультурное образование как важнейший компонент здорового образа жизни // Медицина и физическая культура: наука и практика. - 2021. - Т. 3. - № 2 (10). - С. 65-69.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 Смирнов М.О.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Подвижная игра как средство развития выносливости / в сборнике: Междисциплинарные исследования XXI века: теория, методология, практика. - Ростов-на-Дону, 2022. - С. 211-214.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 Николаев С.Е., Оегостуров М.Н., Килибаев А.А. Занятия физической культурой и влияние на развитие школьников // Вестник науки Южного Казахстана. - 2023. - № 1 (21). - С. 155-160.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 Лыткин Д.В., Прокудин Б.Ф.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Особенности обучения двигательным действиям в физической культуре / в сборнике: Человек, здоровье, физическая культура и спорт в изменяющемся мире. - Коломна, 2020. - С. 174-182.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 Акопян Е.С., Ковалева А.А.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Развитие пластики движений у школьников на уроках физической культуры // Наука и спорт: современные тенденции. - 2022. - Т. 10. - № 4. - С. 133-141.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 Конеева Е.В., Чувильский А.Н.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Развитие физических качеств обучающихся начальных классов на уроках физической культуры посредством подвижных игр // Дайджест социальных исследований. - 2023. - № 3 (11). - С. 32-38.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 Ярлыкова О.В.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Подвижная игра как средство всестороннего развития личности школьников / в сборнике: Образовательное пространство: факторы, проблемы и перспективы. - Ставрополь, 2022. - С. 196-200.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23. Монастырев С. Н., Бугаков А. И., Болдырев И. И.  Учебное пособие для студентов факультета физической культуры и безопасности жизнедеятельности, обучающихся по направлениям 44.03.05 Педагогическое образование (с двумя профилями подготовки) «Физическая культура», «Дополнительное образование»; «Физическая культура», «Безопасность жизнедеятельности», а также по направлению 44.03.01 Педагогическое образование, профиль «Физическая культура» - С. 42-25.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24.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 Ловягина А. Е. Психология физической культуры и спорта : учебник и практикум для среднего профессионального образования /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Издательство Юрайт. - Москва, 2023.</w:t>
      </w:r>
      <w:r>
        <w:rPr>
          <w:rFonts w:ascii="Times New Roman" w:hAnsi="Times New Roman"/>
          <w:sz w:val="24"/>
        </w:rPr>
        <w:t xml:space="preserve"> - С.  49-52.</w:t>
      </w:r>
    </w:p>
    <w:p w:rsidR="00AC30C7" w:rsidRDefault="00155543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25. </w:t>
      </w:r>
      <w:r>
        <w:rPr>
          <w:rFonts w:ascii="Montserrat" w:hAnsi="Montserrat"/>
          <w:color w:val="000000"/>
          <w:sz w:val="24"/>
          <w:shd w:val="clear" w:color="auto" w:fill="FFFFFF"/>
        </w:rPr>
        <w:t xml:space="preserve">Бабушкин Г.Д., Яковлев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Б.П </w:t>
      </w:r>
      <w:bookmarkStart w:id="2" w:name="_dx_frag_StartFragment"/>
      <w:bookmarkEnd w:id="2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психология физического воспитания и спорта. </w:t>
      </w:r>
      <w:r>
        <w:rPr>
          <w:rFonts w:ascii="Times New Roman" w:hAnsi="Times New Roman"/>
          <w:color w:val="000000"/>
          <w:sz w:val="24"/>
        </w:rPr>
        <w:t>/ Учебник для бакалавров. - Саратов, 2023. - С. 5-7.</w:t>
      </w:r>
    </w:p>
    <w:sectPr w:rsidR="00AC30C7" w:rsidSect="00A131E0">
      <w:headerReference w:type="default" r:id="rId14"/>
      <w:pgSz w:w="11906" w:h="16838" w:code="9"/>
      <w:pgMar w:top="1134" w:right="567" w:bottom="1134" w:left="1701" w:header="709" w:footer="709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0A3" w:rsidRDefault="00A330A3">
      <w:pPr>
        <w:spacing w:after="0" w:line="240" w:lineRule="auto"/>
      </w:pPr>
      <w:r>
        <w:separator/>
      </w:r>
    </w:p>
  </w:endnote>
  <w:endnote w:type="continuationSeparator" w:id="0">
    <w:p w:rsidR="00A330A3" w:rsidRDefault="00A3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1E0" w:rsidRDefault="00A131E0" w:rsidP="00EA009B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0A3" w:rsidRDefault="00A330A3">
      <w:pPr>
        <w:spacing w:after="0" w:line="240" w:lineRule="auto"/>
      </w:pPr>
      <w:r>
        <w:separator/>
      </w:r>
    </w:p>
  </w:footnote>
  <w:footnote w:type="continuationSeparator" w:id="0">
    <w:p w:rsidR="00A330A3" w:rsidRDefault="00A33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34" w:rsidRDefault="005A3334">
    <w:pPr>
      <w:pStyle w:val="a4"/>
      <w:jc w:val="right"/>
    </w:pPr>
  </w:p>
  <w:p w:rsidR="000033F1" w:rsidRDefault="000033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1A8" w:rsidRDefault="004501A8">
    <w:pPr>
      <w:pStyle w:val="a4"/>
      <w:jc w:val="right"/>
    </w:pPr>
  </w:p>
  <w:p w:rsidR="004501A8" w:rsidRDefault="004501A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69942"/>
      <w:docPartObj>
        <w:docPartGallery w:val="Page Numbers (Top of Page)"/>
        <w:docPartUnique/>
      </w:docPartObj>
    </w:sdtPr>
    <w:sdtContent>
      <w:p w:rsidR="002E4E6D" w:rsidRDefault="002E4E6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5EF">
          <w:rPr>
            <w:noProof/>
          </w:rPr>
          <w:t>3</w:t>
        </w:r>
        <w:r>
          <w:fldChar w:fldCharType="end"/>
        </w:r>
      </w:p>
    </w:sdtContent>
  </w:sdt>
  <w:p w:rsidR="002E4E6D" w:rsidRDefault="002E4E6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7"/>
    <w:multiLevelType w:val="multilevel"/>
    <w:tmpl w:val="9ED620AC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000078"/>
    <w:multiLevelType w:val="multilevel"/>
    <w:tmpl w:val="6F1AD71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>
    <w:nsid w:val="0000007D"/>
    <w:multiLevelType w:val="multilevel"/>
    <w:tmpl w:val="DE143838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>
    <w:nsid w:val="0000007E"/>
    <w:multiLevelType w:val="multilevel"/>
    <w:tmpl w:val="35FA4558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0000007F"/>
    <w:multiLevelType w:val="multilevel"/>
    <w:tmpl w:val="CEBA5568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>
    <w:nsid w:val="00000080"/>
    <w:multiLevelType w:val="multilevel"/>
    <w:tmpl w:val="11E82EA4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>
    <w:nsid w:val="00000081"/>
    <w:multiLevelType w:val="multilevel"/>
    <w:tmpl w:val="4D865D5E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>
    <w:nsid w:val="00000082"/>
    <w:multiLevelType w:val="multilevel"/>
    <w:tmpl w:val="67D4B27C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>
    <w:nsid w:val="00000083"/>
    <w:multiLevelType w:val="multilevel"/>
    <w:tmpl w:val="CB66C00E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>
    <w:nsid w:val="00000084"/>
    <w:multiLevelType w:val="multilevel"/>
    <w:tmpl w:val="7E9A782C"/>
    <w:lvl w:ilvl="0">
      <w:start w:val="1"/>
      <w:numFmt w:val="decimal"/>
      <w:lvlText w:val="%1."/>
      <w:lvlJc w:val="left"/>
      <w:pPr>
        <w:tabs>
          <w:tab w:val="left" w:pos="2032"/>
        </w:tabs>
        <w:ind w:left="203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0">
    <w:nsid w:val="052632B4"/>
    <w:multiLevelType w:val="multilevel"/>
    <w:tmpl w:val="CDBE8EF4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05C03587"/>
    <w:multiLevelType w:val="multilevel"/>
    <w:tmpl w:val="ACD034D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08F4192F"/>
    <w:multiLevelType w:val="hybridMultilevel"/>
    <w:tmpl w:val="2628391A"/>
    <w:lvl w:ilvl="0" w:tplc="9D86C90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3CA5AC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99DAD9B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50CFA6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2FA816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696BD6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2C6E2B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BFC5EA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F9A8E7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0B4A3E85"/>
    <w:multiLevelType w:val="multilevel"/>
    <w:tmpl w:val="7EBC8898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0D9E1EFF"/>
    <w:multiLevelType w:val="hybridMultilevel"/>
    <w:tmpl w:val="B0EA959E"/>
    <w:lvl w:ilvl="0" w:tplc="B2E0D10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5D32A6F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D234CC9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F74551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0540FA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4D1D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E34F9A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53C13E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FF2D03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153410A7"/>
    <w:multiLevelType w:val="multilevel"/>
    <w:tmpl w:val="5B6E1040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1A7701D1"/>
    <w:multiLevelType w:val="multilevel"/>
    <w:tmpl w:val="E4845DF0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1D5E5A5B"/>
    <w:multiLevelType w:val="hybridMultilevel"/>
    <w:tmpl w:val="1CA0AD20"/>
    <w:lvl w:ilvl="0" w:tplc="230C049A">
      <w:start w:val="1"/>
      <w:numFmt w:val="decimal"/>
      <w:lvlText w:val="%1."/>
      <w:lvlJc w:val="left"/>
      <w:pPr>
        <w:ind w:left="1129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E9322D2"/>
    <w:multiLevelType w:val="hybridMultilevel"/>
    <w:tmpl w:val="3ABCB42E"/>
    <w:lvl w:ilvl="0" w:tplc="C06A5E58">
      <w:start w:val="1"/>
      <w:numFmt w:val="bullet"/>
      <w:lvlText w:val=""/>
      <w:lvlJc w:val="left"/>
      <w:pPr>
        <w:tabs>
          <w:tab w:val="left" w:pos="1429"/>
        </w:tabs>
        <w:ind w:left="142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9">
    <w:nsid w:val="1E9453A3"/>
    <w:multiLevelType w:val="multilevel"/>
    <w:tmpl w:val="A482927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32691B5D"/>
    <w:multiLevelType w:val="multilevel"/>
    <w:tmpl w:val="F522A2F6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408325C7"/>
    <w:multiLevelType w:val="hybridMultilevel"/>
    <w:tmpl w:val="27BA8E68"/>
    <w:lvl w:ilvl="0" w:tplc="46327642">
      <w:start w:val="1"/>
      <w:numFmt w:val="decimal"/>
      <w:lvlText w:val="%1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092720A"/>
    <w:multiLevelType w:val="hybridMultilevel"/>
    <w:tmpl w:val="382EA07A"/>
    <w:lvl w:ilvl="0" w:tplc="1510636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564C31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E78795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70D61A6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156B2C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9988AC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340BC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8400D6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8D4F53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458A72ED"/>
    <w:multiLevelType w:val="multilevel"/>
    <w:tmpl w:val="AC68AA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51253EA3"/>
    <w:multiLevelType w:val="multilevel"/>
    <w:tmpl w:val="C004DE04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515742CF"/>
    <w:multiLevelType w:val="multilevel"/>
    <w:tmpl w:val="C68ED4C2"/>
    <w:lvl w:ilvl="0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5C9D2FEC"/>
    <w:multiLevelType w:val="hybridMultilevel"/>
    <w:tmpl w:val="C002BDF6"/>
    <w:lvl w:ilvl="0" w:tplc="6D8AA57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47CD1E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B39AC03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7ACE940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F30247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E8A4A5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C003BA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0248BE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B1F0DBC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795452BD"/>
    <w:multiLevelType w:val="hybridMultilevel"/>
    <w:tmpl w:val="4336BBEE"/>
    <w:lvl w:ilvl="0" w:tplc="635AD5D4">
      <w:start w:val="1"/>
      <w:numFmt w:val="bullet"/>
      <w:lvlText w:val="-"/>
      <w:lvlJc w:val="left"/>
      <w:pPr>
        <w:tabs>
          <w:tab w:val="left" w:pos="2138"/>
        </w:tabs>
        <w:ind w:left="2138" w:hanging="360"/>
      </w:pPr>
      <w:rPr>
        <w:rFonts w:ascii="Courier New" w:hAnsi="Courier New"/>
      </w:rPr>
    </w:lvl>
    <w:lvl w:ilvl="1" w:tplc="04190003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/>
      </w:rPr>
    </w:lvl>
  </w:abstractNum>
  <w:abstractNum w:abstractNumId="28">
    <w:nsid w:val="7AF96828"/>
    <w:multiLevelType w:val="multilevel"/>
    <w:tmpl w:val="BE684A2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24"/>
  </w:num>
  <w:num w:numId="13">
    <w:abstractNumId w:val="25"/>
  </w:num>
  <w:num w:numId="14">
    <w:abstractNumId w:val="16"/>
  </w:num>
  <w:num w:numId="15">
    <w:abstractNumId w:val="20"/>
  </w:num>
  <w:num w:numId="16">
    <w:abstractNumId w:val="15"/>
  </w:num>
  <w:num w:numId="17">
    <w:abstractNumId w:val="28"/>
  </w:num>
  <w:num w:numId="18">
    <w:abstractNumId w:val="10"/>
  </w:num>
  <w:num w:numId="19">
    <w:abstractNumId w:val="21"/>
  </w:num>
  <w:num w:numId="20">
    <w:abstractNumId w:val="17"/>
  </w:num>
  <w:num w:numId="21">
    <w:abstractNumId w:val="22"/>
  </w:num>
  <w:num w:numId="22">
    <w:abstractNumId w:val="12"/>
  </w:num>
  <w:num w:numId="23">
    <w:abstractNumId w:val="26"/>
  </w:num>
  <w:num w:numId="24">
    <w:abstractNumId w:val="14"/>
  </w:num>
  <w:num w:numId="25">
    <w:abstractNumId w:val="23"/>
  </w:num>
  <w:num w:numId="26">
    <w:abstractNumId w:val="19"/>
  </w:num>
  <w:num w:numId="27">
    <w:abstractNumId w:val="11"/>
  </w:num>
  <w:num w:numId="28">
    <w:abstractNumId w:val="2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C7"/>
    <w:rsid w:val="000033F1"/>
    <w:rsid w:val="00011F62"/>
    <w:rsid w:val="00093276"/>
    <w:rsid w:val="000C5046"/>
    <w:rsid w:val="000D17CA"/>
    <w:rsid w:val="00155543"/>
    <w:rsid w:val="00276533"/>
    <w:rsid w:val="002E4E6D"/>
    <w:rsid w:val="00300388"/>
    <w:rsid w:val="00331FD0"/>
    <w:rsid w:val="003D4606"/>
    <w:rsid w:val="003F1CC9"/>
    <w:rsid w:val="004501A8"/>
    <w:rsid w:val="004762C2"/>
    <w:rsid w:val="005A3334"/>
    <w:rsid w:val="006A6EEB"/>
    <w:rsid w:val="007930D4"/>
    <w:rsid w:val="00840407"/>
    <w:rsid w:val="00943C40"/>
    <w:rsid w:val="00A131E0"/>
    <w:rsid w:val="00A330A3"/>
    <w:rsid w:val="00A50139"/>
    <w:rsid w:val="00AC05EF"/>
    <w:rsid w:val="00AC30C7"/>
    <w:rsid w:val="00B02359"/>
    <w:rsid w:val="00B77F3B"/>
    <w:rsid w:val="00C5534A"/>
    <w:rsid w:val="00C92377"/>
    <w:rsid w:val="00CE1A29"/>
    <w:rsid w:val="00E06E27"/>
    <w:rsid w:val="00E24566"/>
    <w:rsid w:val="00EA009B"/>
    <w:rsid w:val="00F8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paragraph" w:styleId="a8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9">
    <w:name w:val="No Spacing"/>
    <w:link w:val="aa"/>
    <w:qFormat/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b">
    <w:name w:val="Другое"/>
    <w:basedOn w:val="a"/>
    <w:link w:val="ac"/>
    <w:pPr>
      <w:widowControl w:val="0"/>
      <w:spacing w:after="0" w:line="240" w:lineRule="auto"/>
      <w:ind w:firstLine="280"/>
    </w:pPr>
  </w:style>
  <w:style w:type="character" w:styleId="ad">
    <w:name w:val="line number"/>
    <w:basedOn w:val="a0"/>
  </w:style>
  <w:style w:type="character" w:styleId="ae">
    <w:name w:val="Hyperlink"/>
    <w:basedOn w:val="a0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semiHidden/>
    <w:rPr>
      <w:rFonts w:ascii="Cambria" w:hAnsi="Cambria"/>
      <w:b/>
      <w:sz w:val="26"/>
    </w:rPr>
  </w:style>
  <w:style w:type="character" w:customStyle="1" w:styleId="a5">
    <w:name w:val="Верхний колонтитул Знак"/>
    <w:basedOn w:val="a0"/>
    <w:link w:val="a4"/>
    <w:uiPriority w:val="99"/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Pr>
      <w:sz w:val="20"/>
    </w:rPr>
  </w:style>
  <w:style w:type="character" w:customStyle="1" w:styleId="ds-markdown-cite">
    <w:name w:val="ds-markdown-cite"/>
  </w:style>
  <w:style w:type="character" w:styleId="af">
    <w:name w:val="Strong"/>
    <w:basedOn w:val="a0"/>
    <w:qFormat/>
    <w:rPr>
      <w:b/>
    </w:rPr>
  </w:style>
  <w:style w:type="character" w:customStyle="1" w:styleId="aa">
    <w:name w:val="Без интервала Знак"/>
    <w:link w:val="a9"/>
  </w:style>
  <w:style w:type="character" w:styleId="af0">
    <w:name w:val="Emphasis"/>
    <w:basedOn w:val="a0"/>
    <w:qFormat/>
    <w:rPr>
      <w:i/>
    </w:rPr>
  </w:style>
  <w:style w:type="character" w:customStyle="1" w:styleId="c0">
    <w:name w:val="c0"/>
  </w:style>
  <w:style w:type="character" w:customStyle="1" w:styleId="ac">
    <w:name w:val="Другое_"/>
    <w:link w:val="ab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300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003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paragraph" w:styleId="a8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9">
    <w:name w:val="No Spacing"/>
    <w:link w:val="aa"/>
    <w:qFormat/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b">
    <w:name w:val="Другое"/>
    <w:basedOn w:val="a"/>
    <w:link w:val="ac"/>
    <w:pPr>
      <w:widowControl w:val="0"/>
      <w:spacing w:after="0" w:line="240" w:lineRule="auto"/>
      <w:ind w:firstLine="280"/>
    </w:pPr>
  </w:style>
  <w:style w:type="character" w:styleId="ad">
    <w:name w:val="line number"/>
    <w:basedOn w:val="a0"/>
  </w:style>
  <w:style w:type="character" w:styleId="ae">
    <w:name w:val="Hyperlink"/>
    <w:basedOn w:val="a0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semiHidden/>
    <w:rPr>
      <w:rFonts w:ascii="Cambria" w:hAnsi="Cambria"/>
      <w:b/>
      <w:sz w:val="26"/>
    </w:rPr>
  </w:style>
  <w:style w:type="character" w:customStyle="1" w:styleId="a5">
    <w:name w:val="Верхний колонтитул Знак"/>
    <w:basedOn w:val="a0"/>
    <w:link w:val="a4"/>
    <w:uiPriority w:val="99"/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Pr>
      <w:sz w:val="20"/>
    </w:rPr>
  </w:style>
  <w:style w:type="character" w:customStyle="1" w:styleId="ds-markdown-cite">
    <w:name w:val="ds-markdown-cite"/>
  </w:style>
  <w:style w:type="character" w:styleId="af">
    <w:name w:val="Strong"/>
    <w:basedOn w:val="a0"/>
    <w:qFormat/>
    <w:rPr>
      <w:b/>
    </w:rPr>
  </w:style>
  <w:style w:type="character" w:customStyle="1" w:styleId="aa">
    <w:name w:val="Без интервала Знак"/>
    <w:link w:val="a9"/>
  </w:style>
  <w:style w:type="character" w:styleId="af0">
    <w:name w:val="Emphasis"/>
    <w:basedOn w:val="a0"/>
    <w:qFormat/>
    <w:rPr>
      <w:i/>
    </w:rPr>
  </w:style>
  <w:style w:type="character" w:customStyle="1" w:styleId="c0">
    <w:name w:val="c0"/>
  </w:style>
  <w:style w:type="character" w:customStyle="1" w:styleId="ac">
    <w:name w:val="Другое_"/>
    <w:link w:val="ab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300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00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abinet.vvsu.ru/api/record-book/?idGroup=2029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D2547-26CC-497C-81F3-DDC5C5A5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10441</Words>
  <Characters>59514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asiapacific</dc:creator>
  <cp:lastModifiedBy>asiapacific</cp:lastModifiedBy>
  <cp:revision>2</cp:revision>
  <dcterms:created xsi:type="dcterms:W3CDTF">2025-06-05T15:54:00Z</dcterms:created>
  <dcterms:modified xsi:type="dcterms:W3CDTF">2025-06-05T15:54:00Z</dcterms:modified>
</cp:coreProperties>
</file>