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32101" w14:textId="77777777" w:rsidR="00BF2339" w:rsidRDefault="00BF2339" w:rsidP="001C5DF9">
      <w:pPr>
        <w:pStyle w:val="a7"/>
        <w:jc w:val="center"/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pPr>
    </w:p>
    <w:p w14:paraId="559BFDCD" w14:textId="4849D3FD" w:rsidR="00BF2339" w:rsidRDefault="004A5A72">
      <w:r>
        <w:rPr>
          <w:noProof/>
        </w:rPr>
        <w:drawing>
          <wp:inline distT="0" distB="0" distL="0" distR="0" wp14:anchorId="53565B50" wp14:editId="40E0F8D9">
            <wp:extent cx="6120130" cy="8613140"/>
            <wp:effectExtent l="0" t="0" r="0" b="0"/>
            <wp:docPr id="181024626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246267" name="Рисунок 181024626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1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2339">
        <w:br w:type="page"/>
      </w:r>
    </w:p>
    <w:p w14:paraId="18FA99C9" w14:textId="08A8952B" w:rsidR="00BF2339" w:rsidRDefault="00BE7805" w:rsidP="001C5DF9">
      <w:pPr>
        <w:pStyle w:val="a7"/>
        <w:jc w:val="center"/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noProof/>
          <w:color w:val="auto"/>
          <w:sz w:val="22"/>
          <w:szCs w:val="22"/>
          <w:lang w:eastAsia="en-US"/>
        </w:rPr>
        <w:lastRenderedPageBreak/>
        <w:drawing>
          <wp:inline distT="0" distB="0" distL="0" distR="0" wp14:anchorId="466F3824" wp14:editId="656346A5">
            <wp:extent cx="6120130" cy="8681720"/>
            <wp:effectExtent l="0" t="0" r="0" b="5080"/>
            <wp:docPr id="1404453058" name="Рисунок 2" descr="Изображение выглядит как текст, бумага, письмо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453058" name="Рисунок 2" descr="Изображение выглядит как текст, бумага, письмо, Шриф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8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93C89" w14:textId="77777777" w:rsidR="00BF2339" w:rsidRDefault="00BF2339"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373424070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</w:rPr>
      </w:sdtEndPr>
      <w:sdtContent>
        <w:p w14:paraId="60B0556E" w14:textId="60EA6C4A" w:rsidR="001C5DF9" w:rsidRPr="001C5DF9" w:rsidRDefault="001C5DF9" w:rsidP="001C5DF9">
          <w:pPr>
            <w:pStyle w:val="a7"/>
            <w:jc w:val="center"/>
            <w:rPr>
              <w:rFonts w:ascii="Arial" w:hAnsi="Arial" w:cs="Arial"/>
              <w:color w:val="auto"/>
              <w:sz w:val="28"/>
            </w:rPr>
          </w:pPr>
          <w:r w:rsidRPr="001C5DF9">
            <w:rPr>
              <w:rFonts w:ascii="Arial" w:hAnsi="Arial" w:cs="Arial"/>
              <w:color w:val="auto"/>
              <w:sz w:val="28"/>
            </w:rPr>
            <w:t>Содержание</w:t>
          </w:r>
        </w:p>
        <w:p w14:paraId="60B0556F" w14:textId="77777777" w:rsidR="00ED6688" w:rsidRPr="00ED6688" w:rsidRDefault="001C5DF9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r w:rsidRPr="00ED6688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ED6688">
            <w:rPr>
              <w:rFonts w:ascii="Times New Roman" w:hAnsi="Times New Roman" w:cs="Times New Roman"/>
              <w:b/>
              <w:bCs/>
              <w:sz w:val="24"/>
              <w:szCs w:val="24"/>
            </w:rPr>
            <w:instrText xml:space="preserve"> TOC \o "1-3" \h \z \u </w:instrText>
          </w:r>
          <w:r w:rsidRPr="00ED6688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hyperlink w:anchor="_Toc213412992" w:history="1">
            <w:r w:rsidR="00ED6688"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Введение</w:t>
            </w:r>
            <w:r w:rsidR="00ED6688"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D6688"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D6688"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_Toc213412992 \h </w:instrText>
            </w:r>
            <w:r w:rsidR="00ED6688"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D6688"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ED6688"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0" w14:textId="77777777" w:rsidR="00ED6688" w:rsidRPr="00ED6688" w:rsidRDefault="00ED6688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3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1 Ознакомление с инструктажами по охране труда, по электро- и пожарной безопасности на предприятии, а также с правилами внутреннего распорядка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_Toc213412993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1" w14:textId="77777777" w:rsidR="00ED6688" w:rsidRPr="00ED6688" w:rsidRDefault="00ED6688">
          <w:pPr>
            <w:pStyle w:val="2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4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1.2 Инструктаж по пожарной безопасности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_Toc213412994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2" w14:textId="77777777" w:rsidR="00ED6688" w:rsidRPr="00ED6688" w:rsidRDefault="00ED6688">
          <w:pPr>
            <w:pStyle w:val="2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5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1.3 Инструктаж по электробезопасности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_Toc213412995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3" w14:textId="77777777" w:rsidR="00ED6688" w:rsidRPr="00ED6688" w:rsidRDefault="00ED6688">
          <w:pPr>
            <w:pStyle w:val="2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6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1.4 Правила внутреннего распорядка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_Toc213412996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4" w14:textId="77777777" w:rsidR="00ED6688" w:rsidRPr="00ED6688" w:rsidRDefault="00ED6688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7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2 Изучение деятельности конкурентов мониторинг и его этапы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_Toc213412997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5" w14:textId="77777777" w:rsidR="00ED6688" w:rsidRPr="00ED6688" w:rsidRDefault="00ED6688">
          <w:pPr>
            <w:pStyle w:val="2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8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2.1 Этапы мониторинга конкурентов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_Toc213412998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6" w14:textId="77777777" w:rsidR="00ED6688" w:rsidRPr="00ED6688" w:rsidRDefault="00ED6688">
          <w:pPr>
            <w:pStyle w:val="2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2999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2.2 Конкуренты и сравнительный анализ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_Toc213412999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7" w14:textId="77777777" w:rsidR="00ED6688" w:rsidRPr="00ED6688" w:rsidRDefault="00ED6688">
          <w:pPr>
            <w:pStyle w:val="2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3000" w:history="1">
            <w:r w:rsidRPr="00ED6688">
              <w:rPr>
                <w:rStyle w:val="a6"/>
                <w:rFonts w:ascii="Times New Roman" w:hAnsi="Times New Roman" w:cs="Times New Roman"/>
                <w:noProof/>
                <w:spacing w:val="-8"/>
                <w:sz w:val="24"/>
                <w:szCs w:val="24"/>
              </w:rPr>
              <w:t>2.3 Определение потребностей конкурентов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_Toc213413000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8" w14:textId="77777777" w:rsidR="00ED6688" w:rsidRPr="00ED6688" w:rsidRDefault="00ED6688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3001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4 Рассмотрение анализа и разработки мероприятий по выполнению плана продаж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_Toc213413001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9" w14:textId="77777777" w:rsidR="00ED6688" w:rsidRPr="00ED6688" w:rsidRDefault="00ED6688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3002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</w:rPr>
              <w:t>5 Изучение системы продажи товаров с применением цифровых инструментов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_Toc213413002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A" w14:textId="77777777" w:rsidR="00ED6688" w:rsidRPr="00ED6688" w:rsidRDefault="00ED6688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3003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Заключение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_Toc213413003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B" w14:textId="77777777" w:rsidR="00ED6688" w:rsidRPr="00ED6688" w:rsidRDefault="00ED6688">
          <w:pPr>
            <w:pStyle w:val="11"/>
            <w:tabs>
              <w:tab w:val="righ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213413004" w:history="1">
            <w:r w:rsidRPr="00ED6688">
              <w:rPr>
                <w:rStyle w:val="a6"/>
                <w:rFonts w:ascii="Times New Roman" w:hAnsi="Times New Roman" w:cs="Times New Roman"/>
                <w:noProof/>
                <w:sz w:val="24"/>
                <w:szCs w:val="24"/>
              </w:rPr>
              <w:t>Список использованных источников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_Toc213413004 \h </w:instrTex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0A02AC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ED6688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0557C" w14:textId="77777777" w:rsidR="001C5DF9" w:rsidRPr="005A6860" w:rsidRDefault="001C5DF9">
          <w:pPr>
            <w:rPr>
              <w:rFonts w:ascii="Times New Roman" w:hAnsi="Times New Roman" w:cs="Times New Roman"/>
            </w:rPr>
          </w:pPr>
          <w:r w:rsidRPr="00ED6688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60B0557D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7E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7F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0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1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2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3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4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5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6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7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8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9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A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B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C" w14:textId="77777777" w:rsidR="006E58D8" w:rsidRDefault="006E58D8" w:rsidP="00124BE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B0558D" w14:textId="77777777" w:rsidR="006E58D8" w:rsidRDefault="006E58D8" w:rsidP="006E58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0B0558E" w14:textId="77777777" w:rsidR="005A6860" w:rsidRDefault="005A6860" w:rsidP="006E58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0B0558F" w14:textId="77777777" w:rsidR="00D200ED" w:rsidRDefault="00D200ED" w:rsidP="006E58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0B05590" w14:textId="77777777" w:rsidR="00124BE0" w:rsidRPr="006E58D8" w:rsidRDefault="007941C0" w:rsidP="006E58D8">
      <w:pPr>
        <w:pStyle w:val="1"/>
        <w:spacing w:before="0" w:after="240" w:line="240" w:lineRule="auto"/>
        <w:jc w:val="center"/>
        <w:rPr>
          <w:rFonts w:ascii="Arial" w:hAnsi="Arial" w:cs="Arial"/>
          <w:color w:val="auto"/>
          <w:sz w:val="28"/>
          <w:szCs w:val="28"/>
        </w:rPr>
      </w:pPr>
      <w:bookmarkStart w:id="0" w:name="_Toc213405519"/>
      <w:bookmarkStart w:id="1" w:name="_Toc213405523"/>
      <w:bookmarkStart w:id="2" w:name="_Toc213412992"/>
      <w:r w:rsidRPr="006E58D8">
        <w:rPr>
          <w:rFonts w:ascii="Arial" w:hAnsi="Arial" w:cs="Arial"/>
          <w:color w:val="auto"/>
          <w:sz w:val="28"/>
          <w:szCs w:val="28"/>
        </w:rPr>
        <w:lastRenderedPageBreak/>
        <w:t>Введение</w:t>
      </w:r>
      <w:bookmarkEnd w:id="0"/>
      <w:bookmarkEnd w:id="1"/>
      <w:bookmarkEnd w:id="2"/>
    </w:p>
    <w:p w14:paraId="0E5A5DB8" w14:textId="77777777" w:rsidR="00DF557B" w:rsidRDefault="00DF557B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DF557B">
        <w:rPr>
          <w:rFonts w:ascii="Times New Roman" w:hAnsi="Times New Roman" w:cs="Times New Roman"/>
          <w:spacing w:val="-2"/>
          <w:sz w:val="24"/>
          <w:szCs w:val="24"/>
        </w:rPr>
        <w:t xml:space="preserve">Учебная практика представляет собой важнейший этап в системе профессиональной подготовки, обеспечивающий интеграцию теоретических знаний, полученных в процессе обучения, с первоначальным практическим опытом в рамках будущей специальности. Практика по профессиональному модулю ПМ.03 </w:t>
      </w:r>
      <w:bookmarkStart w:id="3" w:name="_Hlk213612941"/>
      <w:r w:rsidRPr="00DF557B">
        <w:rPr>
          <w:rFonts w:ascii="Times New Roman" w:hAnsi="Times New Roman" w:cs="Times New Roman"/>
          <w:spacing w:val="-2"/>
          <w:sz w:val="24"/>
          <w:szCs w:val="24"/>
        </w:rPr>
        <w:t>«Технология продаж потребительских товаров и координация работы с клиентами» была пройдена на базе колледжа сервиса и дизайна ВВГУ с 03.11.2025 по 08.11.2025</w:t>
      </w:r>
    </w:p>
    <w:bookmarkEnd w:id="3"/>
    <w:p w14:paraId="20213FCF" w14:textId="77777777" w:rsidR="00407E8C" w:rsidRDefault="00407E8C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7E8C">
        <w:rPr>
          <w:rFonts w:ascii="Times New Roman" w:hAnsi="Times New Roman" w:cs="Times New Roman"/>
          <w:sz w:val="24"/>
          <w:szCs w:val="24"/>
        </w:rPr>
        <w:t>Основной целью практики является формирование и развитие первоначальных профессиональных компетенций в сфере организации и технологии торговой деятельности, включая изучение нормативно-правовой базы, анализ рыночной среды и освоение основ работы с клиентами.</w:t>
      </w:r>
    </w:p>
    <w:p w14:paraId="24A17ED8" w14:textId="77777777" w:rsidR="00402008" w:rsidRDefault="00402008" w:rsidP="00124BE0">
      <w:pPr>
        <w:spacing w:after="0" w:line="360" w:lineRule="auto"/>
        <w:ind w:left="708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02008">
        <w:rPr>
          <w:rFonts w:ascii="Times New Roman" w:hAnsi="Times New Roman" w:cs="Times New Roman"/>
          <w:spacing w:val="-6"/>
          <w:sz w:val="24"/>
          <w:szCs w:val="24"/>
        </w:rPr>
        <w:t xml:space="preserve">Для достижения поставленной цели в ходе практики решались следующие задачи: </w:t>
      </w:r>
    </w:p>
    <w:p w14:paraId="60B05596" w14:textId="77777777" w:rsidR="00124BE0" w:rsidRPr="00124BE0" w:rsidRDefault="00124BE0" w:rsidP="008D21D3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4BE0">
        <w:rPr>
          <w:rFonts w:ascii="Times New Roman" w:hAnsi="Times New Roman" w:cs="Times New Roman"/>
          <w:sz w:val="24"/>
          <w:szCs w:val="24"/>
        </w:rPr>
        <w:t>Ознакомиться с инструктажами по охране труда, по электро- и пожарной безопасности на предприятии, а также с правилами внутреннего распорядка</w:t>
      </w:r>
    </w:p>
    <w:p w14:paraId="60B05597" w14:textId="77777777" w:rsidR="00124BE0" w:rsidRPr="00124BE0" w:rsidRDefault="007941C0" w:rsidP="008D21D3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4BE0">
        <w:rPr>
          <w:rFonts w:ascii="Times New Roman" w:hAnsi="Times New Roman" w:cs="Times New Roman"/>
          <w:sz w:val="24"/>
          <w:szCs w:val="24"/>
        </w:rPr>
        <w:t xml:space="preserve">Изучить </w:t>
      </w:r>
      <w:r w:rsidR="00124BE0" w:rsidRPr="00124BE0">
        <w:rPr>
          <w:rFonts w:ascii="Times New Roman" w:hAnsi="Times New Roman" w:cs="Times New Roman"/>
          <w:sz w:val="24"/>
          <w:szCs w:val="24"/>
        </w:rPr>
        <w:t xml:space="preserve">деятельность конкурентов (предприятия). Освоить основы мониторинга и этапы его проведения. </w:t>
      </w:r>
    </w:p>
    <w:p w14:paraId="60B05598" w14:textId="77777777" w:rsidR="007941C0" w:rsidRPr="00D200ED" w:rsidRDefault="007941C0" w:rsidP="008D21D3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D200ED">
        <w:rPr>
          <w:rFonts w:ascii="Times New Roman" w:hAnsi="Times New Roman" w:cs="Times New Roman"/>
          <w:spacing w:val="-6"/>
          <w:sz w:val="24"/>
          <w:szCs w:val="24"/>
        </w:rPr>
        <w:t>Определить ключевые потребности клиентов (потребителей образовательных услуг).</w:t>
      </w:r>
    </w:p>
    <w:p w14:paraId="60B05599" w14:textId="77777777" w:rsidR="00124BE0" w:rsidRPr="00124BE0" w:rsidRDefault="00124BE0" w:rsidP="008D21D3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4BE0">
        <w:rPr>
          <w:rFonts w:ascii="Times New Roman" w:hAnsi="Times New Roman" w:cs="Times New Roman"/>
          <w:sz w:val="24"/>
          <w:szCs w:val="24"/>
        </w:rPr>
        <w:t>Рассмотреть анализ и разработку мероприятий по выполнению плана продаж.</w:t>
      </w:r>
    </w:p>
    <w:p w14:paraId="60B0559A" w14:textId="77777777" w:rsidR="007941C0" w:rsidRPr="00B458EE" w:rsidRDefault="00124BE0" w:rsidP="008D21D3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4BE0">
        <w:rPr>
          <w:rFonts w:ascii="Times New Roman" w:hAnsi="Times New Roman" w:cs="Times New Roman"/>
          <w:sz w:val="24"/>
          <w:szCs w:val="24"/>
        </w:rPr>
        <w:t>Изучить системы продажи товаров с применением цифровых инструментов.</w:t>
      </w:r>
    </w:p>
    <w:p w14:paraId="60B0559B" w14:textId="77777777" w:rsid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59C" w14:textId="77777777" w:rsidR="00D200ED" w:rsidRDefault="00D200ED" w:rsidP="007941C0">
      <w:pPr>
        <w:rPr>
          <w:rFonts w:ascii="Times New Roman" w:hAnsi="Times New Roman" w:cs="Times New Roman"/>
          <w:sz w:val="24"/>
          <w:szCs w:val="24"/>
        </w:rPr>
      </w:pPr>
    </w:p>
    <w:p w14:paraId="60B0559D" w14:textId="77777777" w:rsidR="00D200ED" w:rsidRDefault="00D200ED" w:rsidP="007941C0">
      <w:pPr>
        <w:rPr>
          <w:rFonts w:ascii="Times New Roman" w:hAnsi="Times New Roman" w:cs="Times New Roman"/>
          <w:sz w:val="24"/>
          <w:szCs w:val="24"/>
        </w:rPr>
      </w:pPr>
    </w:p>
    <w:p w14:paraId="60B0559E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59F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5A0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5A1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5A2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1797F13D" w14:textId="0DD22E4D" w:rsidR="002F0A09" w:rsidRDefault="002F0A09" w:rsidP="007941C0">
      <w:pPr>
        <w:rPr>
          <w:rFonts w:ascii="Times New Roman" w:hAnsi="Times New Roman" w:cs="Times New Roman"/>
          <w:sz w:val="24"/>
          <w:szCs w:val="24"/>
        </w:rPr>
      </w:pPr>
    </w:p>
    <w:p w14:paraId="65D65EDA" w14:textId="77777777" w:rsidR="002F0A09" w:rsidRDefault="002F0A09" w:rsidP="007941C0">
      <w:pPr>
        <w:rPr>
          <w:rFonts w:ascii="Times New Roman" w:hAnsi="Times New Roman" w:cs="Times New Roman"/>
          <w:sz w:val="24"/>
          <w:szCs w:val="24"/>
        </w:rPr>
      </w:pPr>
    </w:p>
    <w:p w14:paraId="175326B6" w14:textId="77777777" w:rsidR="002F0A09" w:rsidRDefault="002F0A09" w:rsidP="007941C0">
      <w:pPr>
        <w:rPr>
          <w:rFonts w:ascii="Times New Roman" w:hAnsi="Times New Roman" w:cs="Times New Roman"/>
          <w:sz w:val="24"/>
          <w:szCs w:val="24"/>
        </w:rPr>
      </w:pPr>
    </w:p>
    <w:p w14:paraId="76B64FB6" w14:textId="77777777" w:rsidR="002F0A09" w:rsidRDefault="002F0A09" w:rsidP="007941C0">
      <w:pPr>
        <w:rPr>
          <w:rFonts w:ascii="Times New Roman" w:hAnsi="Times New Roman" w:cs="Times New Roman"/>
          <w:sz w:val="24"/>
          <w:szCs w:val="24"/>
        </w:rPr>
      </w:pPr>
    </w:p>
    <w:p w14:paraId="60B055A4" w14:textId="77777777" w:rsidR="007941C0" w:rsidRP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5A5" w14:textId="77777777" w:rsidR="005B06F6" w:rsidRPr="002F0A09" w:rsidRDefault="005B06F6" w:rsidP="00ED6688">
      <w:pPr>
        <w:spacing w:after="240" w:line="240" w:lineRule="auto"/>
        <w:ind w:left="993" w:hanging="284"/>
        <w:jc w:val="both"/>
        <w:outlineLvl w:val="0"/>
        <w:rPr>
          <w:rFonts w:ascii="Arial" w:hAnsi="Arial" w:cs="Arial"/>
          <w:sz w:val="28"/>
          <w:szCs w:val="24"/>
        </w:rPr>
      </w:pPr>
      <w:bookmarkStart w:id="4" w:name="_Toc213412993"/>
      <w:r w:rsidRPr="002F0A09">
        <w:rPr>
          <w:rFonts w:ascii="Arial" w:hAnsi="Arial" w:cs="Arial"/>
          <w:sz w:val="28"/>
          <w:szCs w:val="24"/>
        </w:rPr>
        <w:lastRenderedPageBreak/>
        <w:t>1 Ознакомление с инструктажами по охране труда, по электро- и пожарной безопасности на предприятии, а также с правилами внутреннего распорядка</w:t>
      </w:r>
      <w:bookmarkEnd w:id="4"/>
    </w:p>
    <w:p w14:paraId="60B055A6" w14:textId="77777777" w:rsidR="007941C0" w:rsidRPr="006E58D8" w:rsidRDefault="00124BE0" w:rsidP="008A38EC">
      <w:pPr>
        <w:pStyle w:val="2"/>
        <w:spacing w:before="0" w:line="360" w:lineRule="auto"/>
        <w:ind w:firstLine="709"/>
        <w:jc w:val="both"/>
        <w:rPr>
          <w:rFonts w:ascii="Arial" w:hAnsi="Arial" w:cs="Arial"/>
          <w:color w:val="auto"/>
        </w:rPr>
      </w:pPr>
      <w:bookmarkStart w:id="5" w:name="_Toc213412994"/>
      <w:r w:rsidRPr="006E58D8">
        <w:rPr>
          <w:rFonts w:ascii="Arial" w:hAnsi="Arial" w:cs="Arial"/>
          <w:color w:val="auto"/>
        </w:rPr>
        <w:t>1.2</w:t>
      </w:r>
      <w:r w:rsidR="007941C0" w:rsidRPr="006E58D8">
        <w:rPr>
          <w:rFonts w:ascii="Arial" w:hAnsi="Arial" w:cs="Arial"/>
          <w:color w:val="auto"/>
        </w:rPr>
        <w:t xml:space="preserve"> Инструктаж по пожарной безопасности</w:t>
      </w:r>
      <w:bookmarkEnd w:id="5"/>
    </w:p>
    <w:p w14:paraId="60B055A7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Основные темы:</w:t>
      </w:r>
    </w:p>
    <w:p w14:paraId="60B055A8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Причины возникновения пожаров: неосторожное обращение с огнем, перегрузка электросети, самовольное использование электронагревательных приборов.</w:t>
      </w:r>
    </w:p>
    <w:p w14:paraId="60B055A9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Средства пожаротушения:</w:t>
      </w:r>
    </w:p>
    <w:p w14:paraId="60B055AA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Огнетушители ОП-5 (углекислотные) — для тушения электрооборудования.</w:t>
      </w:r>
    </w:p>
    <w:p w14:paraId="60B055AB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ОПС-6 (порошковые) — для тушения бытовых и химических возгораний.</w:t>
      </w:r>
    </w:p>
    <w:p w14:paraId="60B055AC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Песок и кошма — в мастерских и лабораториях.</w:t>
      </w:r>
    </w:p>
    <w:p w14:paraId="60B055AD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Эвакуационные пути:</w:t>
      </w:r>
    </w:p>
    <w:p w14:paraId="60B055AE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Главный выход — через центральный вестибюль.</w:t>
      </w:r>
    </w:p>
    <w:p w14:paraId="60B055AF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Запасные — через боковые лестницы и аварийные выходы на 1–3 этажах.</w:t>
      </w:r>
    </w:p>
    <w:p w14:paraId="60B055B0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Запрещено блокировать выходы мебелью или оборудованием.</w:t>
      </w:r>
    </w:p>
    <w:p w14:paraId="60B055B1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План действий при пожаре:</w:t>
      </w:r>
    </w:p>
    <w:p w14:paraId="60B055B2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Немедленно оповестить администрацию (звонок дежурному).</w:t>
      </w:r>
    </w:p>
    <w:p w14:paraId="60B055B3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Активировать ручной извещатель (красная кнопка на стенах).</w:t>
      </w:r>
    </w:p>
    <w:p w14:paraId="60B055B4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Эвакуироваться спокойно, не толкаясь, по указателям "Выход".</w:t>
      </w:r>
    </w:p>
    <w:p w14:paraId="60B055B5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Не использовать лифт!</w:t>
      </w:r>
    </w:p>
    <w:p w14:paraId="60B055B6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После выхода собраться на сборном пункте — площадка перед главным входом.</w:t>
      </w:r>
    </w:p>
    <w:p w14:paraId="60B055B7" w14:textId="77777777" w:rsidR="007941C0" w:rsidRPr="008A38EC" w:rsidRDefault="00124BE0" w:rsidP="008A38EC">
      <w:pPr>
        <w:pStyle w:val="2"/>
        <w:spacing w:before="240" w:line="360" w:lineRule="auto"/>
        <w:ind w:left="709"/>
        <w:jc w:val="both"/>
        <w:rPr>
          <w:rFonts w:ascii="Arial" w:hAnsi="Arial" w:cs="Arial"/>
          <w:color w:val="auto"/>
        </w:rPr>
      </w:pPr>
      <w:bookmarkStart w:id="6" w:name="_Toc213412995"/>
      <w:r w:rsidRPr="008A38EC">
        <w:rPr>
          <w:rFonts w:ascii="Arial" w:hAnsi="Arial" w:cs="Arial"/>
          <w:color w:val="auto"/>
        </w:rPr>
        <w:t xml:space="preserve">1.3 </w:t>
      </w:r>
      <w:r w:rsidR="007941C0" w:rsidRPr="008A38EC">
        <w:rPr>
          <w:rFonts w:ascii="Arial" w:hAnsi="Arial" w:cs="Arial"/>
          <w:color w:val="auto"/>
        </w:rPr>
        <w:t>Инструктаж по электробезопасности</w:t>
      </w:r>
      <w:bookmarkEnd w:id="6"/>
    </w:p>
    <w:p w14:paraId="60B055B8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Основные правила:</w:t>
      </w:r>
    </w:p>
    <w:p w14:paraId="60B055B9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Запрещено включать оборудование без проверки его исправности.</w:t>
      </w:r>
    </w:p>
    <w:p w14:paraId="60B055BA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При обнаружении искр, запаха гари, перегрева — немедленно отключить питание и сообщить преподавателю.</w:t>
      </w:r>
    </w:p>
    <w:p w14:paraId="60B055BB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Не допускается работа с мокрыми руками.</w:t>
      </w:r>
    </w:p>
    <w:p w14:paraId="60B055BC" w14:textId="77777777" w:rsidR="007941C0" w:rsidRPr="00D200ED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12"/>
          <w:sz w:val="24"/>
          <w:szCs w:val="24"/>
        </w:rPr>
      </w:pPr>
      <w:r w:rsidRPr="00D200ED">
        <w:rPr>
          <w:rFonts w:ascii="Times New Roman" w:hAnsi="Times New Roman" w:cs="Times New Roman"/>
          <w:spacing w:val="12"/>
          <w:sz w:val="24"/>
          <w:szCs w:val="24"/>
        </w:rPr>
        <w:t>Запрещено ремонтировать электроприборы без разрешения и соответствующей квалификации.</w:t>
      </w:r>
    </w:p>
    <w:p w14:paraId="60B055BD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Все розетки должны быть с заземлением, особенно в мастерских.</w:t>
      </w:r>
    </w:p>
    <w:p w14:paraId="60B055BE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Устройства защиты:</w:t>
      </w:r>
    </w:p>
    <w:p w14:paraId="60B055BF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УЗО (устройство защитного отключения) — реагирует на утечку тока.</w:t>
      </w:r>
    </w:p>
    <w:p w14:paraId="60B055C0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Автоматические выключатели — защищают от перегрузок.</w:t>
      </w:r>
    </w:p>
    <w:p w14:paraId="60B055C1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Все оборудование имеет сертификаты соответствия и проходит ежегодную проверку.</w:t>
      </w:r>
    </w:p>
    <w:p w14:paraId="60B055C2" w14:textId="77777777" w:rsidR="007941C0" w:rsidRPr="008A38EC" w:rsidRDefault="00124BE0" w:rsidP="001C5DF9">
      <w:pPr>
        <w:pStyle w:val="2"/>
        <w:ind w:left="708"/>
        <w:rPr>
          <w:rFonts w:ascii="Arial" w:hAnsi="Arial" w:cs="Arial"/>
          <w:color w:val="auto"/>
        </w:rPr>
      </w:pPr>
      <w:bookmarkStart w:id="7" w:name="_Toc213412996"/>
      <w:r w:rsidRPr="008A38EC">
        <w:rPr>
          <w:rFonts w:ascii="Arial" w:hAnsi="Arial" w:cs="Arial"/>
          <w:color w:val="auto"/>
        </w:rPr>
        <w:lastRenderedPageBreak/>
        <w:t>1.4</w:t>
      </w:r>
      <w:r w:rsidR="007941C0" w:rsidRPr="008A38EC">
        <w:rPr>
          <w:rFonts w:ascii="Arial" w:hAnsi="Arial" w:cs="Arial"/>
          <w:color w:val="auto"/>
        </w:rPr>
        <w:t xml:space="preserve"> Правила внутреннего распорядка</w:t>
      </w:r>
      <w:bookmarkEnd w:id="7"/>
    </w:p>
    <w:p w14:paraId="60B055C3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Изучены на основе Локального акта № 145/ОД от 15.08.2024 г. «Правила внутреннего распорядка обучающихся».</w:t>
      </w:r>
    </w:p>
    <w:p w14:paraId="60B055C4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Ключевые положения:</w:t>
      </w:r>
    </w:p>
    <w:p w14:paraId="60B055C5" w14:textId="77777777" w:rsidR="00ED6688" w:rsidRPr="00ED6688" w:rsidRDefault="00ED6688" w:rsidP="00ED6688">
      <w:pPr>
        <w:pStyle w:val="a8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ED668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Таблица </w:t>
      </w:r>
      <w:r w:rsidRPr="00ED6688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ED6688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Таблица \* ARABIC </w:instrText>
      </w:r>
      <w:r w:rsidRPr="00ED6688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0A02AC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</w:t>
      </w:r>
      <w:r w:rsidRPr="00ED6688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ED6688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- Ключевые положения внутреннего распорядка</w:t>
      </w: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6"/>
        <w:gridCol w:w="7430"/>
      </w:tblGrid>
      <w:tr w:rsidR="007941C0" w:rsidRPr="007941C0" w14:paraId="60B055C8" w14:textId="77777777" w:rsidTr="007941C0">
        <w:trPr>
          <w:trHeight w:val="588"/>
          <w:tblHeader/>
          <w:jc w:val="center"/>
        </w:trPr>
        <w:tc>
          <w:tcPr>
            <w:tcW w:w="0" w:type="auto"/>
            <w:tcMar>
              <w:top w:w="120" w:type="dxa"/>
              <w:left w:w="180" w:type="dxa"/>
              <w:bottom w:w="120" w:type="dxa"/>
              <w:right w:w="180" w:type="dxa"/>
            </w:tcMar>
            <w:vAlign w:val="bottom"/>
            <w:hideMark/>
          </w:tcPr>
          <w:p w14:paraId="60B055C6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20" w:type="dxa"/>
              <w:right w:w="180" w:type="dxa"/>
            </w:tcMar>
            <w:vAlign w:val="bottom"/>
            <w:hideMark/>
          </w:tcPr>
          <w:p w14:paraId="60B055C7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</w:p>
        </w:tc>
      </w:tr>
      <w:tr w:rsidR="007941C0" w:rsidRPr="007941C0" w14:paraId="60B055CB" w14:textId="77777777" w:rsidTr="007941C0">
        <w:trPr>
          <w:trHeight w:val="990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C9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CA" w14:textId="77777777" w:rsidR="007941C0" w:rsidRPr="007941C0" w:rsidRDefault="005578DE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Понедельник–пятница: 8:30</w:t>
            </w:r>
            <w:r w:rsidR="007941C0" w:rsidRPr="007941C0">
              <w:rPr>
                <w:rFonts w:ascii="Times New Roman" w:hAnsi="Times New Roman" w:cs="Times New Roman"/>
                <w:sz w:val="24"/>
                <w:szCs w:val="24"/>
              </w:rPr>
              <w:t>–19:00</w:t>
            </w:r>
            <w:r w:rsidR="007941C0" w:rsidRPr="007941C0">
              <w:rPr>
                <w:rFonts w:ascii="Times New Roman" w:hAnsi="Times New Roman" w:cs="Times New Roman"/>
                <w:sz w:val="24"/>
                <w:szCs w:val="24"/>
              </w:rPr>
              <w:br/>
              <w:t>Суббота, воскресенье — выходные</w:t>
            </w:r>
          </w:p>
        </w:tc>
      </w:tr>
      <w:tr w:rsidR="007941C0" w:rsidRPr="007941C0" w14:paraId="60B055CE" w14:textId="77777777" w:rsidTr="007941C0">
        <w:trPr>
          <w:trHeight w:val="612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CC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Пропускной режим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CD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Обязательное наличие студенческого билета. Без него — ограниченный доступ</w:t>
            </w:r>
          </w:p>
        </w:tc>
      </w:tr>
      <w:tr w:rsidR="007941C0" w:rsidRPr="007941C0" w14:paraId="60B055D1" w14:textId="77777777" w:rsidTr="007941C0">
        <w:trPr>
          <w:trHeight w:val="612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CF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0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Запрещено: курение, алкоголь, наркотики, шум, грубость, использование телефона во время занятий</w:t>
            </w:r>
          </w:p>
        </w:tc>
      </w:tr>
      <w:tr w:rsidR="007941C0" w:rsidRPr="007941C0" w14:paraId="60B055D4" w14:textId="77777777" w:rsidTr="007941C0">
        <w:trPr>
          <w:trHeight w:val="612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2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Опоздания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3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Более 15 минут — считается прогулом. Требуется объяснительная записка</w:t>
            </w:r>
          </w:p>
        </w:tc>
      </w:tr>
      <w:tr w:rsidR="007941C0" w:rsidRPr="007941C0" w14:paraId="60B055D7" w14:textId="77777777" w:rsidTr="007941C0">
        <w:trPr>
          <w:trHeight w:val="612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5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6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Минимум 80% — иначе исключение из практики</w:t>
            </w:r>
          </w:p>
        </w:tc>
      </w:tr>
      <w:tr w:rsidR="007941C0" w:rsidRPr="007941C0" w14:paraId="60B055DA" w14:textId="77777777" w:rsidTr="007941C0">
        <w:trPr>
          <w:trHeight w:val="58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8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Ответственность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D9" w14:textId="77777777" w:rsidR="007941C0" w:rsidRPr="007941C0" w:rsidRDefault="007941C0" w:rsidP="0079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1C0">
              <w:rPr>
                <w:rFonts w:ascii="Times New Roman" w:hAnsi="Times New Roman" w:cs="Times New Roman"/>
                <w:sz w:val="24"/>
                <w:szCs w:val="24"/>
              </w:rPr>
              <w:t>За нарушения — замечание, выговор, отчисление</w:t>
            </w:r>
          </w:p>
        </w:tc>
      </w:tr>
    </w:tbl>
    <w:p w14:paraId="60B055DB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5DC" w14:textId="77777777" w:rsidR="005B06F6" w:rsidRDefault="005B06F6" w:rsidP="007941C0">
      <w:pPr>
        <w:rPr>
          <w:rFonts w:ascii="Times New Roman" w:hAnsi="Times New Roman" w:cs="Times New Roman"/>
          <w:sz w:val="24"/>
          <w:szCs w:val="24"/>
        </w:rPr>
      </w:pPr>
    </w:p>
    <w:p w14:paraId="60B055DD" w14:textId="77777777" w:rsidR="005B06F6" w:rsidRDefault="005B06F6" w:rsidP="007941C0">
      <w:pPr>
        <w:rPr>
          <w:rFonts w:ascii="Times New Roman" w:hAnsi="Times New Roman" w:cs="Times New Roman"/>
          <w:sz w:val="24"/>
          <w:szCs w:val="24"/>
        </w:rPr>
      </w:pPr>
    </w:p>
    <w:p w14:paraId="60B055DE" w14:textId="77777777" w:rsidR="005B06F6" w:rsidRDefault="005B06F6" w:rsidP="007941C0">
      <w:pPr>
        <w:rPr>
          <w:rFonts w:ascii="Times New Roman" w:hAnsi="Times New Roman" w:cs="Times New Roman"/>
          <w:sz w:val="24"/>
          <w:szCs w:val="24"/>
        </w:rPr>
      </w:pPr>
    </w:p>
    <w:p w14:paraId="60B055DF" w14:textId="77777777" w:rsidR="005B06F6" w:rsidRDefault="005B06F6" w:rsidP="007941C0">
      <w:pPr>
        <w:rPr>
          <w:rFonts w:ascii="Times New Roman" w:hAnsi="Times New Roman" w:cs="Times New Roman"/>
          <w:sz w:val="24"/>
          <w:szCs w:val="24"/>
        </w:rPr>
      </w:pPr>
    </w:p>
    <w:p w14:paraId="60B055E0" w14:textId="77777777" w:rsidR="008A38EC" w:rsidRDefault="008A38EC" w:rsidP="007941C0">
      <w:pPr>
        <w:rPr>
          <w:rFonts w:ascii="Times New Roman" w:hAnsi="Times New Roman" w:cs="Times New Roman"/>
          <w:sz w:val="24"/>
          <w:szCs w:val="24"/>
        </w:rPr>
      </w:pPr>
    </w:p>
    <w:p w14:paraId="60B055E1" w14:textId="77777777" w:rsidR="005578DE" w:rsidRDefault="005578DE" w:rsidP="007941C0">
      <w:pPr>
        <w:rPr>
          <w:rFonts w:ascii="Times New Roman" w:hAnsi="Times New Roman" w:cs="Times New Roman"/>
          <w:sz w:val="24"/>
          <w:szCs w:val="24"/>
        </w:rPr>
      </w:pPr>
    </w:p>
    <w:p w14:paraId="60B055E2" w14:textId="77777777" w:rsidR="005578DE" w:rsidRDefault="005578DE" w:rsidP="007941C0">
      <w:pPr>
        <w:rPr>
          <w:rFonts w:ascii="Times New Roman" w:hAnsi="Times New Roman" w:cs="Times New Roman"/>
          <w:sz w:val="24"/>
          <w:szCs w:val="24"/>
        </w:rPr>
      </w:pPr>
    </w:p>
    <w:p w14:paraId="60B055E3" w14:textId="77777777" w:rsidR="00D200ED" w:rsidRDefault="00D200ED" w:rsidP="007941C0">
      <w:pPr>
        <w:rPr>
          <w:rFonts w:ascii="Times New Roman" w:hAnsi="Times New Roman" w:cs="Times New Roman"/>
          <w:sz w:val="24"/>
          <w:szCs w:val="24"/>
        </w:rPr>
      </w:pPr>
    </w:p>
    <w:p w14:paraId="60B055E4" w14:textId="77777777" w:rsidR="005B06F6" w:rsidRDefault="005B06F6" w:rsidP="007941C0">
      <w:pPr>
        <w:rPr>
          <w:rFonts w:ascii="Times New Roman" w:hAnsi="Times New Roman" w:cs="Times New Roman"/>
          <w:sz w:val="24"/>
          <w:szCs w:val="24"/>
        </w:rPr>
      </w:pPr>
    </w:p>
    <w:p w14:paraId="60B055E5" w14:textId="77777777" w:rsidR="005B06F6" w:rsidRPr="008A38EC" w:rsidRDefault="005B06F6" w:rsidP="008A38EC">
      <w:pPr>
        <w:spacing w:after="240" w:line="240" w:lineRule="auto"/>
        <w:ind w:firstLine="709"/>
        <w:jc w:val="both"/>
        <w:outlineLvl w:val="0"/>
        <w:rPr>
          <w:rFonts w:ascii="Arial" w:hAnsi="Arial" w:cs="Arial"/>
          <w:sz w:val="28"/>
          <w:szCs w:val="28"/>
        </w:rPr>
      </w:pPr>
      <w:bookmarkStart w:id="8" w:name="_Toc213412997"/>
      <w:r w:rsidRPr="008A38EC">
        <w:rPr>
          <w:rFonts w:ascii="Arial" w:hAnsi="Arial" w:cs="Arial"/>
          <w:sz w:val="28"/>
          <w:szCs w:val="28"/>
        </w:rPr>
        <w:lastRenderedPageBreak/>
        <w:t xml:space="preserve">2 </w:t>
      </w:r>
      <w:r w:rsidR="00F52825" w:rsidRPr="008A38EC">
        <w:rPr>
          <w:rFonts w:ascii="Arial" w:hAnsi="Arial" w:cs="Arial"/>
          <w:sz w:val="28"/>
          <w:szCs w:val="28"/>
        </w:rPr>
        <w:t>Изучение деятельности</w:t>
      </w:r>
      <w:r w:rsidRPr="008A38EC">
        <w:rPr>
          <w:rFonts w:ascii="Arial" w:hAnsi="Arial" w:cs="Arial"/>
          <w:sz w:val="28"/>
          <w:szCs w:val="28"/>
        </w:rPr>
        <w:t xml:space="preserve"> </w:t>
      </w:r>
      <w:r w:rsidR="00F52825" w:rsidRPr="008A38EC">
        <w:rPr>
          <w:rFonts w:ascii="Arial" w:hAnsi="Arial" w:cs="Arial"/>
          <w:sz w:val="28"/>
          <w:szCs w:val="28"/>
        </w:rPr>
        <w:t>конкурентов мониторинг</w:t>
      </w:r>
      <w:r w:rsidRPr="008A38EC">
        <w:rPr>
          <w:rFonts w:ascii="Arial" w:hAnsi="Arial" w:cs="Arial"/>
          <w:sz w:val="28"/>
          <w:szCs w:val="28"/>
        </w:rPr>
        <w:t xml:space="preserve"> </w:t>
      </w:r>
      <w:r w:rsidR="00F52825" w:rsidRPr="008A38EC">
        <w:rPr>
          <w:rFonts w:ascii="Arial" w:hAnsi="Arial" w:cs="Arial"/>
          <w:sz w:val="28"/>
          <w:szCs w:val="28"/>
        </w:rPr>
        <w:t>и его этапы</w:t>
      </w:r>
      <w:bookmarkEnd w:id="8"/>
    </w:p>
    <w:p w14:paraId="60B055E6" w14:textId="77777777" w:rsidR="005B06F6" w:rsidRPr="008A38EC" w:rsidRDefault="00124BE0" w:rsidP="00386E83">
      <w:pPr>
        <w:spacing w:after="0" w:line="36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9" w:name="_Toc213412998"/>
      <w:r w:rsidRPr="008A38EC">
        <w:rPr>
          <w:rFonts w:ascii="Arial" w:hAnsi="Arial" w:cs="Arial"/>
          <w:sz w:val="26"/>
          <w:szCs w:val="26"/>
        </w:rPr>
        <w:t>2.1</w:t>
      </w:r>
      <w:r w:rsidR="005B06F6" w:rsidRPr="008A38EC">
        <w:rPr>
          <w:rFonts w:ascii="Arial" w:hAnsi="Arial" w:cs="Arial"/>
          <w:sz w:val="26"/>
          <w:szCs w:val="26"/>
        </w:rPr>
        <w:t xml:space="preserve"> Этапы мониторинга конкурентов</w:t>
      </w:r>
      <w:bookmarkEnd w:id="9"/>
    </w:p>
    <w:p w14:paraId="60B055E7" w14:textId="77777777" w:rsid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Мониторинг проводился по следующей поэтапной методологии:</w:t>
      </w:r>
    </w:p>
    <w:p w14:paraId="60B055E8" w14:textId="77777777" w:rsidR="005B06F6" w:rsidRP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Этап</w:t>
      </w:r>
      <w:r>
        <w:rPr>
          <w:rFonts w:ascii="Times New Roman" w:hAnsi="Times New Roman" w:cs="Times New Roman"/>
          <w:sz w:val="24"/>
          <w:szCs w:val="24"/>
        </w:rPr>
        <w:t xml:space="preserve"> 1. О</w:t>
      </w:r>
      <w:r w:rsidRPr="005B06F6">
        <w:rPr>
          <w:rFonts w:ascii="Times New Roman" w:hAnsi="Times New Roman" w:cs="Times New Roman"/>
          <w:sz w:val="24"/>
          <w:szCs w:val="24"/>
        </w:rPr>
        <w:t>пределение целей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B06F6">
        <w:rPr>
          <w:rFonts w:ascii="Times New Roman" w:hAnsi="Times New Roman" w:cs="Times New Roman"/>
          <w:sz w:val="24"/>
          <w:szCs w:val="24"/>
        </w:rPr>
        <w:t>Выявить сильные и слабые стороны конкурентов, понять их стратегию, найти возможности для улучшения своей деятельности</w:t>
      </w:r>
    </w:p>
    <w:p w14:paraId="60B055E9" w14:textId="77777777" w:rsid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Этап 2</w:t>
      </w:r>
      <w:r w:rsidRPr="005B06F6">
        <w:rPr>
          <w:rFonts w:ascii="Times New Roman" w:hAnsi="Times New Roman" w:cs="Times New Roman"/>
          <w:sz w:val="24"/>
          <w:szCs w:val="24"/>
        </w:rPr>
        <w:t>. Выбор конкурентов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B06F6">
        <w:rPr>
          <w:rFonts w:ascii="Times New Roman" w:hAnsi="Times New Roman" w:cs="Times New Roman"/>
          <w:sz w:val="24"/>
          <w:szCs w:val="24"/>
        </w:rPr>
        <w:t xml:space="preserve"> Отобраны три ключевых конкурента, предлагающих аналогичные программы в сфере сервиса и дизайна</w:t>
      </w:r>
    </w:p>
    <w:p w14:paraId="60B055EA" w14:textId="77777777" w:rsidR="005B06F6" w:rsidRP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Этап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Pr="005B06F6">
        <w:rPr>
          <w:rFonts w:ascii="Times New Roman" w:hAnsi="Times New Roman" w:cs="Times New Roman"/>
          <w:sz w:val="24"/>
          <w:szCs w:val="24"/>
        </w:rPr>
        <w:t xml:space="preserve">. Сбор информации: Анализ сайтов, </w:t>
      </w:r>
      <w:proofErr w:type="spellStart"/>
      <w:r w:rsidRPr="005B06F6">
        <w:rPr>
          <w:rFonts w:ascii="Times New Roman" w:hAnsi="Times New Roman" w:cs="Times New Roman"/>
          <w:sz w:val="24"/>
          <w:szCs w:val="24"/>
        </w:rPr>
        <w:t>соц</w:t>
      </w:r>
      <w:proofErr w:type="spellEnd"/>
      <w:r w:rsidR="005578DE">
        <w:rPr>
          <w:rFonts w:ascii="Times New Roman" w:hAnsi="Times New Roman" w:cs="Times New Roman"/>
          <w:sz w:val="24"/>
          <w:szCs w:val="24"/>
        </w:rPr>
        <w:t>-</w:t>
      </w:r>
      <w:r w:rsidRPr="005B06F6">
        <w:rPr>
          <w:rFonts w:ascii="Times New Roman" w:hAnsi="Times New Roman" w:cs="Times New Roman"/>
          <w:sz w:val="24"/>
          <w:szCs w:val="24"/>
        </w:rPr>
        <w:t>сетей, отзывов, участие в онлайн-мероприятиях, анкетирование</w:t>
      </w:r>
    </w:p>
    <w:p w14:paraId="60B055EB" w14:textId="77777777" w:rsid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Этап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5B06F6">
        <w:rPr>
          <w:rFonts w:ascii="Times New Roman" w:hAnsi="Times New Roman" w:cs="Times New Roman"/>
          <w:sz w:val="24"/>
          <w:szCs w:val="24"/>
        </w:rPr>
        <w:t xml:space="preserve">. Анализ данных: Сравнение по ключевым параметрам: стоимость, формат обучения, партнеры, отзывы </w:t>
      </w:r>
    </w:p>
    <w:p w14:paraId="60B055EC" w14:textId="77777777" w:rsidR="005B06F6" w:rsidRP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Этап 5. Выводы.</w:t>
      </w:r>
    </w:p>
    <w:p w14:paraId="60B055ED" w14:textId="77777777" w:rsidR="005B06F6" w:rsidRPr="004A5A72" w:rsidRDefault="00124BE0" w:rsidP="00386E83">
      <w:pPr>
        <w:spacing w:before="240" w:after="0" w:line="360" w:lineRule="auto"/>
        <w:ind w:firstLine="709"/>
        <w:jc w:val="both"/>
        <w:outlineLvl w:val="1"/>
        <w:rPr>
          <w:rFonts w:ascii="Arial" w:hAnsi="Arial" w:cs="Arial"/>
          <w:sz w:val="26"/>
          <w:szCs w:val="26"/>
        </w:rPr>
      </w:pPr>
      <w:bookmarkStart w:id="10" w:name="_Toc213412999"/>
      <w:r w:rsidRPr="004A5A72">
        <w:rPr>
          <w:rFonts w:ascii="Arial" w:hAnsi="Arial" w:cs="Arial"/>
          <w:sz w:val="26"/>
          <w:szCs w:val="26"/>
        </w:rPr>
        <w:t>2.2</w:t>
      </w:r>
      <w:r w:rsidR="005B06F6" w:rsidRPr="004A5A72">
        <w:rPr>
          <w:rFonts w:ascii="Arial" w:hAnsi="Arial" w:cs="Arial"/>
          <w:sz w:val="26"/>
          <w:szCs w:val="26"/>
        </w:rPr>
        <w:t xml:space="preserve"> Конкуренты и сравнительный анализ</w:t>
      </w:r>
      <w:bookmarkEnd w:id="10"/>
    </w:p>
    <w:p w14:paraId="60B055EE" w14:textId="77777777" w:rsidR="008A38EC" w:rsidRPr="008A38EC" w:rsidRDefault="008A38EC" w:rsidP="00386E83">
      <w:pPr>
        <w:pStyle w:val="a8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8A38E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Таблица </w:t>
      </w:r>
      <w:r w:rsidRPr="008A38EC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8A38EC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Таблица \* ARABIC </w:instrText>
      </w:r>
      <w:r w:rsidRPr="008A38EC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0A02AC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2</w:t>
      </w:r>
      <w:r w:rsidRPr="008A38EC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8A38E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- Конкуренты и сравнительный анализ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1"/>
        <w:gridCol w:w="2020"/>
        <w:gridCol w:w="2250"/>
        <w:gridCol w:w="3112"/>
      </w:tblGrid>
      <w:tr w:rsidR="00F52825" w:rsidRPr="005B06F6" w14:paraId="60B055F3" w14:textId="77777777" w:rsidTr="00F52825">
        <w:trPr>
          <w:trHeight w:val="728"/>
          <w:tblHeader/>
          <w:jc w:val="center"/>
        </w:trPr>
        <w:tc>
          <w:tcPr>
            <w:tcW w:w="0" w:type="auto"/>
            <w:tcMar>
              <w:top w:w="120" w:type="dxa"/>
              <w:left w:w="180" w:type="dxa"/>
              <w:bottom w:w="120" w:type="dxa"/>
              <w:right w:w="180" w:type="dxa"/>
            </w:tcMar>
            <w:vAlign w:val="bottom"/>
            <w:hideMark/>
          </w:tcPr>
          <w:p w14:paraId="60B055EF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20" w:type="dxa"/>
              <w:right w:w="180" w:type="dxa"/>
            </w:tcMar>
            <w:vAlign w:val="bottom"/>
            <w:hideMark/>
          </w:tcPr>
          <w:p w14:paraId="60B055F0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Колледж сервиса и дизайна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ГУ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20" w:type="dxa"/>
              <w:right w:w="180" w:type="dxa"/>
            </w:tcMar>
            <w:vAlign w:val="bottom"/>
            <w:hideMark/>
          </w:tcPr>
          <w:p w14:paraId="60B055F1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 xml:space="preserve">Колледж технологии и дизайна </w:t>
            </w:r>
            <w:proofErr w:type="spellStart"/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ВятГУ</w:t>
            </w:r>
            <w:proofErr w:type="spellEnd"/>
          </w:p>
        </w:tc>
        <w:tc>
          <w:tcPr>
            <w:tcW w:w="311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bottom"/>
            <w:hideMark/>
          </w:tcPr>
          <w:p w14:paraId="60B055F2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Колледж сервиса и туризма РАНХиГС</w:t>
            </w:r>
          </w:p>
        </w:tc>
      </w:tr>
      <w:tr w:rsidR="00F52825" w:rsidRPr="005B06F6" w14:paraId="60B055F8" w14:textId="77777777" w:rsidTr="00F52825">
        <w:trPr>
          <w:trHeight w:val="767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4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Форма собственности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5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Частный (под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ГУ)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6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(под </w:t>
            </w:r>
            <w:proofErr w:type="spellStart"/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ВятГУ</w:t>
            </w:r>
            <w:proofErr w:type="spellEnd"/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7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Государственный (филиал РАНХиГС)</w:t>
            </w:r>
          </w:p>
        </w:tc>
      </w:tr>
      <w:tr w:rsidR="00F52825" w:rsidRPr="005B06F6" w14:paraId="60B055FD" w14:textId="77777777" w:rsidTr="00F52825">
        <w:trPr>
          <w:trHeight w:val="74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9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Стоимость обучения (год)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A" w14:textId="77777777" w:rsidR="00F52825" w:rsidRPr="005B06F6" w:rsidRDefault="00F52825" w:rsidP="00F528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75 000 руб.</w:t>
            </w:r>
            <w:r>
              <w:t xml:space="preserve"> 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B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80 000 руб.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C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65 000 руб.</w:t>
            </w:r>
          </w:p>
        </w:tc>
      </w:tr>
      <w:tr w:rsidR="00F52825" w:rsidRPr="005B06F6" w14:paraId="60B05602" w14:textId="77777777" w:rsidTr="00F52825">
        <w:trPr>
          <w:trHeight w:val="460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E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Форматы обучения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5FF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Очное, очно-заочное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0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Только очное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1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Очное, дистанционное</w:t>
            </w:r>
          </w:p>
        </w:tc>
      </w:tr>
      <w:tr w:rsidR="00F52825" w:rsidRPr="005B06F6" w14:paraId="60B05607" w14:textId="77777777" w:rsidTr="00F52825">
        <w:trPr>
          <w:trHeight w:val="74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3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Специальности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4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Дизайн, парикмахерское искусство, сервис, мода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5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Дизайн интерьеров, технологии питания, легкая промышленность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6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Туризм, гостиничный сервис, ресторанное дело</w:t>
            </w:r>
          </w:p>
        </w:tc>
      </w:tr>
      <w:tr w:rsidR="00F52825" w:rsidRPr="005B06F6" w14:paraId="60B0560C" w14:textId="77777777" w:rsidTr="00F52825">
        <w:trPr>
          <w:trHeight w:val="74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8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Практика и стажировки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9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12 партнеров (салон, ателье, дизайн-студии)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A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8 партнеров (предприятия пищевой промышленности)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B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25 партнеров (отели, туристические агентства)</w:t>
            </w:r>
          </w:p>
        </w:tc>
      </w:tr>
      <w:tr w:rsidR="00F52825" w:rsidRPr="005B06F6" w14:paraId="60B05611" w14:textId="77777777" w:rsidTr="00F52825">
        <w:trPr>
          <w:trHeight w:val="767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D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E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Мероприятия 2 раза в год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0F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Выставки, дни открытых дверей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0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Онлайн-презентации, школьные встречи</w:t>
            </w:r>
          </w:p>
        </w:tc>
      </w:tr>
      <w:tr w:rsidR="00F52825" w:rsidRPr="005B06F6" w14:paraId="60B05616" w14:textId="77777777" w:rsidTr="00F52825">
        <w:trPr>
          <w:trHeight w:val="74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2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Соцсети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3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Instagram, VK (низкая активность)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4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Instagram (регулярные посты)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5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Telegram</w:t>
            </w:r>
            <w:proofErr w:type="spellEnd"/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, YouTube, TikTok (высокая активность)</w:t>
            </w:r>
          </w:p>
        </w:tc>
      </w:tr>
      <w:tr w:rsidR="00F52825" w:rsidRPr="005B06F6" w14:paraId="60B0561B" w14:textId="77777777" w:rsidTr="00F52825">
        <w:trPr>
          <w:trHeight w:val="74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7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Отзывы студентов (средний балл)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8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4.2 / 5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9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4.0 / 5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A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4.5 / 5</w:t>
            </w:r>
          </w:p>
        </w:tc>
      </w:tr>
      <w:tr w:rsidR="00F52825" w:rsidRPr="005B06F6" w14:paraId="60B05620" w14:textId="77777777" w:rsidTr="00F52825">
        <w:trPr>
          <w:trHeight w:val="767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C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D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Современное оборудование, международные проекты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E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Узкая специализация, высокая квалификация преподавателей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1F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Сильные связи с рынком труда, много практик</w:t>
            </w:r>
          </w:p>
        </w:tc>
      </w:tr>
      <w:tr w:rsidR="00F52825" w:rsidRPr="005B06F6" w14:paraId="60B05625" w14:textId="77777777" w:rsidTr="00F52825">
        <w:trPr>
          <w:trHeight w:val="748"/>
          <w:jc w:val="center"/>
        </w:trPr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21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22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Низкая узнаваемость, слабый бренд</w:t>
            </w:r>
          </w:p>
        </w:tc>
        <w:tc>
          <w:tcPr>
            <w:tcW w:w="0" w:type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23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Мало возможностей для трудоустройства за пределами города</w:t>
            </w:r>
          </w:p>
        </w:tc>
        <w:tc>
          <w:tcPr>
            <w:tcW w:w="3112" w:type="dxa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B05624" w14:textId="77777777" w:rsidR="00F52825" w:rsidRPr="005B06F6" w:rsidRDefault="00F52825" w:rsidP="005B0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6F6">
              <w:rPr>
                <w:rFonts w:ascii="Times New Roman" w:hAnsi="Times New Roman" w:cs="Times New Roman"/>
                <w:sz w:val="24"/>
                <w:szCs w:val="24"/>
              </w:rPr>
              <w:t>Высокая учебная нагрузка</w:t>
            </w:r>
          </w:p>
        </w:tc>
      </w:tr>
    </w:tbl>
    <w:p w14:paraId="60B05626" w14:textId="77777777" w:rsidR="00D836AB" w:rsidRDefault="00D836AB" w:rsidP="00D836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B05627" w14:textId="77777777" w:rsidR="005B06F6" w:rsidRPr="005B06F6" w:rsidRDefault="005B06F6" w:rsidP="00D836AB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На основе проведенного мониторинга можно сделать следующие выводы:</w:t>
      </w:r>
    </w:p>
    <w:p w14:paraId="60B05628" w14:textId="77777777" w:rsidR="005B06F6" w:rsidRP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Колледж сервиса и дизайна В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B06F6">
        <w:rPr>
          <w:rFonts w:ascii="Times New Roman" w:hAnsi="Times New Roman" w:cs="Times New Roman"/>
          <w:sz w:val="24"/>
          <w:szCs w:val="24"/>
        </w:rPr>
        <w:t>ГУ занимает нишу среднего ценового сегмента, сочетая качество образования и современные условия. Однако он уступает конкурентам в части маркетинга и узнаваемости.</w:t>
      </w:r>
    </w:p>
    <w:p w14:paraId="60B05629" w14:textId="77777777" w:rsidR="005B06F6" w:rsidRPr="005B06F6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06F6">
        <w:rPr>
          <w:rFonts w:ascii="Times New Roman" w:hAnsi="Times New Roman" w:cs="Times New Roman"/>
          <w:sz w:val="24"/>
          <w:szCs w:val="24"/>
        </w:rPr>
        <w:t>Сильная сторона В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B06F6">
        <w:rPr>
          <w:rFonts w:ascii="Times New Roman" w:hAnsi="Times New Roman" w:cs="Times New Roman"/>
          <w:sz w:val="24"/>
          <w:szCs w:val="24"/>
        </w:rPr>
        <w:t>ГУ — международные связи и современные мастерские, что привлекает студентов, ориентированных на карьеру в крупных компаниях.</w:t>
      </w:r>
    </w:p>
    <w:p w14:paraId="60B0562A" w14:textId="77777777" w:rsidR="005B06F6" w:rsidRPr="005A6860" w:rsidRDefault="005B06F6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lastRenderedPageBreak/>
        <w:t>Слабое место — недостаточная активность в цифровом пространстве. У конкурентов (особенно РАНХиГС) гораздо больше контента, вовлечённости и интерактива.</w:t>
      </w:r>
    </w:p>
    <w:p w14:paraId="60B0562B" w14:textId="77777777" w:rsidR="00124BE0" w:rsidRPr="005A6860" w:rsidRDefault="005B06F6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Высокая вовлечённость РАНХиГС с работодателями показывает, что система практик и трудоустройства должна стать приоритетом для всех колледжей.</w:t>
      </w:r>
    </w:p>
    <w:p w14:paraId="60B0562C" w14:textId="77777777" w:rsidR="007941C0" w:rsidRPr="004A5A72" w:rsidRDefault="001C5DF9" w:rsidP="00386E83">
      <w:pPr>
        <w:spacing w:before="240" w:after="0" w:line="360" w:lineRule="auto"/>
        <w:ind w:firstLine="709"/>
        <w:jc w:val="both"/>
        <w:outlineLvl w:val="1"/>
        <w:rPr>
          <w:rFonts w:ascii="Arial" w:hAnsi="Arial" w:cs="Arial"/>
          <w:spacing w:val="-8"/>
          <w:sz w:val="26"/>
          <w:szCs w:val="26"/>
        </w:rPr>
      </w:pPr>
      <w:bookmarkStart w:id="11" w:name="_Toc213413000"/>
      <w:r w:rsidRPr="004A5A72">
        <w:rPr>
          <w:rFonts w:ascii="Arial" w:hAnsi="Arial" w:cs="Arial"/>
          <w:spacing w:val="-8"/>
          <w:sz w:val="26"/>
          <w:szCs w:val="26"/>
        </w:rPr>
        <w:t>2.3</w:t>
      </w:r>
      <w:r w:rsidR="00D836AB" w:rsidRPr="004A5A72">
        <w:rPr>
          <w:rFonts w:ascii="Arial" w:hAnsi="Arial" w:cs="Arial"/>
          <w:spacing w:val="-8"/>
          <w:sz w:val="26"/>
          <w:szCs w:val="26"/>
        </w:rPr>
        <w:t xml:space="preserve"> Определение потребностей конкурентов</w:t>
      </w:r>
      <w:bookmarkEnd w:id="11"/>
    </w:p>
    <w:p w14:paraId="60B0562D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Определение: Потребность клиента – это осознанное отсутствие чего-либо, вызывающее у человека побуждение к действию. В контексте образовательных услуг клиентами являются абитуриенты и их родители, а также сами студенты.</w:t>
      </w:r>
    </w:p>
    <w:p w14:paraId="60B0562E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Изучая данный вопрос, я определила, что потребности клиентов Колледжа можно разделить на несколько уровней:</w:t>
      </w:r>
    </w:p>
    <w:p w14:paraId="60B0562F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Базовые (функциональные) потребности:</w:t>
      </w:r>
    </w:p>
    <w:p w14:paraId="60B05630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Получить качественное и актуальное образование.</w:t>
      </w:r>
    </w:p>
    <w:p w14:paraId="60B05631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Освоить практические навыки для дальнейшего трудоустройства.</w:t>
      </w:r>
    </w:p>
    <w:p w14:paraId="60B05632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Получить диплом государственного образца.</w:t>
      </w:r>
    </w:p>
    <w:p w14:paraId="60B05633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Обучаться в безопасных и комфортных условиях.</w:t>
      </w:r>
    </w:p>
    <w:p w14:paraId="60B05634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Социальные и эмоциональные потребности:</w:t>
      </w:r>
    </w:p>
    <w:p w14:paraId="60B05635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Потребность в принадлежности к сообществу (студенческая группа, творческий коллектив).</w:t>
      </w:r>
    </w:p>
    <w:p w14:paraId="60B05636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Потребность в уважении и признании (оценки, похвала преподавателей, участие в конкурсах).</w:t>
      </w:r>
    </w:p>
    <w:p w14:paraId="60B05637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Потребность в самореализации и творческом выражении (особенно важно для специальностей дизайна).</w:t>
      </w:r>
    </w:p>
    <w:p w14:paraId="60B05638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A6860">
        <w:rPr>
          <w:rFonts w:ascii="Times New Roman" w:hAnsi="Times New Roman" w:cs="Times New Roman"/>
          <w:spacing w:val="-4"/>
          <w:sz w:val="24"/>
          <w:szCs w:val="24"/>
        </w:rPr>
        <w:t>Потребность в уверенности в будущем (гарантия трудоустройства, возможность карьерного роста).</w:t>
      </w:r>
    </w:p>
    <w:p w14:paraId="60B05639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Дополнительные потребности:</w:t>
      </w:r>
    </w:p>
    <w:p w14:paraId="60B0563A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Гибкий график обучения (для некоторых категорий студентов).</w:t>
      </w:r>
    </w:p>
    <w:p w14:paraId="60B0563B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Наличие общежития для иногородних.</w:t>
      </w:r>
    </w:p>
    <w:p w14:paraId="60B0563C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Возможность участия в международных программах и стажировках.</w:t>
      </w:r>
    </w:p>
    <w:p w14:paraId="60B0563D" w14:textId="77777777" w:rsidR="007941C0" w:rsidRPr="005A686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Доступ к современному оборудованию и программному обеспечению вне учебного времени.</w:t>
      </w:r>
    </w:p>
    <w:p w14:paraId="60B0563E" w14:textId="77777777" w:rsidR="00386E83" w:rsidRPr="005A6860" w:rsidRDefault="007941C0" w:rsidP="00D200ED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5A6860">
        <w:rPr>
          <w:rFonts w:ascii="Times New Roman" w:hAnsi="Times New Roman" w:cs="Times New Roman"/>
          <w:spacing w:val="-8"/>
          <w:sz w:val="24"/>
          <w:szCs w:val="24"/>
        </w:rPr>
        <w:t>Понимание иерархии потребностей клиентов позволяет Колледжу более точно выстраивать свою политику: от обеспечения безупречного качества образовательного процесса (удовлетворение базовых потребностей) до создания творческой атмосферы и системы поощрений, что удовлетворяет высшие социальные и эмоциональные потребности, повышая лояльность студентов и привлекательность учреждения для абитуриентов.</w:t>
      </w:r>
    </w:p>
    <w:p w14:paraId="60B0563F" w14:textId="77777777" w:rsidR="00660C9E" w:rsidRDefault="00386E83" w:rsidP="00660C9E">
      <w:pPr>
        <w:spacing w:after="240" w:line="240" w:lineRule="auto"/>
        <w:ind w:left="1134" w:hanging="425"/>
        <w:jc w:val="both"/>
      </w:pPr>
      <w:r w:rsidRPr="00386E83">
        <w:rPr>
          <w:rFonts w:ascii="Arial" w:hAnsi="Arial" w:cs="Arial"/>
          <w:sz w:val="28"/>
          <w:szCs w:val="24"/>
        </w:rPr>
        <w:lastRenderedPageBreak/>
        <w:t xml:space="preserve">3 Определение потребностей клиентов в товарах и услугах (анкета и анкетирование). Выбор поставщиков. Подготовка проведения преддоговорной работы с </w:t>
      </w:r>
      <w:r w:rsidR="00660C9E" w:rsidRPr="00386E83">
        <w:rPr>
          <w:rFonts w:ascii="Arial" w:hAnsi="Arial" w:cs="Arial"/>
          <w:sz w:val="28"/>
          <w:szCs w:val="24"/>
        </w:rPr>
        <w:t>клиентами</w:t>
      </w:r>
      <w:r w:rsidR="00660C9E">
        <w:rPr>
          <w:rFonts w:ascii="Arial" w:hAnsi="Arial" w:cs="Arial"/>
          <w:sz w:val="28"/>
          <w:szCs w:val="24"/>
        </w:rPr>
        <w:t>.</w:t>
      </w:r>
    </w:p>
    <w:p w14:paraId="60B05640" w14:textId="77777777" w:rsidR="00660C9E" w:rsidRDefault="00F52825" w:rsidP="00660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E83">
        <w:rPr>
          <w:rFonts w:ascii="Times New Roman" w:hAnsi="Times New Roman" w:cs="Times New Roman"/>
          <w:sz w:val="24"/>
          <w:szCs w:val="24"/>
        </w:rPr>
        <w:t>Ход работы и выполненные действия:</w:t>
      </w:r>
    </w:p>
    <w:p w14:paraId="60B05641" w14:textId="77777777" w:rsidR="00660C9E" w:rsidRDefault="00F52825" w:rsidP="00660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E83">
        <w:rPr>
          <w:rFonts w:ascii="Times New Roman" w:hAnsi="Times New Roman" w:cs="Times New Roman"/>
          <w:sz w:val="24"/>
          <w:szCs w:val="24"/>
        </w:rPr>
        <w:t>1. Определение потребностей клиентов (анкетирование):</w:t>
      </w:r>
    </w:p>
    <w:p w14:paraId="60B05642" w14:textId="77777777" w:rsidR="007C47A9" w:rsidRPr="007C47A9" w:rsidRDefault="00F52825" w:rsidP="007C47A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 xml:space="preserve">Разработка инструментария: Была составлена анкета для абитуриентов и их родителей, направленная на выявление ключевых факторов выбора учебного заведения. </w:t>
      </w:r>
    </w:p>
    <w:p w14:paraId="60B05643" w14:textId="77777777" w:rsidR="007C47A9" w:rsidRDefault="00F52825" w:rsidP="007C47A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>Анкета включала вопросы о:</w:t>
      </w:r>
      <w:r w:rsidR="007C47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B05644" w14:textId="77777777" w:rsidR="00660C9E" w:rsidRPr="005578DE" w:rsidRDefault="00F52825" w:rsidP="008D21D3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5578DE">
        <w:rPr>
          <w:rFonts w:ascii="Times New Roman" w:hAnsi="Times New Roman" w:cs="Times New Roman"/>
          <w:spacing w:val="-6"/>
          <w:sz w:val="24"/>
          <w:szCs w:val="24"/>
        </w:rPr>
        <w:t>Источниках информации о колледже (сайт, социальные сети, день открытых дверей).</w:t>
      </w:r>
    </w:p>
    <w:p w14:paraId="60B05645" w14:textId="77777777" w:rsidR="00660C9E" w:rsidRPr="007C47A9" w:rsidRDefault="00F52825" w:rsidP="008D21D3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>Наиболее важных критериях выбора (репутация, стоимость обучения, материально-техническая база, отзывы выпускников).</w:t>
      </w:r>
    </w:p>
    <w:p w14:paraId="60B05646" w14:textId="77777777" w:rsidR="00660C9E" w:rsidRPr="007C47A9" w:rsidRDefault="00F52825" w:rsidP="008D21D3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>Интересе к конкретным специальностям и формам обучения.</w:t>
      </w:r>
    </w:p>
    <w:p w14:paraId="60B05647" w14:textId="77777777" w:rsidR="00660C9E" w:rsidRPr="007C47A9" w:rsidRDefault="00F52825" w:rsidP="008D21D3">
      <w:pPr>
        <w:pStyle w:val="a5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>Пожеланиях по дополнительным курсам или программам.</w:t>
      </w:r>
    </w:p>
    <w:p w14:paraId="60B05648" w14:textId="77777777" w:rsidR="00660C9E" w:rsidRPr="007C47A9" w:rsidRDefault="00F52825" w:rsidP="007C47A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>Проведение опроса: Анкетирование проводилось в онлайн-формате через официальные группы колледжа в социальных сетях, а также оффлайн во время виртуального дня открытых дверей.</w:t>
      </w:r>
    </w:p>
    <w:p w14:paraId="60B05649" w14:textId="77777777" w:rsidR="00660C9E" w:rsidRPr="007C47A9" w:rsidRDefault="00F52825" w:rsidP="007C47A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47A9">
        <w:rPr>
          <w:rFonts w:ascii="Times New Roman" w:hAnsi="Times New Roman" w:cs="Times New Roman"/>
          <w:sz w:val="24"/>
          <w:szCs w:val="24"/>
        </w:rPr>
        <w:t>Анализ результатов: Обработано 45 анкет. Результаты показали, что для 70% респондентов решающим фактором является наличие современного оборудования и практико-ориентированное обучение. Для 60% важны положительные отзывы от текущих студентов. Наибольший интерес вызвали специальности, связанные с графическим дизайном и цифровым маркетингом.</w:t>
      </w:r>
    </w:p>
    <w:p w14:paraId="60B0564A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Анкета для потенциальных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абитуриентов и их родителей</w:t>
      </w:r>
    </w:p>
    <w:p w14:paraId="60B0564B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Общая информация </w:t>
      </w:r>
    </w:p>
    <w:p w14:paraId="60B0564C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1.1. Ваш возраст:</w:t>
      </w:r>
    </w:p>
    <w:p w14:paraId="60B0564D" w14:textId="77777777" w:rsidR="007C47A9" w:rsidRPr="005A6860" w:rsidRDefault="007C47A9" w:rsidP="008D21D3">
      <w:pPr>
        <w:pStyle w:val="a5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18 лет</w:t>
      </w:r>
    </w:p>
    <w:p w14:paraId="60B0564E" w14:textId="77777777" w:rsidR="007C47A9" w:rsidRPr="005A6860" w:rsidRDefault="007C47A9" w:rsidP="008D21D3">
      <w:pPr>
        <w:pStyle w:val="a5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18–25 лет</w:t>
      </w:r>
    </w:p>
    <w:p w14:paraId="60B0564F" w14:textId="77777777" w:rsidR="007C47A9" w:rsidRPr="005A6860" w:rsidRDefault="007C47A9" w:rsidP="008D21D3">
      <w:pPr>
        <w:pStyle w:val="a5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 25 лет</w:t>
      </w:r>
    </w:p>
    <w:p w14:paraId="60B05650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 Кто вы?</w:t>
      </w:r>
    </w:p>
    <w:p w14:paraId="60B05651" w14:textId="77777777" w:rsidR="007C47A9" w:rsidRPr="005A6860" w:rsidRDefault="007C47A9" w:rsidP="008D21D3">
      <w:pPr>
        <w:pStyle w:val="a5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Абитуриент</w:t>
      </w:r>
    </w:p>
    <w:p w14:paraId="60B05652" w14:textId="77777777" w:rsidR="007C47A9" w:rsidRPr="005A6860" w:rsidRDefault="007C47A9" w:rsidP="008D21D3">
      <w:pPr>
        <w:pStyle w:val="a5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абитуриента</w:t>
      </w:r>
    </w:p>
    <w:p w14:paraId="60B05653" w14:textId="77777777" w:rsidR="007C47A9" w:rsidRPr="005A6860" w:rsidRDefault="007C47A9" w:rsidP="008D21D3">
      <w:pPr>
        <w:pStyle w:val="a5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Иное (укажите): </w:t>
      </w:r>
      <w:r w:rsidRPr="005A68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</w:t>
      </w: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60B05654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кторы выбора учебного заведения</w:t>
      </w:r>
    </w:p>
    <w:p w14:paraId="60B05655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Что для вас наиболее важно при выборе колледжа?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(отметьте не более 3 вариантов)</w:t>
      </w:r>
    </w:p>
    <w:p w14:paraId="60B05656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Репутация учебного заведения</w:t>
      </w:r>
    </w:p>
    <w:p w14:paraId="60B05657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обучения</w:t>
      </w:r>
    </w:p>
    <w:p w14:paraId="60B05658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Местоположение</w:t>
      </w:r>
    </w:p>
    <w:p w14:paraId="60B05659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Современное оборудование и материально-техническая база</w:t>
      </w:r>
    </w:p>
    <w:p w14:paraId="60B0565A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Отзывы студентов и выпускников</w:t>
      </w:r>
    </w:p>
    <w:p w14:paraId="60B0565B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интересующих специальностей</w:t>
      </w:r>
    </w:p>
    <w:p w14:paraId="60B0565C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трудоустройства после окончания</w:t>
      </w:r>
    </w:p>
    <w:p w14:paraId="60B0565D" w14:textId="77777777" w:rsidR="007C47A9" w:rsidRPr="005A6860" w:rsidRDefault="007C47A9" w:rsidP="008D21D3">
      <w:pPr>
        <w:pStyle w:val="a5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Преподавательский состав</w:t>
      </w:r>
    </w:p>
    <w:p w14:paraId="60B0565E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Как вы узна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 о нашем колледже?</w:t>
      </w:r>
    </w:p>
    <w:p w14:paraId="60B0565F" w14:textId="77777777" w:rsidR="007C47A9" w:rsidRPr="005A6860" w:rsidRDefault="007C47A9" w:rsidP="008D21D3">
      <w:pPr>
        <w:pStyle w:val="a5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колледжа</w:t>
      </w:r>
    </w:p>
    <w:p w14:paraId="60B05660" w14:textId="77777777" w:rsidR="007C47A9" w:rsidRPr="005A6860" w:rsidRDefault="007C47A9" w:rsidP="008D21D3">
      <w:pPr>
        <w:pStyle w:val="a5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Социальные сети (Instagram, VK и др.)</w:t>
      </w:r>
    </w:p>
    <w:p w14:paraId="60B05661" w14:textId="77777777" w:rsidR="007C47A9" w:rsidRPr="005A6860" w:rsidRDefault="007C47A9" w:rsidP="008D21D3">
      <w:pPr>
        <w:pStyle w:val="a5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открытых дверей</w:t>
      </w:r>
    </w:p>
    <w:p w14:paraId="60B05662" w14:textId="77777777" w:rsidR="007C47A9" w:rsidRPr="005A6860" w:rsidRDefault="007C47A9" w:rsidP="008D21D3">
      <w:pPr>
        <w:pStyle w:val="a5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друзей или знакомых</w:t>
      </w:r>
    </w:p>
    <w:p w14:paraId="60B05663" w14:textId="77777777" w:rsidR="007C47A9" w:rsidRPr="005A6860" w:rsidRDefault="007C47A9" w:rsidP="008D21D3">
      <w:pPr>
        <w:pStyle w:val="a5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Школьные ярмарки образовательных услуг</w:t>
      </w:r>
    </w:p>
    <w:p w14:paraId="60B05664" w14:textId="77777777" w:rsidR="007C47A9" w:rsidRPr="005A6860" w:rsidRDefault="007C47A9" w:rsidP="008D21D3">
      <w:pPr>
        <w:pStyle w:val="a5"/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Другое (укажите): </w:t>
      </w:r>
      <w:r w:rsidRPr="005A68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</w:t>
      </w: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60B05665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Интересы и предпочтения</w:t>
      </w:r>
    </w:p>
    <w:p w14:paraId="60B05666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Какие специальн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вас интересуют?</w:t>
      </w:r>
    </w:p>
    <w:p w14:paraId="60B05667" w14:textId="77777777" w:rsidR="007C47A9" w:rsidRPr="005A6860" w:rsidRDefault="007C47A9" w:rsidP="008D21D3">
      <w:pPr>
        <w:pStyle w:val="a5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Графический дизайн</w:t>
      </w:r>
    </w:p>
    <w:p w14:paraId="60B05668" w14:textId="77777777" w:rsidR="007C47A9" w:rsidRPr="005A6860" w:rsidRDefault="007C47A9" w:rsidP="008D21D3">
      <w:pPr>
        <w:pStyle w:val="a5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Дизайн интерьера</w:t>
      </w:r>
    </w:p>
    <w:p w14:paraId="60B05669" w14:textId="77777777" w:rsidR="007C47A9" w:rsidRPr="005A6860" w:rsidRDefault="007C47A9" w:rsidP="008D21D3">
      <w:pPr>
        <w:pStyle w:val="a5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Коммерция (торговое дело)</w:t>
      </w:r>
    </w:p>
    <w:p w14:paraId="60B0566A" w14:textId="77777777" w:rsidR="007C47A9" w:rsidRPr="005A6860" w:rsidRDefault="007C47A9" w:rsidP="008D21D3">
      <w:pPr>
        <w:pStyle w:val="a5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Парикмахерское искусство</w:t>
      </w:r>
    </w:p>
    <w:p w14:paraId="60B0566B" w14:textId="77777777" w:rsidR="007C47A9" w:rsidRPr="005A6860" w:rsidRDefault="007C47A9" w:rsidP="008D21D3">
      <w:pPr>
        <w:pStyle w:val="a5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Иное (укажите): </w:t>
      </w:r>
      <w:r w:rsidRPr="005A68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</w:t>
      </w: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60B0566C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Какую фор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 обучения вы предпочитаете?</w:t>
      </w:r>
    </w:p>
    <w:p w14:paraId="60B0566D" w14:textId="77777777" w:rsidR="007C47A9" w:rsidRPr="005A6860" w:rsidRDefault="007C47A9" w:rsidP="008D21D3">
      <w:pPr>
        <w:pStyle w:val="a5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</w:t>
      </w:r>
    </w:p>
    <w:p w14:paraId="60B0566E" w14:textId="77777777" w:rsidR="007C47A9" w:rsidRPr="005A6860" w:rsidRDefault="007C47A9" w:rsidP="008D21D3">
      <w:pPr>
        <w:pStyle w:val="a5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Заочная</w:t>
      </w:r>
    </w:p>
    <w:p w14:paraId="60B0566F" w14:textId="77777777" w:rsidR="007C47A9" w:rsidRPr="005A6860" w:rsidRDefault="007C47A9" w:rsidP="008D21D3">
      <w:pPr>
        <w:pStyle w:val="a5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Дистанционная</w:t>
      </w:r>
    </w:p>
    <w:p w14:paraId="60B05670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Хотели бы вы посещать дополнит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ельные курсы или мастер-классы?</w:t>
      </w:r>
    </w:p>
    <w:p w14:paraId="60B05671" w14:textId="77777777" w:rsidR="007C47A9" w:rsidRPr="005A6860" w:rsidRDefault="007C47A9" w:rsidP="008D21D3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Да, какие именно? </w:t>
      </w:r>
      <w:r w:rsidRPr="005A68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</w:t>
      </w: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14:paraId="60B05672" w14:textId="77777777" w:rsidR="007C47A9" w:rsidRPr="005A6860" w:rsidRDefault="007C47A9" w:rsidP="008D21D3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14:paraId="60B05673" w14:textId="77777777" w:rsidR="007C47A9" w:rsidRPr="005A6860" w:rsidRDefault="007C47A9" w:rsidP="008D21D3">
      <w:pPr>
        <w:pStyle w:val="a5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Затрудняюсь ответить</w:t>
      </w:r>
    </w:p>
    <w:p w14:paraId="60B05674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Ожидания от обучения</w:t>
      </w:r>
    </w:p>
    <w:p w14:paraId="60B05675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Что вы считае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 главным в процессе обучения?</w:t>
      </w:r>
    </w:p>
    <w:p w14:paraId="60B05676" w14:textId="77777777" w:rsidR="007C47A9" w:rsidRPr="005A6860" w:rsidRDefault="007C47A9" w:rsidP="008D21D3">
      <w:pPr>
        <w:pStyle w:val="a5"/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Теоретическая подготовка</w:t>
      </w:r>
    </w:p>
    <w:p w14:paraId="60B05677" w14:textId="77777777" w:rsidR="007C47A9" w:rsidRPr="005A6860" w:rsidRDefault="007C47A9" w:rsidP="008D21D3">
      <w:pPr>
        <w:pStyle w:val="a5"/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навыки</w:t>
      </w:r>
    </w:p>
    <w:p w14:paraId="60B05678" w14:textId="77777777" w:rsidR="007C47A9" w:rsidRPr="005A6860" w:rsidRDefault="007C47A9" w:rsidP="008D21D3">
      <w:pPr>
        <w:pStyle w:val="a5"/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Стажировки и взаимодействие с работодателями</w:t>
      </w:r>
    </w:p>
    <w:p w14:paraId="60B05679" w14:textId="77777777" w:rsidR="007C47A9" w:rsidRPr="005A6860" w:rsidRDefault="007C47A9" w:rsidP="008D21D3">
      <w:pPr>
        <w:pStyle w:val="a5"/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реальных проектах</w:t>
      </w:r>
    </w:p>
    <w:p w14:paraId="60B0567A" w14:textId="77777777" w:rsidR="007C47A9" w:rsidRDefault="007C47A9" w:rsidP="007C47A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4.2. </w:t>
      </w:r>
      <w:r w:rsidRPr="005578DE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Насколько для вас важна возможность трудоустройства</w:t>
      </w:r>
      <w:r w:rsidR="005578DE" w:rsidRPr="005578DE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после</w:t>
      </w:r>
      <w:r w:rsidRPr="005578DE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колледжа</w:t>
      </w:r>
      <w:r w:rsidR="005578DE" w:rsidRPr="005578DE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по вашей специальности</w:t>
      </w:r>
      <w:r w:rsidRPr="005578DE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?</w:t>
      </w:r>
    </w:p>
    <w:p w14:paraId="60B0567B" w14:textId="77777777" w:rsidR="007C47A9" w:rsidRPr="005A6860" w:rsidRDefault="007C47A9" w:rsidP="008D21D3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важна</w:t>
      </w:r>
    </w:p>
    <w:p w14:paraId="60B0567C" w14:textId="77777777" w:rsidR="007C47A9" w:rsidRPr="005A6860" w:rsidRDefault="007C47A9" w:rsidP="008D21D3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Важна</w:t>
      </w:r>
    </w:p>
    <w:p w14:paraId="60B0567D" w14:textId="77777777" w:rsidR="007C47A9" w:rsidRPr="005A6860" w:rsidRDefault="007C47A9" w:rsidP="008D21D3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очень важна</w:t>
      </w:r>
    </w:p>
    <w:p w14:paraId="60B0567E" w14:textId="77777777" w:rsidR="007C47A9" w:rsidRPr="005A6860" w:rsidRDefault="007C47A9" w:rsidP="008D21D3">
      <w:pPr>
        <w:pStyle w:val="a5"/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86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важна</w:t>
      </w:r>
    </w:p>
    <w:p w14:paraId="60B0567F" w14:textId="77777777" w:rsidR="007C47A9" w:rsidRPr="007C47A9" w:rsidRDefault="007C47A9" w:rsidP="008D21D3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Контактные данные (по желанию)</w:t>
      </w:r>
    </w:p>
    <w:p w14:paraId="60B05680" w14:textId="77777777" w:rsidR="007C47A9" w:rsidRPr="00ED6688" w:rsidRDefault="007C47A9" w:rsidP="008D21D3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6688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Благодарим за участие!</w:t>
      </w:r>
    </w:p>
    <w:p w14:paraId="60B05681" w14:textId="77777777" w:rsidR="007C47A9" w:rsidRPr="00ED6688" w:rsidRDefault="007C47A9" w:rsidP="008D21D3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668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Ваши ответы помогут нам стать лучше!</w:t>
      </w:r>
    </w:p>
    <w:p w14:paraId="60B05682" w14:textId="77777777" w:rsidR="007C47A9" w:rsidRPr="00ED6688" w:rsidRDefault="007C47A9" w:rsidP="008D21D3">
      <w:pPr>
        <w:pStyle w:val="a5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66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 к анкетированию</w:t>
      </w:r>
    </w:p>
    <w:p w14:paraId="60B05683" w14:textId="77777777" w:rsidR="007C47A9" w:rsidRDefault="007C47A9" w:rsidP="00A536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проведения:</w:t>
      </w:r>
    </w:p>
    <w:p w14:paraId="60B05684" w14:textId="77777777" w:rsidR="007C47A9" w:rsidRDefault="007C47A9" w:rsidP="008D21D3">
      <w:pPr>
        <w:pStyle w:val="a5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ключевые факторы, 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ияющие на выбор абитуриентов.</w:t>
      </w:r>
    </w:p>
    <w:p w14:paraId="60B05685" w14:textId="77777777" w:rsidR="007C47A9" w:rsidRDefault="007C47A9" w:rsidP="008D21D3">
      <w:pPr>
        <w:pStyle w:val="a5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Выявить наиболее востребованные 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ециальности и формы обучения.</w:t>
      </w:r>
    </w:p>
    <w:p w14:paraId="60B05686" w14:textId="77777777" w:rsidR="007C47A9" w:rsidRDefault="007C47A9" w:rsidP="008D21D3">
      <w:pPr>
        <w:pStyle w:val="a5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обратную связь для улучшения образовательных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0B05687" w14:textId="77777777" w:rsidR="007C47A9" w:rsidRDefault="007C47A9" w:rsidP="00A536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проведения:</w:t>
      </w:r>
    </w:p>
    <w:p w14:paraId="60B05688" w14:textId="77777777" w:rsidR="007C47A9" w:rsidRPr="007C47A9" w:rsidRDefault="007C47A9" w:rsidP="008D21D3">
      <w:pPr>
        <w:pStyle w:val="a5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Онлайн-распространение через социальные сети и сайт колледжа.</w:t>
      </w:r>
    </w:p>
    <w:p w14:paraId="60B05689" w14:textId="77777777" w:rsidR="007C47A9" w:rsidRDefault="007C47A9" w:rsidP="008D21D3">
      <w:pPr>
        <w:pStyle w:val="a5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Оффлайн-анкетирование во время дней откр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ытых дверей и школьных ярмарок.</w:t>
      </w:r>
    </w:p>
    <w:p w14:paraId="60B0568A" w14:textId="77777777" w:rsidR="007C47A9" w:rsidRDefault="007C47A9" w:rsidP="00A536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результаты:</w:t>
      </w:r>
    </w:p>
    <w:p w14:paraId="60B0568B" w14:textId="77777777" w:rsidR="007C47A9" w:rsidRPr="007C47A9" w:rsidRDefault="007C47A9" w:rsidP="008D21D3">
      <w:pPr>
        <w:pStyle w:val="a5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для формирования рекламных кампаний.</w:t>
      </w:r>
    </w:p>
    <w:p w14:paraId="60B0568C" w14:textId="77777777" w:rsidR="007C47A9" w:rsidRPr="007C47A9" w:rsidRDefault="007C47A9" w:rsidP="008D21D3">
      <w:pPr>
        <w:pStyle w:val="a5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для корректировки учебных программ и внедрения дополнительных курсов.</w:t>
      </w:r>
    </w:p>
    <w:p w14:paraId="60B0568D" w14:textId="77777777" w:rsidR="007C47A9" w:rsidRPr="007C47A9" w:rsidRDefault="007C47A9" w:rsidP="008D21D3">
      <w:pPr>
        <w:pStyle w:val="a5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взаимодействия с потенциальными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абитуриентами и их родителями.</w:t>
      </w:r>
      <w:r w:rsidRPr="007C47A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Эта анкета полностью соответствует задачам задания и может быть использована для сбора и анализа информации о потребностях клиентов (абитуриентов).</w:t>
      </w:r>
    </w:p>
    <w:p w14:paraId="60B0568E" w14:textId="77777777" w:rsidR="00660C9E" w:rsidRDefault="00F52825" w:rsidP="00A536C4">
      <w:pPr>
        <w:pStyle w:val="a5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2. Выбор поставщиков:</w:t>
      </w:r>
    </w:p>
    <w:p w14:paraId="60B0568F" w14:textId="77777777" w:rsidR="00660C9E" w:rsidRDefault="00F52825" w:rsidP="008D21D3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 xml:space="preserve">В контексте деятельности колледжа под «поставщиками» понимались партнеры по обеспечению учебного процесса: поставщики канцелярских товаров, специализированного программного обеспечения (Adobe Creative </w:t>
      </w:r>
      <w:proofErr w:type="spellStart"/>
      <w:r w:rsidRPr="00660C9E">
        <w:rPr>
          <w:rFonts w:ascii="Times New Roman" w:hAnsi="Times New Roman" w:cs="Times New Roman"/>
          <w:sz w:val="24"/>
          <w:szCs w:val="24"/>
        </w:rPr>
        <w:t>Cloud</w:t>
      </w:r>
      <w:proofErr w:type="spellEnd"/>
      <w:r w:rsidRPr="00660C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60C9E">
        <w:rPr>
          <w:rFonts w:ascii="Times New Roman" w:hAnsi="Times New Roman" w:cs="Times New Roman"/>
          <w:sz w:val="24"/>
          <w:szCs w:val="24"/>
        </w:rPr>
        <w:t>CorelDraw</w:t>
      </w:r>
      <w:proofErr w:type="spellEnd"/>
      <w:r w:rsidRPr="00660C9E">
        <w:rPr>
          <w:rFonts w:ascii="Times New Roman" w:hAnsi="Times New Roman" w:cs="Times New Roman"/>
          <w:sz w:val="24"/>
          <w:szCs w:val="24"/>
        </w:rPr>
        <w:t>), а также типографии для печати методических материалов.</w:t>
      </w:r>
    </w:p>
    <w:p w14:paraId="60B05690" w14:textId="77777777" w:rsidR="00660C9E" w:rsidRDefault="00F52825" w:rsidP="008D21D3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Был проведен сравнительный анализ 3-х потенциальных поставщиков программного обеспечения по критериям: стоимость лицензии, условия технической поддержки, наличие образовательных скидок.</w:t>
      </w:r>
    </w:p>
    <w:p w14:paraId="60B05691" w14:textId="77777777" w:rsidR="00B458EE" w:rsidRDefault="00F52825" w:rsidP="008D21D3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0ED">
        <w:rPr>
          <w:rFonts w:ascii="Times New Roman" w:hAnsi="Times New Roman" w:cs="Times New Roman"/>
          <w:spacing w:val="4"/>
          <w:sz w:val="24"/>
          <w:szCs w:val="24"/>
        </w:rPr>
        <w:lastRenderedPageBreak/>
        <w:t>По итогам анализа составлена таблица с рекомендациями, где поставщик «А» был выде</w:t>
      </w:r>
      <w:r w:rsidR="00D200ED">
        <w:rPr>
          <w:rFonts w:ascii="Times New Roman" w:hAnsi="Times New Roman" w:cs="Times New Roman"/>
          <w:spacing w:val="4"/>
          <w:sz w:val="24"/>
          <w:szCs w:val="24"/>
        </w:rPr>
        <w:t>лен как наиболее выгодный благодаря</w:t>
      </w:r>
      <w:r w:rsidRPr="00D200ED">
        <w:rPr>
          <w:rFonts w:ascii="Times New Roman" w:hAnsi="Times New Roman" w:cs="Times New Roman"/>
          <w:spacing w:val="4"/>
          <w:sz w:val="24"/>
          <w:szCs w:val="24"/>
        </w:rPr>
        <w:t xml:space="preserve"> наличию специальной партнерской программы</w:t>
      </w:r>
      <w:r w:rsidR="00D200E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D200ED">
        <w:rPr>
          <w:rFonts w:ascii="Times New Roman" w:hAnsi="Times New Roman" w:cs="Times New Roman"/>
          <w:spacing w:val="4"/>
          <w:sz w:val="24"/>
          <w:szCs w:val="24"/>
        </w:rPr>
        <w:t>для образовательных учреждений.</w:t>
      </w:r>
    </w:p>
    <w:p w14:paraId="60B05692" w14:textId="77777777" w:rsidR="00660C9E" w:rsidRPr="00B458EE" w:rsidRDefault="00F52825" w:rsidP="00B458EE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458EE">
        <w:rPr>
          <w:rFonts w:ascii="Times New Roman" w:hAnsi="Times New Roman" w:cs="Times New Roman"/>
          <w:sz w:val="24"/>
          <w:szCs w:val="24"/>
        </w:rPr>
        <w:t>3. Подготовка к проведению преддоговорной работы с клиентами:</w:t>
      </w:r>
    </w:p>
    <w:p w14:paraId="60B05693" w14:textId="77777777" w:rsidR="00660C9E" w:rsidRDefault="00F52825" w:rsidP="00660C9E">
      <w:pPr>
        <w:pStyle w:val="a5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Под «клиентами» в данном случае понимались абитуриенты и их родители, а под «договором» — договор на оказание образовательных услуг.</w:t>
      </w:r>
    </w:p>
    <w:p w14:paraId="60B05694" w14:textId="77777777" w:rsidR="00660C9E" w:rsidRDefault="00F52825" w:rsidP="00660C9E">
      <w:pPr>
        <w:pStyle w:val="a5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Мной был изучен типовой договор колледжа.</w:t>
      </w:r>
    </w:p>
    <w:p w14:paraId="60B05695" w14:textId="77777777" w:rsidR="00660C9E" w:rsidRPr="005578DE" w:rsidRDefault="00F52825" w:rsidP="00660C9E">
      <w:pPr>
        <w:pStyle w:val="a5"/>
        <w:spacing w:after="0" w:line="360" w:lineRule="auto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5578DE">
        <w:rPr>
          <w:rFonts w:ascii="Times New Roman" w:hAnsi="Times New Roman" w:cs="Times New Roman"/>
          <w:spacing w:val="4"/>
          <w:sz w:val="24"/>
          <w:szCs w:val="24"/>
        </w:rPr>
        <w:t>Разработан и систематизирован пакет документов для консультаций с абитуриентами, включающий:</w:t>
      </w:r>
    </w:p>
    <w:p w14:paraId="60B05696" w14:textId="77777777" w:rsidR="00660C9E" w:rsidRDefault="00F52825" w:rsidP="008D21D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Информационный буклет с акцентом на сильные стороны колледжа, выявленные в ходе анкетирования.</w:t>
      </w:r>
    </w:p>
    <w:p w14:paraId="60B05697" w14:textId="77777777" w:rsidR="00660C9E" w:rsidRDefault="00F52825" w:rsidP="008D21D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Памятку для менеджера по приему с ответами на частые вопросы (ФИО, стоимость, сроки подачи документов).</w:t>
      </w:r>
    </w:p>
    <w:p w14:paraId="60B05698" w14:textId="77777777" w:rsidR="00AC2DCE" w:rsidRPr="00660C9E" w:rsidRDefault="00F52825" w:rsidP="008D21D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Чек-лист подготовки к заключению договора (перечень необходимых документов от абитуриента).</w:t>
      </w:r>
    </w:p>
    <w:p w14:paraId="60B05699" w14:textId="77777777" w:rsidR="007941C0" w:rsidRPr="00660C9E" w:rsidRDefault="00F52825" w:rsidP="00660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0C9E">
        <w:rPr>
          <w:rFonts w:ascii="Times New Roman" w:hAnsi="Times New Roman" w:cs="Times New Roman"/>
          <w:sz w:val="24"/>
          <w:szCs w:val="24"/>
        </w:rPr>
        <w:t>В ходе выполнения задания я освоила методику проведения маркетингового исследования (анкетирования) для сегмента образовательных услуг, научилась проводить сравнительный анализ поставщиков и подготовила базовые документы для эффективной работы с потенциальными клиентами на преддоговорном этапе.</w:t>
      </w:r>
    </w:p>
    <w:p w14:paraId="60B0569A" w14:textId="77777777" w:rsidR="00AC2DCE" w:rsidRDefault="00AC2DC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9B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9C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9D" w14:textId="77777777" w:rsidR="00660C9E" w:rsidRDefault="00660C9E" w:rsidP="00660C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B0569E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9F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0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1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2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3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4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5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6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7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8" w14:textId="77777777" w:rsidR="00660C9E" w:rsidRDefault="00660C9E" w:rsidP="00F528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A9" w14:textId="77777777" w:rsidR="00660C9E" w:rsidRDefault="00660C9E" w:rsidP="00660C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B056AA" w14:textId="77777777" w:rsidR="00660C9E" w:rsidRDefault="00AC2DCE" w:rsidP="001C5DF9">
      <w:pPr>
        <w:spacing w:after="240" w:line="240" w:lineRule="auto"/>
        <w:ind w:left="993" w:hanging="284"/>
        <w:jc w:val="both"/>
        <w:outlineLvl w:val="0"/>
        <w:rPr>
          <w:rFonts w:ascii="Arial" w:hAnsi="Arial" w:cs="Arial"/>
          <w:sz w:val="28"/>
          <w:szCs w:val="24"/>
        </w:rPr>
      </w:pPr>
      <w:bookmarkStart w:id="12" w:name="_Toc213413001"/>
      <w:r w:rsidRPr="00660C9E">
        <w:rPr>
          <w:rFonts w:ascii="Arial" w:hAnsi="Arial" w:cs="Arial"/>
          <w:sz w:val="28"/>
          <w:szCs w:val="24"/>
        </w:rPr>
        <w:lastRenderedPageBreak/>
        <w:t>4 Рассмотрение анализа и разработки мероприятий по выполнению плана продаж</w:t>
      </w:r>
      <w:bookmarkEnd w:id="12"/>
    </w:p>
    <w:p w14:paraId="60B056AB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На осн</w:t>
      </w:r>
      <w:r w:rsidR="005578DE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ове наблюдений за работой учебной лаборатории (учебный магазин)</w:t>
      </w: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 колледжа был проведен анализ факторов, влияющих на выполнение плана продаж.</w:t>
      </w:r>
    </w:p>
    <w:p w14:paraId="60B056AC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Выявленные проблемы:</w:t>
      </w:r>
    </w:p>
    <w:p w14:paraId="60B056AD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Ограниченный ассортимент: В ассортиме</w:t>
      </w:r>
      <w:r w:rsidR="005578DE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нте преобладают выпечка, кондитерские изделия</w:t>
      </w: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 и напитки. Отсутствуют полезные перекусы (фрукты, йогурты, салаты), пользующиеся спросом у студентов, следящих за здоровым питанием.</w:t>
      </w:r>
    </w:p>
    <w:p w14:paraId="60B056AE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Пиковые нагрузки: В большие перемены (после </w:t>
      </w:r>
      <w:proofErr w:type="gramStart"/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2-3</w:t>
      </w:r>
      <w:proofErr w:type="gramEnd"/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 п</w:t>
      </w:r>
      <w:r w:rsidR="005578DE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ар) образуются длинные очереди.</w:t>
      </w:r>
    </w:p>
    <w:p w14:paraId="60B056AF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8"/>
          <w:sz w:val="24"/>
          <w:szCs w:val="24"/>
        </w:rPr>
      </w:pPr>
      <w:r w:rsidRPr="00ED6688">
        <w:rPr>
          <w:rFonts w:ascii="Times New Roman" w:hAnsi="Times New Roman" w:cs="Times New Roman"/>
          <w:color w:val="000000"/>
          <w:spacing w:val="8"/>
          <w:sz w:val="24"/>
          <w:szCs w:val="24"/>
          <w:shd w:val="clear" w:color="auto" w:fill="FFFFFF"/>
        </w:rPr>
        <w:t>Для повышения выручки и выполнения плана продаж предлагается следующий план мероприятий:</w:t>
      </w:r>
    </w:p>
    <w:p w14:paraId="60B056B0" w14:textId="77777777" w:rsidR="005578DE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1. Расширение ассортимента </w:t>
      </w:r>
    </w:p>
    <w:p w14:paraId="60B056B1" w14:textId="77777777" w:rsidR="005578DE" w:rsidRPr="005578DE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10"/>
          <w:sz w:val="24"/>
          <w:szCs w:val="24"/>
          <w:shd w:val="clear" w:color="auto" w:fill="FFFFFF"/>
        </w:rPr>
      </w:pPr>
      <w:r w:rsidRPr="005578DE">
        <w:rPr>
          <w:rFonts w:ascii="Times New Roman" w:hAnsi="Times New Roman" w:cs="Times New Roman"/>
          <w:color w:val="000000"/>
          <w:spacing w:val="10"/>
          <w:sz w:val="24"/>
          <w:szCs w:val="24"/>
          <w:shd w:val="clear" w:color="auto" w:fill="FFFFFF"/>
        </w:rPr>
        <w:t xml:space="preserve">Ввести в продажу сезонные фрукты (яблоки, бананы), питьевые йогурты, зерновые батончики. </w:t>
      </w:r>
    </w:p>
    <w:p w14:paraId="60B056B2" w14:textId="77777777" w:rsidR="00A536C4" w:rsidRPr="005578DE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78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Добавить горячие напитки премиум-сегм</w:t>
      </w:r>
      <w:r w:rsidR="005578DE" w:rsidRPr="005578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ента (например, латте, капучино)</w:t>
      </w:r>
      <w:r w:rsidRPr="005578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Привлечение новых клиентов и увеличение среднего чека за счет удовлетворения спроса на здоровое и разнообразное питание. Увеличение ежедневной выручки на 10-15% за счет новых товарных позиций.</w:t>
      </w:r>
    </w:p>
    <w:p w14:paraId="60B056B3" w14:textId="77777777" w:rsidR="005578DE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2. Оптимизация работы в пиковые часы </w:t>
      </w:r>
    </w:p>
    <w:p w14:paraId="60B056B4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Организовать две отдельные зоны расчета: "Быстрая оплата" (заранее собранные наборы) и "Полный ассортимент". Снижение потерь клиентов из-за очередей и ускорение обслуживания. Увеличение количества обслуженных клиентов в пиковое время на 20-25%.</w:t>
      </w:r>
    </w:p>
    <w:p w14:paraId="60B056B5" w14:textId="77777777" w:rsidR="005578DE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3. Стимулирование сбыта и визуальный мерчандайзинг - Разместить на входе в буфет яркое меню-борд с "Товаром дня" (скидка 10-15%). </w:t>
      </w:r>
    </w:p>
    <w:p w14:paraId="60B056B6" w14:textId="77777777" w:rsidR="00A536C4" w:rsidRPr="00ED6688" w:rsidRDefault="00A536C4" w:rsidP="00A536C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5578DE"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  <w:t xml:space="preserve">Ввести "Комплексный обед" (сэндвич + напиток) по цене ниже суммарной стоимости. Повышение среднего чека, ускорение оборачиваемости товаров и привлечение внимания к ключевым позициям. </w:t>
      </w:r>
    </w:p>
    <w:p w14:paraId="60B056B7" w14:textId="77777777" w:rsidR="00660C9E" w:rsidRDefault="00A536C4" w:rsidP="00ED668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</w:pP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Реализация предложе</w:t>
      </w:r>
      <w:r w:rsidR="008D21D3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нных мероприятий позволит учебному магазину</w:t>
      </w: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 колледжа системно подойти к увеличению объема продаж.</w:t>
      </w:r>
      <w:r w:rsid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 xml:space="preserve"> </w:t>
      </w:r>
      <w:r w:rsidRPr="00ED6688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Расширение ассортимента и оптимизация логистики привлекут новых покупателей и уменьшат потери в часы пик, а инструменты стимулирования сбыта и лояльности повысят частоту и сумму покупок у существующей клиентской базы, что в комплексе будет способствовать выполнению и перевыполнению плана продаж.</w:t>
      </w:r>
    </w:p>
    <w:p w14:paraId="60B056B8" w14:textId="77777777" w:rsidR="005578DE" w:rsidRDefault="005578DE" w:rsidP="00ED6688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0B056B9" w14:textId="77777777" w:rsidR="005578DE" w:rsidRPr="00ED6688" w:rsidRDefault="005578DE" w:rsidP="00ED6688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0B056BA" w14:textId="77777777" w:rsidR="00D81D2C" w:rsidRDefault="00660C9E" w:rsidP="00D81D2C">
      <w:pPr>
        <w:spacing w:after="240" w:line="240" w:lineRule="auto"/>
        <w:ind w:firstLine="709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13" w:name="_Toc213413002"/>
      <w:r w:rsidRPr="00660C9E">
        <w:rPr>
          <w:rFonts w:ascii="Arial" w:hAnsi="Arial" w:cs="Arial"/>
          <w:color w:val="000000"/>
          <w:sz w:val="28"/>
          <w:szCs w:val="28"/>
          <w:shd w:val="clear" w:color="auto" w:fill="FFFFFF"/>
        </w:rPr>
        <w:lastRenderedPageBreak/>
        <w:t xml:space="preserve">5 </w:t>
      </w:r>
      <w:r w:rsidR="001C5DF9">
        <w:rPr>
          <w:rFonts w:ascii="Arial" w:hAnsi="Arial" w:cs="Arial"/>
          <w:color w:val="000000"/>
          <w:sz w:val="28"/>
          <w:szCs w:val="28"/>
          <w:shd w:val="clear" w:color="auto" w:fill="FFFFFF"/>
        </w:rPr>
        <w:t>Изучение</w:t>
      </w:r>
      <w:r w:rsidR="00AC2DCE" w:rsidRPr="00660C9E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системы продажи товаров с применением цифровых инструментов</w:t>
      </w:r>
      <w:bookmarkEnd w:id="13"/>
    </w:p>
    <w:p w14:paraId="60B056BB" w14:textId="77777777" w:rsidR="00D81D2C" w:rsidRPr="001C5DF9" w:rsidRDefault="00AC2DCE" w:rsidP="008D21D3">
      <w:pPr>
        <w:pStyle w:val="a5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Онлайн-кассы</w:t>
      </w:r>
    </w:p>
    <w:p w14:paraId="60B056BC" w14:textId="77777777" w:rsidR="00D81D2C" w:rsidRPr="00D81D2C" w:rsidRDefault="00AC2DCE" w:rsidP="00D81D2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1D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Изучено:</w:t>
      </w:r>
    </w:p>
    <w:p w14:paraId="60B056BD" w14:textId="77777777" w:rsidR="00D81D2C" w:rsidRPr="00D81D2C" w:rsidRDefault="00AC2DCE" w:rsidP="008D21D3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1D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Назначение: Онлайн-кассы (ККТ с фискальным накопителем) предназначены для обязательной передачи данных о расчетах в налоговые органы (ФНС) в режиме онлайн через оператора фискальных данных (ОФД). Это обеспечивает прозрачность расчетов и контроль со стороны государства.</w:t>
      </w:r>
    </w:p>
    <w:p w14:paraId="60B056BE" w14:textId="77777777" w:rsidR="00D81D2C" w:rsidRPr="00D81D2C" w:rsidRDefault="00AC2DCE" w:rsidP="008D21D3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1D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Принцип работы: При каждой операции продажи касса формирует фискальный чек, который отправляется через ОФД в ФНС, а т</w:t>
      </w:r>
      <w:r w:rsidR="00ED66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акже предоставляется покупателю.</w:t>
      </w:r>
    </w:p>
    <w:p w14:paraId="60B056BF" w14:textId="77777777" w:rsidR="00D81D2C" w:rsidRPr="00D81D2C" w:rsidRDefault="00AC2DCE" w:rsidP="008D21D3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1D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Ключевые требования (54-ФЗ): Применяются практически всеми организациями и ИП при осуществлении расчетов с населением. Чек должен содержать обязательные реквизиты: наименование товара, цена, QR-код для проверки подлинности, адрес и номер кассы и др.</w:t>
      </w:r>
    </w:p>
    <w:p w14:paraId="60B056C0" w14:textId="77777777" w:rsidR="001C5DF9" w:rsidRPr="001C5DF9" w:rsidRDefault="00AC2DCE" w:rsidP="008D21D3">
      <w:pPr>
        <w:pStyle w:val="a5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Безналичные платежи</w:t>
      </w:r>
    </w:p>
    <w:p w14:paraId="60B056C1" w14:textId="77777777" w:rsidR="001C5DF9" w:rsidRDefault="00AC2DCE" w:rsidP="001C5DF9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1D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Изучено:</w:t>
      </w:r>
    </w:p>
    <w:p w14:paraId="60B056C2" w14:textId="77777777" w:rsidR="001C5DF9" w:rsidRDefault="00AC2DCE" w:rsidP="001C5DF9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81D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Способы оплаты:</w:t>
      </w:r>
    </w:p>
    <w:p w14:paraId="60B056C3" w14:textId="77777777" w:rsidR="001C5DF9" w:rsidRPr="001C5DF9" w:rsidRDefault="00AC2DCE" w:rsidP="008D21D3">
      <w:pPr>
        <w:pStyle w:val="a5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Банковские карты (Visa, Mastercard, МИР): Оплата через POS-терминалы в офлайн-магазинах и через платежные шлюзы (эквайринг) в интернете.</w:t>
      </w:r>
    </w:p>
    <w:p w14:paraId="60B056C4" w14:textId="77777777" w:rsidR="001C5DF9" w:rsidRPr="001C5DF9" w:rsidRDefault="00AC2DCE" w:rsidP="008D21D3">
      <w:pPr>
        <w:pStyle w:val="a5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Системы быстрых платежей (СБП): Позволяют оплачивать покупки сканированием QR-кода прямо через мобильное приложение банка.</w:t>
      </w:r>
    </w:p>
    <w:p w14:paraId="60B056C5" w14:textId="77777777" w:rsidR="001C5DF9" w:rsidRPr="001C5DF9" w:rsidRDefault="00AC2DCE" w:rsidP="008D21D3">
      <w:pPr>
        <w:pStyle w:val="a5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Регистрация продаж в системе ЕГАИС</w:t>
      </w:r>
    </w:p>
    <w:p w14:paraId="60B056C6" w14:textId="77777777" w:rsidR="001C5DF9" w:rsidRDefault="00AC2DCE" w:rsidP="001C5DF9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Изучено:</w:t>
      </w:r>
    </w:p>
    <w:p w14:paraId="60B056C7" w14:textId="77777777" w:rsidR="001C5DF9" w:rsidRPr="001C5DF9" w:rsidRDefault="00AC2DCE" w:rsidP="001C5DF9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Назначение ЕГАИС (Единая государственная автоматизированная информационная система): </w:t>
      </w:r>
      <w:r w:rsidR="00ED66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Контроль за оборотом</w:t>
      </w: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продукции. Система отс</w:t>
      </w:r>
      <w:r w:rsidR="00ED668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леживает движение каждого продукта</w:t>
      </w: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 производителя до конечного потребителя.</w:t>
      </w:r>
    </w:p>
    <w:p w14:paraId="60B056C8" w14:textId="77777777" w:rsidR="001C5DF9" w:rsidRDefault="00AC2DCE" w:rsidP="001C5DF9">
      <w:pPr>
        <w:spacing w:after="0" w:line="360" w:lineRule="auto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Принцип работы:</w:t>
      </w:r>
    </w:p>
    <w:p w14:paraId="60B056C9" w14:textId="77777777" w:rsidR="001C5DF9" w:rsidRPr="001C5DF9" w:rsidRDefault="00AC2DCE" w:rsidP="008D21D3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Производитель или импортер регистрирует партию алкоголя в системе ЕГАИС и наносит на бутылки акцизные марки.</w:t>
      </w:r>
    </w:p>
    <w:p w14:paraId="60B056CA" w14:textId="77777777" w:rsidR="001C5DF9" w:rsidRPr="001C5DF9" w:rsidRDefault="00AC2DCE" w:rsidP="008D21D3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Оптовый поставщик при отгрузке фиксирует операцию в своей системе ЕГАИС.</w:t>
      </w:r>
    </w:p>
    <w:p w14:paraId="60B056CB" w14:textId="77777777" w:rsidR="001C5DF9" w:rsidRPr="001C5DF9" w:rsidRDefault="00AC2DCE" w:rsidP="008D21D3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Розничный магазин: При приемке товара сканирует акцизные марки, подтверждая легальность продукции. При продаже касса (интегрированная с ЕГАИС) отправляет в систему информацию о выводе бутылки из оборота</w:t>
      </w:r>
      <w:r w:rsid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60B056CC" w14:textId="77777777" w:rsidR="00B458EE" w:rsidRPr="00ED6688" w:rsidRDefault="00AC2DCE" w:rsidP="00ED6688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D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Обязанности торговой точки: Наличие усиленной квалифицированной электронной подписи (КЭП), исправного 2D-сканера, совместимой с ЕГАИС кассовой программы. </w:t>
      </w:r>
    </w:p>
    <w:p w14:paraId="60B056CD" w14:textId="77777777" w:rsidR="007941C0" w:rsidRPr="001C5DF9" w:rsidRDefault="007941C0" w:rsidP="001C5DF9">
      <w:pPr>
        <w:spacing w:after="240" w:line="240" w:lineRule="auto"/>
        <w:jc w:val="center"/>
        <w:outlineLvl w:val="0"/>
        <w:rPr>
          <w:rFonts w:ascii="Arial" w:hAnsi="Arial" w:cs="Arial"/>
          <w:sz w:val="28"/>
          <w:szCs w:val="24"/>
        </w:rPr>
      </w:pPr>
      <w:bookmarkStart w:id="14" w:name="_Toc213413003"/>
      <w:r w:rsidRPr="001C5DF9">
        <w:rPr>
          <w:rFonts w:ascii="Arial" w:hAnsi="Arial" w:cs="Arial"/>
          <w:sz w:val="28"/>
          <w:szCs w:val="24"/>
        </w:rPr>
        <w:lastRenderedPageBreak/>
        <w:t>Заключение</w:t>
      </w:r>
      <w:bookmarkEnd w:id="14"/>
    </w:p>
    <w:p w14:paraId="60B056CE" w14:textId="2A2989EF" w:rsidR="00B458EE" w:rsidRDefault="008D21D3" w:rsidP="00B458E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практика в к</w:t>
      </w:r>
      <w:r w:rsidR="007941C0" w:rsidRPr="007941C0">
        <w:rPr>
          <w:rFonts w:ascii="Times New Roman" w:hAnsi="Times New Roman" w:cs="Times New Roman"/>
          <w:sz w:val="24"/>
          <w:szCs w:val="24"/>
        </w:rPr>
        <w:t>ол</w:t>
      </w:r>
      <w:r>
        <w:rPr>
          <w:rFonts w:ascii="Times New Roman" w:hAnsi="Times New Roman" w:cs="Times New Roman"/>
          <w:sz w:val="24"/>
          <w:szCs w:val="24"/>
        </w:rPr>
        <w:t xml:space="preserve">ледже сервиса и дизайна ВВГУ по </w:t>
      </w:r>
      <w:r w:rsidRPr="00D40552">
        <w:rPr>
          <w:rFonts w:ascii="Times New Roman" w:hAnsi="Times New Roman" w:cs="Times New Roman"/>
          <w:sz w:val="24"/>
          <w:szCs w:val="24"/>
        </w:rPr>
        <w:t xml:space="preserve">ПМ.03 </w:t>
      </w:r>
      <w:r w:rsidR="002F0A09" w:rsidRPr="002F0A09">
        <w:rPr>
          <w:rFonts w:ascii="Times New Roman" w:hAnsi="Times New Roman" w:cs="Times New Roman"/>
          <w:sz w:val="24"/>
          <w:szCs w:val="24"/>
        </w:rPr>
        <w:t>«Технология продаж потребительских товаров и координация работы с клиентами» с 03.11.2025 по 08.11.2025</w:t>
      </w:r>
      <w:r w:rsidR="002F0A09">
        <w:rPr>
          <w:rFonts w:ascii="Times New Roman" w:hAnsi="Times New Roman" w:cs="Times New Roman"/>
          <w:sz w:val="24"/>
          <w:szCs w:val="24"/>
        </w:rPr>
        <w:t xml:space="preserve"> </w:t>
      </w:r>
      <w:r w:rsidR="007941C0" w:rsidRPr="007941C0">
        <w:rPr>
          <w:rFonts w:ascii="Times New Roman" w:hAnsi="Times New Roman" w:cs="Times New Roman"/>
          <w:sz w:val="24"/>
          <w:szCs w:val="24"/>
        </w:rPr>
        <w:t>прошла на высоком организационном и методическом уровне. Все этапы были чётко спланированы, обеспечены необ</w:t>
      </w:r>
      <w:r>
        <w:rPr>
          <w:rFonts w:ascii="Times New Roman" w:hAnsi="Times New Roman" w:cs="Times New Roman"/>
          <w:sz w:val="24"/>
          <w:szCs w:val="24"/>
        </w:rPr>
        <w:t>ходимыми материалами, а руководитель практики проявил</w:t>
      </w:r>
      <w:r w:rsidR="007941C0" w:rsidRPr="007941C0">
        <w:rPr>
          <w:rFonts w:ascii="Times New Roman" w:hAnsi="Times New Roman" w:cs="Times New Roman"/>
          <w:sz w:val="24"/>
          <w:szCs w:val="24"/>
        </w:rPr>
        <w:t xml:space="preserve"> высокую квалификацию и заинтересованность </w:t>
      </w:r>
      <w:r>
        <w:rPr>
          <w:rFonts w:ascii="Times New Roman" w:hAnsi="Times New Roman" w:cs="Times New Roman"/>
          <w:sz w:val="24"/>
          <w:szCs w:val="24"/>
        </w:rPr>
        <w:t>в успешном её прохождении.</w:t>
      </w:r>
    </w:p>
    <w:p w14:paraId="60B056CF" w14:textId="77777777" w:rsidR="00B458EE" w:rsidRPr="00B458EE" w:rsidRDefault="007941C0" w:rsidP="00B458E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За время практики мной были решены все поставленные задачи:</w:t>
      </w:r>
      <w:r w:rsidR="00B458EE">
        <w:rPr>
          <w:rFonts w:ascii="Times New Roman" w:hAnsi="Times New Roman" w:cs="Times New Roman"/>
          <w:sz w:val="24"/>
          <w:szCs w:val="24"/>
        </w:rPr>
        <w:t xml:space="preserve"> ознакомилась</w:t>
      </w:r>
      <w:r w:rsidR="00B458EE" w:rsidRPr="00B458EE">
        <w:rPr>
          <w:rFonts w:ascii="Times New Roman" w:hAnsi="Times New Roman" w:cs="Times New Roman"/>
          <w:sz w:val="24"/>
          <w:szCs w:val="24"/>
        </w:rPr>
        <w:t xml:space="preserve"> с инструктажами по охране труда, по электро- и пожарной безопасности на предприятии, а также с правилами внутреннего распорядка</w:t>
      </w:r>
      <w:r w:rsidR="00B458EE">
        <w:rPr>
          <w:rFonts w:ascii="Times New Roman" w:hAnsi="Times New Roman" w:cs="Times New Roman"/>
          <w:sz w:val="24"/>
          <w:szCs w:val="24"/>
        </w:rPr>
        <w:t>; изучила</w:t>
      </w:r>
      <w:r w:rsidR="00B458EE" w:rsidRPr="00B458EE">
        <w:rPr>
          <w:rFonts w:ascii="Times New Roman" w:hAnsi="Times New Roman" w:cs="Times New Roman"/>
          <w:sz w:val="24"/>
          <w:szCs w:val="24"/>
        </w:rPr>
        <w:t xml:space="preserve"> деятельно</w:t>
      </w:r>
      <w:r w:rsidR="00B458EE">
        <w:rPr>
          <w:rFonts w:ascii="Times New Roman" w:hAnsi="Times New Roman" w:cs="Times New Roman"/>
          <w:sz w:val="24"/>
          <w:szCs w:val="24"/>
        </w:rPr>
        <w:t>сть конкурентов (предприятия), освоила</w:t>
      </w:r>
      <w:r w:rsidR="00B458EE" w:rsidRPr="00B458EE">
        <w:rPr>
          <w:rFonts w:ascii="Times New Roman" w:hAnsi="Times New Roman" w:cs="Times New Roman"/>
          <w:sz w:val="24"/>
          <w:szCs w:val="24"/>
        </w:rPr>
        <w:t xml:space="preserve"> основы мони</w:t>
      </w:r>
      <w:r w:rsidR="00B458EE">
        <w:rPr>
          <w:rFonts w:ascii="Times New Roman" w:hAnsi="Times New Roman" w:cs="Times New Roman"/>
          <w:sz w:val="24"/>
          <w:szCs w:val="24"/>
        </w:rPr>
        <w:t>торинга и этапы его проведения, о</w:t>
      </w:r>
      <w:r w:rsidR="00B458EE" w:rsidRPr="00B458EE">
        <w:rPr>
          <w:rFonts w:ascii="Times New Roman" w:hAnsi="Times New Roman" w:cs="Times New Roman"/>
          <w:spacing w:val="-6"/>
          <w:sz w:val="24"/>
          <w:szCs w:val="24"/>
        </w:rPr>
        <w:t>предел</w:t>
      </w:r>
      <w:r w:rsidR="00B458EE">
        <w:rPr>
          <w:rFonts w:ascii="Times New Roman" w:hAnsi="Times New Roman" w:cs="Times New Roman"/>
          <w:spacing w:val="-6"/>
          <w:sz w:val="24"/>
          <w:szCs w:val="24"/>
        </w:rPr>
        <w:t>ила</w:t>
      </w:r>
      <w:r w:rsidR="00B458EE" w:rsidRPr="00B458EE">
        <w:rPr>
          <w:rFonts w:ascii="Times New Roman" w:hAnsi="Times New Roman" w:cs="Times New Roman"/>
          <w:spacing w:val="-6"/>
          <w:sz w:val="24"/>
          <w:szCs w:val="24"/>
        </w:rPr>
        <w:t xml:space="preserve"> ключевые потребности клиентов (потр</w:t>
      </w:r>
      <w:r w:rsidR="00B458EE">
        <w:rPr>
          <w:rFonts w:ascii="Times New Roman" w:hAnsi="Times New Roman" w:cs="Times New Roman"/>
          <w:spacing w:val="-6"/>
          <w:sz w:val="24"/>
          <w:szCs w:val="24"/>
        </w:rPr>
        <w:t>ебителей образовательных услуг), р</w:t>
      </w:r>
      <w:r w:rsidR="00B458EE">
        <w:rPr>
          <w:rFonts w:ascii="Times New Roman" w:hAnsi="Times New Roman" w:cs="Times New Roman"/>
          <w:sz w:val="24"/>
          <w:szCs w:val="24"/>
        </w:rPr>
        <w:t>ассмотрела</w:t>
      </w:r>
      <w:r w:rsidR="00B458EE" w:rsidRPr="00B458EE">
        <w:rPr>
          <w:rFonts w:ascii="Times New Roman" w:hAnsi="Times New Roman" w:cs="Times New Roman"/>
          <w:sz w:val="24"/>
          <w:szCs w:val="24"/>
        </w:rPr>
        <w:t xml:space="preserve"> анализ и разработку меропри</w:t>
      </w:r>
      <w:r w:rsidR="00B458EE">
        <w:rPr>
          <w:rFonts w:ascii="Times New Roman" w:hAnsi="Times New Roman" w:cs="Times New Roman"/>
          <w:sz w:val="24"/>
          <w:szCs w:val="24"/>
        </w:rPr>
        <w:t>ятий по выполнению плана продаж, изучила систему</w:t>
      </w:r>
      <w:r w:rsidR="00B458EE" w:rsidRPr="00B458EE">
        <w:rPr>
          <w:rFonts w:ascii="Times New Roman" w:hAnsi="Times New Roman" w:cs="Times New Roman"/>
          <w:sz w:val="24"/>
          <w:szCs w:val="24"/>
        </w:rPr>
        <w:t xml:space="preserve"> продажи товаров с применением цифровых инструментов.</w:t>
      </w:r>
    </w:p>
    <w:p w14:paraId="60B056D0" w14:textId="77777777" w:rsidR="007941C0" w:rsidRPr="007941C0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Колледж сервиса и дизайна В</w:t>
      </w:r>
      <w:r w:rsidR="00F52825">
        <w:rPr>
          <w:rFonts w:ascii="Times New Roman" w:hAnsi="Times New Roman" w:cs="Times New Roman"/>
          <w:sz w:val="24"/>
          <w:szCs w:val="24"/>
        </w:rPr>
        <w:t>В</w:t>
      </w:r>
      <w:r w:rsidRPr="007941C0">
        <w:rPr>
          <w:rFonts w:ascii="Times New Roman" w:hAnsi="Times New Roman" w:cs="Times New Roman"/>
          <w:sz w:val="24"/>
          <w:szCs w:val="24"/>
        </w:rPr>
        <w:t>ГУ демонстрирует высокий уровень подготовки специалистов, современную материально-техническую базу и стремление к развитию. Однако, как показал анализ, есть значительный потенциал для роста — особенно в области маркетинга, цифровизации и взаимодействия с работодателями.</w:t>
      </w:r>
    </w:p>
    <w:p w14:paraId="60B056D1" w14:textId="77777777" w:rsidR="007941C0" w:rsidRPr="008D21D3" w:rsidRDefault="007941C0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D21D3">
        <w:rPr>
          <w:rFonts w:ascii="Times New Roman" w:hAnsi="Times New Roman" w:cs="Times New Roman"/>
          <w:spacing w:val="-4"/>
          <w:sz w:val="24"/>
          <w:szCs w:val="24"/>
        </w:rPr>
        <w:t xml:space="preserve">Полученный опыт стал важным шагом на пути к профессиональному самоопределению. </w:t>
      </w:r>
      <w:r w:rsidR="008D21D3" w:rsidRPr="008D21D3">
        <w:rPr>
          <w:rFonts w:ascii="Times New Roman" w:hAnsi="Times New Roman" w:cs="Times New Roman"/>
          <w:spacing w:val="-4"/>
          <w:sz w:val="24"/>
          <w:szCs w:val="24"/>
        </w:rPr>
        <w:t xml:space="preserve">Знания и навыки, приобретённые </w:t>
      </w:r>
      <w:proofErr w:type="gramStart"/>
      <w:r w:rsidR="008D21D3" w:rsidRPr="008D21D3">
        <w:rPr>
          <w:rFonts w:ascii="Times New Roman" w:hAnsi="Times New Roman" w:cs="Times New Roman"/>
          <w:spacing w:val="-4"/>
          <w:sz w:val="24"/>
          <w:szCs w:val="24"/>
        </w:rPr>
        <w:t>за этот период</w:t>
      </w:r>
      <w:proofErr w:type="gramEnd"/>
      <w:r w:rsidRPr="008D21D3">
        <w:rPr>
          <w:rFonts w:ascii="Times New Roman" w:hAnsi="Times New Roman" w:cs="Times New Roman"/>
          <w:spacing w:val="-4"/>
          <w:sz w:val="24"/>
          <w:szCs w:val="24"/>
        </w:rPr>
        <w:t xml:space="preserve"> станут прочным фундаментом для моего дальнейшего обучения и карьеры в сфере образования</w:t>
      </w:r>
      <w:r w:rsidR="008D21D3" w:rsidRPr="008D21D3">
        <w:rPr>
          <w:rFonts w:ascii="Times New Roman" w:hAnsi="Times New Roman" w:cs="Times New Roman"/>
          <w:spacing w:val="-4"/>
          <w:sz w:val="24"/>
          <w:szCs w:val="24"/>
        </w:rPr>
        <w:t xml:space="preserve"> и трудовой деятельности.</w:t>
      </w:r>
    </w:p>
    <w:p w14:paraId="60B056D2" w14:textId="77777777" w:rsidR="008D21D3" w:rsidRPr="007941C0" w:rsidRDefault="008D21D3" w:rsidP="008D21D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практики достигнута.</w:t>
      </w:r>
    </w:p>
    <w:p w14:paraId="60B056D3" w14:textId="77777777" w:rsidR="008D21D3" w:rsidRDefault="008D21D3" w:rsidP="00124B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B056D4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5" w14:textId="77777777" w:rsidR="00B458EE" w:rsidRDefault="00B458EE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6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7" w14:textId="77777777" w:rsidR="008D21D3" w:rsidRDefault="008D21D3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8" w14:textId="77777777" w:rsidR="008D21D3" w:rsidRDefault="008D21D3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9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A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B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C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D" w14:textId="77777777" w:rsid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DF" w14:textId="77777777" w:rsidR="007941C0" w:rsidRPr="007941C0" w:rsidRDefault="007941C0" w:rsidP="007941C0">
      <w:pPr>
        <w:rPr>
          <w:rFonts w:ascii="Times New Roman" w:hAnsi="Times New Roman" w:cs="Times New Roman"/>
          <w:sz w:val="24"/>
          <w:szCs w:val="24"/>
        </w:rPr>
      </w:pPr>
    </w:p>
    <w:p w14:paraId="60B056E0" w14:textId="77777777" w:rsidR="007941C0" w:rsidRPr="001C5DF9" w:rsidRDefault="00124BE0" w:rsidP="001C5DF9">
      <w:pPr>
        <w:spacing w:after="240" w:line="240" w:lineRule="auto"/>
        <w:jc w:val="center"/>
        <w:outlineLvl w:val="0"/>
        <w:rPr>
          <w:rFonts w:ascii="Arial" w:hAnsi="Arial" w:cs="Arial"/>
          <w:sz w:val="28"/>
          <w:szCs w:val="24"/>
        </w:rPr>
      </w:pPr>
      <w:bookmarkStart w:id="15" w:name="_Toc213413004"/>
      <w:r w:rsidRPr="001C5DF9">
        <w:rPr>
          <w:rFonts w:ascii="Arial" w:hAnsi="Arial" w:cs="Arial"/>
          <w:sz w:val="28"/>
          <w:szCs w:val="24"/>
        </w:rPr>
        <w:lastRenderedPageBreak/>
        <w:t>Список использованных источников</w:t>
      </w:r>
      <w:bookmarkEnd w:id="15"/>
    </w:p>
    <w:p w14:paraId="60B056E1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Федеральный закон от 29.12.2012 № 273-ФЗ «Об образовании в Российской Федерации» (в ред. от 01.07.2025). — М.: Официальное издание.</w:t>
      </w:r>
    </w:p>
    <w:p w14:paraId="60B056E2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 xml:space="preserve">ГОСТ 12.0.004-2015 «Система стандартов безопасности труда. Организация обучения по охране труда. Общие положения». — М.: </w:t>
      </w:r>
      <w:proofErr w:type="spellStart"/>
      <w:r w:rsidRPr="007941C0">
        <w:rPr>
          <w:rFonts w:ascii="Times New Roman" w:hAnsi="Times New Roman" w:cs="Times New Roman"/>
          <w:sz w:val="24"/>
          <w:szCs w:val="24"/>
        </w:rPr>
        <w:t>Стандартинформ</w:t>
      </w:r>
      <w:proofErr w:type="spellEnd"/>
      <w:r w:rsidRPr="007941C0">
        <w:rPr>
          <w:rFonts w:ascii="Times New Roman" w:hAnsi="Times New Roman" w:cs="Times New Roman"/>
          <w:sz w:val="24"/>
          <w:szCs w:val="24"/>
        </w:rPr>
        <w:t>, 2015.</w:t>
      </w:r>
    </w:p>
    <w:p w14:paraId="60B056E3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 xml:space="preserve">ГОСТ Р 12.1.004-2021 «Пожарная безопасность. Общие требования». — М.: </w:t>
      </w:r>
      <w:proofErr w:type="spellStart"/>
      <w:r w:rsidRPr="007941C0">
        <w:rPr>
          <w:rFonts w:ascii="Times New Roman" w:hAnsi="Times New Roman" w:cs="Times New Roman"/>
          <w:sz w:val="24"/>
          <w:szCs w:val="24"/>
        </w:rPr>
        <w:t>Стандартинформ</w:t>
      </w:r>
      <w:proofErr w:type="spellEnd"/>
      <w:r w:rsidRPr="007941C0">
        <w:rPr>
          <w:rFonts w:ascii="Times New Roman" w:hAnsi="Times New Roman" w:cs="Times New Roman"/>
          <w:sz w:val="24"/>
          <w:szCs w:val="24"/>
        </w:rPr>
        <w:t>, 2021.</w:t>
      </w:r>
    </w:p>
    <w:p w14:paraId="60B056E4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Правила по охране труда в образовательных организациях. Приказ Минтруда России № 63н от 22.01.2021.</w:t>
      </w:r>
    </w:p>
    <w:p w14:paraId="60B056E5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Устав Колледжа сервиса и дизайна В</w:t>
      </w:r>
      <w:r w:rsidR="00F52825">
        <w:rPr>
          <w:rFonts w:ascii="Times New Roman" w:hAnsi="Times New Roman" w:cs="Times New Roman"/>
          <w:sz w:val="24"/>
          <w:szCs w:val="24"/>
        </w:rPr>
        <w:t>В</w:t>
      </w:r>
      <w:r w:rsidRPr="007941C0">
        <w:rPr>
          <w:rFonts w:ascii="Times New Roman" w:hAnsi="Times New Roman" w:cs="Times New Roman"/>
          <w:sz w:val="24"/>
          <w:szCs w:val="24"/>
        </w:rPr>
        <w:t>ГУ (ред. 2024 г.). — Киров: В</w:t>
      </w:r>
      <w:r w:rsidR="00F52825">
        <w:rPr>
          <w:rFonts w:ascii="Times New Roman" w:hAnsi="Times New Roman" w:cs="Times New Roman"/>
          <w:sz w:val="24"/>
          <w:szCs w:val="24"/>
        </w:rPr>
        <w:t>В</w:t>
      </w:r>
      <w:r w:rsidRPr="007941C0">
        <w:rPr>
          <w:rFonts w:ascii="Times New Roman" w:hAnsi="Times New Roman" w:cs="Times New Roman"/>
          <w:sz w:val="24"/>
          <w:szCs w:val="24"/>
        </w:rPr>
        <w:t>ГУ, 2024.</w:t>
      </w:r>
    </w:p>
    <w:p w14:paraId="60B056E6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Положение о внутреннем распорядке обучающихся. Локальный акт № 145/ОД. — Киров: В</w:t>
      </w:r>
      <w:r w:rsidR="00F52825">
        <w:rPr>
          <w:rFonts w:ascii="Times New Roman" w:hAnsi="Times New Roman" w:cs="Times New Roman"/>
          <w:sz w:val="24"/>
          <w:szCs w:val="24"/>
        </w:rPr>
        <w:t>В</w:t>
      </w:r>
      <w:r w:rsidRPr="007941C0">
        <w:rPr>
          <w:rFonts w:ascii="Times New Roman" w:hAnsi="Times New Roman" w:cs="Times New Roman"/>
          <w:sz w:val="24"/>
          <w:szCs w:val="24"/>
        </w:rPr>
        <w:t>ГУ, 2024.</w:t>
      </w:r>
    </w:p>
    <w:p w14:paraId="60B056E7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Котлер Ф., Келлер К.Л. Маркетинг менеджмент. — М.: Питер, 2023. — 816 с.</w:t>
      </w:r>
    </w:p>
    <w:p w14:paraId="60B056E8" w14:textId="77777777" w:rsidR="007941C0" w:rsidRPr="00B458EE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B458EE">
        <w:rPr>
          <w:rFonts w:ascii="Times New Roman" w:hAnsi="Times New Roman" w:cs="Times New Roman"/>
          <w:spacing w:val="4"/>
          <w:sz w:val="24"/>
          <w:szCs w:val="24"/>
        </w:rPr>
        <w:t>Охрана труда: учебник для СПО / Под ред. Л.А. Беляева. — М.: Академия, 2021. — 320 с.</w:t>
      </w:r>
    </w:p>
    <w:p w14:paraId="60B056E9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Маркетинг в образовании: стратегии и практики / Е.В. Морозова. — СПб.: Проспект, 2023. — 272 с.</w:t>
      </w:r>
    </w:p>
    <w:p w14:paraId="60B056EA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Трудовой Кодекс Российской Федерации (ред. от 01.04.2023).</w:t>
      </w:r>
    </w:p>
    <w:p w14:paraId="60B056EB" w14:textId="77777777" w:rsidR="007941C0" w:rsidRPr="00B458EE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8"/>
          <w:sz w:val="24"/>
          <w:szCs w:val="24"/>
        </w:rPr>
      </w:pPr>
      <w:r w:rsidRPr="00B458EE">
        <w:rPr>
          <w:rFonts w:ascii="Times New Roman" w:hAnsi="Times New Roman" w:cs="Times New Roman"/>
          <w:spacing w:val="8"/>
          <w:sz w:val="24"/>
          <w:szCs w:val="24"/>
        </w:rPr>
        <w:t>Федеральный закон "Об образовании в Российской Федерации" № 273-ФЗ от 29.12.2012.</w:t>
      </w:r>
    </w:p>
    <w:p w14:paraId="60B056EC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 xml:space="preserve">Акулич, И.Л. Маркетинг: учебник / И.Л. Акулич. – Мн.: </w:t>
      </w:r>
      <w:proofErr w:type="spellStart"/>
      <w:r w:rsidRPr="007941C0">
        <w:rPr>
          <w:rFonts w:ascii="Times New Roman" w:hAnsi="Times New Roman" w:cs="Times New Roman"/>
          <w:sz w:val="24"/>
          <w:szCs w:val="24"/>
        </w:rPr>
        <w:t>Выш</w:t>
      </w:r>
      <w:proofErr w:type="spellEnd"/>
      <w:r w:rsidRPr="007941C0">
        <w:rPr>
          <w:rFonts w:ascii="Times New Roman" w:hAnsi="Times New Roman" w:cs="Times New Roman"/>
          <w:sz w:val="24"/>
          <w:szCs w:val="24"/>
        </w:rPr>
        <w:t>. шк., 2019. – 447 с.</w:t>
      </w:r>
    </w:p>
    <w:p w14:paraId="60B056ED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41C0">
        <w:rPr>
          <w:rFonts w:ascii="Times New Roman" w:hAnsi="Times New Roman" w:cs="Times New Roman"/>
          <w:sz w:val="24"/>
          <w:szCs w:val="24"/>
        </w:rPr>
        <w:t>Лоянич</w:t>
      </w:r>
      <w:proofErr w:type="spellEnd"/>
      <w:r w:rsidRPr="007941C0">
        <w:rPr>
          <w:rFonts w:ascii="Times New Roman" w:hAnsi="Times New Roman" w:cs="Times New Roman"/>
          <w:sz w:val="24"/>
          <w:szCs w:val="24"/>
        </w:rPr>
        <w:t xml:space="preserve">, А.А. Клиентоориентированность. Принципы, методы, технологии / А.А. </w:t>
      </w:r>
      <w:proofErr w:type="spellStart"/>
      <w:r w:rsidRPr="007941C0">
        <w:rPr>
          <w:rFonts w:ascii="Times New Roman" w:hAnsi="Times New Roman" w:cs="Times New Roman"/>
          <w:sz w:val="24"/>
          <w:szCs w:val="24"/>
        </w:rPr>
        <w:t>Лоянич</w:t>
      </w:r>
      <w:proofErr w:type="spellEnd"/>
      <w:r w:rsidRPr="007941C0">
        <w:rPr>
          <w:rFonts w:ascii="Times New Roman" w:hAnsi="Times New Roman" w:cs="Times New Roman"/>
          <w:sz w:val="24"/>
          <w:szCs w:val="24"/>
        </w:rPr>
        <w:t>. – М.: Альпина Паблишер, 2021. – 256 с.</w:t>
      </w:r>
    </w:p>
    <w:p w14:paraId="60B056EE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 xml:space="preserve">Официальный сайт Колледжа сервиса и дизайна ВВГУ. – </w:t>
      </w:r>
      <w:hyperlink r:id="rId10" w:history="1">
        <w:r w:rsidR="00F52825" w:rsidRPr="00583FE8">
          <w:rPr>
            <w:rStyle w:val="a6"/>
            <w:rFonts w:ascii="Times New Roman" w:hAnsi="Times New Roman" w:cs="Times New Roman"/>
            <w:sz w:val="24"/>
            <w:szCs w:val="24"/>
          </w:rPr>
          <w:t>https://www.vvsu.ru/ksd/?ysclid=mho4mjg9pd291669503</w:t>
        </w:r>
      </w:hyperlink>
      <w:r w:rsidR="00F5282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B056EF" w14:textId="77777777" w:rsidR="007941C0" w:rsidRPr="007941C0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1C0">
        <w:rPr>
          <w:rFonts w:ascii="Times New Roman" w:hAnsi="Times New Roman" w:cs="Times New Roman"/>
          <w:sz w:val="24"/>
          <w:szCs w:val="24"/>
        </w:rPr>
        <w:t>Правила внутреннего распорядка для студентов Колледжа сервиса и дизайна ВВГУ. – 2022.</w:t>
      </w:r>
    </w:p>
    <w:p w14:paraId="60B056F0" w14:textId="77777777" w:rsidR="00AC2DCE" w:rsidRPr="00B458EE" w:rsidRDefault="007941C0" w:rsidP="008D21D3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B458EE">
        <w:rPr>
          <w:rFonts w:ascii="Times New Roman" w:hAnsi="Times New Roman" w:cs="Times New Roman"/>
          <w:spacing w:val="-8"/>
          <w:sz w:val="24"/>
          <w:szCs w:val="24"/>
        </w:rPr>
        <w:t>Инструкция по охране труда для студентов Колледжа сервиса и дизайна ВВГУ. – 2022.</w:t>
      </w:r>
    </w:p>
    <w:p w14:paraId="60B056F1" w14:textId="77777777" w:rsidR="007941C0" w:rsidRPr="007941C0" w:rsidRDefault="007941C0" w:rsidP="00D836A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941C0" w:rsidRPr="007941C0" w:rsidSect="005A6860">
      <w:headerReference w:type="default" r:id="rId11"/>
      <w:pgSz w:w="11906" w:h="16838"/>
      <w:pgMar w:top="1134" w:right="567" w:bottom="1134" w:left="1701" w:header="708" w:footer="708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056F4" w14:textId="77777777" w:rsidR="005A6860" w:rsidRDefault="005A6860" w:rsidP="005A6860">
      <w:pPr>
        <w:spacing w:after="0" w:line="240" w:lineRule="auto"/>
      </w:pPr>
      <w:r>
        <w:separator/>
      </w:r>
    </w:p>
  </w:endnote>
  <w:endnote w:type="continuationSeparator" w:id="0">
    <w:p w14:paraId="60B056F5" w14:textId="77777777" w:rsidR="005A6860" w:rsidRDefault="005A6860" w:rsidP="005A6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056F2" w14:textId="77777777" w:rsidR="005A6860" w:rsidRDefault="005A6860" w:rsidP="005A6860">
      <w:pPr>
        <w:spacing w:after="0" w:line="240" w:lineRule="auto"/>
      </w:pPr>
      <w:r>
        <w:separator/>
      </w:r>
    </w:p>
  </w:footnote>
  <w:footnote w:type="continuationSeparator" w:id="0">
    <w:p w14:paraId="60B056F3" w14:textId="77777777" w:rsidR="005A6860" w:rsidRDefault="005A6860" w:rsidP="005A6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056F6" w14:textId="2A71D506" w:rsidR="005A6860" w:rsidRDefault="005A6860">
    <w:pPr>
      <w:pStyle w:val="aa"/>
      <w:jc w:val="right"/>
    </w:pPr>
  </w:p>
  <w:p w14:paraId="60B056F7" w14:textId="77777777" w:rsidR="005A6860" w:rsidRDefault="005A6860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36AA4"/>
    <w:multiLevelType w:val="hybridMultilevel"/>
    <w:tmpl w:val="D326070A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83FBA"/>
    <w:multiLevelType w:val="hybridMultilevel"/>
    <w:tmpl w:val="26C479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262F1B"/>
    <w:multiLevelType w:val="hybridMultilevel"/>
    <w:tmpl w:val="D04463FC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D2543C"/>
    <w:multiLevelType w:val="hybridMultilevel"/>
    <w:tmpl w:val="6D9A0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069EE"/>
    <w:multiLevelType w:val="hybridMultilevel"/>
    <w:tmpl w:val="38B00780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5" w15:restartNumberingAfterBreak="0">
    <w:nsid w:val="30D760F8"/>
    <w:multiLevelType w:val="hybridMultilevel"/>
    <w:tmpl w:val="C8367124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50182"/>
    <w:multiLevelType w:val="hybridMultilevel"/>
    <w:tmpl w:val="2926DCC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061C2D"/>
    <w:multiLevelType w:val="hybridMultilevel"/>
    <w:tmpl w:val="257EC7FA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59284C"/>
    <w:multiLevelType w:val="hybridMultilevel"/>
    <w:tmpl w:val="1D4C5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E0132B"/>
    <w:multiLevelType w:val="hybridMultilevel"/>
    <w:tmpl w:val="2FD8E650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7D2899"/>
    <w:multiLevelType w:val="hybridMultilevel"/>
    <w:tmpl w:val="72A2106E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0E68FB"/>
    <w:multiLevelType w:val="hybridMultilevel"/>
    <w:tmpl w:val="8604EE88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68B1089"/>
    <w:multiLevelType w:val="hybridMultilevel"/>
    <w:tmpl w:val="38BCE6A2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8133F20"/>
    <w:multiLevelType w:val="hybridMultilevel"/>
    <w:tmpl w:val="DA382EC6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D57663"/>
    <w:multiLevelType w:val="hybridMultilevel"/>
    <w:tmpl w:val="F55C9300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BB0AF8"/>
    <w:multiLevelType w:val="hybridMultilevel"/>
    <w:tmpl w:val="1F36DA60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7C5BE6"/>
    <w:multiLevelType w:val="hybridMultilevel"/>
    <w:tmpl w:val="8E722460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8F27FA5"/>
    <w:multiLevelType w:val="hybridMultilevel"/>
    <w:tmpl w:val="4AA653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5B010F"/>
    <w:multiLevelType w:val="hybridMultilevel"/>
    <w:tmpl w:val="7C2AF176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9223DE"/>
    <w:multiLevelType w:val="hybridMultilevel"/>
    <w:tmpl w:val="77F8BF70"/>
    <w:lvl w:ilvl="0" w:tplc="8D963A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CE48FA"/>
    <w:multiLevelType w:val="hybridMultilevel"/>
    <w:tmpl w:val="16B6844E"/>
    <w:lvl w:ilvl="0" w:tplc="827EB2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7D417FD8"/>
    <w:multiLevelType w:val="hybridMultilevel"/>
    <w:tmpl w:val="B2387D7E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469014850">
    <w:abstractNumId w:val="8"/>
  </w:num>
  <w:num w:numId="2" w16cid:durableId="868681480">
    <w:abstractNumId w:val="3"/>
  </w:num>
  <w:num w:numId="3" w16cid:durableId="1972133800">
    <w:abstractNumId w:val="16"/>
  </w:num>
  <w:num w:numId="4" w16cid:durableId="1690833057">
    <w:abstractNumId w:val="10"/>
  </w:num>
  <w:num w:numId="5" w16cid:durableId="719211916">
    <w:abstractNumId w:val="21"/>
  </w:num>
  <w:num w:numId="6" w16cid:durableId="1975678682">
    <w:abstractNumId w:val="11"/>
  </w:num>
  <w:num w:numId="7" w16cid:durableId="335882029">
    <w:abstractNumId w:val="4"/>
  </w:num>
  <w:num w:numId="8" w16cid:durableId="2129815578">
    <w:abstractNumId w:val="20"/>
  </w:num>
  <w:num w:numId="9" w16cid:durableId="503283293">
    <w:abstractNumId w:val="12"/>
  </w:num>
  <w:num w:numId="10" w16cid:durableId="1911771507">
    <w:abstractNumId w:val="1"/>
  </w:num>
  <w:num w:numId="11" w16cid:durableId="1663391245">
    <w:abstractNumId w:val="17"/>
  </w:num>
  <w:num w:numId="12" w16cid:durableId="116607726">
    <w:abstractNumId w:val="6"/>
  </w:num>
  <w:num w:numId="13" w16cid:durableId="2073119306">
    <w:abstractNumId w:val="18"/>
  </w:num>
  <w:num w:numId="14" w16cid:durableId="1209030143">
    <w:abstractNumId w:val="19"/>
  </w:num>
  <w:num w:numId="15" w16cid:durableId="2128234754">
    <w:abstractNumId w:val="13"/>
  </w:num>
  <w:num w:numId="16" w16cid:durableId="1865824862">
    <w:abstractNumId w:val="14"/>
  </w:num>
  <w:num w:numId="17" w16cid:durableId="1887065030">
    <w:abstractNumId w:val="0"/>
  </w:num>
  <w:num w:numId="18" w16cid:durableId="1635213632">
    <w:abstractNumId w:val="2"/>
  </w:num>
  <w:num w:numId="19" w16cid:durableId="1221213705">
    <w:abstractNumId w:val="15"/>
  </w:num>
  <w:num w:numId="20" w16cid:durableId="1804695330">
    <w:abstractNumId w:val="9"/>
  </w:num>
  <w:num w:numId="21" w16cid:durableId="1331787266">
    <w:abstractNumId w:val="7"/>
  </w:num>
  <w:num w:numId="22" w16cid:durableId="624384179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45B"/>
    <w:rsid w:val="000A02AC"/>
    <w:rsid w:val="00124BE0"/>
    <w:rsid w:val="001C5DF9"/>
    <w:rsid w:val="00216553"/>
    <w:rsid w:val="002F0A09"/>
    <w:rsid w:val="00386E83"/>
    <w:rsid w:val="00402008"/>
    <w:rsid w:val="00407E8C"/>
    <w:rsid w:val="004A5A72"/>
    <w:rsid w:val="005578DE"/>
    <w:rsid w:val="005727B2"/>
    <w:rsid w:val="005A6860"/>
    <w:rsid w:val="005B06F6"/>
    <w:rsid w:val="00660C9E"/>
    <w:rsid w:val="006E58D8"/>
    <w:rsid w:val="007941C0"/>
    <w:rsid w:val="007C47A9"/>
    <w:rsid w:val="0087745B"/>
    <w:rsid w:val="008A38EC"/>
    <w:rsid w:val="008D21D3"/>
    <w:rsid w:val="00930E8D"/>
    <w:rsid w:val="00A536C4"/>
    <w:rsid w:val="00AC2DCE"/>
    <w:rsid w:val="00B458EE"/>
    <w:rsid w:val="00BC4408"/>
    <w:rsid w:val="00BE7805"/>
    <w:rsid w:val="00BF2339"/>
    <w:rsid w:val="00C8784D"/>
    <w:rsid w:val="00D200ED"/>
    <w:rsid w:val="00D40552"/>
    <w:rsid w:val="00D81D2C"/>
    <w:rsid w:val="00D836AB"/>
    <w:rsid w:val="00DF048F"/>
    <w:rsid w:val="00DF557B"/>
    <w:rsid w:val="00ED6688"/>
    <w:rsid w:val="00F52825"/>
    <w:rsid w:val="00FC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0B0556E"/>
  <w15:chartTrackingRefBased/>
  <w15:docId w15:val="{10A23900-5A91-47C0-9B6F-A2F76821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58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41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41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7941C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941C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941C0"/>
    <w:rPr>
      <w:b/>
      <w:bCs/>
    </w:rPr>
  </w:style>
  <w:style w:type="paragraph" w:customStyle="1" w:styleId="ds-markdown-paragraph">
    <w:name w:val="ds-markdown-paragraph"/>
    <w:basedOn w:val="a"/>
    <w:rsid w:val="00794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941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794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941C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5">
    <w:name w:val="List Paragraph"/>
    <w:basedOn w:val="a"/>
    <w:uiPriority w:val="34"/>
    <w:qFormat/>
    <w:rsid w:val="007941C0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F5282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E58D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6E58D8"/>
    <w:pPr>
      <w:spacing w:after="100"/>
    </w:pPr>
  </w:style>
  <w:style w:type="paragraph" w:styleId="a7">
    <w:name w:val="TOC Heading"/>
    <w:basedOn w:val="1"/>
    <w:next w:val="a"/>
    <w:uiPriority w:val="39"/>
    <w:unhideWhenUsed/>
    <w:qFormat/>
    <w:rsid w:val="006E58D8"/>
    <w:pPr>
      <w:outlineLvl w:val="9"/>
    </w:pPr>
    <w:rPr>
      <w:lang w:eastAsia="ru-RU"/>
    </w:rPr>
  </w:style>
  <w:style w:type="paragraph" w:styleId="a8">
    <w:name w:val="caption"/>
    <w:basedOn w:val="a"/>
    <w:next w:val="a"/>
    <w:uiPriority w:val="35"/>
    <w:unhideWhenUsed/>
    <w:qFormat/>
    <w:rsid w:val="008A38E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21">
    <w:name w:val="toc 2"/>
    <w:basedOn w:val="a"/>
    <w:next w:val="a"/>
    <w:autoRedefine/>
    <w:uiPriority w:val="39"/>
    <w:unhideWhenUsed/>
    <w:rsid w:val="001C5DF9"/>
    <w:pPr>
      <w:spacing w:after="100"/>
      <w:ind w:left="220"/>
    </w:pPr>
  </w:style>
  <w:style w:type="character" w:styleId="a9">
    <w:name w:val="Emphasis"/>
    <w:basedOn w:val="a0"/>
    <w:uiPriority w:val="20"/>
    <w:qFormat/>
    <w:rsid w:val="007C47A9"/>
    <w:rPr>
      <w:i/>
      <w:iCs/>
    </w:rPr>
  </w:style>
  <w:style w:type="character" w:customStyle="1" w:styleId="message-time">
    <w:name w:val="message-time"/>
    <w:basedOn w:val="a0"/>
    <w:rsid w:val="007C47A9"/>
  </w:style>
  <w:style w:type="paragraph" w:styleId="aa">
    <w:name w:val="header"/>
    <w:basedOn w:val="a"/>
    <w:link w:val="ab"/>
    <w:uiPriority w:val="99"/>
    <w:unhideWhenUsed/>
    <w:rsid w:val="005A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A6860"/>
  </w:style>
  <w:style w:type="paragraph" w:styleId="ac">
    <w:name w:val="footer"/>
    <w:basedOn w:val="a"/>
    <w:link w:val="ad"/>
    <w:uiPriority w:val="99"/>
    <w:unhideWhenUsed/>
    <w:rsid w:val="005A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A6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0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83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38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57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2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46017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327840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6027919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422580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081175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8929554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901052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1821057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128971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481359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643155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9587255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225690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754359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544321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8065661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525237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457695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8102262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94633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457060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0715787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  <w:div w:id="18733788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341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252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1164261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7722862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267227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3449847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143443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763524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77494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8624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0511036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522457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7889369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625319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706872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940309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317052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82735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039242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455762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959061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919407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784574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4088495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662793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686568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4908332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94690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0927809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7909968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255441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600066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530272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527648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2480247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606100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915155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623505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47431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341840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325889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985526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627576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360288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7195995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863129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7802099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575806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989252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3934766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266334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2778817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8000110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531287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0417867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819644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265955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  <w:div w:id="204848671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5790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1008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6295805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4828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36850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850530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315443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2541315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68171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5433818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831677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6886952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6235160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606748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85788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13104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9787887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229830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388917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6908520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347105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5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66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7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133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6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846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vvsu.ru/ksd/?ysclid=mho4mjg9pd291669503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08C29-BCD2-424D-944E-38B2508E1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17</Pages>
  <Words>3248</Words>
  <Characters>18519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Гуртовая Ксения</dc:creator>
  <cp:keywords/>
  <dc:description/>
  <cp:lastModifiedBy>София Рудова</cp:lastModifiedBy>
  <cp:revision>11</cp:revision>
  <cp:lastPrinted>2025-11-07T03:22:00Z</cp:lastPrinted>
  <dcterms:created xsi:type="dcterms:W3CDTF">2025-11-07T03:22:00Z</dcterms:created>
  <dcterms:modified xsi:type="dcterms:W3CDTF">2025-11-10T05:51:00Z</dcterms:modified>
</cp:coreProperties>
</file>