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41B15" w14:textId="77777777" w:rsidR="00467E58" w:rsidRP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  <w:r w:rsidRPr="00467E58">
        <w:rPr>
          <w:rFonts w:ascii="Times New Roman" w:hAnsi="Times New Roman" w:cs="Times New Roman"/>
          <w:sz w:val="28"/>
          <w:szCs w:val="28"/>
        </w:rPr>
        <w:t>МИНИСТЕРСТВО НАУКИ И ВЫСШЕГО ОБРАЗОВАНИЯ        РОССИЙСКОЙ ФЕДЕРАЦИИ</w:t>
      </w:r>
    </w:p>
    <w:p w14:paraId="2CFFC1E2" w14:textId="77777777" w:rsidR="00467E58" w:rsidRP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  <w:r w:rsidRPr="00467E58">
        <w:rPr>
          <w:rFonts w:ascii="Times New Roman" w:hAnsi="Times New Roman" w:cs="Times New Roman"/>
          <w:sz w:val="28"/>
          <w:szCs w:val="28"/>
        </w:rPr>
        <w:t>ВЛАДИВОСТОКСКИЙ ГОСУДАРСТВЕННЫЙ УНИВЕРСИТЕТ</w:t>
      </w:r>
    </w:p>
    <w:p w14:paraId="6ABDB8FD" w14:textId="77777777" w:rsidR="00467E58" w:rsidRP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  <w:r w:rsidRPr="00467E58">
        <w:rPr>
          <w:rFonts w:ascii="Times New Roman" w:hAnsi="Times New Roman" w:cs="Times New Roman"/>
          <w:sz w:val="28"/>
          <w:szCs w:val="28"/>
        </w:rPr>
        <w:t>ИНСТИТУТ МЕЖДУНАРОДНОГО БИЗНЕСА,</w:t>
      </w:r>
    </w:p>
    <w:p w14:paraId="0B6EC377" w14:textId="77777777" w:rsidR="00467E58" w:rsidRP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  <w:r w:rsidRPr="00467E58">
        <w:rPr>
          <w:rFonts w:ascii="Times New Roman" w:hAnsi="Times New Roman" w:cs="Times New Roman"/>
          <w:sz w:val="28"/>
          <w:szCs w:val="28"/>
        </w:rPr>
        <w:t>ЭКОНОМИКИ И УПРАВЛЕНИЯ</w:t>
      </w:r>
    </w:p>
    <w:p w14:paraId="43BE8F5A" w14:textId="334D61E1" w:rsidR="007517DF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  <w:r w:rsidRPr="00467E58">
        <w:rPr>
          <w:rFonts w:ascii="Times New Roman" w:hAnsi="Times New Roman" w:cs="Times New Roman"/>
          <w:sz w:val="28"/>
          <w:szCs w:val="28"/>
        </w:rPr>
        <w:t>КАФЕДРА ЭКОНОМИКИ И УПРАВЛЕНИЯ</w:t>
      </w:r>
    </w:p>
    <w:p w14:paraId="6DE7B577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73C06F0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254BF69" w14:textId="77777777" w:rsidR="00467E58" w:rsidRPr="00467E58" w:rsidRDefault="00467E58" w:rsidP="00467E58">
      <w:pPr>
        <w:jc w:val="center"/>
        <w:rPr>
          <w:rFonts w:ascii="Times New Roman" w:hAnsi="Times New Roman" w:cs="Times New Roman"/>
          <w:sz w:val="44"/>
          <w:szCs w:val="44"/>
        </w:rPr>
      </w:pPr>
      <w:r w:rsidRPr="00467E58">
        <w:rPr>
          <w:rFonts w:ascii="Times New Roman" w:hAnsi="Times New Roman" w:cs="Times New Roman"/>
          <w:sz w:val="44"/>
          <w:szCs w:val="44"/>
        </w:rPr>
        <w:t>ОТЧЕТ</w:t>
      </w:r>
    </w:p>
    <w:p w14:paraId="484000A0" w14:textId="77777777" w:rsidR="00467E58" w:rsidRPr="00467E58" w:rsidRDefault="00467E58" w:rsidP="00467E58">
      <w:pPr>
        <w:jc w:val="center"/>
        <w:rPr>
          <w:rFonts w:ascii="Times New Roman" w:hAnsi="Times New Roman" w:cs="Times New Roman"/>
          <w:sz w:val="44"/>
          <w:szCs w:val="44"/>
        </w:rPr>
      </w:pPr>
      <w:r w:rsidRPr="00467E58">
        <w:rPr>
          <w:rFonts w:ascii="Times New Roman" w:hAnsi="Times New Roman" w:cs="Times New Roman"/>
          <w:sz w:val="44"/>
          <w:szCs w:val="44"/>
        </w:rPr>
        <w:t xml:space="preserve">по учебной практике по получению навыков исследовательской работы </w:t>
      </w:r>
    </w:p>
    <w:p w14:paraId="063000C2" w14:textId="5A64E007" w:rsidR="00467E58" w:rsidRDefault="00467E58" w:rsidP="00467E58">
      <w:pPr>
        <w:jc w:val="center"/>
        <w:rPr>
          <w:rFonts w:ascii="Times New Roman" w:hAnsi="Times New Roman" w:cs="Times New Roman"/>
          <w:sz w:val="44"/>
          <w:szCs w:val="44"/>
        </w:rPr>
      </w:pPr>
      <w:r w:rsidRPr="00467E58">
        <w:rPr>
          <w:rFonts w:ascii="Times New Roman" w:hAnsi="Times New Roman" w:cs="Times New Roman"/>
          <w:sz w:val="44"/>
          <w:szCs w:val="44"/>
        </w:rPr>
        <w:t>ФГБОУ ВО "ВВГУ", ИМБЭУ, кафедра экономики и управления, г. Владивосток</w:t>
      </w:r>
    </w:p>
    <w:p w14:paraId="0B1158AE" w14:textId="77777777" w:rsidR="00467E58" w:rsidRDefault="00467E58" w:rsidP="00467E58">
      <w:pPr>
        <w:jc w:val="center"/>
        <w:rPr>
          <w:rFonts w:ascii="Times New Roman" w:hAnsi="Times New Roman" w:cs="Times New Roman"/>
          <w:sz w:val="44"/>
          <w:szCs w:val="44"/>
        </w:rPr>
      </w:pPr>
    </w:p>
    <w:p w14:paraId="6B2718AF" w14:textId="77777777" w:rsidR="00467E58" w:rsidRDefault="00467E58" w:rsidP="00467E58">
      <w:pPr>
        <w:jc w:val="center"/>
        <w:rPr>
          <w:rFonts w:ascii="Times New Roman" w:hAnsi="Times New Roman" w:cs="Times New Roman"/>
          <w:sz w:val="44"/>
          <w:szCs w:val="44"/>
        </w:rPr>
      </w:pPr>
    </w:p>
    <w:p w14:paraId="4F51F7B8" w14:textId="77777777" w:rsidR="00467E58" w:rsidRPr="00467E58" w:rsidRDefault="00467E58" w:rsidP="00467E5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67E58">
        <w:rPr>
          <w:rFonts w:ascii="Times New Roman" w:hAnsi="Times New Roman" w:cs="Times New Roman"/>
          <w:sz w:val="28"/>
          <w:szCs w:val="28"/>
        </w:rPr>
        <w:t xml:space="preserve">Студент </w:t>
      </w:r>
    </w:p>
    <w:p w14:paraId="0F34D7FD" w14:textId="1B7C97D0" w:rsidR="00467E58" w:rsidRDefault="00467E58" w:rsidP="00467E5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67E58">
        <w:rPr>
          <w:rFonts w:ascii="Times New Roman" w:hAnsi="Times New Roman" w:cs="Times New Roman"/>
          <w:sz w:val="28"/>
          <w:szCs w:val="28"/>
        </w:rPr>
        <w:t xml:space="preserve">группы БГУ-24-УР1                          ___________                        </w:t>
      </w:r>
      <w:r>
        <w:rPr>
          <w:rFonts w:ascii="Times New Roman" w:hAnsi="Times New Roman" w:cs="Times New Roman"/>
          <w:sz w:val="28"/>
          <w:szCs w:val="28"/>
        </w:rPr>
        <w:t>Г.К. Чернов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38402DF7" w14:textId="77777777" w:rsidR="00467E58" w:rsidRPr="00467E58" w:rsidRDefault="00467E58" w:rsidP="00467E5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794EB2B0" w14:textId="77777777" w:rsidR="00467E58" w:rsidRPr="00467E58" w:rsidRDefault="00467E58" w:rsidP="00467E5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67E58">
        <w:rPr>
          <w:rFonts w:ascii="Times New Roman" w:hAnsi="Times New Roman" w:cs="Times New Roman"/>
          <w:sz w:val="28"/>
          <w:szCs w:val="28"/>
        </w:rPr>
        <w:t>Руководитель</w:t>
      </w:r>
    </w:p>
    <w:p w14:paraId="5B2A0977" w14:textId="77777777" w:rsidR="00467E58" w:rsidRPr="00467E58" w:rsidRDefault="00467E58" w:rsidP="00467E5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67E58">
        <w:rPr>
          <w:rFonts w:ascii="Times New Roman" w:hAnsi="Times New Roman" w:cs="Times New Roman"/>
          <w:sz w:val="28"/>
          <w:szCs w:val="28"/>
        </w:rPr>
        <w:t>канд. экон. наук, доцент                   ___________                        А.А. Вертинова</w:t>
      </w:r>
    </w:p>
    <w:p w14:paraId="76B9FA10" w14:textId="77777777" w:rsidR="00467E58" w:rsidRPr="00467E58" w:rsidRDefault="00467E58" w:rsidP="00467E5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7BB1DDD" w14:textId="77777777" w:rsidR="00467E58" w:rsidRPr="00467E58" w:rsidRDefault="00467E58" w:rsidP="00467E5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67E58">
        <w:rPr>
          <w:rFonts w:ascii="Times New Roman" w:hAnsi="Times New Roman" w:cs="Times New Roman"/>
          <w:sz w:val="28"/>
          <w:szCs w:val="28"/>
        </w:rPr>
        <w:t>Нормоконтролер</w:t>
      </w:r>
    </w:p>
    <w:p w14:paraId="312D8943" w14:textId="113040B0" w:rsidR="00467E58" w:rsidRDefault="00467E58" w:rsidP="00467E5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67E58">
        <w:rPr>
          <w:rFonts w:ascii="Times New Roman" w:hAnsi="Times New Roman" w:cs="Times New Roman"/>
          <w:sz w:val="28"/>
          <w:szCs w:val="28"/>
        </w:rPr>
        <w:t xml:space="preserve">канд. экон. наук, доцент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7E58">
        <w:rPr>
          <w:rFonts w:ascii="Times New Roman" w:hAnsi="Times New Roman" w:cs="Times New Roman"/>
          <w:sz w:val="28"/>
          <w:szCs w:val="28"/>
        </w:rPr>
        <w:t>___________                        А.А. Вертинова</w:t>
      </w:r>
    </w:p>
    <w:p w14:paraId="250906C0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8B743B6" w14:textId="77777777" w:rsidR="00467E58" w:rsidRDefault="00467E58" w:rsidP="00467E58">
      <w:pPr>
        <w:rPr>
          <w:rFonts w:ascii="Times New Roman" w:hAnsi="Times New Roman" w:cs="Times New Roman"/>
          <w:sz w:val="28"/>
          <w:szCs w:val="28"/>
        </w:rPr>
      </w:pPr>
    </w:p>
    <w:p w14:paraId="2A9DE8C6" w14:textId="596DAED8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Владивосток 2025</w:t>
      </w:r>
    </w:p>
    <w:sdt>
      <w:sdtPr>
        <w:rPr>
          <w:rFonts w:asciiTheme="minorHAnsi" w:eastAsiaTheme="minorHAnsi" w:hAnsiTheme="minorHAnsi" w:cstheme="minorBidi"/>
          <w:color w:val="auto"/>
          <w:kern w:val="2"/>
          <w:sz w:val="24"/>
          <w:szCs w:val="24"/>
          <w:lang w:eastAsia="en-US"/>
          <w14:ligatures w14:val="standardContextual"/>
        </w:rPr>
        <w:id w:val="-1971040221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b/>
          <w:bCs/>
          <w:sz w:val="28"/>
          <w:szCs w:val="28"/>
        </w:rPr>
      </w:sdtEndPr>
      <w:sdtContent>
        <w:p w14:paraId="0605AFA1" w14:textId="5A45D64E" w:rsidR="008E1265" w:rsidRPr="00BF52A0" w:rsidRDefault="008E1265" w:rsidP="004F3F75">
          <w:pPr>
            <w:pStyle w:val="af1"/>
            <w:spacing w:before="0" w:after="240"/>
            <w:jc w:val="center"/>
            <w:rPr>
              <w:rFonts w:ascii="Arial" w:hAnsi="Arial" w:cs="Arial"/>
              <w:color w:val="auto"/>
              <w:sz w:val="30"/>
              <w:szCs w:val="30"/>
            </w:rPr>
          </w:pPr>
          <w:r w:rsidRPr="00BF52A0">
            <w:rPr>
              <w:rFonts w:ascii="Arial" w:hAnsi="Arial" w:cs="Arial"/>
              <w:color w:val="auto"/>
              <w:sz w:val="30"/>
              <w:szCs w:val="30"/>
            </w:rPr>
            <w:t>Содержание</w:t>
          </w:r>
        </w:p>
        <w:p w14:paraId="4B7146B6" w14:textId="51E5BB1E" w:rsidR="00A22112" w:rsidRPr="00A22112" w:rsidRDefault="008E1265" w:rsidP="007B7C73">
          <w:pPr>
            <w:pStyle w:val="11"/>
            <w:rPr>
              <w:rFonts w:eastAsiaTheme="minorEastAsia"/>
              <w:noProof/>
              <w:lang w:eastAsia="ru-RU"/>
            </w:rPr>
          </w:pPr>
          <w:r w:rsidRPr="00265F8A">
            <w:fldChar w:fldCharType="begin"/>
          </w:r>
          <w:r w:rsidRPr="00265F8A">
            <w:instrText xml:space="preserve"> TOC \o "1-3" \h \z \u </w:instrText>
          </w:r>
          <w:r w:rsidRPr="00265F8A">
            <w:fldChar w:fldCharType="separate"/>
          </w:r>
          <w:hyperlink w:anchor="_Toc201781450" w:history="1">
            <w:r w:rsidR="00A22112"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Введ</w:t>
            </w:r>
            <w:r w:rsidR="00A22112" w:rsidRPr="007B7C73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е</w:t>
            </w:r>
            <w:r w:rsidR="00A22112"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ние</w:t>
            </w:r>
            <w:r w:rsidR="00A22112" w:rsidRPr="00A22112">
              <w:rPr>
                <w:noProof/>
                <w:webHidden/>
              </w:rPr>
              <w:tab/>
            </w:r>
            <w:r w:rsidR="00A22112" w:rsidRPr="00A22112">
              <w:rPr>
                <w:noProof/>
                <w:webHidden/>
              </w:rPr>
              <w:fldChar w:fldCharType="begin"/>
            </w:r>
            <w:r w:rsidR="00A22112" w:rsidRPr="00A22112">
              <w:rPr>
                <w:noProof/>
                <w:webHidden/>
              </w:rPr>
              <w:instrText xml:space="preserve"> PAGEREF _Toc201781450 \h </w:instrText>
            </w:r>
            <w:r w:rsidR="00A22112" w:rsidRPr="00A22112">
              <w:rPr>
                <w:noProof/>
                <w:webHidden/>
              </w:rPr>
            </w:r>
            <w:r w:rsidR="00A22112" w:rsidRPr="00A22112">
              <w:rPr>
                <w:noProof/>
                <w:webHidden/>
              </w:rPr>
              <w:fldChar w:fldCharType="separate"/>
            </w:r>
            <w:r w:rsidR="00D7779C">
              <w:rPr>
                <w:noProof/>
                <w:webHidden/>
              </w:rPr>
              <w:t>3</w:t>
            </w:r>
            <w:r w:rsidR="00A22112" w:rsidRPr="00A22112">
              <w:rPr>
                <w:noProof/>
                <w:webHidden/>
              </w:rPr>
              <w:fldChar w:fldCharType="end"/>
            </w:r>
          </w:hyperlink>
        </w:p>
        <w:p w14:paraId="53B28291" w14:textId="73C0AF21" w:rsidR="00A22112" w:rsidRPr="00A22112" w:rsidRDefault="00A22112" w:rsidP="007B7C73">
          <w:pPr>
            <w:pStyle w:val="11"/>
            <w:rPr>
              <w:rFonts w:eastAsiaTheme="minorEastAsia"/>
              <w:noProof/>
              <w:lang w:eastAsia="ru-RU"/>
            </w:rPr>
          </w:pPr>
          <w:hyperlink w:anchor="_Toc201781451" w:history="1">
            <w:r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1 Характеристика исследуемой проблемы по теме «Развитие цифровых денег: криптовалюты и электронные деньги»</w:t>
            </w:r>
            <w:r w:rsidRPr="00A22112">
              <w:rPr>
                <w:noProof/>
                <w:webHidden/>
              </w:rPr>
              <w:tab/>
            </w:r>
            <w:r w:rsidRPr="00A22112">
              <w:rPr>
                <w:noProof/>
                <w:webHidden/>
              </w:rPr>
              <w:fldChar w:fldCharType="begin"/>
            </w:r>
            <w:r w:rsidRPr="00A22112">
              <w:rPr>
                <w:noProof/>
                <w:webHidden/>
              </w:rPr>
              <w:instrText xml:space="preserve"> PAGEREF _Toc201781451 \h </w:instrText>
            </w:r>
            <w:r w:rsidRPr="00A22112">
              <w:rPr>
                <w:noProof/>
                <w:webHidden/>
              </w:rPr>
            </w:r>
            <w:r w:rsidRPr="00A22112">
              <w:rPr>
                <w:noProof/>
                <w:webHidden/>
              </w:rPr>
              <w:fldChar w:fldCharType="separate"/>
            </w:r>
            <w:r w:rsidR="00D7779C">
              <w:rPr>
                <w:noProof/>
                <w:webHidden/>
              </w:rPr>
              <w:t>4</w:t>
            </w:r>
            <w:r w:rsidRPr="00A22112">
              <w:rPr>
                <w:noProof/>
                <w:webHidden/>
              </w:rPr>
              <w:fldChar w:fldCharType="end"/>
            </w:r>
          </w:hyperlink>
        </w:p>
        <w:p w14:paraId="0247D556" w14:textId="4AA62CBA" w:rsidR="00A22112" w:rsidRPr="00A22112" w:rsidRDefault="00A22112" w:rsidP="00E35B17">
          <w:pPr>
            <w:pStyle w:val="23"/>
            <w:tabs>
              <w:tab w:val="right" w:pos="9345"/>
            </w:tabs>
            <w:ind w:left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1781452" w:history="1">
            <w:r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1.1 Отец онлайн-анонимности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_Toc201781452 \h </w:instrTex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779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D003DC" w14:textId="2274F8C7" w:rsidR="00A22112" w:rsidRPr="00A22112" w:rsidRDefault="00A22112" w:rsidP="00E35B17">
          <w:pPr>
            <w:pStyle w:val="23"/>
            <w:tabs>
              <w:tab w:val="right" w:pos="9345"/>
            </w:tabs>
            <w:ind w:left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1781453" w:history="1">
            <w:r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1.2 Ранние электронные платежные системы: от корпоративных сетей до криптографических инноваций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_Toc201781453 \h </w:instrTex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779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F30CA90" w14:textId="3BC7AF0A" w:rsidR="00A22112" w:rsidRPr="00A22112" w:rsidRDefault="00A22112" w:rsidP="00E35B17">
          <w:pPr>
            <w:pStyle w:val="23"/>
            <w:tabs>
              <w:tab w:val="right" w:pos="9345"/>
            </w:tabs>
            <w:ind w:left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1781454" w:history="1">
            <w:r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1.3 Популярные интернет-деньги 1990-2000 годов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_Toc201781454 \h </w:instrTex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779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DD7FDA3" w14:textId="7BD1C348" w:rsidR="00A22112" w:rsidRPr="00A22112" w:rsidRDefault="00A22112" w:rsidP="007B7C73">
          <w:pPr>
            <w:pStyle w:val="11"/>
            <w:rPr>
              <w:rFonts w:eastAsiaTheme="minorEastAsia"/>
              <w:noProof/>
              <w:lang w:eastAsia="ru-RU"/>
            </w:rPr>
          </w:pPr>
          <w:hyperlink w:anchor="_Toc201781455" w:history="1">
            <w:r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2 Современное состояние исследуемой проблемы</w:t>
            </w:r>
            <w:r w:rsidRPr="00A22112">
              <w:rPr>
                <w:noProof/>
                <w:webHidden/>
              </w:rPr>
              <w:tab/>
            </w:r>
            <w:r w:rsidRPr="00A22112">
              <w:rPr>
                <w:noProof/>
                <w:webHidden/>
              </w:rPr>
              <w:fldChar w:fldCharType="begin"/>
            </w:r>
            <w:r w:rsidRPr="00A22112">
              <w:rPr>
                <w:noProof/>
                <w:webHidden/>
              </w:rPr>
              <w:instrText xml:space="preserve"> PAGEREF _Toc201781455 \h </w:instrText>
            </w:r>
            <w:r w:rsidRPr="00A22112">
              <w:rPr>
                <w:noProof/>
                <w:webHidden/>
              </w:rPr>
            </w:r>
            <w:r w:rsidRPr="00A22112">
              <w:rPr>
                <w:noProof/>
                <w:webHidden/>
              </w:rPr>
              <w:fldChar w:fldCharType="separate"/>
            </w:r>
            <w:r w:rsidR="00D7779C">
              <w:rPr>
                <w:noProof/>
                <w:webHidden/>
              </w:rPr>
              <w:t>12</w:t>
            </w:r>
            <w:r w:rsidRPr="00A22112">
              <w:rPr>
                <w:noProof/>
                <w:webHidden/>
              </w:rPr>
              <w:fldChar w:fldCharType="end"/>
            </w:r>
          </w:hyperlink>
        </w:p>
        <w:p w14:paraId="322A0B7D" w14:textId="0E3B82F6" w:rsidR="00A22112" w:rsidRPr="00A22112" w:rsidRDefault="00A22112" w:rsidP="00E35B17">
          <w:pPr>
            <w:pStyle w:val="23"/>
            <w:tabs>
              <w:tab w:val="right" w:pos="9345"/>
            </w:tabs>
            <w:ind w:left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1781456" w:history="1">
            <w:r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2.1 Технологические предпосылки криптовалют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_Toc201781456 \h </w:instrTex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779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20799DF" w14:textId="746F0D8A" w:rsidR="00A22112" w:rsidRPr="00A22112" w:rsidRDefault="00A22112" w:rsidP="00E35B17">
          <w:pPr>
            <w:pStyle w:val="23"/>
            <w:tabs>
              <w:tab w:val="right" w:pos="9345"/>
            </w:tabs>
            <w:ind w:left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1781457" w:history="1">
            <w:r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2.2 Биткоин – революция в цифровых финансах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_Toc201781457 \h </w:instrTex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779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8A6C339" w14:textId="0E959B35" w:rsidR="00A22112" w:rsidRPr="00A22112" w:rsidRDefault="00A22112" w:rsidP="00E35B17">
          <w:pPr>
            <w:pStyle w:val="23"/>
            <w:tabs>
              <w:tab w:val="right" w:pos="9345"/>
            </w:tabs>
            <w:ind w:left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1781458" w:history="1">
            <w:r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 xml:space="preserve">2.3 Развитие альткоинов и </w:t>
            </w:r>
            <w:r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t>DeFi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_Toc201781458 \h </w:instrTex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779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09C38ED" w14:textId="0BE95580" w:rsidR="00A22112" w:rsidRPr="00A22112" w:rsidRDefault="00A22112" w:rsidP="00E35B17">
          <w:pPr>
            <w:pStyle w:val="23"/>
            <w:tabs>
              <w:tab w:val="right" w:pos="9345"/>
            </w:tabs>
            <w:ind w:left="709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1781459" w:history="1">
            <w:r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2.4 Будущее развития цифровых денег: криптовалюты и электронных денег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_Toc201781459 \h </w:instrTex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7779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20</w:t>
            </w:r>
            <w:r w:rsidRPr="00A2211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40A00F" w14:textId="3A24A25D" w:rsidR="00A22112" w:rsidRPr="00A22112" w:rsidRDefault="00A22112" w:rsidP="007B7C73">
          <w:pPr>
            <w:pStyle w:val="11"/>
            <w:rPr>
              <w:rFonts w:eastAsiaTheme="minorEastAsia"/>
              <w:noProof/>
              <w:lang w:eastAsia="ru-RU"/>
            </w:rPr>
          </w:pPr>
          <w:hyperlink w:anchor="_Toc201781460" w:history="1">
            <w:r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Заключение</w:t>
            </w:r>
            <w:r w:rsidRPr="00A22112">
              <w:rPr>
                <w:noProof/>
                <w:webHidden/>
              </w:rPr>
              <w:tab/>
            </w:r>
            <w:r w:rsidRPr="00A22112">
              <w:rPr>
                <w:noProof/>
                <w:webHidden/>
              </w:rPr>
              <w:fldChar w:fldCharType="begin"/>
            </w:r>
            <w:r w:rsidRPr="00A22112">
              <w:rPr>
                <w:noProof/>
                <w:webHidden/>
              </w:rPr>
              <w:instrText xml:space="preserve"> PAGEREF _Toc201781460 \h </w:instrText>
            </w:r>
            <w:r w:rsidRPr="00A22112">
              <w:rPr>
                <w:noProof/>
                <w:webHidden/>
              </w:rPr>
            </w:r>
            <w:r w:rsidRPr="00A22112">
              <w:rPr>
                <w:noProof/>
                <w:webHidden/>
              </w:rPr>
              <w:fldChar w:fldCharType="separate"/>
            </w:r>
            <w:r w:rsidR="00D7779C">
              <w:rPr>
                <w:noProof/>
                <w:webHidden/>
              </w:rPr>
              <w:t>22</w:t>
            </w:r>
            <w:r w:rsidRPr="00A22112">
              <w:rPr>
                <w:noProof/>
                <w:webHidden/>
              </w:rPr>
              <w:fldChar w:fldCharType="end"/>
            </w:r>
          </w:hyperlink>
        </w:p>
        <w:p w14:paraId="7E492F9E" w14:textId="7D63AAAF" w:rsidR="00A22112" w:rsidRDefault="00A22112" w:rsidP="007B7C73">
          <w:pPr>
            <w:pStyle w:val="11"/>
            <w:rPr>
              <w:rFonts w:eastAsiaTheme="minorEastAsia"/>
              <w:noProof/>
              <w:lang w:eastAsia="ru-RU"/>
            </w:rPr>
          </w:pPr>
          <w:hyperlink w:anchor="_Toc201781461" w:history="1">
            <w:r w:rsidRPr="00A22112">
              <w:rPr>
                <w:rStyle w:val="af2"/>
                <w:rFonts w:ascii="Times New Roman" w:hAnsi="Times New Roman" w:cs="Times New Roman"/>
                <w:noProof/>
                <w:sz w:val="28"/>
                <w:szCs w:val="28"/>
              </w:rPr>
              <w:t>Список использованных источников</w:t>
            </w:r>
            <w:r w:rsidRPr="00A22112">
              <w:rPr>
                <w:noProof/>
                <w:webHidden/>
              </w:rPr>
              <w:tab/>
            </w:r>
            <w:r w:rsidRPr="00A22112">
              <w:rPr>
                <w:noProof/>
                <w:webHidden/>
              </w:rPr>
              <w:fldChar w:fldCharType="begin"/>
            </w:r>
            <w:r w:rsidRPr="00A22112">
              <w:rPr>
                <w:noProof/>
                <w:webHidden/>
              </w:rPr>
              <w:instrText xml:space="preserve"> PAGEREF _Toc201781461 \h </w:instrText>
            </w:r>
            <w:r w:rsidRPr="00A22112">
              <w:rPr>
                <w:noProof/>
                <w:webHidden/>
              </w:rPr>
            </w:r>
            <w:r w:rsidRPr="00A22112">
              <w:rPr>
                <w:noProof/>
                <w:webHidden/>
              </w:rPr>
              <w:fldChar w:fldCharType="separate"/>
            </w:r>
            <w:r w:rsidR="00D7779C">
              <w:rPr>
                <w:noProof/>
                <w:webHidden/>
              </w:rPr>
              <w:t>24</w:t>
            </w:r>
            <w:r w:rsidRPr="00A22112">
              <w:rPr>
                <w:noProof/>
                <w:webHidden/>
              </w:rPr>
              <w:fldChar w:fldCharType="end"/>
            </w:r>
          </w:hyperlink>
        </w:p>
        <w:p w14:paraId="232F7713" w14:textId="24BF14C4" w:rsidR="008E1265" w:rsidRPr="00265F8A" w:rsidRDefault="008E1265" w:rsidP="004F3F75">
          <w:pPr>
            <w:tabs>
              <w:tab w:val="right" w:pos="9355"/>
            </w:tabs>
            <w:rPr>
              <w:rFonts w:ascii="Times New Roman" w:hAnsi="Times New Roman" w:cs="Times New Roman"/>
              <w:sz w:val="28"/>
              <w:szCs w:val="28"/>
            </w:rPr>
          </w:pPr>
          <w:r w:rsidRPr="00265F8A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  <w:r w:rsidR="004F3F75">
            <w:rPr>
              <w:rFonts w:ascii="Times New Roman" w:hAnsi="Times New Roman" w:cs="Times New Roman"/>
              <w:b/>
              <w:bCs/>
              <w:sz w:val="28"/>
              <w:szCs w:val="28"/>
            </w:rPr>
            <w:tab/>
          </w:r>
        </w:p>
      </w:sdtContent>
    </w:sdt>
    <w:p w14:paraId="7135D654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C70C337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25B7B83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A4E3A82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77A9A7F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AF985CB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5CF2EB1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5CE656F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EEC6025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8F62D8D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E9BAAEE" w14:textId="77777777" w:rsidR="00467E58" w:rsidRDefault="00467E58" w:rsidP="00467E58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60878A" w14:textId="77777777" w:rsidR="00467E58" w:rsidRPr="00BF52A0" w:rsidRDefault="00467E58" w:rsidP="008E1265">
      <w:pPr>
        <w:rPr>
          <w:rFonts w:ascii="Times New Roman" w:hAnsi="Times New Roman" w:cs="Times New Roman"/>
          <w:sz w:val="28"/>
          <w:szCs w:val="28"/>
        </w:rPr>
      </w:pPr>
    </w:p>
    <w:p w14:paraId="7C46D2FB" w14:textId="60EA7AEE" w:rsidR="00467E58" w:rsidRPr="005440A8" w:rsidRDefault="00467E58" w:rsidP="005440A8">
      <w:pPr>
        <w:pStyle w:val="1"/>
        <w:jc w:val="center"/>
        <w:rPr>
          <w:rFonts w:ascii="Arial" w:hAnsi="Arial" w:cs="Arial"/>
          <w:color w:val="auto"/>
          <w:sz w:val="30"/>
          <w:szCs w:val="30"/>
        </w:rPr>
      </w:pPr>
      <w:bookmarkStart w:id="0" w:name="_Toc201781450"/>
      <w:r w:rsidRPr="005440A8">
        <w:rPr>
          <w:rFonts w:ascii="Arial" w:hAnsi="Arial" w:cs="Arial"/>
          <w:color w:val="auto"/>
          <w:sz w:val="30"/>
          <w:szCs w:val="30"/>
        </w:rPr>
        <w:lastRenderedPageBreak/>
        <w:t>Введение</w:t>
      </w:r>
      <w:bookmarkEnd w:id="0"/>
    </w:p>
    <w:p w14:paraId="4198F088" w14:textId="3AACD33C" w:rsidR="004E6B79" w:rsidRPr="004E6B79" w:rsidRDefault="004E6B79" w:rsidP="00D82837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6B79">
        <w:rPr>
          <w:rFonts w:ascii="Times New Roman" w:hAnsi="Times New Roman" w:cs="Times New Roman"/>
          <w:sz w:val="28"/>
          <w:szCs w:val="28"/>
        </w:rPr>
        <w:t>Еще до появления современных цифровых валют их концепции закладывались в ранних электронных платежных системах, таких как Sabre (система бронирования авиабилетов и отелей. В 1983 году Дэвид Чаум в своей научной работе «Слепые подписи для не отслеживаемых платежей» описал принципы цифровых наличных. Позже, в 1989 году, он основал в Амстердаме компанию DigiCash, чтобы внедрить эти идеи в коммерческие платежные решения. Однако в 1998 году компания обанкротилась.</w:t>
      </w:r>
    </w:p>
    <w:p w14:paraId="63CB46D7" w14:textId="77777777" w:rsidR="004E6B79" w:rsidRDefault="004E6B79" w:rsidP="00D82837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6B79">
        <w:rPr>
          <w:rFonts w:ascii="Times New Roman" w:hAnsi="Times New Roman" w:cs="Times New Roman"/>
          <w:sz w:val="28"/>
          <w:szCs w:val="28"/>
        </w:rPr>
        <w:t>Одной из первых массовых интернет-валют стал e-gold, запущенный в 1996 году. Его аудитория достигла миллионов пользователей, но в 2008 году проект был закрыт властями США. При этом термин «цифровая валюта» в отношении e-gold использовался как государственными органами, так и учеными. В 1997 году компания Coca-Cola экспериментировала с мобильными платежами через торговые автоматы, а в 1998 году появился PayPal, работавший с традиционными долларами.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AECA95" w14:textId="08BD5DFC" w:rsidR="004E6B79" w:rsidRDefault="004E6B79" w:rsidP="00D82837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6B79">
        <w:rPr>
          <w:rFonts w:ascii="Times New Roman" w:hAnsi="Times New Roman" w:cs="Times New Roman"/>
          <w:sz w:val="28"/>
          <w:szCs w:val="28"/>
        </w:rPr>
        <w:t>Переломный момент наступил в 2009 году с запуском биткоина — первой полностью децентрализованной криптовалюты на основе блокчейна. В отличие от предыдущих систем, биткоин не зависел от центрального сервера или материального обеспечения, что сделало его устойчивым к государственному регулированию.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6B79">
        <w:rPr>
          <w:rFonts w:ascii="Times New Roman" w:hAnsi="Times New Roman" w:cs="Times New Roman"/>
          <w:sz w:val="28"/>
          <w:szCs w:val="28"/>
        </w:rPr>
        <w:t>Корни цифровых валют уходят в эпоху «доткомов» 1990-х. Среди других заметных проектов был Liberty Reserve (2006), позволявший обменивать доллары и евро на внутреннюю валюту с комиссией 1%. Однако его обвинили в отмывании денег и работе без лицензии, что привело к закрытию. В Китае популярность Q-монет (2005) — виртуальной валюты платформы Tencent QQ — даже повлияла на курс юаня из-за спекуляций.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6B79">
        <w:rPr>
          <w:rFonts w:ascii="Times New Roman" w:hAnsi="Times New Roman" w:cs="Times New Roman"/>
          <w:sz w:val="28"/>
          <w:szCs w:val="28"/>
        </w:rPr>
        <w:t>С появлением биткоина в 2008 году интерес к цифровым валютам резко возрос. Сегодня он остается самой распространенной и признанной криптовалютой, открывшей эру децентрализованных финансов.</w:t>
      </w:r>
    </w:p>
    <w:p w14:paraId="542FE3A2" w14:textId="77777777" w:rsidR="004E6B79" w:rsidRDefault="004E6B79" w:rsidP="00DD630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B27CED6" w14:textId="2603C2DA" w:rsidR="004E6B79" w:rsidRPr="005440A8" w:rsidRDefault="004E6B79" w:rsidP="007B7C73">
      <w:pPr>
        <w:pStyle w:val="1"/>
        <w:spacing w:after="240" w:line="240" w:lineRule="auto"/>
        <w:jc w:val="both"/>
        <w:rPr>
          <w:rFonts w:ascii="Arial" w:hAnsi="Arial" w:cs="Arial"/>
          <w:color w:val="auto"/>
          <w:sz w:val="30"/>
          <w:szCs w:val="30"/>
        </w:rPr>
      </w:pPr>
      <w:bookmarkStart w:id="1" w:name="_Toc201781451"/>
      <w:r w:rsidRPr="005440A8">
        <w:rPr>
          <w:rFonts w:ascii="Arial" w:hAnsi="Arial" w:cs="Arial"/>
          <w:color w:val="auto"/>
          <w:sz w:val="30"/>
          <w:szCs w:val="30"/>
        </w:rPr>
        <w:lastRenderedPageBreak/>
        <w:t xml:space="preserve">1 </w:t>
      </w:r>
      <w:r w:rsidR="00265F8A" w:rsidRPr="00265F8A">
        <w:rPr>
          <w:rFonts w:ascii="Arial" w:hAnsi="Arial" w:cs="Arial"/>
          <w:color w:val="auto"/>
          <w:sz w:val="30"/>
          <w:szCs w:val="30"/>
        </w:rPr>
        <w:t>Характеристика исследуемой проблемы по теме «Развитие цифровых денег: криптовалюты и электронные деньги»</w:t>
      </w:r>
      <w:bookmarkEnd w:id="1"/>
    </w:p>
    <w:p w14:paraId="5E76DF7C" w14:textId="1F876F9E" w:rsidR="004E6B79" w:rsidRPr="005440A8" w:rsidRDefault="004E6B79" w:rsidP="004F3F75">
      <w:pPr>
        <w:pStyle w:val="2"/>
        <w:spacing w:after="120" w:line="240" w:lineRule="auto"/>
        <w:rPr>
          <w:rFonts w:ascii="Arial" w:hAnsi="Arial" w:cs="Arial"/>
          <w:color w:val="auto"/>
          <w:sz w:val="28"/>
          <w:szCs w:val="28"/>
        </w:rPr>
      </w:pPr>
      <w:bookmarkStart w:id="2" w:name="_Toc201745152"/>
      <w:bookmarkStart w:id="3" w:name="_Toc201781452"/>
      <w:r w:rsidRPr="005440A8">
        <w:rPr>
          <w:rFonts w:ascii="Arial" w:hAnsi="Arial" w:cs="Arial"/>
          <w:color w:val="auto"/>
          <w:sz w:val="28"/>
          <w:szCs w:val="28"/>
        </w:rPr>
        <w:t>1</w:t>
      </w:r>
      <w:r w:rsidR="00D82837">
        <w:rPr>
          <w:rFonts w:ascii="Arial" w:hAnsi="Arial" w:cs="Arial"/>
          <w:color w:val="auto"/>
          <w:sz w:val="28"/>
          <w:szCs w:val="28"/>
        </w:rPr>
        <w:t>.</w:t>
      </w:r>
      <w:r w:rsidRPr="005440A8">
        <w:rPr>
          <w:rFonts w:ascii="Arial" w:hAnsi="Arial" w:cs="Arial"/>
          <w:color w:val="auto"/>
          <w:sz w:val="28"/>
          <w:szCs w:val="28"/>
        </w:rPr>
        <w:t xml:space="preserve">1 </w:t>
      </w:r>
      <w:r w:rsidR="00F973E4" w:rsidRPr="005440A8">
        <w:rPr>
          <w:rFonts w:ascii="Arial" w:hAnsi="Arial" w:cs="Arial"/>
          <w:color w:val="auto"/>
          <w:sz w:val="28"/>
          <w:szCs w:val="28"/>
        </w:rPr>
        <w:t>Отец онлайн-анонимности</w:t>
      </w:r>
      <w:bookmarkEnd w:id="2"/>
      <w:bookmarkEnd w:id="3"/>
      <w:r w:rsidR="00F973E4" w:rsidRPr="005440A8">
        <w:rPr>
          <w:rFonts w:ascii="Arial" w:hAnsi="Arial" w:cs="Arial"/>
          <w:color w:val="auto"/>
          <w:sz w:val="28"/>
          <w:szCs w:val="28"/>
        </w:rPr>
        <w:t xml:space="preserve"> </w:t>
      </w:r>
    </w:p>
    <w:p w14:paraId="073EDB20" w14:textId="26964528" w:rsidR="0048616D" w:rsidRDefault="004B6B9D" w:rsidP="004F3F75">
      <w:pPr>
        <w:spacing w:after="12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F908CD">
        <w:rPr>
          <w:rFonts w:ascii="Times New Roman" w:hAnsi="Times New Roman" w:cs="Times New Roman"/>
          <w:sz w:val="28"/>
          <w:szCs w:val="28"/>
        </w:rPr>
        <w:t>тысяча девятьсот пятьдесят пятом году</w:t>
      </w:r>
      <w:r>
        <w:rPr>
          <w:rFonts w:ascii="Times New Roman" w:hAnsi="Times New Roman" w:cs="Times New Roman"/>
          <w:sz w:val="28"/>
          <w:szCs w:val="28"/>
        </w:rPr>
        <w:t xml:space="preserve"> родился американский компьютерный ученый, криптограф и изобретатель Дэвид Чаум</w:t>
      </w:r>
      <w:r w:rsidR="0048616D">
        <w:rPr>
          <w:rFonts w:ascii="Times New Roman" w:hAnsi="Times New Roman" w:cs="Times New Roman"/>
          <w:sz w:val="28"/>
          <w:szCs w:val="28"/>
        </w:rPr>
        <w:t xml:space="preserve"> (рисунок 1</w:t>
      </w:r>
      <w:r w:rsidR="00290C15">
        <w:rPr>
          <w:rFonts w:ascii="Times New Roman" w:hAnsi="Times New Roman" w:cs="Times New Roman"/>
          <w:sz w:val="28"/>
          <w:szCs w:val="28"/>
        </w:rPr>
        <w:t>.1</w:t>
      </w:r>
      <w:r w:rsidR="0048616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B6B9D">
        <w:rPr>
          <w:rFonts w:ascii="Times New Roman" w:hAnsi="Times New Roman" w:cs="Times New Roman"/>
          <w:sz w:val="28"/>
          <w:szCs w:val="28"/>
        </w:rPr>
        <w:t>Он известен как новатор в области криптографии и технологий сохранения конфиденциальности, в том числе в области</w:t>
      </w:r>
      <w:r>
        <w:rPr>
          <w:rFonts w:ascii="Times New Roman" w:hAnsi="Times New Roman" w:cs="Times New Roman"/>
          <w:sz w:val="28"/>
          <w:szCs w:val="28"/>
        </w:rPr>
        <w:t xml:space="preserve"> цифровых денег. </w:t>
      </w:r>
      <w:r w:rsidRPr="004B6B9D">
        <w:rPr>
          <w:rFonts w:ascii="Times New Roman" w:hAnsi="Times New Roman" w:cs="Times New Roman"/>
          <w:sz w:val="28"/>
          <w:szCs w:val="28"/>
        </w:rPr>
        <w:t>Его называют «отцом онлайн-анонимности»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6B9D">
        <w:rPr>
          <w:rFonts w:ascii="Times New Roman" w:hAnsi="Times New Roman" w:cs="Times New Roman"/>
          <w:sz w:val="28"/>
          <w:szCs w:val="28"/>
        </w:rPr>
        <w:t>и «крёстным отцом криптовалюты».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6CA678F" w14:textId="228A82F2" w:rsidR="0048616D" w:rsidRDefault="0048616D" w:rsidP="00DD630A">
      <w:pPr>
        <w:spacing w:line="36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7F075EC" wp14:editId="7B811834">
            <wp:extent cx="2438400" cy="3048000"/>
            <wp:effectExtent l="0" t="0" r="0" b="0"/>
            <wp:docPr id="19036142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04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BC3ECF" w14:textId="1469B827" w:rsidR="0048616D" w:rsidRDefault="00733947" w:rsidP="00733947">
      <w:pPr>
        <w:spacing w:before="120" w:after="24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48616D">
        <w:rPr>
          <w:rFonts w:ascii="Times New Roman" w:hAnsi="Times New Roman" w:cs="Times New Roman"/>
          <w:sz w:val="28"/>
          <w:szCs w:val="28"/>
        </w:rPr>
        <w:t>исунок 1</w:t>
      </w:r>
      <w:r w:rsidR="00290C15">
        <w:rPr>
          <w:rFonts w:ascii="Times New Roman" w:hAnsi="Times New Roman" w:cs="Times New Roman"/>
          <w:sz w:val="28"/>
          <w:szCs w:val="28"/>
        </w:rPr>
        <w:t>.1</w:t>
      </w:r>
      <w:r w:rsidR="0048616D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48616D">
        <w:rPr>
          <w:rFonts w:ascii="Times New Roman" w:hAnsi="Times New Roman" w:cs="Times New Roman"/>
          <w:sz w:val="28"/>
          <w:szCs w:val="28"/>
        </w:rPr>
        <w:t>ортрет Дэвида Чаумы</w:t>
      </w:r>
    </w:p>
    <w:p w14:paraId="4F5D0E34" w14:textId="3FF6AF6A" w:rsidR="00BF52A0" w:rsidRDefault="004B6B9D" w:rsidP="00BF52A0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6B9D">
        <w:rPr>
          <w:rFonts w:ascii="Times New Roman" w:hAnsi="Times New Roman" w:cs="Times New Roman"/>
          <w:sz w:val="28"/>
          <w:szCs w:val="28"/>
        </w:rPr>
        <w:t>Работа Дэвида Чаума о «слепых подписях» (</w:t>
      </w:r>
      <w:r w:rsidR="00F908CD">
        <w:rPr>
          <w:rFonts w:ascii="Times New Roman" w:hAnsi="Times New Roman" w:cs="Times New Roman"/>
          <w:sz w:val="28"/>
          <w:szCs w:val="28"/>
        </w:rPr>
        <w:t>тысяча девятьсот восемьдесят третьем году</w:t>
      </w:r>
      <w:r w:rsidRPr="004B6B9D">
        <w:rPr>
          <w:rFonts w:ascii="Times New Roman" w:hAnsi="Times New Roman" w:cs="Times New Roman"/>
          <w:sz w:val="28"/>
          <w:szCs w:val="28"/>
        </w:rPr>
        <w:t>): Фундамент цифровых денег был заложен криптографическими разработками. В 1983 году Дэвид Чаум опубликовал революционную работу «Blind Signatures for Untraceable Payments». В ней он представил концепцию «слепых подписей» – криптографического протокола, позволяющего банку подписывать цифровую «банкноту» (токен), не видя ее содержимого (как серийный номер).</w:t>
      </w:r>
      <w:r>
        <w:rPr>
          <w:rFonts w:ascii="Times New Roman" w:hAnsi="Times New Roman" w:cs="Times New Roman"/>
          <w:sz w:val="28"/>
          <w:szCs w:val="28"/>
        </w:rPr>
        <w:t xml:space="preserve"> Благодаря данному протоколу появились такие гарантии как:</w:t>
      </w:r>
    </w:p>
    <w:p w14:paraId="46D85E07" w14:textId="77777777" w:rsidR="00D82837" w:rsidRDefault="004B6B9D" w:rsidP="00D82837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6B9D">
        <w:rPr>
          <w:rFonts w:ascii="Times New Roman" w:hAnsi="Times New Roman" w:cs="Times New Roman"/>
          <w:sz w:val="28"/>
          <w:szCs w:val="28"/>
        </w:rPr>
        <w:lastRenderedPageBreak/>
        <w:t>Анонимность плательщика: Банк мог проверить подлинность токена, но не мог связать его с конкретным пользователем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A128F0F" w14:textId="77777777" w:rsidR="00D82837" w:rsidRDefault="004B6B9D" w:rsidP="00D82837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>Защиту от подделки: Подпись банка гарантировала подлинность токена;</w:t>
      </w:r>
    </w:p>
    <w:p w14:paraId="0D2F2113" w14:textId="5D34B50D" w:rsidR="004B6B9D" w:rsidRPr="00D82837" w:rsidRDefault="004B6B9D" w:rsidP="00D82837">
      <w:pPr>
        <w:pStyle w:val="a7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>Защиту от двойного расходования: Система могла выявлять попытки повторного использования токена.</w:t>
      </w:r>
    </w:p>
    <w:p w14:paraId="0E618D04" w14:textId="77777777" w:rsidR="00F973E4" w:rsidRDefault="004B6B9D" w:rsidP="00DD63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6B9D">
        <w:rPr>
          <w:rFonts w:ascii="Times New Roman" w:hAnsi="Times New Roman" w:cs="Times New Roman"/>
          <w:sz w:val="28"/>
          <w:szCs w:val="28"/>
        </w:rPr>
        <w:t>Идеи Чаума легли в основу концепции цифровых наличных (e-cash) – электронного аналога обычных денег, обладающего свойствами анонимности, портативности и возможности офлайн-платежей (в локальных системах). Чаум видел в e-cash инструмент для защиты приватности пользователей в цифровом мире.</w:t>
      </w:r>
      <w:r w:rsidR="006228B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6F4909E" w14:textId="77777777" w:rsidR="00067F4B" w:rsidRDefault="00A32A3C" w:rsidP="00DD63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32A3C">
        <w:rPr>
          <w:rFonts w:ascii="Times New Roman" w:hAnsi="Times New Roman" w:cs="Times New Roman"/>
          <w:sz w:val="28"/>
          <w:szCs w:val="28"/>
        </w:rPr>
        <w:t>В 1981 году криптограф-новатор Дэвид Чаум в своей знаковой статье предложил революционную для эпохи концепцию — анонимную коммуникационную сеть. Эта модель, названная «смешанными сетями» (mix networks), стала прорывом в защите цифровой приватности. Её гениальность заключалась в многоуровневом шифровании и обфускации данных, позволяющем разорвать связь между отправителем и сообщением.</w:t>
      </w:r>
      <w:r>
        <w:rPr>
          <w:rFonts w:ascii="Times New Roman" w:hAnsi="Times New Roman" w:cs="Times New Roman"/>
          <w:sz w:val="28"/>
          <w:szCs w:val="28"/>
        </w:rPr>
        <w:t xml:space="preserve"> Это работало так, что группа отправителей передает на сервер шифрованные сообщения, вместе с данными получателей. После этого происходил процесс «смешивания», в этот момент сервер не просто </w:t>
      </w:r>
      <w:r w:rsidRPr="00A32A3C">
        <w:rPr>
          <w:rFonts w:ascii="Times New Roman" w:hAnsi="Times New Roman" w:cs="Times New Roman"/>
          <w:sz w:val="28"/>
          <w:szCs w:val="28"/>
        </w:rPr>
        <w:t>пересылает данные — он перетасовывает весь пакет сообщений, удаляя следы их происхождения. При этом только этот сервер знал соответствие между входящими и исходящими данными.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2A3C">
        <w:rPr>
          <w:rFonts w:ascii="Times New Roman" w:hAnsi="Times New Roman" w:cs="Times New Roman"/>
          <w:sz w:val="28"/>
          <w:szCs w:val="28"/>
        </w:rPr>
        <w:t>Обработанный пакет отправлялся на следующий сервер, который повторял процедуру: снова переупорядочивал сообщения, добавлял слой обфускации и передавал дальше.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2A3C">
        <w:rPr>
          <w:rFonts w:ascii="Times New Roman" w:hAnsi="Times New Roman" w:cs="Times New Roman"/>
          <w:sz w:val="28"/>
          <w:szCs w:val="28"/>
        </w:rPr>
        <w:t>На последнем сервере происходила полная дешифровка, и сообщения доставлялись адресатам.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2A3C">
        <w:rPr>
          <w:rFonts w:ascii="Times New Roman" w:hAnsi="Times New Roman" w:cs="Times New Roman"/>
          <w:sz w:val="28"/>
          <w:szCs w:val="28"/>
        </w:rPr>
        <w:t>Чаум также предусмотрел механизм возврата писем — словно цифровой «обратный билет» для ответной связи.</w:t>
      </w:r>
      <w:r w:rsidR="0048616D">
        <w:rPr>
          <w:rFonts w:ascii="Times New Roman" w:hAnsi="Times New Roman" w:cs="Times New Roman"/>
          <w:sz w:val="28"/>
          <w:szCs w:val="28"/>
        </w:rPr>
        <w:t xml:space="preserve"> </w:t>
      </w:r>
      <w:r w:rsidR="006228BC" w:rsidRPr="006228BC">
        <w:rPr>
          <w:rFonts w:ascii="Times New Roman" w:hAnsi="Times New Roman" w:cs="Times New Roman"/>
          <w:sz w:val="28"/>
          <w:szCs w:val="28"/>
        </w:rPr>
        <w:t xml:space="preserve">В </w:t>
      </w:r>
      <w:r w:rsidR="00F908CD">
        <w:rPr>
          <w:rFonts w:ascii="Times New Roman" w:hAnsi="Times New Roman" w:cs="Times New Roman"/>
          <w:sz w:val="28"/>
          <w:szCs w:val="28"/>
        </w:rPr>
        <w:t>тысяча девятьсот восемьдесят девятом</w:t>
      </w:r>
      <w:r w:rsidR="006228BC" w:rsidRPr="006228BC">
        <w:rPr>
          <w:rFonts w:ascii="Times New Roman" w:hAnsi="Times New Roman" w:cs="Times New Roman"/>
          <w:sz w:val="28"/>
          <w:szCs w:val="28"/>
        </w:rPr>
        <w:t xml:space="preserve"> году он основал в Амстердаме компанию DigiCash, занимающуюся электронными деньгами, для коммерциализации идей, заложенных в его исследованиях.</w:t>
      </w:r>
      <w:r w:rsidR="00067F4B">
        <w:rPr>
          <w:rFonts w:ascii="Times New Roman" w:hAnsi="Times New Roman" w:cs="Times New Roman"/>
          <w:sz w:val="28"/>
          <w:szCs w:val="28"/>
        </w:rPr>
        <w:t xml:space="preserve"> </w:t>
      </w:r>
      <w:r w:rsidR="00067F4B" w:rsidRPr="00067F4B">
        <w:rPr>
          <w:rFonts w:ascii="Times New Roman" w:hAnsi="Times New Roman" w:cs="Times New Roman"/>
          <w:sz w:val="28"/>
          <w:szCs w:val="28"/>
        </w:rPr>
        <w:t xml:space="preserve">Технология </w:t>
      </w:r>
      <w:r w:rsidR="00067F4B" w:rsidRPr="00067F4B">
        <w:rPr>
          <w:rFonts w:ascii="Times New Roman" w:hAnsi="Times New Roman" w:cs="Times New Roman"/>
          <w:sz w:val="28"/>
          <w:szCs w:val="28"/>
        </w:rPr>
        <w:lastRenderedPageBreak/>
        <w:t>DigiCash предполагала, что пользовательское программное обеспечение «снимало» электронные «банкноты» с банковского счёта и передавало их другим пользователям с использованием шифрования открытым ключом. При этом банк не мог видеть направление перевода, но мог удостовериться в подлинности предъявляемых получателем платежа «банкнот» и в отсутствии их двойной траты со стороны отправителя.</w:t>
      </w:r>
    </w:p>
    <w:p w14:paraId="2A1DBE7F" w14:textId="77777777" w:rsidR="00A22112" w:rsidRPr="00A22112" w:rsidRDefault="006228BC" w:rsidP="00A22112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28BC">
        <w:rPr>
          <w:rFonts w:ascii="Times New Roman" w:hAnsi="Times New Roman" w:cs="Times New Roman"/>
          <w:sz w:val="28"/>
          <w:szCs w:val="28"/>
        </w:rPr>
        <w:t xml:space="preserve"> Первый электронный платёж был отправлен в </w:t>
      </w:r>
      <w:r w:rsidR="00F908CD">
        <w:rPr>
          <w:rFonts w:ascii="Times New Roman" w:hAnsi="Times New Roman" w:cs="Times New Roman"/>
          <w:sz w:val="28"/>
          <w:szCs w:val="28"/>
        </w:rPr>
        <w:t>тысяча девятьсот девяносто четвертом</w:t>
      </w:r>
      <w:r w:rsidRPr="006228BC">
        <w:rPr>
          <w:rFonts w:ascii="Times New Roman" w:hAnsi="Times New Roman" w:cs="Times New Roman"/>
          <w:sz w:val="28"/>
          <w:szCs w:val="28"/>
        </w:rPr>
        <w:t xml:space="preserve"> году. В </w:t>
      </w:r>
      <w:r w:rsidR="00F908CD">
        <w:rPr>
          <w:rFonts w:ascii="Times New Roman" w:hAnsi="Times New Roman" w:cs="Times New Roman"/>
          <w:sz w:val="28"/>
          <w:szCs w:val="28"/>
        </w:rPr>
        <w:t>тысяча девятьсот девяносто восьмом</w:t>
      </w:r>
      <w:r w:rsidRPr="006228BC">
        <w:rPr>
          <w:rFonts w:ascii="Times New Roman" w:hAnsi="Times New Roman" w:cs="Times New Roman"/>
          <w:sz w:val="28"/>
          <w:szCs w:val="28"/>
        </w:rPr>
        <w:t xml:space="preserve"> году DigiCash подала заявление о банкротстве, а в </w:t>
      </w:r>
      <w:r w:rsidR="00F908CD">
        <w:rPr>
          <w:rFonts w:ascii="Times New Roman" w:hAnsi="Times New Roman" w:cs="Times New Roman"/>
          <w:sz w:val="28"/>
          <w:szCs w:val="28"/>
        </w:rPr>
        <w:t>тысяча девятьсот девяносто девятом</w:t>
      </w:r>
      <w:r w:rsidRPr="006228BC">
        <w:rPr>
          <w:rFonts w:ascii="Times New Roman" w:hAnsi="Times New Roman" w:cs="Times New Roman"/>
          <w:sz w:val="28"/>
          <w:szCs w:val="28"/>
        </w:rPr>
        <w:t xml:space="preserve"> году Чаум продал DigiCash и прекратил своё участие в компании.</w:t>
      </w:r>
      <w:r w:rsidR="00A22112">
        <w:rPr>
          <w:rFonts w:ascii="Times New Roman" w:hAnsi="Times New Roman" w:cs="Times New Roman"/>
          <w:sz w:val="28"/>
          <w:szCs w:val="28"/>
        </w:rPr>
        <w:t xml:space="preserve"> </w:t>
      </w:r>
      <w:r w:rsidR="00A22112" w:rsidRPr="00A22112">
        <w:rPr>
          <w:rFonts w:ascii="Times New Roman" w:hAnsi="Times New Roman" w:cs="Times New Roman"/>
          <w:sz w:val="28"/>
          <w:szCs w:val="28"/>
        </w:rPr>
        <w:t>Работа Дэвида Чаума о «слепых подписях» (тысяча девятьсот восемьдесят третьем году): Фундамент цифровых денег был заложен криптографическими разработками. В 1983 году Дэвид Чаум опубликовал революционную работу «Blind Signatures for Untraceable Payments». В ней он представил концепцию «слепых подписей» – криптографического протокола, позволяющего банку подписывать цифровую «банкноту» (токен), не видя ее содержимого (как серийный номер). Благодаря данному протоколу появились такие гарантии как:</w:t>
      </w:r>
    </w:p>
    <w:p w14:paraId="7CEE4DA9" w14:textId="77777777" w:rsidR="00D7779C" w:rsidRDefault="00A22112" w:rsidP="00D7779C">
      <w:pPr>
        <w:pStyle w:val="a7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779C">
        <w:rPr>
          <w:rFonts w:ascii="Times New Roman" w:hAnsi="Times New Roman" w:cs="Times New Roman"/>
          <w:sz w:val="28"/>
          <w:szCs w:val="28"/>
        </w:rPr>
        <w:t>Анонимность плательщика: Банк мог проверить подлинность токена, но не мог связать его с конкретным пользователем;</w:t>
      </w:r>
    </w:p>
    <w:p w14:paraId="52483D3E" w14:textId="4843F3CD" w:rsidR="00D7779C" w:rsidRDefault="00A22112" w:rsidP="00D7779C">
      <w:pPr>
        <w:pStyle w:val="a7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779C">
        <w:rPr>
          <w:rFonts w:ascii="Times New Roman" w:hAnsi="Times New Roman" w:cs="Times New Roman"/>
          <w:sz w:val="28"/>
          <w:szCs w:val="28"/>
        </w:rPr>
        <w:t>Защиту от подделки: Подпись банка гарантировала подлинность токена;</w:t>
      </w:r>
    </w:p>
    <w:p w14:paraId="79E18EFF" w14:textId="686A54E8" w:rsidR="00A22112" w:rsidRPr="00D7779C" w:rsidRDefault="00D7779C" w:rsidP="00D7779C">
      <w:pPr>
        <w:pStyle w:val="a7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779C">
        <w:rPr>
          <w:rFonts w:ascii="Times New Roman" w:hAnsi="Times New Roman" w:cs="Times New Roman"/>
          <w:sz w:val="28"/>
          <w:szCs w:val="28"/>
        </w:rPr>
        <w:t xml:space="preserve"> </w:t>
      </w:r>
      <w:r w:rsidR="00A22112" w:rsidRPr="00D7779C">
        <w:rPr>
          <w:rFonts w:ascii="Times New Roman" w:hAnsi="Times New Roman" w:cs="Times New Roman"/>
          <w:sz w:val="28"/>
          <w:szCs w:val="28"/>
        </w:rPr>
        <w:t>Защиту от двойного расходования: Система могла выявлять попытки повторного использования токена.</w:t>
      </w:r>
    </w:p>
    <w:p w14:paraId="770F90DA" w14:textId="5E5F7D79" w:rsidR="00067F4B" w:rsidRDefault="00A22112" w:rsidP="000B2E7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22112">
        <w:rPr>
          <w:rFonts w:ascii="Times New Roman" w:hAnsi="Times New Roman" w:cs="Times New Roman"/>
          <w:sz w:val="28"/>
          <w:szCs w:val="28"/>
        </w:rPr>
        <w:t xml:space="preserve">Идеи Чаума легли в основу концепции цифровых наличных (e-cash) – электронного аналога обычных денег, обладающего свойствами анонимности, портативности и возможности офлайн-платежей (в локальных системах). Чаум видел в e-cash инструмент для защиты приватности пользователей в цифровом мире. В 1981 году криптограф-новатор Дэвид Чаум в своей знаковой статье предложил революционную для эпохи концепцию — анонимную </w:t>
      </w:r>
      <w:r w:rsidRPr="00A22112">
        <w:rPr>
          <w:rFonts w:ascii="Times New Roman" w:hAnsi="Times New Roman" w:cs="Times New Roman"/>
          <w:sz w:val="28"/>
          <w:szCs w:val="28"/>
        </w:rPr>
        <w:lastRenderedPageBreak/>
        <w:t>коммуникационную сеть. Эта модель, названная «смешанными сетями» (mix networks), стала прорывом в защите цифровой приватности. Её гениальность заключалась в многоуровневом шифровании и обфускации данных, позволяющем разорвать связь между отправителем и сообщением. Это работало так, что группа отправителей передает на сервер шифрованные сообщения, вместе с данными получателей. После этого происходил процесс «смешивания», в этот момент сервер не просто пересылает данные — он перетасовывает весь пакет сообщений, удаляя следы их происхождения. При этом только этот сервер знал соответствие между входящими и исходящими данными. Обработанный пакет отправлялся на следующий сервер, который повторял процедуру: снова переупорядочивал сообщения, добавлял слой обфускации и передавал дальше. На последнем сервере происходила полная дешифровка, и сообщения доставлялись адресатам. Чаум также предусмотрел механизм возврата писем — словно цифровой «обратный билет» для ответной связи. В тысяча девятьсот восемьдесят девятом году он основал в Амстердаме компанию DigiCash, занимающуюся электронными деньгами, для коммерциализации идей, заложенных в его исследованиях. Технология DigiCash предполагала, что пользовательское программное обеспечение «снимало» электронные «банкноты» с банковского счёта и передавало их другим пользователям с использованием шифрования открытым ключом. При этом банк не мог видеть направление перевода, но мог удостовериться в подлинности предъявляемых получателем платежа «банкнот» и в отсутствии их двойной траты со стороны отправителя.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22112">
        <w:rPr>
          <w:rFonts w:ascii="Times New Roman" w:hAnsi="Times New Roman" w:cs="Times New Roman"/>
          <w:sz w:val="28"/>
          <w:szCs w:val="28"/>
        </w:rPr>
        <w:t>Первый электронный платёж был отправлен в тысяча девятьсот девяносто четвертом году. В тысяча девятьсот девяносто восьмом году DigiCash подала заявление о банкротстве, а в тысяча девятьсот девяносто девятом году Чаум продал DigiCash и прекратил своё участие в компании.</w:t>
      </w:r>
    </w:p>
    <w:p w14:paraId="071372FB" w14:textId="6DA661C4" w:rsidR="006228BC" w:rsidRPr="005440A8" w:rsidRDefault="006228BC" w:rsidP="004F3F75">
      <w:pPr>
        <w:pStyle w:val="2"/>
        <w:spacing w:after="120" w:line="240" w:lineRule="auto"/>
        <w:rPr>
          <w:rFonts w:ascii="Arial" w:hAnsi="Arial" w:cs="Arial"/>
          <w:color w:val="auto"/>
          <w:sz w:val="28"/>
          <w:szCs w:val="28"/>
        </w:rPr>
      </w:pPr>
      <w:bookmarkStart w:id="4" w:name="_Toc201781453"/>
      <w:r w:rsidRPr="005440A8">
        <w:rPr>
          <w:rFonts w:ascii="Arial" w:hAnsi="Arial" w:cs="Arial"/>
          <w:color w:val="auto"/>
          <w:sz w:val="28"/>
          <w:szCs w:val="28"/>
        </w:rPr>
        <w:lastRenderedPageBreak/>
        <w:t>1</w:t>
      </w:r>
      <w:r w:rsidR="00D82837">
        <w:rPr>
          <w:rFonts w:ascii="Arial" w:hAnsi="Arial" w:cs="Arial"/>
          <w:color w:val="auto"/>
          <w:sz w:val="28"/>
          <w:szCs w:val="28"/>
        </w:rPr>
        <w:t>.</w:t>
      </w:r>
      <w:r w:rsidRPr="005440A8">
        <w:rPr>
          <w:rFonts w:ascii="Arial" w:hAnsi="Arial" w:cs="Arial"/>
          <w:color w:val="auto"/>
          <w:sz w:val="28"/>
          <w:szCs w:val="28"/>
        </w:rPr>
        <w:t>2 Ранние электронные платежные системы: от корпоративных сетей до криптографических инноваций</w:t>
      </w:r>
      <w:bookmarkEnd w:id="4"/>
    </w:p>
    <w:p w14:paraId="5B70A978" w14:textId="77777777" w:rsidR="0048616D" w:rsidRDefault="006228BC" w:rsidP="004F3F75">
      <w:pPr>
        <w:spacing w:after="12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28BC">
        <w:rPr>
          <w:rFonts w:ascii="Times New Roman" w:hAnsi="Times New Roman" w:cs="Times New Roman"/>
          <w:sz w:val="28"/>
          <w:szCs w:val="28"/>
        </w:rPr>
        <w:t xml:space="preserve">Еще до эпохи интернета, в 1960-х годах, зарождались прототипы электронных платежей в закрытых корпоративных системах. Ярчайшим примером стала SABRE (Semi-Automatic Business Research Environment), разработанная американскими авиакомпаниями American Airlines и IBM. </w:t>
      </w:r>
    </w:p>
    <w:p w14:paraId="4A992675" w14:textId="0C9C18D0" w:rsidR="006228BC" w:rsidRDefault="00F973E4" w:rsidP="00DD630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73E4">
        <w:rPr>
          <w:rFonts w:ascii="Times New Roman" w:hAnsi="Times New Roman" w:cs="Times New Roman"/>
          <w:sz w:val="28"/>
          <w:szCs w:val="28"/>
        </w:rPr>
        <w:t xml:space="preserve">В 1976 году система Sabre была впервые установлена в туристическом агентстве. Это позволило туристическим агентам мгновенно получать доступ к информации о рейсах. </w:t>
      </w:r>
      <w:r w:rsidR="006228BC" w:rsidRPr="006228BC">
        <w:rPr>
          <w:rFonts w:ascii="Times New Roman" w:hAnsi="Times New Roman" w:cs="Times New Roman"/>
          <w:sz w:val="28"/>
          <w:szCs w:val="28"/>
        </w:rPr>
        <w:t>Первоначально созданная для автоматизации бронирования билетов и управления рейсами, система неожиданно стала пионером в области цифровых расчетов.</w:t>
      </w:r>
      <w:r w:rsidR="006228BC">
        <w:rPr>
          <w:rFonts w:ascii="Times New Roman" w:hAnsi="Times New Roman" w:cs="Times New Roman"/>
          <w:sz w:val="28"/>
          <w:szCs w:val="28"/>
        </w:rPr>
        <w:t xml:space="preserve"> При бронировании билета для клиента турагентство «списывало» кредиты со своего счета, которые позже компенсировались авиакомпанией через централизованный клиринг. </w:t>
      </w:r>
      <w:r w:rsidR="006228BC" w:rsidRPr="006228BC">
        <w:rPr>
          <w:rFonts w:ascii="Times New Roman" w:hAnsi="Times New Roman" w:cs="Times New Roman"/>
          <w:sz w:val="28"/>
          <w:szCs w:val="28"/>
        </w:rPr>
        <w:t>Авиакомпании и турагентства использовали внутренние «SABRE-кредиты» для взаиморасчетов.</w:t>
      </w:r>
      <w:r w:rsidR="006228BC">
        <w:rPr>
          <w:rFonts w:ascii="Times New Roman" w:hAnsi="Times New Roman" w:cs="Times New Roman"/>
          <w:sz w:val="28"/>
          <w:szCs w:val="28"/>
        </w:rPr>
        <w:t xml:space="preserve"> Данные </w:t>
      </w:r>
      <w:r>
        <w:rPr>
          <w:rFonts w:ascii="Times New Roman" w:hAnsi="Times New Roman" w:cs="Times New Roman"/>
          <w:sz w:val="28"/>
          <w:szCs w:val="28"/>
        </w:rPr>
        <w:t>виртуальные</w:t>
      </w:r>
      <w:r w:rsidR="006228BC">
        <w:rPr>
          <w:rFonts w:ascii="Times New Roman" w:hAnsi="Times New Roman" w:cs="Times New Roman"/>
          <w:sz w:val="28"/>
          <w:szCs w:val="28"/>
        </w:rPr>
        <w:t xml:space="preserve"> единицы функционировали как закрытая валюта</w:t>
      </w:r>
      <w:r>
        <w:rPr>
          <w:rFonts w:ascii="Times New Roman" w:hAnsi="Times New Roman" w:cs="Times New Roman"/>
          <w:sz w:val="28"/>
          <w:szCs w:val="28"/>
        </w:rPr>
        <w:t xml:space="preserve">, их ценность определялась договоренностью участников системы. </w:t>
      </w:r>
    </w:p>
    <w:p w14:paraId="4025C474" w14:textId="4997365B" w:rsidR="00563AA6" w:rsidRDefault="00F973E4" w:rsidP="00F908C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73E4">
        <w:rPr>
          <w:rFonts w:ascii="Times New Roman" w:hAnsi="Times New Roman" w:cs="Times New Roman"/>
          <w:sz w:val="28"/>
          <w:szCs w:val="28"/>
        </w:rPr>
        <w:t xml:space="preserve">К концу года система Sabre была установлена в </w:t>
      </w:r>
      <w:r w:rsidR="00F908CD">
        <w:rPr>
          <w:rFonts w:ascii="Times New Roman" w:hAnsi="Times New Roman" w:cs="Times New Roman"/>
          <w:sz w:val="28"/>
          <w:szCs w:val="28"/>
        </w:rPr>
        <w:t>сто тридцать</w:t>
      </w:r>
      <w:r w:rsidRPr="00F973E4">
        <w:rPr>
          <w:rFonts w:ascii="Times New Roman" w:hAnsi="Times New Roman" w:cs="Times New Roman"/>
          <w:sz w:val="28"/>
          <w:szCs w:val="28"/>
        </w:rPr>
        <w:t xml:space="preserve"> агентствах. В </w:t>
      </w:r>
      <w:r w:rsidR="00F908CD">
        <w:rPr>
          <w:rFonts w:ascii="Times New Roman" w:hAnsi="Times New Roman" w:cs="Times New Roman"/>
          <w:sz w:val="28"/>
          <w:szCs w:val="28"/>
        </w:rPr>
        <w:t>тысяча девятьсот восемьдесят четвертом</w:t>
      </w:r>
      <w:r w:rsidRPr="00F973E4">
        <w:rPr>
          <w:rFonts w:ascii="Times New Roman" w:hAnsi="Times New Roman" w:cs="Times New Roman"/>
          <w:sz w:val="28"/>
          <w:szCs w:val="28"/>
        </w:rPr>
        <w:t xml:space="preserve"> году Sabre представила BargainFinder — первую в отрасли автоматизированную систему поиска низких тарифов. В следующем году была запущена система eAAsySabre. Это дало потребителям с персональными компьютерами доступ к системе Sabre для бронирования авиабилетов, отелей и автомобилей.</w:t>
      </w:r>
      <w:r w:rsidR="0048616D">
        <w:rPr>
          <w:rFonts w:ascii="Times New Roman" w:hAnsi="Times New Roman" w:cs="Times New Roman"/>
          <w:sz w:val="28"/>
          <w:szCs w:val="28"/>
        </w:rPr>
        <w:t xml:space="preserve"> </w:t>
      </w:r>
      <w:r w:rsidR="0048616D" w:rsidRPr="0048616D">
        <w:rPr>
          <w:rFonts w:ascii="Times New Roman" w:hAnsi="Times New Roman" w:cs="Times New Roman"/>
          <w:sz w:val="28"/>
          <w:szCs w:val="28"/>
        </w:rPr>
        <w:t xml:space="preserve">К </w:t>
      </w:r>
      <w:r w:rsidR="00F908CD">
        <w:rPr>
          <w:rFonts w:ascii="Times New Roman" w:hAnsi="Times New Roman" w:cs="Times New Roman"/>
          <w:sz w:val="28"/>
          <w:szCs w:val="28"/>
        </w:rPr>
        <w:t>две тысячи двадцать пятому</w:t>
      </w:r>
      <w:r w:rsidR="0048616D" w:rsidRPr="0048616D">
        <w:rPr>
          <w:rFonts w:ascii="Times New Roman" w:hAnsi="Times New Roman" w:cs="Times New Roman"/>
          <w:sz w:val="28"/>
          <w:szCs w:val="28"/>
        </w:rPr>
        <w:t xml:space="preserve"> году SABRE</w:t>
      </w:r>
      <w:r w:rsidR="0048616D">
        <w:rPr>
          <w:rFonts w:ascii="Times New Roman" w:hAnsi="Times New Roman" w:cs="Times New Roman"/>
          <w:sz w:val="28"/>
          <w:szCs w:val="28"/>
        </w:rPr>
        <w:t xml:space="preserve"> </w:t>
      </w:r>
      <w:r w:rsidR="0048616D" w:rsidRPr="0048616D">
        <w:rPr>
          <w:rFonts w:ascii="Times New Roman" w:hAnsi="Times New Roman" w:cs="Times New Roman"/>
          <w:sz w:val="28"/>
          <w:szCs w:val="28"/>
        </w:rPr>
        <w:t>трансформировалась в интеллектуальную экосистему путешествий нового поколения, интегрирующую блокчейн, ИИ и Web3-технологии.</w:t>
      </w:r>
      <w:r w:rsidR="0048616D">
        <w:rPr>
          <w:rFonts w:ascii="Times New Roman" w:hAnsi="Times New Roman" w:cs="Times New Roman"/>
          <w:sz w:val="28"/>
          <w:szCs w:val="28"/>
        </w:rPr>
        <w:t xml:space="preserve"> </w:t>
      </w:r>
      <w:r w:rsidR="0048616D">
        <w:rPr>
          <w:rFonts w:ascii="Times New Roman" w:hAnsi="Times New Roman" w:cs="Times New Roman"/>
          <w:sz w:val="28"/>
          <w:szCs w:val="28"/>
          <w:lang w:val="en-US"/>
        </w:rPr>
        <w:t>SABRE</w:t>
      </w:r>
      <w:r w:rsidR="0048616D">
        <w:rPr>
          <w:rFonts w:ascii="Times New Roman" w:hAnsi="Times New Roman" w:cs="Times New Roman"/>
          <w:sz w:val="28"/>
          <w:szCs w:val="28"/>
        </w:rPr>
        <w:t xml:space="preserve"> переросла из системы автоматизации бумажных билетов, в текстовый полигон для ЦБ, тестирующих </w:t>
      </w:r>
      <w:r w:rsidR="0048616D">
        <w:rPr>
          <w:rFonts w:ascii="Times New Roman" w:hAnsi="Times New Roman" w:cs="Times New Roman"/>
          <w:sz w:val="28"/>
          <w:szCs w:val="28"/>
          <w:lang w:val="en-US"/>
        </w:rPr>
        <w:t>CBDC</w:t>
      </w:r>
      <w:r w:rsidR="0048616D">
        <w:rPr>
          <w:rFonts w:ascii="Times New Roman" w:hAnsi="Times New Roman" w:cs="Times New Roman"/>
          <w:sz w:val="28"/>
          <w:szCs w:val="28"/>
        </w:rPr>
        <w:t xml:space="preserve"> в реальных условиях. </w:t>
      </w:r>
    </w:p>
    <w:p w14:paraId="12C3BB20" w14:textId="2263F21C" w:rsidR="00F908CD" w:rsidRDefault="00F908CD" w:rsidP="00F908CD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908CD">
        <w:rPr>
          <w:rFonts w:ascii="Times New Roman" w:hAnsi="Times New Roman" w:cs="Times New Roman"/>
          <w:sz w:val="28"/>
          <w:szCs w:val="28"/>
        </w:rPr>
        <w:t xml:space="preserve">Идея создания частных электронных денежных систем с применением криптографических инструментов защиты активно обсуждалась в узкой среде </w:t>
      </w:r>
      <w:r w:rsidRPr="00F908CD">
        <w:rPr>
          <w:rFonts w:ascii="Times New Roman" w:hAnsi="Times New Roman" w:cs="Times New Roman"/>
          <w:sz w:val="28"/>
          <w:szCs w:val="28"/>
        </w:rPr>
        <w:lastRenderedPageBreak/>
        <w:t>разработчиков ещё в конце XX века. Криптографические инновации в ранних платёжных системах включали, например:</w:t>
      </w:r>
    </w:p>
    <w:p w14:paraId="40DAE19E" w14:textId="77777777" w:rsidR="00D82837" w:rsidRDefault="00F908CD" w:rsidP="00D82837">
      <w:pPr>
        <w:pStyle w:val="a7"/>
        <w:numPr>
          <w:ilvl w:val="0"/>
          <w:numId w:val="15"/>
        </w:num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F908CD">
        <w:rPr>
          <w:rFonts w:ascii="Times New Roman" w:hAnsi="Times New Roman" w:cs="Times New Roman"/>
          <w:sz w:val="28"/>
          <w:szCs w:val="28"/>
        </w:rPr>
        <w:t>Протоколы для электронных транзакций. Например, протокол SET, который позволял проводить платежи в зашифрованном виде цифровых подписей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ADFBFAD" w14:textId="0FBC2B6E" w:rsidR="00F908CD" w:rsidRDefault="00F908CD" w:rsidP="00D82837">
      <w:pPr>
        <w:pStyle w:val="a7"/>
        <w:numPr>
          <w:ilvl w:val="0"/>
          <w:numId w:val="15"/>
        </w:num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>Технологии для хранения электронных денег. Появились идеи, что деньги могут храниться на электронном устройстве, а для управления ими требуется специальное программное обеспечение и подключение к интернету.</w:t>
      </w:r>
    </w:p>
    <w:p w14:paraId="5F2888E0" w14:textId="3743C5E8" w:rsidR="000B2E71" w:rsidRPr="000B2E71" w:rsidRDefault="000B2E71" w:rsidP="000B2E71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B2E71">
        <w:rPr>
          <w:rFonts w:ascii="Times New Roman" w:hAnsi="Times New Roman" w:cs="Times New Roman"/>
          <w:sz w:val="28"/>
          <w:szCs w:val="28"/>
        </w:rPr>
        <w:t>История SABRE демонстрирует, как корпоративные инновации могут опережать свое время. Хотя система изначально создавалась для авиаиндустрии, ее механизм виртуальных кредитов стал прообразом современных цифровых валют. Интересно, что принципы, заложенные в SABRE — доверенная среда расчетов, виртуальные единицы стоимости, автоматизированный клиринг — сегодня лежат в основе CBDC (цифровых валют центральных банков).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2E71">
        <w:rPr>
          <w:rFonts w:ascii="Times New Roman" w:hAnsi="Times New Roman" w:cs="Times New Roman"/>
          <w:sz w:val="28"/>
          <w:szCs w:val="28"/>
        </w:rPr>
        <w:t>В 1990-х годах развитие интернета потребовало новых решений для безопасности платежей. Протокол SET (Secure Electronic Transaction), разработанный Visa и Mastercard, стал важным шагом, внедрив цифровые подписи и двухфакторную аутентификацию. Однако настоящий прорыв произошел с появлением блокчейна, который устранил необходимость в централизованных посредниках.</w:t>
      </w:r>
    </w:p>
    <w:p w14:paraId="7CFEBE6F" w14:textId="0A9EE83E" w:rsidR="005440A8" w:rsidRPr="0048616D" w:rsidRDefault="000B2E71" w:rsidP="000B2E7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2E71">
        <w:rPr>
          <w:rFonts w:ascii="Times New Roman" w:hAnsi="Times New Roman" w:cs="Times New Roman"/>
          <w:sz w:val="28"/>
          <w:szCs w:val="28"/>
        </w:rPr>
        <w:t>Современные платежные системы объединяют лучшие черты своих предшественников: безопасность криптографии (как в SET), удобство цифровых кошельков (как идеи 1990-х) и децентрализацию (как в блокчейне). Опыт SABRE доказал: будущее финансов — за гибридными решениями, сочетающими проверенные технологии с инновационными подходами.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2E71">
        <w:rPr>
          <w:rFonts w:ascii="Times New Roman" w:hAnsi="Times New Roman" w:cs="Times New Roman"/>
          <w:sz w:val="28"/>
          <w:szCs w:val="28"/>
        </w:rPr>
        <w:t>Сегодня мы наблюдаем конвергенцию технологий: централизованные системы внедряют блокчейн-решения, а криптоплатформы заимствуют регуляторные практики. Этот симбиоз создает новую финансовую экосистему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16B69CB" w14:textId="1965DF8B" w:rsidR="00F973E4" w:rsidRPr="005440A8" w:rsidRDefault="0048616D" w:rsidP="00BF52A0">
      <w:pPr>
        <w:pStyle w:val="2"/>
        <w:spacing w:after="120"/>
        <w:rPr>
          <w:rFonts w:ascii="Arial" w:hAnsi="Arial" w:cs="Arial"/>
          <w:color w:val="auto"/>
          <w:sz w:val="28"/>
          <w:szCs w:val="28"/>
        </w:rPr>
      </w:pPr>
      <w:bookmarkStart w:id="5" w:name="_Toc201781454"/>
      <w:r w:rsidRPr="005440A8">
        <w:rPr>
          <w:rFonts w:ascii="Arial" w:hAnsi="Arial" w:cs="Arial"/>
          <w:color w:val="auto"/>
          <w:sz w:val="28"/>
          <w:szCs w:val="28"/>
        </w:rPr>
        <w:lastRenderedPageBreak/>
        <w:t>1.3 Популярные интернет-деньги 1990-2000 годов</w:t>
      </w:r>
      <w:bookmarkEnd w:id="5"/>
    </w:p>
    <w:p w14:paraId="5C197D2E" w14:textId="28CDC4B3" w:rsidR="00DD349E" w:rsidRPr="00DD349E" w:rsidRDefault="005440A8" w:rsidP="00BF52A0">
      <w:pPr>
        <w:spacing w:after="12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DD349E" w:rsidRPr="00DD349E">
        <w:rPr>
          <w:rFonts w:ascii="Times New Roman" w:hAnsi="Times New Roman" w:cs="Times New Roman"/>
          <w:sz w:val="28"/>
          <w:szCs w:val="28"/>
        </w:rPr>
        <w:t>-gold – первая массовая цифровая валюта (1996–2008): Запущенная в 1996 году, система e-gold стала первой по-настоящему массовой цифровой валютой. Ее ключевые особенности:</w:t>
      </w:r>
    </w:p>
    <w:p w14:paraId="5B48180A" w14:textId="77777777" w:rsidR="00D82837" w:rsidRDefault="00DD349E" w:rsidP="00D82837">
      <w:pPr>
        <w:pStyle w:val="a7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349E">
        <w:rPr>
          <w:rFonts w:ascii="Times New Roman" w:hAnsi="Times New Roman" w:cs="Times New Roman"/>
          <w:sz w:val="28"/>
          <w:szCs w:val="28"/>
        </w:rPr>
        <w:t>Обеспечение золотом: Стоимость e-gold была напрямую привязана к физическому золоту, хранящемуся в депозитариях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2651FE2" w14:textId="77777777" w:rsidR="00D82837" w:rsidRDefault="00DD349E" w:rsidP="00D82837">
      <w:pPr>
        <w:pStyle w:val="a7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>Простота регистрации и использования: позволяла легко открывать анонимные аккаунты и переводить средства;</w:t>
      </w:r>
    </w:p>
    <w:p w14:paraId="0AB6F945" w14:textId="77777777" w:rsidR="00D82837" w:rsidRDefault="00DD349E" w:rsidP="00D82837">
      <w:pPr>
        <w:pStyle w:val="a7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>Глобальность: привлекала пользователей по всему миру;</w:t>
      </w:r>
    </w:p>
    <w:p w14:paraId="14861036" w14:textId="0103D2B4" w:rsidR="00DD349E" w:rsidRPr="00D82837" w:rsidRDefault="00DD349E" w:rsidP="00D82837">
      <w:pPr>
        <w:pStyle w:val="a7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>Быстрый рост: к середине 2000-х имела миллионы пользователей и обрабатывала миллиарды долларов в год.</w:t>
      </w:r>
    </w:p>
    <w:p w14:paraId="0F5CB330" w14:textId="740D1450" w:rsidR="00DD349E" w:rsidRPr="00DD349E" w:rsidRDefault="00DD349E" w:rsidP="005440A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349E">
        <w:rPr>
          <w:rFonts w:ascii="Times New Roman" w:hAnsi="Times New Roman" w:cs="Times New Roman"/>
          <w:sz w:val="28"/>
          <w:szCs w:val="28"/>
        </w:rPr>
        <w:t xml:space="preserve">Проблемы: стала популярным инструментом для мошенничества, отмывания денег и платежей в теневой экономике (например, за вредоносное ПО). </w:t>
      </w:r>
    </w:p>
    <w:p w14:paraId="29116D82" w14:textId="3F7F1EBC" w:rsidR="00290C15" w:rsidRDefault="00DD349E" w:rsidP="005440A8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349E">
        <w:rPr>
          <w:rFonts w:ascii="Times New Roman" w:hAnsi="Times New Roman" w:cs="Times New Roman"/>
          <w:sz w:val="28"/>
          <w:szCs w:val="28"/>
        </w:rPr>
        <w:t xml:space="preserve">Основанная в 2006 году, Liberty Reserve (LR) позиционировала себя как анонимная платежная система. Пользователи конвертировали фиатные деньги (доллары, евро) в виртуальные валюты LR (LRUSD, LREUR) через нерегулируемых посредников, а затем могли переводить их друг другу с небольшой комиссией (1%). Система стала глобальным хабам для отмывания денег, мошенничества и незаконной торговли из-за крайне слабых процедур верификации. </w:t>
      </w:r>
      <w:r w:rsidR="00290C15">
        <w:rPr>
          <w:rFonts w:ascii="Times New Roman" w:hAnsi="Times New Roman" w:cs="Times New Roman"/>
          <w:sz w:val="28"/>
          <w:szCs w:val="28"/>
        </w:rPr>
        <w:t>Масштабы влияния представлены в таблице ниже (таблица 1.1).</w:t>
      </w:r>
    </w:p>
    <w:p w14:paraId="02BAF476" w14:textId="3F4D12E6" w:rsidR="00733947" w:rsidRDefault="00733947" w:rsidP="00D7779C">
      <w:pPr>
        <w:spacing w:before="240"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733947">
        <w:rPr>
          <w:rFonts w:ascii="Times New Roman" w:hAnsi="Times New Roman" w:cs="Times New Roman"/>
          <w:sz w:val="28"/>
          <w:szCs w:val="28"/>
        </w:rPr>
        <w:t xml:space="preserve">аблица 1.1 –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733947">
        <w:rPr>
          <w:rFonts w:ascii="Times New Roman" w:hAnsi="Times New Roman" w:cs="Times New Roman"/>
          <w:sz w:val="28"/>
          <w:szCs w:val="28"/>
        </w:rPr>
        <w:t>асштабы влияния в мире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290C15" w14:paraId="0783D70B" w14:textId="77777777">
        <w:tc>
          <w:tcPr>
            <w:tcW w:w="4672" w:type="dxa"/>
          </w:tcPr>
          <w:p w14:paraId="3989C7C1" w14:textId="0FFD1EB7" w:rsidR="00290C15" w:rsidRDefault="00290C15" w:rsidP="00DD630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4673" w:type="dxa"/>
          </w:tcPr>
          <w:p w14:paraId="75C0FBAB" w14:textId="2EDECB62" w:rsidR="00290C15" w:rsidRDefault="00290C15" w:rsidP="00DD630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Данные на момент 2012 года</w:t>
            </w:r>
          </w:p>
        </w:tc>
      </w:tr>
      <w:tr w:rsidR="00290C15" w14:paraId="6B6338E3" w14:textId="77777777">
        <w:tc>
          <w:tcPr>
            <w:tcW w:w="4672" w:type="dxa"/>
          </w:tcPr>
          <w:p w14:paraId="67DD87A7" w14:textId="3531BE55" w:rsidR="00290C15" w:rsidRDefault="00290C15" w:rsidP="00DD630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Пользователи</w:t>
            </w:r>
          </w:p>
        </w:tc>
        <w:tc>
          <w:tcPr>
            <w:tcW w:w="4673" w:type="dxa"/>
          </w:tcPr>
          <w:p w14:paraId="38A9F686" w14:textId="428E3E7C" w:rsidR="00290C15" w:rsidRDefault="00290C15" w:rsidP="00DD630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 млн человек</w:t>
            </w:r>
          </w:p>
        </w:tc>
      </w:tr>
      <w:tr w:rsidR="00290C15" w14:paraId="706A8D12" w14:textId="77777777">
        <w:tc>
          <w:tcPr>
            <w:tcW w:w="4672" w:type="dxa"/>
          </w:tcPr>
          <w:p w14:paraId="588A3DDF" w14:textId="13A37620" w:rsidR="00290C15" w:rsidRDefault="00290C15" w:rsidP="00DD630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Ежемесячный оборот</w:t>
            </w:r>
          </w:p>
        </w:tc>
        <w:tc>
          <w:tcPr>
            <w:tcW w:w="4673" w:type="dxa"/>
          </w:tcPr>
          <w:p w14:paraId="4A7472F2" w14:textId="51BEDCFE" w:rsidR="00290C15" w:rsidRPr="00290C15" w:rsidRDefault="00290C15" w:rsidP="00DD630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1.2 млрд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$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90C15" w14:paraId="1C90C8A4" w14:textId="77777777">
        <w:tc>
          <w:tcPr>
            <w:tcW w:w="4672" w:type="dxa"/>
          </w:tcPr>
          <w:p w14:paraId="42B2DF9A" w14:textId="2B18FFC7" w:rsidR="00290C15" w:rsidRDefault="00290C15" w:rsidP="00DD630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Криминальный трафик</w:t>
            </w:r>
          </w:p>
        </w:tc>
        <w:tc>
          <w:tcPr>
            <w:tcW w:w="4673" w:type="dxa"/>
          </w:tcPr>
          <w:p w14:paraId="6338FEB8" w14:textId="74BAA6FE" w:rsidR="00290C15" w:rsidRPr="00290C15" w:rsidRDefault="00290C15" w:rsidP="00DD630A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94% от операция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FBI)</w:t>
            </w:r>
          </w:p>
        </w:tc>
      </w:tr>
    </w:tbl>
    <w:p w14:paraId="05F0550C" w14:textId="77777777" w:rsidR="005440A8" w:rsidRDefault="005440A8" w:rsidP="00DD630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09241567" w14:textId="1D41ED84" w:rsidR="0048616D" w:rsidRDefault="00DD349E" w:rsidP="00733947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349E">
        <w:rPr>
          <w:rFonts w:ascii="Times New Roman" w:hAnsi="Times New Roman" w:cs="Times New Roman"/>
          <w:sz w:val="28"/>
          <w:szCs w:val="28"/>
        </w:rPr>
        <w:t xml:space="preserve">В 2013 году власти США закрыли Liberty Reserve, а ее основатель был экстрадирован и осужден. Этот кейс стал ярким примером конфликта между </w:t>
      </w:r>
      <w:r w:rsidRPr="00DD349E">
        <w:rPr>
          <w:rFonts w:ascii="Times New Roman" w:hAnsi="Times New Roman" w:cs="Times New Roman"/>
          <w:sz w:val="28"/>
          <w:szCs w:val="28"/>
        </w:rPr>
        <w:lastRenderedPageBreak/>
        <w:t>анонимностью цифровых денег и требованиями финансового регулирования (борьба с отмыванием – AML).</w:t>
      </w:r>
      <w:r w:rsidR="00733947">
        <w:rPr>
          <w:rFonts w:ascii="Times New Roman" w:hAnsi="Times New Roman" w:cs="Times New Roman"/>
          <w:sz w:val="28"/>
          <w:szCs w:val="28"/>
        </w:rPr>
        <w:t xml:space="preserve"> </w:t>
      </w:r>
      <w:r w:rsidRPr="00DD349E">
        <w:rPr>
          <w:rFonts w:ascii="Times New Roman" w:hAnsi="Times New Roman" w:cs="Times New Roman"/>
          <w:sz w:val="28"/>
          <w:szCs w:val="28"/>
        </w:rPr>
        <w:t>Виртуальные валюты в играх и соцсетях (Q-монеты, World of Warcraft Gold): параллельно развивались закрытые виртуальные валюты внутри онлайн-игр и социальных платформ. Например: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D349E">
        <w:rPr>
          <w:rFonts w:ascii="Times New Roman" w:hAnsi="Times New Roman" w:cs="Times New Roman"/>
          <w:sz w:val="28"/>
          <w:szCs w:val="28"/>
        </w:rPr>
        <w:t>Q-монеты (QQ-коины):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D349E">
        <w:rPr>
          <w:rFonts w:ascii="Times New Roman" w:hAnsi="Times New Roman" w:cs="Times New Roman"/>
          <w:sz w:val="28"/>
          <w:szCs w:val="28"/>
        </w:rPr>
        <w:t>Введенная китайской компанией Tencent в 2005 году для своей платформы QQ, эта валюта использовалась для покупки виртуальных товаров и услуг. Их огромная популярность привела к появлению черного рынка обмена Q-монет на юани и даже к опасениям регуляторов о дестабилизирующем влиянии спекуляций на курс национальной валюты.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D349E">
        <w:rPr>
          <w:rFonts w:ascii="Times New Roman" w:hAnsi="Times New Roman" w:cs="Times New Roman"/>
          <w:sz w:val="28"/>
          <w:szCs w:val="28"/>
        </w:rPr>
        <w:t>World of Warcraft Gold (WoW Gold): Внутриигровая валюта, ставшая предметом активной реальной торговли (продажа за реальные деньги через сторонние сайты – gold farming). Это подняло вопросы о праве собственности на виртуальные активы, налогообложении и эксплуатации «фермеров».</w:t>
      </w:r>
    </w:p>
    <w:p w14:paraId="1080CC08" w14:textId="2CA47411" w:rsidR="00D82837" w:rsidRDefault="000B2E71" w:rsidP="000B2E71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2E71">
        <w:rPr>
          <w:rFonts w:ascii="Times New Roman" w:hAnsi="Times New Roman" w:cs="Times New Roman"/>
          <w:sz w:val="28"/>
          <w:szCs w:val="28"/>
        </w:rPr>
        <w:t>Закрытие Liberty Reserve в 2013 году обозначило важный рубеж в истории цифровых платежей, продемонстрировав решимость регуляторов контролировать анонимные финансовые потоки. Однако параллельно с этим развивался другой феномен – виртуальные валюты в игровых и социальных экосистемах, которые создали уникальные экономические модели.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2E71">
        <w:rPr>
          <w:rFonts w:ascii="Times New Roman" w:hAnsi="Times New Roman" w:cs="Times New Roman"/>
          <w:sz w:val="28"/>
          <w:szCs w:val="28"/>
        </w:rPr>
        <w:t>Q-монеты Tencent и WoW Gold стали не просто игровыми активами, а полноценными экономическими инструментами, породившими реальные рыночные отношения. Их популярность привела к возникновению теневых рынков, где виртуальные валюты обменивались на реальные деньги. В Китае оборот Q-монет достиг таких масштабов, что Центробанк был вынужден ввести ограничения, опасаясь влияния на курс юаня.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2E71">
        <w:rPr>
          <w:rFonts w:ascii="Times New Roman" w:hAnsi="Times New Roman" w:cs="Times New Roman"/>
          <w:sz w:val="28"/>
          <w:szCs w:val="28"/>
        </w:rPr>
        <w:t>Феномен «gold farming» в WoW поднял серьезные юридические вопросы: можно ли считать виртуальные активы собственностью? Как облагать налогом доход от их продажи? Эти кейсы заставили регуляторов worldwide задуматься о правовом статусе виртуальных валют.</w:t>
      </w:r>
    </w:p>
    <w:p w14:paraId="1CD49E05" w14:textId="77777777" w:rsidR="00E5595C" w:rsidRDefault="00E5595C" w:rsidP="00DD63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FF59220" w14:textId="74F353D9" w:rsidR="00E5595C" w:rsidRPr="005440A8" w:rsidRDefault="00E5595C" w:rsidP="007B7C73">
      <w:pPr>
        <w:pStyle w:val="1"/>
        <w:spacing w:line="240" w:lineRule="auto"/>
        <w:rPr>
          <w:rFonts w:ascii="Arial" w:hAnsi="Arial" w:cs="Arial"/>
          <w:color w:val="auto"/>
          <w:sz w:val="30"/>
          <w:szCs w:val="30"/>
        </w:rPr>
      </w:pPr>
      <w:bookmarkStart w:id="6" w:name="_Toc201781455"/>
      <w:r w:rsidRPr="005440A8">
        <w:rPr>
          <w:rFonts w:ascii="Arial" w:hAnsi="Arial" w:cs="Arial"/>
          <w:color w:val="auto"/>
          <w:sz w:val="30"/>
          <w:szCs w:val="30"/>
        </w:rPr>
        <w:lastRenderedPageBreak/>
        <w:t>2</w:t>
      </w:r>
      <w:r w:rsidR="00563AA6" w:rsidRPr="005440A8">
        <w:rPr>
          <w:rFonts w:ascii="Arial" w:hAnsi="Arial" w:cs="Arial"/>
          <w:color w:val="auto"/>
          <w:sz w:val="30"/>
          <w:szCs w:val="30"/>
        </w:rPr>
        <w:t xml:space="preserve"> </w:t>
      </w:r>
      <w:r w:rsidR="00265F8A" w:rsidRPr="00265F8A">
        <w:rPr>
          <w:rFonts w:ascii="Arial" w:hAnsi="Arial" w:cs="Arial"/>
          <w:color w:val="auto"/>
          <w:sz w:val="30"/>
          <w:szCs w:val="30"/>
        </w:rPr>
        <w:t>Современное состояние исследуемой проблемы</w:t>
      </w:r>
      <w:bookmarkEnd w:id="6"/>
    </w:p>
    <w:p w14:paraId="76EAAC3A" w14:textId="41E75372" w:rsidR="00E5595C" w:rsidRPr="005440A8" w:rsidRDefault="00E5595C" w:rsidP="007B7C73">
      <w:pPr>
        <w:pStyle w:val="2"/>
        <w:spacing w:before="240" w:after="120" w:line="240" w:lineRule="auto"/>
        <w:rPr>
          <w:rFonts w:ascii="Arial" w:hAnsi="Arial" w:cs="Arial"/>
          <w:color w:val="auto"/>
          <w:sz w:val="28"/>
          <w:szCs w:val="28"/>
        </w:rPr>
      </w:pPr>
      <w:bookmarkStart w:id="7" w:name="_Toc201781456"/>
      <w:r w:rsidRPr="005440A8">
        <w:rPr>
          <w:rFonts w:ascii="Arial" w:hAnsi="Arial" w:cs="Arial"/>
          <w:color w:val="auto"/>
          <w:sz w:val="28"/>
          <w:szCs w:val="28"/>
        </w:rPr>
        <w:t>2.1 Технологические предпосылки криптовалют</w:t>
      </w:r>
      <w:bookmarkEnd w:id="7"/>
    </w:p>
    <w:p w14:paraId="3748BC02" w14:textId="58F92437" w:rsidR="00E5595C" w:rsidRDefault="00E5595C" w:rsidP="00DD630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95C">
        <w:rPr>
          <w:rFonts w:ascii="Times New Roman" w:hAnsi="Times New Roman" w:cs="Times New Roman"/>
          <w:sz w:val="28"/>
          <w:szCs w:val="28"/>
        </w:rPr>
        <w:t>Криптовалюта — это цифровые или виртуальные деньги, защищённые криптографией, которые используются для оплаты товаров и услуг, накопления и инвестиций. Она создан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E5595C">
        <w:rPr>
          <w:rFonts w:ascii="Times New Roman" w:hAnsi="Times New Roman" w:cs="Times New Roman"/>
          <w:sz w:val="28"/>
          <w:szCs w:val="28"/>
        </w:rPr>
        <w:t xml:space="preserve"> на основе технологии блокчейна — распределённого реестра, который хранит информацию о транзакциях в виде цепочки блоков.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0B195AF" w14:textId="6A3F17FA" w:rsidR="00E5595C" w:rsidRDefault="00E5595C" w:rsidP="00DD630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595C">
        <w:rPr>
          <w:rFonts w:ascii="Times New Roman" w:hAnsi="Times New Roman" w:cs="Times New Roman"/>
          <w:sz w:val="28"/>
          <w:szCs w:val="28"/>
        </w:rPr>
        <w:t>Концепция блокчейна зародилась в начале 1990-х годов. В 1991 году Стюарт Хабер и Скотт Сторнетта представили криптографически защищённую цепочку блоков, чтобы ставить временную метку на цифровые документы.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595C">
        <w:rPr>
          <w:rFonts w:ascii="Times New Roman" w:hAnsi="Times New Roman" w:cs="Times New Roman"/>
          <w:sz w:val="28"/>
          <w:szCs w:val="28"/>
        </w:rPr>
        <w:t>Первое реальное применение технологии блокчейн — создание криптовалюты биткоина. В 2008 году анонимный разработчик под псевдонимом Сатоши Накамото опубликовал статью, в которой предложил общий алгоритм системы, построенной на блокчейне. В 2009 году был сгенерирован первый блок биткоина.</w:t>
      </w:r>
      <w:r w:rsidR="005311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Если говорить про виды криптовалют, то существует три основных вида:</w:t>
      </w:r>
    </w:p>
    <w:p w14:paraId="4297366E" w14:textId="77777777" w:rsidR="00D82837" w:rsidRDefault="00E5595C" w:rsidP="00D8283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595C">
        <w:rPr>
          <w:rFonts w:ascii="Times New Roman" w:hAnsi="Times New Roman" w:cs="Times New Roman"/>
          <w:sz w:val="28"/>
          <w:szCs w:val="28"/>
        </w:rPr>
        <w:t>Монеты(коины) - самостоятельные криптовалюты с собственным блокчейном. Используются как средство обмена, накопления или запуска приложений в рамках своей сети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D04E77B" w14:textId="77777777" w:rsidR="00D82837" w:rsidRDefault="00E5595C" w:rsidP="00D8283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>Токены. Создаются внутри уже существующих блокчейнов. Выполняют различные функции — от права на доступ к сервису до роли инструмента голосования;</w:t>
      </w:r>
    </w:p>
    <w:p w14:paraId="1F354678" w14:textId="794090EE" w:rsidR="00E235DF" w:rsidRPr="00D82837" w:rsidRDefault="00E5595C" w:rsidP="00D82837">
      <w:pPr>
        <w:pStyle w:val="a7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 xml:space="preserve">Стейблкоины - криптовалюты, цель которых — удерживать стабильную цену. Привязаны к фиатным валютам (например, доллару) или другим активам. </w:t>
      </w:r>
    </w:p>
    <w:p w14:paraId="4FC9698B" w14:textId="77777777" w:rsidR="007B7C73" w:rsidRDefault="00E235DF" w:rsidP="00DD630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35DF">
        <w:rPr>
          <w:rFonts w:ascii="Times New Roman" w:hAnsi="Times New Roman" w:cs="Times New Roman"/>
          <w:sz w:val="28"/>
          <w:szCs w:val="28"/>
        </w:rPr>
        <w:t xml:space="preserve">Криптовалюта работает на основе блокчейна — децентрализованной цифровой книги, где каждая операция записывается в виде цепочки блоков. </w:t>
      </w:r>
      <w:r w:rsidR="0020673B" w:rsidRPr="0020673B">
        <w:rPr>
          <w:rFonts w:ascii="Times New Roman" w:hAnsi="Times New Roman" w:cs="Times New Roman"/>
          <w:sz w:val="28"/>
          <w:szCs w:val="28"/>
        </w:rPr>
        <w:t xml:space="preserve">Она существует только в интернете, у неё нет физического выражения. </w:t>
      </w:r>
    </w:p>
    <w:p w14:paraId="7838E787" w14:textId="17E88F2D" w:rsidR="00E5595C" w:rsidRDefault="00E8057A" w:rsidP="007B7C7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Сам рабочий процесс строиться по следующим принципам:</w:t>
      </w:r>
    </w:p>
    <w:p w14:paraId="2C75419E" w14:textId="7B4C7FFE" w:rsidR="00E8057A" w:rsidRDefault="00E8057A" w:rsidP="00DD630A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Блокчейн – цифровой реестр;</w:t>
      </w:r>
    </w:p>
    <w:p w14:paraId="0F6CD146" w14:textId="223E51CD" w:rsidR="00E8057A" w:rsidRDefault="00E8057A" w:rsidP="00DD630A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Криптография – защита данных;</w:t>
      </w:r>
    </w:p>
    <w:p w14:paraId="2327025D" w14:textId="51B07B84" w:rsidR="00E8057A" w:rsidRDefault="00E8057A" w:rsidP="00DD630A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Децентрализация – управление сетью</w:t>
      </w:r>
      <w:r w:rsidR="00563AA6">
        <w:rPr>
          <w:rFonts w:ascii="Times New Roman" w:hAnsi="Times New Roman" w:cs="Times New Roman"/>
          <w:sz w:val="28"/>
          <w:szCs w:val="28"/>
        </w:rPr>
        <w:t>;</w:t>
      </w:r>
    </w:p>
    <w:p w14:paraId="028DFB47" w14:textId="55C0C83A" w:rsidR="00E8057A" w:rsidRDefault="00E8057A" w:rsidP="00DD630A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Транзакция – процесс операции</w:t>
      </w:r>
      <w:r w:rsidR="00563AA6">
        <w:rPr>
          <w:rFonts w:ascii="Times New Roman" w:hAnsi="Times New Roman" w:cs="Times New Roman"/>
          <w:sz w:val="28"/>
          <w:szCs w:val="28"/>
        </w:rPr>
        <w:t>;</w:t>
      </w:r>
    </w:p>
    <w:p w14:paraId="0E0163D2" w14:textId="5FCE4E2E" w:rsidR="00E8057A" w:rsidRDefault="00E8057A" w:rsidP="00DD630A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Майнинг – создание нового блока</w:t>
      </w:r>
      <w:r w:rsidR="00563AA6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712C4F" w14:textId="089A373F" w:rsidR="00E8057A" w:rsidRDefault="00E8057A" w:rsidP="00DD630A">
      <w:pPr>
        <w:pStyle w:val="a7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кошельков – хранение валюты</w:t>
      </w:r>
      <w:r w:rsidR="00563AA6">
        <w:rPr>
          <w:rFonts w:ascii="Times New Roman" w:hAnsi="Times New Roman" w:cs="Times New Roman"/>
          <w:sz w:val="28"/>
          <w:szCs w:val="28"/>
        </w:rPr>
        <w:t>.</w:t>
      </w:r>
    </w:p>
    <w:p w14:paraId="0DEC2AE7" w14:textId="21533509" w:rsidR="005440A8" w:rsidRPr="00F908CD" w:rsidRDefault="00E8057A" w:rsidP="00D7779C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криптовалюты безопасно по нескольким причинам. Первая причина, это невозможность подделки блока, так как подделка блока требует переписи всех последующих блоков – это невозможно при достаточно количестве подтверждений. Вторая причина заключается в том, что сеть всегда работает устойчиво, даже часть ее узлов отключат. Все транзакции и операции хорошо видны </w:t>
      </w:r>
      <w:r w:rsidR="00563AA6">
        <w:rPr>
          <w:rFonts w:ascii="Times New Roman" w:hAnsi="Times New Roman" w:cs="Times New Roman"/>
          <w:sz w:val="28"/>
          <w:szCs w:val="28"/>
        </w:rPr>
        <w:t xml:space="preserve">в обозревателях блокчейна. </w:t>
      </w:r>
      <w:r w:rsidR="00563AA6" w:rsidRPr="00563AA6">
        <w:rPr>
          <w:rFonts w:ascii="Times New Roman" w:hAnsi="Times New Roman" w:cs="Times New Roman"/>
          <w:sz w:val="28"/>
          <w:szCs w:val="28"/>
        </w:rPr>
        <w:t>Например, в России с 2021 года криптовалюты узаконены как вид имущества, но при этом операции с ними не всегда легальны.</w:t>
      </w:r>
      <w:r w:rsidR="005C3F08">
        <w:rPr>
          <w:rFonts w:ascii="Times New Roman" w:hAnsi="Times New Roman" w:cs="Times New Roman"/>
          <w:sz w:val="28"/>
          <w:szCs w:val="28"/>
        </w:rPr>
        <w:t xml:space="preserve"> </w:t>
      </w:r>
      <w:r w:rsidR="00563AA6" w:rsidRPr="00563AA6">
        <w:rPr>
          <w:rFonts w:ascii="Times New Roman" w:hAnsi="Times New Roman" w:cs="Times New Roman"/>
          <w:sz w:val="28"/>
          <w:szCs w:val="28"/>
        </w:rPr>
        <w:t>Правовой режим обращения криптовалют отличается крайней неоднородностью в разных юрисдикциях и часто остается неопределенным или динамично меняющимся. В то время как одни государства легализовали операции с цифровыми активами, другие ввели жесткие запреты или ограничения.</w:t>
      </w:r>
      <w:r w:rsidR="005311BD">
        <w:rPr>
          <w:rFonts w:ascii="Times New Roman" w:hAnsi="Times New Roman" w:cs="Times New Roman"/>
          <w:sz w:val="28"/>
          <w:szCs w:val="28"/>
        </w:rPr>
        <w:t xml:space="preserve"> Например, народный банк Китая запретил финансовым организациям операции с биткоином, но при этом физическим лицам сохранили право совершать частные сделки с криптовалютой. В России в</w:t>
      </w:r>
      <w:r w:rsidR="005311BD" w:rsidRPr="005311BD">
        <w:rPr>
          <w:rFonts w:ascii="Times New Roman" w:hAnsi="Times New Roman" w:cs="Times New Roman"/>
          <w:sz w:val="28"/>
          <w:szCs w:val="28"/>
        </w:rPr>
        <w:t>ладение не запрещено, но платежи ограничены</w:t>
      </w:r>
      <w:r w:rsidR="005311BD">
        <w:rPr>
          <w:rFonts w:ascii="Times New Roman" w:hAnsi="Times New Roman" w:cs="Times New Roman"/>
          <w:sz w:val="28"/>
          <w:szCs w:val="28"/>
        </w:rPr>
        <w:t>.</w:t>
      </w:r>
      <w:r w:rsidR="005311BD" w:rsidRPr="005311BD">
        <w:rPr>
          <w:rFonts w:ascii="Times New Roman" w:hAnsi="Times New Roman" w:cs="Times New Roman"/>
          <w:sz w:val="28"/>
          <w:szCs w:val="28"/>
        </w:rPr>
        <w:t xml:space="preserve"> Использование криптоактивов как средства оплаты товаров незаконно (допустимы только рубли).</w:t>
      </w:r>
      <w:r w:rsidR="005311BD">
        <w:rPr>
          <w:rFonts w:ascii="Times New Roman" w:hAnsi="Times New Roman" w:cs="Times New Roman"/>
          <w:sz w:val="28"/>
          <w:szCs w:val="28"/>
        </w:rPr>
        <w:t xml:space="preserve">  Япония признала криптовалюту, как обычный способ оплаты, поставив ее вровень с национальной валютой. </w:t>
      </w:r>
      <w:r w:rsidR="00D7779C" w:rsidRPr="00D7779C">
        <w:rPr>
          <w:rFonts w:ascii="Times New Roman" w:hAnsi="Times New Roman" w:cs="Times New Roman"/>
          <w:sz w:val="28"/>
          <w:szCs w:val="28"/>
        </w:rPr>
        <w:t>Криптовалюты обеспечивают безопасность благодаря децентрализации и прозрачности блокчейна, но их правовой статус остается нестабильным, варьируясь от полного запрета до официального признания в разных странах.</w:t>
      </w:r>
    </w:p>
    <w:p w14:paraId="2255DD34" w14:textId="1B142A9E" w:rsidR="005311BD" w:rsidRPr="008E1265" w:rsidRDefault="005311BD" w:rsidP="008E1265">
      <w:pPr>
        <w:pStyle w:val="2"/>
        <w:spacing w:line="240" w:lineRule="auto"/>
        <w:rPr>
          <w:rFonts w:ascii="Arial" w:hAnsi="Arial" w:cs="Arial"/>
          <w:color w:val="auto"/>
          <w:sz w:val="28"/>
          <w:szCs w:val="28"/>
        </w:rPr>
      </w:pPr>
      <w:bookmarkStart w:id="8" w:name="_Toc201781457"/>
      <w:r w:rsidRPr="008E1265">
        <w:rPr>
          <w:rFonts w:ascii="Arial" w:hAnsi="Arial" w:cs="Arial"/>
          <w:color w:val="auto"/>
          <w:sz w:val="28"/>
          <w:szCs w:val="28"/>
        </w:rPr>
        <w:lastRenderedPageBreak/>
        <w:t>2.2 Биткоин – революция в цифровых финансах</w:t>
      </w:r>
      <w:bookmarkEnd w:id="8"/>
    </w:p>
    <w:p w14:paraId="5ADAF50C" w14:textId="49739480" w:rsidR="005311BD" w:rsidRDefault="005311BD" w:rsidP="00DD63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Pr="005311BD">
        <w:rPr>
          <w:rFonts w:ascii="Times New Roman" w:hAnsi="Times New Roman" w:cs="Times New Roman"/>
          <w:sz w:val="28"/>
          <w:szCs w:val="28"/>
        </w:rPr>
        <w:t>Биткоин</w:t>
      </w:r>
      <w:r w:rsidR="00A83549">
        <w:rPr>
          <w:rFonts w:ascii="Times New Roman" w:hAnsi="Times New Roman" w:cs="Times New Roman"/>
          <w:sz w:val="28"/>
          <w:szCs w:val="28"/>
        </w:rPr>
        <w:t xml:space="preserve"> (рисунок 2.1) </w:t>
      </w:r>
      <w:r w:rsidRPr="005311BD">
        <w:rPr>
          <w:rFonts w:ascii="Times New Roman" w:hAnsi="Times New Roman" w:cs="Times New Roman"/>
          <w:sz w:val="28"/>
          <w:szCs w:val="28"/>
        </w:rPr>
        <w:t>(Bitcoin, BTC), созданный в 2009 году анонимным разработчиком (или группой) под псевдонимом Сатоши Накамото, стал первой децентрализованной криптовалютой. Его появление ознаменовало начало эры цифровых активов, бросив вызов традиционным финансовым системам.</w:t>
      </w:r>
      <w:r w:rsidR="00A83549">
        <w:rPr>
          <w:rFonts w:ascii="Times New Roman" w:hAnsi="Times New Roman" w:cs="Times New Roman"/>
          <w:sz w:val="28"/>
          <w:szCs w:val="28"/>
        </w:rPr>
        <w:t xml:space="preserve"> </w:t>
      </w:r>
      <w:r w:rsidR="00A83549" w:rsidRPr="00A83549">
        <w:rPr>
          <w:rFonts w:ascii="Times New Roman" w:hAnsi="Times New Roman" w:cs="Times New Roman"/>
          <w:sz w:val="28"/>
          <w:szCs w:val="28"/>
        </w:rPr>
        <w:t>В качестве сокращения вместо «биткойн» часто пишут латинские BTC. Такая запись похожа на коды валют, однако подобный код международным стандартом ISO 4217 пока не присвоен. 7 октября 2014 года Bitcoin Foundation опубликовала планы добиться стандартизации кода для биткойна. Запись BTC противоречит принятой в стандарте системе — именовать «глобальные товары» начиная с X (например, золото имеет код XAU). В качестве кандидата рассматривают вариант XBT. При указании BTC или XBT имеется в виду расчётная единица, а не сеть, набор алгоритмов или какая-либо другая сущность, относящаяся к данной тематике.</w:t>
      </w:r>
    </w:p>
    <w:p w14:paraId="1F494E12" w14:textId="468AD14E" w:rsidR="00A83549" w:rsidRDefault="00A83549" w:rsidP="00DD630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B6EE5CC" wp14:editId="4601B7B6">
            <wp:extent cx="1528396" cy="1528396"/>
            <wp:effectExtent l="57150" t="57150" r="53340" b="53340"/>
            <wp:docPr id="107645560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38820">
                      <a:off x="0" y="0"/>
                      <a:ext cx="1543789" cy="15437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C9AF8E" w14:textId="697A7439" w:rsidR="00A83549" w:rsidRDefault="00733947" w:rsidP="00733947">
      <w:pPr>
        <w:spacing w:before="120" w:after="24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A83549">
        <w:rPr>
          <w:rFonts w:ascii="Times New Roman" w:hAnsi="Times New Roman" w:cs="Times New Roman"/>
          <w:sz w:val="28"/>
          <w:szCs w:val="28"/>
        </w:rPr>
        <w:t xml:space="preserve">исунок 2.1 –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A83549">
        <w:rPr>
          <w:rFonts w:ascii="Times New Roman" w:hAnsi="Times New Roman" w:cs="Times New Roman"/>
          <w:sz w:val="28"/>
          <w:szCs w:val="28"/>
        </w:rPr>
        <w:t>зображение биткоина</w:t>
      </w:r>
    </w:p>
    <w:p w14:paraId="7FF74413" w14:textId="47E20514" w:rsidR="00937CCD" w:rsidRDefault="00937CCD" w:rsidP="00DD630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37CCD">
        <w:rPr>
          <w:rFonts w:ascii="Times New Roman" w:hAnsi="Times New Roman" w:cs="Times New Roman"/>
          <w:sz w:val="28"/>
          <w:szCs w:val="28"/>
        </w:rPr>
        <w:t>Биткойны существуют только в виде записей в реплицированной распределённой базе</w:t>
      </w:r>
      <w:r w:rsidR="00F908CD">
        <w:rPr>
          <w:rFonts w:ascii="Times New Roman" w:hAnsi="Times New Roman" w:cs="Times New Roman"/>
          <w:sz w:val="28"/>
          <w:szCs w:val="28"/>
        </w:rPr>
        <w:t xml:space="preserve"> </w:t>
      </w:r>
      <w:r w:rsidRPr="00937CCD">
        <w:rPr>
          <w:rFonts w:ascii="Times New Roman" w:hAnsi="Times New Roman" w:cs="Times New Roman"/>
          <w:sz w:val="28"/>
          <w:szCs w:val="28"/>
        </w:rPr>
        <w:t xml:space="preserve">блокчейн, в которой в общедоступном открытом (нешифрованном) виде хранятся все транзакции, с указанием биткойн-адресов отправителей (получателей), но без информации о реальном владельце этих адресов. В базе нет отдельных записей о текущем количестве биткойнов у какого-либо владельца. Лишь на основании цепочек транзакций становится понятным текущее количество биткойнов, связанных с тем или иным биткойн-адресом. То есть можно увидеть, что на адрес поступил </w:t>
      </w:r>
      <w:r w:rsidR="00F908CD">
        <w:rPr>
          <w:rFonts w:ascii="Times New Roman" w:hAnsi="Times New Roman" w:cs="Times New Roman"/>
          <w:sz w:val="28"/>
          <w:szCs w:val="28"/>
        </w:rPr>
        <w:t>один</w:t>
      </w:r>
      <w:r w:rsidRPr="00937CCD">
        <w:rPr>
          <w:rFonts w:ascii="Times New Roman" w:hAnsi="Times New Roman" w:cs="Times New Roman"/>
          <w:sz w:val="28"/>
          <w:szCs w:val="28"/>
        </w:rPr>
        <w:t xml:space="preserve"> биткойн, а по </w:t>
      </w:r>
      <w:r w:rsidRPr="00937CCD">
        <w:rPr>
          <w:rFonts w:ascii="Times New Roman" w:hAnsi="Times New Roman" w:cs="Times New Roman"/>
          <w:sz w:val="28"/>
          <w:szCs w:val="28"/>
        </w:rPr>
        <w:lastRenderedPageBreak/>
        <w:t xml:space="preserve">другой транзакции на этот же адрес поступило </w:t>
      </w:r>
      <w:r w:rsidR="00F908CD">
        <w:rPr>
          <w:rFonts w:ascii="Times New Roman" w:hAnsi="Times New Roman" w:cs="Times New Roman"/>
          <w:sz w:val="28"/>
          <w:szCs w:val="28"/>
        </w:rPr>
        <w:t>два</w:t>
      </w:r>
      <w:r w:rsidRPr="00937CCD">
        <w:rPr>
          <w:rFonts w:ascii="Times New Roman" w:hAnsi="Times New Roman" w:cs="Times New Roman"/>
          <w:sz w:val="28"/>
          <w:szCs w:val="28"/>
        </w:rPr>
        <w:t xml:space="preserve"> биткойна, третья транзакция отправила с этого адреса </w:t>
      </w:r>
      <w:r w:rsidR="00F908CD">
        <w:rPr>
          <w:rFonts w:ascii="Times New Roman" w:hAnsi="Times New Roman" w:cs="Times New Roman"/>
          <w:sz w:val="28"/>
          <w:szCs w:val="28"/>
        </w:rPr>
        <w:t>один</w:t>
      </w:r>
      <w:r w:rsidRPr="00937CCD">
        <w:rPr>
          <w:rFonts w:ascii="Times New Roman" w:hAnsi="Times New Roman" w:cs="Times New Roman"/>
          <w:sz w:val="28"/>
          <w:szCs w:val="28"/>
        </w:rPr>
        <w:t xml:space="preserve"> биткойн. Но в базе не хранится отдельной записи, сколько всего сейчас биткойнов числится за данным адресом — просто предоставляется возможность в любой момент это легко подсчитать. Такие подсчёты автоматически делают клиентские программы, пользователь может и не замечать раздробленности информации.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37CCD">
        <w:rPr>
          <w:rFonts w:ascii="Times New Roman" w:hAnsi="Times New Roman" w:cs="Times New Roman"/>
          <w:sz w:val="28"/>
          <w:szCs w:val="28"/>
        </w:rPr>
        <w:t>Хранить ключи можно на любом носителе, не только на карте памяти, но и в бумажном виде. Существуют онлайн-кошельки, например, Blockchain, Circle Snapcard или Coinbase, которые достаточно просты в использовании. Однако подобный инструмент снижает степень защищённости ключей, так как проблемы с сайтом такого сервиса, в том числе его взлом, могут привести к перебоям в использовании своих биткойнов или даже их утрате.</w:t>
      </w:r>
    </w:p>
    <w:p w14:paraId="231275BA" w14:textId="7FB7B7B3" w:rsidR="00A83549" w:rsidRDefault="00A83549" w:rsidP="00DD63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83549">
        <w:rPr>
          <w:rFonts w:ascii="Times New Roman" w:hAnsi="Times New Roman" w:cs="Times New Roman"/>
          <w:sz w:val="28"/>
          <w:szCs w:val="28"/>
        </w:rPr>
        <w:t>Биткоин не контролируется центральным органом, в отличие от традиционных финансовых систем. Сеть поддерживается тысячами узлов (компьютеров), которые проверяют и подтверждают транзакции.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3549">
        <w:rPr>
          <w:rFonts w:ascii="Times New Roman" w:hAnsi="Times New Roman" w:cs="Times New Roman"/>
          <w:sz w:val="28"/>
          <w:szCs w:val="28"/>
        </w:rPr>
        <w:t>Безопасность биткоина обеспечивается технологией блокчейна, которая использует криптографические алгоритмы. Это делает фальсификацию информации практически невозможной.</w:t>
      </w:r>
      <w:r>
        <w:rPr>
          <w:rFonts w:ascii="Times New Roman" w:hAnsi="Times New Roman" w:cs="Times New Roman"/>
          <w:sz w:val="28"/>
          <w:szCs w:val="28"/>
        </w:rPr>
        <w:t xml:space="preserve">  Биткоин применяется в следующих типах операций:</w:t>
      </w:r>
    </w:p>
    <w:p w14:paraId="77352953" w14:textId="77777777" w:rsidR="00A83549" w:rsidRDefault="00A83549" w:rsidP="00DD63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549">
        <w:rPr>
          <w:rFonts w:ascii="Times New Roman" w:hAnsi="Times New Roman" w:cs="Times New Roman"/>
          <w:sz w:val="28"/>
          <w:szCs w:val="28"/>
        </w:rPr>
        <w:t>Финансовые операции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26FA5FB0" w14:textId="77777777" w:rsidR="00D82837" w:rsidRDefault="00A83549" w:rsidP="00D82837">
      <w:pPr>
        <w:pStyle w:val="a7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549">
        <w:rPr>
          <w:rFonts w:ascii="Times New Roman" w:hAnsi="Times New Roman" w:cs="Times New Roman"/>
          <w:sz w:val="28"/>
          <w:szCs w:val="28"/>
        </w:rPr>
        <w:t>Международные переводы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A835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A83549">
        <w:rPr>
          <w:rFonts w:ascii="Times New Roman" w:hAnsi="Times New Roman" w:cs="Times New Roman"/>
          <w:sz w:val="28"/>
          <w:szCs w:val="28"/>
        </w:rPr>
        <w:t>иткоин позволяет быстро и с низкими комиссиями отправлять средства за границу без участия банков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213A98C" w14:textId="31F88B07" w:rsidR="00A83549" w:rsidRPr="00D82837" w:rsidRDefault="00A83549" w:rsidP="00D82837">
      <w:pPr>
        <w:pStyle w:val="a7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 xml:space="preserve">Обход ограничений - криптовалюта не контролируется государством, что удобно для оплаты товаров и услуг иностранных компаний. </w:t>
      </w:r>
    </w:p>
    <w:p w14:paraId="2E2C11BD" w14:textId="503994E5" w:rsidR="00A83549" w:rsidRPr="00A83549" w:rsidRDefault="00A83549" w:rsidP="00DD63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549">
        <w:rPr>
          <w:rFonts w:ascii="Times New Roman" w:hAnsi="Times New Roman" w:cs="Times New Roman"/>
          <w:sz w:val="28"/>
          <w:szCs w:val="28"/>
        </w:rPr>
        <w:t>Бытовые операции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6C0AB39A" w14:textId="77777777" w:rsidR="00D82837" w:rsidRDefault="00A83549" w:rsidP="00D82837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549">
        <w:rPr>
          <w:rFonts w:ascii="Times New Roman" w:hAnsi="Times New Roman" w:cs="Times New Roman"/>
          <w:sz w:val="28"/>
          <w:szCs w:val="28"/>
        </w:rPr>
        <w:t>Оплата товаров и услуг</w:t>
      </w:r>
      <w:r>
        <w:rPr>
          <w:rFonts w:ascii="Times New Roman" w:hAnsi="Times New Roman" w:cs="Times New Roman"/>
          <w:sz w:val="28"/>
          <w:szCs w:val="28"/>
        </w:rPr>
        <w:t xml:space="preserve"> - м</w:t>
      </w:r>
      <w:r w:rsidRPr="00A83549">
        <w:rPr>
          <w:rFonts w:ascii="Times New Roman" w:hAnsi="Times New Roman" w:cs="Times New Roman"/>
          <w:sz w:val="28"/>
          <w:szCs w:val="28"/>
        </w:rPr>
        <w:t>ногие онлайн-магазины и платформы принимают биткоин в качестве оплаты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3A1AF8A" w14:textId="77777777" w:rsidR="00D82837" w:rsidRDefault="00A83549" w:rsidP="00D82837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lastRenderedPageBreak/>
        <w:t>Пожертвования и донаты - многие благотворительные организации и проекты принимают биткоин, что позволяет делать пожертвования анонимно;</w:t>
      </w:r>
    </w:p>
    <w:p w14:paraId="77D1B02F" w14:textId="04D8FE55" w:rsidR="005311BD" w:rsidRPr="00D82837" w:rsidRDefault="00A83549" w:rsidP="00D82837">
      <w:pPr>
        <w:pStyle w:val="a7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>Выплата зарплаты — это может быть единственным способом выплатить зарплату сотруднику в другой стране.</w:t>
      </w:r>
    </w:p>
    <w:p w14:paraId="4902BD8C" w14:textId="70E6483E" w:rsidR="00A83549" w:rsidRPr="00A83549" w:rsidRDefault="00A83549" w:rsidP="00DD63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549">
        <w:rPr>
          <w:rFonts w:ascii="Times New Roman" w:hAnsi="Times New Roman" w:cs="Times New Roman"/>
          <w:sz w:val="28"/>
          <w:szCs w:val="28"/>
        </w:rPr>
        <w:t>Инвестиции и трейдинг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33039678" w14:textId="77777777" w:rsidR="00D82837" w:rsidRDefault="00A83549" w:rsidP="00D82837">
      <w:pPr>
        <w:pStyle w:val="a7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3549">
        <w:rPr>
          <w:rFonts w:ascii="Times New Roman" w:hAnsi="Times New Roman" w:cs="Times New Roman"/>
          <w:sz w:val="28"/>
          <w:szCs w:val="28"/>
        </w:rPr>
        <w:t>Долгосрочные инвестиции (ходлинг)</w:t>
      </w:r>
      <w:r>
        <w:rPr>
          <w:rFonts w:ascii="Times New Roman" w:hAnsi="Times New Roman" w:cs="Times New Roman"/>
          <w:sz w:val="28"/>
          <w:szCs w:val="28"/>
        </w:rPr>
        <w:t xml:space="preserve"> - п</w:t>
      </w:r>
      <w:r w:rsidRPr="00A83549">
        <w:rPr>
          <w:rFonts w:ascii="Times New Roman" w:hAnsi="Times New Roman" w:cs="Times New Roman"/>
          <w:sz w:val="28"/>
          <w:szCs w:val="28"/>
        </w:rPr>
        <w:t>окупка биткоина и удержание его в ожидании роста цены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3EB4ED9" w14:textId="77777777" w:rsidR="00D82837" w:rsidRDefault="00A83549" w:rsidP="00D82837">
      <w:pPr>
        <w:pStyle w:val="a7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>Трейдинг - активная покупка и продажа биткоина на биржах с целью заработать на колебаниях цены;</w:t>
      </w:r>
    </w:p>
    <w:p w14:paraId="36434ED2" w14:textId="7C4310E0" w:rsidR="00A83549" w:rsidRPr="00D82837" w:rsidRDefault="00A83549" w:rsidP="00D82837">
      <w:pPr>
        <w:pStyle w:val="a7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>Арбитраж - покупка биткоина на одной бирже по низкой цене и продажа на другой по более высокой.</w:t>
      </w:r>
    </w:p>
    <w:p w14:paraId="7537E0E8" w14:textId="59FB4872" w:rsidR="00937CCD" w:rsidRDefault="00937CCD" w:rsidP="00F908CD">
      <w:pPr>
        <w:spacing w:line="36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говорить про приватность, то традиционная модель приватности</w:t>
      </w:r>
      <w:r w:rsidR="000B3B75">
        <w:rPr>
          <w:rFonts w:ascii="Times New Roman" w:hAnsi="Times New Roman" w:cs="Times New Roman"/>
          <w:sz w:val="28"/>
          <w:szCs w:val="28"/>
        </w:rPr>
        <w:t xml:space="preserve"> (рисунок 2.2)</w:t>
      </w:r>
      <w:r>
        <w:rPr>
          <w:rFonts w:ascii="Times New Roman" w:hAnsi="Times New Roman" w:cs="Times New Roman"/>
          <w:sz w:val="28"/>
          <w:szCs w:val="28"/>
        </w:rPr>
        <w:t xml:space="preserve"> достигается системой ограничения доступа к информации. </w:t>
      </w:r>
    </w:p>
    <w:p w14:paraId="3EC2DCFB" w14:textId="0FADBA5E" w:rsidR="00937CCD" w:rsidRDefault="000B3B75" w:rsidP="005B6E9F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5FF0649" wp14:editId="6E30EE67">
            <wp:extent cx="4655075" cy="2573020"/>
            <wp:effectExtent l="0" t="0" r="0" b="0"/>
            <wp:docPr id="136065278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4405" cy="26776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6A19CA" w14:textId="60434D06" w:rsidR="005C3F08" w:rsidRDefault="00733947" w:rsidP="00733947">
      <w:pPr>
        <w:spacing w:before="120" w:after="24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0B3B75">
        <w:rPr>
          <w:rFonts w:ascii="Times New Roman" w:hAnsi="Times New Roman" w:cs="Times New Roman"/>
          <w:sz w:val="28"/>
          <w:szCs w:val="28"/>
        </w:rPr>
        <w:t xml:space="preserve">исунок 2.2 –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0B3B75">
        <w:rPr>
          <w:rFonts w:ascii="Times New Roman" w:hAnsi="Times New Roman" w:cs="Times New Roman"/>
          <w:sz w:val="28"/>
          <w:szCs w:val="28"/>
        </w:rPr>
        <w:t>равнение традиционное модели и приватности и новой</w:t>
      </w:r>
    </w:p>
    <w:p w14:paraId="4D47D7B8" w14:textId="0CA47556" w:rsidR="00A22112" w:rsidRPr="008E1265" w:rsidRDefault="00A22112" w:rsidP="00A22112">
      <w:pPr>
        <w:spacing w:before="120" w:after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2112">
        <w:rPr>
          <w:rFonts w:ascii="Times New Roman" w:hAnsi="Times New Roman" w:cs="Times New Roman"/>
          <w:sz w:val="28"/>
          <w:szCs w:val="28"/>
        </w:rPr>
        <w:t>В системе «Биткойн» все транзакции публичны, хранятся в открытом нешифрованном виде со свободным доступом к любому блоку, а приватность достигается полным отсутствием в системе персональных данных владельцев биткойн-адресов.</w:t>
      </w:r>
    </w:p>
    <w:p w14:paraId="56B4CA54" w14:textId="6EB73B6F" w:rsidR="000B3B75" w:rsidRPr="008E1265" w:rsidRDefault="000B3B75" w:rsidP="00733947">
      <w:pPr>
        <w:pStyle w:val="2"/>
        <w:spacing w:before="0" w:after="120" w:line="240" w:lineRule="auto"/>
        <w:rPr>
          <w:rFonts w:ascii="Arial" w:hAnsi="Arial" w:cs="Arial"/>
          <w:color w:val="auto"/>
          <w:sz w:val="28"/>
          <w:szCs w:val="28"/>
        </w:rPr>
      </w:pPr>
      <w:bookmarkStart w:id="9" w:name="_Toc201781458"/>
      <w:r w:rsidRPr="008E1265">
        <w:rPr>
          <w:rFonts w:ascii="Arial" w:hAnsi="Arial" w:cs="Arial"/>
          <w:color w:val="auto"/>
          <w:sz w:val="28"/>
          <w:szCs w:val="28"/>
        </w:rPr>
        <w:lastRenderedPageBreak/>
        <w:t xml:space="preserve">2.3 Развитие альткоинов и </w:t>
      </w:r>
      <w:r w:rsidRPr="008E1265">
        <w:rPr>
          <w:rFonts w:ascii="Arial" w:hAnsi="Arial" w:cs="Arial"/>
          <w:color w:val="auto"/>
          <w:sz w:val="28"/>
          <w:szCs w:val="28"/>
          <w:lang w:val="en-US"/>
        </w:rPr>
        <w:t>DeFi</w:t>
      </w:r>
      <w:bookmarkEnd w:id="9"/>
    </w:p>
    <w:p w14:paraId="7EE73AF0" w14:textId="16D372B8" w:rsidR="00A33B13" w:rsidRDefault="000B3B75" w:rsidP="00DD63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40A8">
        <w:rPr>
          <w:rFonts w:ascii="Arial" w:hAnsi="Arial" w:cs="Arial"/>
          <w:sz w:val="28"/>
          <w:szCs w:val="28"/>
        </w:rPr>
        <w:tab/>
      </w:r>
      <w:r w:rsidRPr="000B3B75">
        <w:rPr>
          <w:rFonts w:ascii="Times New Roman" w:hAnsi="Times New Roman" w:cs="Times New Roman"/>
          <w:sz w:val="28"/>
          <w:szCs w:val="28"/>
        </w:rPr>
        <w:t xml:space="preserve">Рождение Биткоина в </w:t>
      </w:r>
      <w:r w:rsidR="00F908CD">
        <w:rPr>
          <w:rFonts w:ascii="Times New Roman" w:hAnsi="Times New Roman" w:cs="Times New Roman"/>
          <w:sz w:val="28"/>
          <w:szCs w:val="28"/>
        </w:rPr>
        <w:t>две тысячи девятом</w:t>
      </w:r>
      <w:r w:rsidRPr="000B3B75">
        <w:rPr>
          <w:rFonts w:ascii="Times New Roman" w:hAnsi="Times New Roman" w:cs="Times New Roman"/>
          <w:sz w:val="28"/>
          <w:szCs w:val="28"/>
        </w:rPr>
        <w:t xml:space="preserve"> году стало технологическим прорывом, но его ограничения — низкая пропускная способность, отсутствие программируемости и энергозатратный майнинг — стимулировали поиск альтернатив. Так началась эра альткоинов (альтернативных криптовалют) и </w:t>
      </w:r>
      <w:r w:rsidRPr="000B3B75">
        <w:rPr>
          <w:rFonts w:ascii="Times New Roman" w:hAnsi="Times New Roman" w:cs="Times New Roman"/>
          <w:sz w:val="28"/>
          <w:szCs w:val="28"/>
          <w:lang w:val="en-US"/>
        </w:rPr>
        <w:t>DeFi</w:t>
      </w:r>
      <w:r w:rsidRPr="000B3B75">
        <w:rPr>
          <w:rFonts w:ascii="Times New Roman" w:hAnsi="Times New Roman" w:cs="Times New Roman"/>
          <w:sz w:val="28"/>
          <w:szCs w:val="28"/>
        </w:rPr>
        <w:t xml:space="preserve"> (децентрализованных финансов), переформатировавших саму концепцию денег и финансовых услуг. Этот путь от простых форков Биткоина до сложных экосистем, где код заменяет банки, заслуживает детального осмысления.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B3B75">
        <w:rPr>
          <w:rFonts w:ascii="Times New Roman" w:hAnsi="Times New Roman" w:cs="Times New Roman"/>
          <w:sz w:val="28"/>
          <w:szCs w:val="28"/>
        </w:rPr>
        <w:t>Альткоины — это криптовалюты, кроме биткоина. Они создаются для решения задач, которые не полностью решаются биткоином, или для внедрения новых идей в мир цифровых денег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B3B75">
        <w:rPr>
          <w:rFonts w:ascii="Times New Roman" w:hAnsi="Times New Roman" w:cs="Times New Roman"/>
          <w:sz w:val="28"/>
          <w:szCs w:val="28"/>
        </w:rPr>
        <w:t>Их популярность растет вместе с развитием блокчейна и децентрализованных финансов.</w:t>
      </w:r>
      <w:r w:rsidR="00A33B13" w:rsidRPr="00A33B13">
        <w:t xml:space="preserve"> </w:t>
      </w:r>
      <w:r w:rsidR="00A33B13" w:rsidRPr="00A33B13">
        <w:rPr>
          <w:rFonts w:ascii="Times New Roman" w:hAnsi="Times New Roman" w:cs="Times New Roman"/>
          <w:sz w:val="28"/>
          <w:szCs w:val="28"/>
        </w:rPr>
        <w:t>Быстрые транзакции, уникальные технологии и инновационные проекты делают альткоины важным трендом 2024 го</w:t>
      </w:r>
      <w:r w:rsidR="00A33B13">
        <w:rPr>
          <w:rFonts w:ascii="Times New Roman" w:hAnsi="Times New Roman" w:cs="Times New Roman"/>
          <w:sz w:val="28"/>
          <w:szCs w:val="28"/>
        </w:rPr>
        <w:t>да.</w:t>
      </w:r>
      <w:r w:rsidR="00A33B13" w:rsidRPr="00A33B13">
        <w:t xml:space="preserve"> </w:t>
      </w:r>
      <w:r w:rsidR="00A33B13" w:rsidRPr="00A33B13">
        <w:rPr>
          <w:rFonts w:ascii="Times New Roman" w:hAnsi="Times New Roman" w:cs="Times New Roman"/>
          <w:sz w:val="28"/>
          <w:szCs w:val="28"/>
        </w:rPr>
        <w:t xml:space="preserve">Сегодня на рынке насчитывается более </w:t>
      </w:r>
      <w:r w:rsidR="00F908CD">
        <w:rPr>
          <w:rFonts w:ascii="Times New Roman" w:hAnsi="Times New Roman" w:cs="Times New Roman"/>
          <w:sz w:val="28"/>
          <w:szCs w:val="28"/>
        </w:rPr>
        <w:t>двадцать четыре</w:t>
      </w:r>
      <w:r w:rsidR="00A33B13" w:rsidRPr="00A33B13">
        <w:rPr>
          <w:rFonts w:ascii="Times New Roman" w:hAnsi="Times New Roman" w:cs="Times New Roman"/>
          <w:sz w:val="28"/>
          <w:szCs w:val="28"/>
        </w:rPr>
        <w:t xml:space="preserve"> тысяч таких активов. Каждая из них предлагает что-то уникальное — от ускоренных транзакций до защиты окружающей среды.</w:t>
      </w:r>
      <w:r w:rsidR="00A33B1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3A2C14E" w14:textId="7F2775F5" w:rsidR="00A33B13" w:rsidRDefault="00A33B13" w:rsidP="00DD630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A33B13">
        <w:rPr>
          <w:rFonts w:ascii="Times New Roman" w:hAnsi="Times New Roman" w:cs="Times New Roman"/>
          <w:sz w:val="28"/>
          <w:szCs w:val="28"/>
        </w:rPr>
        <w:t xml:space="preserve">Биткоин, несмотря на свою надежность, страдает от низкой скорости. Один блок подтверждается каждые </w:t>
      </w:r>
      <w:r w:rsidR="00F908CD">
        <w:rPr>
          <w:rFonts w:ascii="Times New Roman" w:hAnsi="Times New Roman" w:cs="Times New Roman"/>
          <w:sz w:val="28"/>
          <w:szCs w:val="28"/>
        </w:rPr>
        <w:t xml:space="preserve">десять </w:t>
      </w:r>
      <w:r w:rsidRPr="00A33B13">
        <w:rPr>
          <w:rFonts w:ascii="Times New Roman" w:hAnsi="Times New Roman" w:cs="Times New Roman"/>
          <w:sz w:val="28"/>
          <w:szCs w:val="28"/>
        </w:rPr>
        <w:t>минут. Для повседневных операций это слишком долго. В то же время альткоины, такие как Solana, справляются с задачей за считанные секунды. Это делает их привлекательными для мгновенных переводов.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33B13">
        <w:rPr>
          <w:rFonts w:ascii="Times New Roman" w:hAnsi="Times New Roman" w:cs="Times New Roman"/>
          <w:sz w:val="28"/>
          <w:szCs w:val="28"/>
        </w:rPr>
        <w:t>Биткоин выполняет одну главную задачу — быть цифровым золотом. Он отлично подходит для хранения ценности. Альткоины же идут дальше. Ethereum внедрил смарт-контракты, которые позволяют автоматизировать сделки. Например, на основе Ethereum созданы NFT и DeFi-платформы.</w:t>
      </w:r>
    </w:p>
    <w:p w14:paraId="7FFB0166" w14:textId="3FEE07CC" w:rsidR="000B3B75" w:rsidRDefault="000B3B75" w:rsidP="00DD630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3B75">
        <w:rPr>
          <w:rFonts w:ascii="Times New Roman" w:hAnsi="Times New Roman" w:cs="Times New Roman"/>
          <w:sz w:val="28"/>
          <w:szCs w:val="28"/>
        </w:rPr>
        <w:t>DeFi — это экосистема финансовых сервисов, работающих на блокчейне без участия банков и других посредников.</w:t>
      </w:r>
      <w:r w:rsidR="00A33B13">
        <w:rPr>
          <w:rFonts w:ascii="Times New Roman" w:hAnsi="Times New Roman" w:cs="Times New Roman"/>
          <w:sz w:val="28"/>
          <w:szCs w:val="28"/>
        </w:rPr>
        <w:t xml:space="preserve"> </w:t>
      </w:r>
      <w:r w:rsidR="00A33B13" w:rsidRPr="00A33B13">
        <w:rPr>
          <w:rFonts w:ascii="Times New Roman" w:hAnsi="Times New Roman" w:cs="Times New Roman"/>
          <w:sz w:val="28"/>
          <w:szCs w:val="28"/>
        </w:rPr>
        <w:t xml:space="preserve">Децентрализованные финансы (DeFi) предоставляют доступ к финансовым услугам без посредников. Ожидается, что к </w:t>
      </w:r>
      <w:r w:rsidR="00F908CD">
        <w:rPr>
          <w:rFonts w:ascii="Times New Roman" w:hAnsi="Times New Roman" w:cs="Times New Roman"/>
          <w:sz w:val="28"/>
          <w:szCs w:val="28"/>
        </w:rPr>
        <w:t>две тысячи двадцать шестому</w:t>
      </w:r>
      <w:r w:rsidR="00A33B13" w:rsidRPr="00A33B13">
        <w:rPr>
          <w:rFonts w:ascii="Times New Roman" w:hAnsi="Times New Roman" w:cs="Times New Roman"/>
          <w:sz w:val="28"/>
          <w:szCs w:val="28"/>
        </w:rPr>
        <w:t xml:space="preserve"> году DeFi достигнет нового </w:t>
      </w:r>
      <w:r w:rsidR="00A33B13" w:rsidRPr="00A33B13">
        <w:rPr>
          <w:rFonts w:ascii="Times New Roman" w:hAnsi="Times New Roman" w:cs="Times New Roman"/>
          <w:sz w:val="28"/>
          <w:szCs w:val="28"/>
        </w:rPr>
        <w:lastRenderedPageBreak/>
        <w:t>уровня масштабируемости и безопасности благодаря улучшенной инфраструктуре и протоколам. В результате пенсионные фонды, инвестиционные компании и даже крупные банки начнут внедрять решения на основе DeFi для оптимизации своих операций.</w:t>
      </w:r>
      <w:r w:rsidR="00A33B13">
        <w:rPr>
          <w:rFonts w:ascii="Times New Roman" w:hAnsi="Times New Roman" w:cs="Times New Roman"/>
          <w:sz w:val="28"/>
          <w:szCs w:val="28"/>
        </w:rPr>
        <w:t xml:space="preserve"> </w:t>
      </w:r>
      <w:r w:rsidR="00A33B13" w:rsidRPr="00A33B13">
        <w:rPr>
          <w:rFonts w:ascii="Times New Roman" w:hAnsi="Times New Roman" w:cs="Times New Roman"/>
          <w:sz w:val="28"/>
          <w:szCs w:val="28"/>
        </w:rPr>
        <w:t>DeFi (децентрализованные финансы) — это будущее экономики. Альткоины в этой сфере поддерживают работу платформ, которые заменяют банки и брокеров.</w:t>
      </w:r>
      <w:r w:rsidR="00A33B13">
        <w:rPr>
          <w:rFonts w:ascii="Times New Roman" w:hAnsi="Times New Roman" w:cs="Times New Roman"/>
          <w:sz w:val="28"/>
          <w:szCs w:val="28"/>
        </w:rPr>
        <w:t xml:space="preserve"> </w:t>
      </w:r>
      <w:r w:rsidR="00D82837" w:rsidRPr="00D82837">
        <w:rPr>
          <w:rFonts w:ascii="Times New Roman" w:hAnsi="Times New Roman" w:cs="Times New Roman"/>
          <w:sz w:val="28"/>
          <w:szCs w:val="28"/>
        </w:rPr>
        <w:t>Инвестирование в них может быть привлекательным, но требует понимания как преимуществ, так и рисков (таблица 2.1). Давайте разберем, почему стоит обратить внимание на альткоины и что нужно учитывать.</w:t>
      </w:r>
    </w:p>
    <w:p w14:paraId="615256AB" w14:textId="77777777" w:rsidR="00AB66C4" w:rsidRDefault="00AB66C4" w:rsidP="00AB66C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7B4F7A5" w14:textId="13C01D65" w:rsidR="00733947" w:rsidRDefault="00733947" w:rsidP="007B7C73">
      <w:pPr>
        <w:spacing w:before="120"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Pr="00733947">
        <w:rPr>
          <w:rFonts w:ascii="Times New Roman" w:hAnsi="Times New Roman" w:cs="Times New Roman"/>
          <w:sz w:val="28"/>
          <w:szCs w:val="28"/>
        </w:rPr>
        <w:t xml:space="preserve">аблица 2.1 –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733947">
        <w:rPr>
          <w:rFonts w:ascii="Times New Roman" w:hAnsi="Times New Roman" w:cs="Times New Roman"/>
          <w:sz w:val="28"/>
          <w:szCs w:val="28"/>
        </w:rPr>
        <w:t>люсы и минусы использования альткоина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A33B13" w14:paraId="472C7135" w14:textId="77777777">
        <w:tc>
          <w:tcPr>
            <w:tcW w:w="4672" w:type="dxa"/>
          </w:tcPr>
          <w:p w14:paraId="21F18EF6" w14:textId="3B986F5C" w:rsidR="00A33B13" w:rsidRDefault="00A33B13" w:rsidP="008E1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Плюсы</w:t>
            </w:r>
          </w:p>
        </w:tc>
        <w:tc>
          <w:tcPr>
            <w:tcW w:w="4673" w:type="dxa"/>
          </w:tcPr>
          <w:p w14:paraId="4B062E56" w14:textId="07BCB3A0" w:rsidR="00A33B13" w:rsidRDefault="00A33B13" w:rsidP="008E12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Минусы</w:t>
            </w:r>
          </w:p>
        </w:tc>
      </w:tr>
      <w:tr w:rsidR="00A33B13" w14:paraId="77CF0DF0" w14:textId="77777777">
        <w:tc>
          <w:tcPr>
            <w:tcW w:w="4672" w:type="dxa"/>
          </w:tcPr>
          <w:p w14:paraId="0EFFE18A" w14:textId="5E8B7A54" w:rsidR="00A33B13" w:rsidRDefault="00A33B13" w:rsidP="008E1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B13">
              <w:rPr>
                <w:rFonts w:ascii="Times New Roman" w:hAnsi="Times New Roman" w:cs="Times New Roman"/>
                <w:sz w:val="28"/>
                <w:szCs w:val="28"/>
              </w:rPr>
              <w:t>Диверсификация портфеля</w:t>
            </w:r>
          </w:p>
        </w:tc>
        <w:tc>
          <w:tcPr>
            <w:tcW w:w="4673" w:type="dxa"/>
          </w:tcPr>
          <w:p w14:paraId="097C1219" w14:textId="1717CFD7" w:rsidR="00A33B13" w:rsidRDefault="00A33B13" w:rsidP="008E1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B13">
              <w:rPr>
                <w:rFonts w:ascii="Times New Roman" w:hAnsi="Times New Roman" w:cs="Times New Roman"/>
                <w:sz w:val="28"/>
                <w:szCs w:val="28"/>
              </w:rPr>
              <w:t>Волатильность рынка</w:t>
            </w:r>
          </w:p>
        </w:tc>
      </w:tr>
      <w:tr w:rsidR="00A33B13" w14:paraId="3D93512D" w14:textId="77777777" w:rsidTr="00A33B13">
        <w:trPr>
          <w:trHeight w:val="1883"/>
        </w:trPr>
        <w:tc>
          <w:tcPr>
            <w:tcW w:w="4672" w:type="dxa"/>
          </w:tcPr>
          <w:p w14:paraId="5D56AD9E" w14:textId="320EAD6B" w:rsidR="00A33B13" w:rsidRDefault="00A33B13" w:rsidP="008E1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B13">
              <w:rPr>
                <w:rFonts w:ascii="Times New Roman" w:hAnsi="Times New Roman" w:cs="Times New Roman"/>
                <w:sz w:val="28"/>
                <w:szCs w:val="28"/>
              </w:rPr>
              <w:t>Альткоины снижают риски, распределяя средства между разными активами. Например, сочетание Биткоина и Solana может увеличить стабильность и потенциал роста.</w:t>
            </w:r>
          </w:p>
        </w:tc>
        <w:tc>
          <w:tcPr>
            <w:tcW w:w="4673" w:type="dxa"/>
          </w:tcPr>
          <w:p w14:paraId="614F62EF" w14:textId="68B527E9" w:rsidR="00A33B13" w:rsidRDefault="00A33B13" w:rsidP="008E1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B13">
              <w:rPr>
                <w:rFonts w:ascii="Times New Roman" w:hAnsi="Times New Roman" w:cs="Times New Roman"/>
                <w:sz w:val="28"/>
                <w:szCs w:val="28"/>
              </w:rPr>
              <w:t>Цены альткоинов могут резко изменяться, иногда на десятки процентов в день. Это приводит к рискам больших потерь.</w:t>
            </w:r>
          </w:p>
        </w:tc>
      </w:tr>
      <w:tr w:rsidR="00A33B13" w14:paraId="4E98B4C8" w14:textId="77777777" w:rsidTr="00A33B13">
        <w:trPr>
          <w:trHeight w:val="550"/>
        </w:trPr>
        <w:tc>
          <w:tcPr>
            <w:tcW w:w="4672" w:type="dxa"/>
          </w:tcPr>
          <w:p w14:paraId="579E09D5" w14:textId="592768D3" w:rsidR="00A33B13" w:rsidRDefault="00A33B13" w:rsidP="008E1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B13">
              <w:rPr>
                <w:rFonts w:ascii="Times New Roman" w:hAnsi="Times New Roman" w:cs="Times New Roman"/>
                <w:sz w:val="28"/>
                <w:szCs w:val="28"/>
              </w:rPr>
              <w:t>Доступ к инновационным технологиям</w:t>
            </w:r>
          </w:p>
        </w:tc>
        <w:tc>
          <w:tcPr>
            <w:tcW w:w="4673" w:type="dxa"/>
          </w:tcPr>
          <w:p w14:paraId="64EC0C17" w14:textId="3CDA5E55" w:rsidR="00A33B13" w:rsidRDefault="00A33B13" w:rsidP="008E1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B13">
              <w:rPr>
                <w:rFonts w:ascii="Times New Roman" w:hAnsi="Times New Roman" w:cs="Times New Roman"/>
                <w:sz w:val="28"/>
                <w:szCs w:val="28"/>
              </w:rPr>
              <w:t>Недостаток регулирования</w:t>
            </w:r>
          </w:p>
        </w:tc>
      </w:tr>
      <w:tr w:rsidR="00A33B13" w14:paraId="45DA36A4" w14:textId="77777777" w:rsidTr="00A33B13">
        <w:trPr>
          <w:trHeight w:val="1705"/>
        </w:trPr>
        <w:tc>
          <w:tcPr>
            <w:tcW w:w="4672" w:type="dxa"/>
          </w:tcPr>
          <w:p w14:paraId="535C421C" w14:textId="78557473" w:rsidR="00A33B13" w:rsidRDefault="00A33B13" w:rsidP="008E1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B13">
              <w:rPr>
                <w:rFonts w:ascii="Times New Roman" w:hAnsi="Times New Roman" w:cs="Times New Roman"/>
                <w:sz w:val="28"/>
                <w:szCs w:val="28"/>
              </w:rPr>
              <w:t>Альткоины, такие как Ethereum (смарт-контракты) или Cardano (экологичность), внедряют новые технологии, поддерживая их развитие.</w:t>
            </w:r>
          </w:p>
        </w:tc>
        <w:tc>
          <w:tcPr>
            <w:tcW w:w="4673" w:type="dxa"/>
          </w:tcPr>
          <w:p w14:paraId="156103C4" w14:textId="4579DC9D" w:rsidR="00A33B13" w:rsidRDefault="00A33B13" w:rsidP="008E1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B13">
              <w:rPr>
                <w:rFonts w:ascii="Times New Roman" w:hAnsi="Times New Roman" w:cs="Times New Roman"/>
                <w:sz w:val="28"/>
                <w:szCs w:val="28"/>
              </w:rPr>
              <w:t>Слабый контроль со стороны государства увеличивает риск мошенничества. Пример: крах SafeMoon в 2024 году.</w:t>
            </w:r>
          </w:p>
        </w:tc>
      </w:tr>
      <w:tr w:rsidR="00A33B13" w14:paraId="60FC2F13" w14:textId="77777777">
        <w:tc>
          <w:tcPr>
            <w:tcW w:w="4672" w:type="dxa"/>
          </w:tcPr>
          <w:p w14:paraId="5F6F1382" w14:textId="6E2813D8" w:rsidR="00A33B13" w:rsidRDefault="00A33B13" w:rsidP="008E1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3B13">
              <w:rPr>
                <w:rFonts w:ascii="Times New Roman" w:hAnsi="Times New Roman" w:cs="Times New Roman"/>
                <w:sz w:val="28"/>
                <w:szCs w:val="28"/>
              </w:rPr>
              <w:t>Потенциал высокой прибыли</w:t>
            </w:r>
          </w:p>
        </w:tc>
        <w:tc>
          <w:tcPr>
            <w:tcW w:w="4673" w:type="dxa"/>
          </w:tcPr>
          <w:p w14:paraId="434C4B93" w14:textId="4299B9D7" w:rsidR="00A33B13" w:rsidRDefault="00DD630A" w:rsidP="008E1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30A">
              <w:rPr>
                <w:rFonts w:ascii="Times New Roman" w:hAnsi="Times New Roman" w:cs="Times New Roman"/>
                <w:sz w:val="28"/>
                <w:szCs w:val="28"/>
              </w:rPr>
              <w:t>Возможные технические проблемы</w:t>
            </w:r>
          </w:p>
        </w:tc>
      </w:tr>
      <w:tr w:rsidR="00A33B13" w14:paraId="0B670265" w14:textId="77777777" w:rsidTr="00A33B13">
        <w:trPr>
          <w:trHeight w:val="1349"/>
        </w:trPr>
        <w:tc>
          <w:tcPr>
            <w:tcW w:w="4672" w:type="dxa"/>
          </w:tcPr>
          <w:p w14:paraId="2C2183F9" w14:textId="0D218F7E" w:rsidR="00A33B13" w:rsidRDefault="00DD630A" w:rsidP="008E1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30A">
              <w:rPr>
                <w:rFonts w:ascii="Times New Roman" w:hAnsi="Times New Roman" w:cs="Times New Roman"/>
                <w:sz w:val="28"/>
                <w:szCs w:val="28"/>
              </w:rPr>
              <w:t>Альткоины с небольшой капитализацией могут резко вырасти в цене. Пример: рост Pepe на 300% за месяц в 2024 году.</w:t>
            </w:r>
          </w:p>
        </w:tc>
        <w:tc>
          <w:tcPr>
            <w:tcW w:w="4673" w:type="dxa"/>
          </w:tcPr>
          <w:p w14:paraId="1CD0A56D" w14:textId="17C98FC6" w:rsidR="00A33B13" w:rsidRDefault="00DD630A" w:rsidP="008E12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630A">
              <w:rPr>
                <w:rFonts w:ascii="Times New Roman" w:hAnsi="Times New Roman" w:cs="Times New Roman"/>
                <w:sz w:val="28"/>
                <w:szCs w:val="28"/>
              </w:rPr>
              <w:t>Ошибки в коде или хакерские атаки могут привести к потерям средств. Пример: уязвимость на платформе Sui в 2024 году.</w:t>
            </w:r>
          </w:p>
        </w:tc>
      </w:tr>
    </w:tbl>
    <w:p w14:paraId="0797C08C" w14:textId="77777777" w:rsidR="005440A8" w:rsidRDefault="005440A8" w:rsidP="00D8283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B24180" w14:textId="77777777" w:rsidR="007B7C73" w:rsidRDefault="00D82837" w:rsidP="007B7C7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2837">
        <w:rPr>
          <w:rFonts w:ascii="Times New Roman" w:hAnsi="Times New Roman" w:cs="Times New Roman"/>
          <w:sz w:val="28"/>
          <w:szCs w:val="28"/>
        </w:rPr>
        <w:t xml:space="preserve">Альткоины стали важной частью криптовалютного рынка. В них часто внедряют новые функции и улучшения по сравнению с биткоином, повышая </w:t>
      </w:r>
      <w:r w:rsidRPr="00D82837">
        <w:rPr>
          <w:rFonts w:ascii="Times New Roman" w:hAnsi="Times New Roman" w:cs="Times New Roman"/>
          <w:sz w:val="28"/>
          <w:szCs w:val="28"/>
        </w:rPr>
        <w:lastRenderedPageBreak/>
        <w:t>функциональность технологии блокчейна. Также альткоины разработаны с учётом экономической эффективности для пользователей. Саму же эффективность напрямую сравнивают с эффективностью Биткоина, его ростом, развитием технологий, а также положением в экономическом секторе.</w:t>
      </w:r>
      <w:r w:rsidR="007B7C73">
        <w:rPr>
          <w:rFonts w:ascii="Times New Roman" w:hAnsi="Times New Roman" w:cs="Times New Roman"/>
          <w:sz w:val="28"/>
          <w:szCs w:val="28"/>
        </w:rPr>
        <w:t xml:space="preserve"> </w:t>
      </w:r>
      <w:r w:rsidR="007B7C73" w:rsidRPr="007B7C73">
        <w:rPr>
          <w:rFonts w:ascii="Times New Roman" w:hAnsi="Times New Roman" w:cs="Times New Roman"/>
          <w:sz w:val="28"/>
          <w:szCs w:val="28"/>
        </w:rPr>
        <w:t>Современные альткоины активно развивают нишевые направления, недоступные для Bitcoin. Например, проекты вроде Chainlink предлагают оракулы для интеграции реальных данных в смарт-контракты, а Polkadot и Cosmos решают проблему взаимодействия между разными блокчейнами. Особый интерес представляют стейблкоины (USDT, USDC), которые сочетают стабильность фиатных валют с преимуществами криптовалют, снижая волатильность.</w:t>
      </w:r>
      <w:r w:rsidRPr="00D8283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0D0396" w14:textId="42C5A0AF" w:rsidR="00937CCD" w:rsidRDefault="00D7779C" w:rsidP="007B7C73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779C">
        <w:rPr>
          <w:rFonts w:ascii="Times New Roman" w:hAnsi="Times New Roman" w:cs="Times New Roman"/>
          <w:sz w:val="28"/>
          <w:szCs w:val="28"/>
        </w:rPr>
        <w:t>Альткоины представляют собой значительный шаг вперед в развитии блокчейн-технологий. В отличие от Биткоина, многие из них предлагают уникальные решения: смарт-контракты (Ethereum), повышенную анонимность (Monero), энергоэффективные алгоритмы консенсуса (Cardano). Эти инновации делают альткоины привлекательными как для инвесторов, так и для разработчиков децентрализованных приложений.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779C">
        <w:rPr>
          <w:rFonts w:ascii="Times New Roman" w:hAnsi="Times New Roman" w:cs="Times New Roman"/>
          <w:sz w:val="28"/>
          <w:szCs w:val="28"/>
        </w:rPr>
        <w:t>Однако инвестиции в альткоины сопряжены с повышенными рисками. Их курс часто более волатилен, чем у Биткоина, а некоторые проекты могут оказаться нежизнеспособными.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D630A" w:rsidRPr="00DD630A">
        <w:rPr>
          <w:rFonts w:ascii="Times New Roman" w:hAnsi="Times New Roman" w:cs="Times New Roman"/>
          <w:sz w:val="28"/>
          <w:szCs w:val="28"/>
        </w:rPr>
        <w:t>Инвестирование в альткоины — для тех, кто готов к рискам ради высоких доходов. Это отличный вариант для диверсификации портфеля и поддержки технологий будущего.</w:t>
      </w:r>
    </w:p>
    <w:p w14:paraId="7170E6B0" w14:textId="77777777" w:rsidR="00D82837" w:rsidRDefault="00D82837" w:rsidP="00AB66C4">
      <w:pPr>
        <w:spacing w:before="12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868147" w14:textId="77777777" w:rsidR="00D82837" w:rsidRDefault="00D82837" w:rsidP="00AB66C4">
      <w:pPr>
        <w:spacing w:before="12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B21104" w14:textId="77777777" w:rsidR="00D82837" w:rsidRDefault="00D82837" w:rsidP="00AB66C4">
      <w:pPr>
        <w:spacing w:before="12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E1C747" w14:textId="77777777" w:rsidR="00D82837" w:rsidRDefault="00D82837" w:rsidP="00AB66C4">
      <w:pPr>
        <w:spacing w:before="12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3C2D61C" w14:textId="77777777" w:rsidR="00D82837" w:rsidRPr="00F908CD" w:rsidRDefault="00D82837" w:rsidP="00AB66C4">
      <w:pPr>
        <w:spacing w:before="12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1349C4" w14:textId="678A0478" w:rsidR="00DD630A" w:rsidRPr="008E1265" w:rsidRDefault="00DD630A" w:rsidP="005B6E9F">
      <w:pPr>
        <w:pStyle w:val="2"/>
        <w:spacing w:after="120" w:line="240" w:lineRule="auto"/>
        <w:rPr>
          <w:rFonts w:ascii="Arial" w:hAnsi="Arial" w:cs="Arial"/>
          <w:color w:val="auto"/>
          <w:sz w:val="28"/>
          <w:szCs w:val="28"/>
        </w:rPr>
      </w:pPr>
      <w:bookmarkStart w:id="10" w:name="_Toc201781459"/>
      <w:r w:rsidRPr="008E1265">
        <w:rPr>
          <w:rFonts w:ascii="Arial" w:hAnsi="Arial" w:cs="Arial"/>
          <w:color w:val="auto"/>
          <w:sz w:val="28"/>
          <w:szCs w:val="28"/>
        </w:rPr>
        <w:lastRenderedPageBreak/>
        <w:t>2.4 Будущее</w:t>
      </w:r>
      <w:r w:rsidR="005C3F08" w:rsidRPr="008E1265">
        <w:rPr>
          <w:rFonts w:ascii="Arial" w:hAnsi="Arial" w:cs="Arial"/>
          <w:color w:val="auto"/>
          <w:sz w:val="28"/>
          <w:szCs w:val="28"/>
        </w:rPr>
        <w:t xml:space="preserve"> развития цифровых денег: криптовалюты и электронных денег</w:t>
      </w:r>
      <w:bookmarkEnd w:id="10"/>
    </w:p>
    <w:p w14:paraId="20D43EF5" w14:textId="4AC4BA30" w:rsidR="005C3F08" w:rsidRDefault="005C3F08" w:rsidP="005B6E9F">
      <w:pPr>
        <w:spacing w:after="120" w:line="36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  <w:r w:rsidRPr="005C3F08">
        <w:rPr>
          <w:rFonts w:ascii="Times New Roman" w:hAnsi="Times New Roman" w:cs="Times New Roman"/>
          <w:sz w:val="28"/>
          <w:szCs w:val="28"/>
        </w:rPr>
        <w:t>Будущее развития цифровых денег, включая криптовалюты и электронные деньги, обещает быть более интегрированным в повседневную жизнь. Ожидается рост использования криптовалют как средства платежа благодаря их децентрализованной природе и безопасности. Развитие регуляторов может привести к более четким правилам, что укрепит доверие пользователей.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3F08">
        <w:rPr>
          <w:rFonts w:ascii="Times New Roman" w:hAnsi="Times New Roman" w:cs="Times New Roman"/>
          <w:sz w:val="28"/>
          <w:szCs w:val="28"/>
        </w:rPr>
        <w:t>Электронные деньги, такие как мобильные платежи и банковские приложения, тоже будут набирать популярность. Удобство, быстрое проведение транзакций и возможность оплаты с мобильных устройств способствуют этому росту.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3F08">
        <w:rPr>
          <w:rFonts w:ascii="Times New Roman" w:hAnsi="Times New Roman" w:cs="Times New Roman"/>
          <w:sz w:val="28"/>
          <w:szCs w:val="28"/>
        </w:rPr>
        <w:t>Кроме того, технологии, такие как блокчейн и смарт-контракты, могут улучшить прозрачность и безопасность финансовых операций. Важным аспектом будет также влияние на финансовую систему в целом, включая вопросы финансовой инклюзии и угрозы кибербезопасности.</w:t>
      </w:r>
    </w:p>
    <w:p w14:paraId="78874944" w14:textId="5AF25010" w:rsidR="005C3F08" w:rsidRPr="005C3F08" w:rsidRDefault="005C3F08" w:rsidP="00C364B4">
      <w:pPr>
        <w:spacing w:line="36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вполне вероятно, что </w:t>
      </w:r>
      <w:r w:rsidRPr="005C3F08">
        <w:rPr>
          <w:rFonts w:ascii="Times New Roman" w:hAnsi="Times New Roman" w:cs="Times New Roman"/>
          <w:sz w:val="28"/>
          <w:szCs w:val="28"/>
        </w:rPr>
        <w:t>Центробанки разных стран создадут свои цифровые валюты. Эти валюты быстрые, прозрачные и не требуют производства бумажных денег. С их помощью государство сможет легко контролировать денежные потоки и распределять выплаты. Однако за удобство придётся заплатить полной прозрачностью и потерей анонимности.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3F08">
        <w:rPr>
          <w:rFonts w:ascii="Times New Roman" w:hAnsi="Times New Roman" w:cs="Times New Roman"/>
          <w:sz w:val="28"/>
          <w:szCs w:val="28"/>
        </w:rPr>
        <w:t xml:space="preserve">Изменения коснутся и правового регулирования криптовалют. В </w:t>
      </w:r>
      <w:r>
        <w:rPr>
          <w:rFonts w:ascii="Times New Roman" w:hAnsi="Times New Roman" w:cs="Times New Roman"/>
          <w:sz w:val="28"/>
          <w:szCs w:val="28"/>
        </w:rPr>
        <w:t>ближайшие годы</w:t>
      </w:r>
      <w:r w:rsidRPr="005C3F08">
        <w:rPr>
          <w:rFonts w:ascii="Times New Roman" w:hAnsi="Times New Roman" w:cs="Times New Roman"/>
          <w:sz w:val="28"/>
          <w:szCs w:val="28"/>
        </w:rPr>
        <w:t xml:space="preserve"> могут быть разработаны и внедрены законы, регулирующие операции с криптовалютами. Это повысит степень доверия к данному виду денежных средств — как у инвесторов, так и у обычных граждан.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3F08">
        <w:rPr>
          <w:rFonts w:ascii="Times New Roman" w:hAnsi="Times New Roman" w:cs="Times New Roman"/>
          <w:sz w:val="28"/>
          <w:szCs w:val="28"/>
        </w:rPr>
        <w:t>Будущее цифровых денег во многом определяет то, как они будут восприниматься людьми и властями. Чем больше граждан и государственных организаций будут использовать крипту, тем сильнее она укрепится. Поэтому развитие законодательства и инфраструктуры цифровых денег — важнейшие составляющие ее устойчивости и развития.</w:t>
      </w:r>
    </w:p>
    <w:p w14:paraId="4ABDDE46" w14:textId="0540F5FA" w:rsidR="00E5595C" w:rsidRDefault="005C3F08" w:rsidP="00C364B4">
      <w:pPr>
        <w:spacing w:line="36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  <w:r w:rsidRPr="005C3F08">
        <w:rPr>
          <w:rFonts w:ascii="Times New Roman" w:hAnsi="Times New Roman" w:cs="Times New Roman"/>
          <w:sz w:val="28"/>
          <w:szCs w:val="28"/>
        </w:rPr>
        <w:lastRenderedPageBreak/>
        <w:t xml:space="preserve">В целом, перспективы крипты </w:t>
      </w:r>
      <w:r>
        <w:rPr>
          <w:rFonts w:ascii="Times New Roman" w:hAnsi="Times New Roman" w:cs="Times New Roman"/>
          <w:sz w:val="28"/>
          <w:szCs w:val="28"/>
        </w:rPr>
        <w:t>в ближайшие 10 лет</w:t>
      </w:r>
      <w:r w:rsidRPr="005C3F08">
        <w:rPr>
          <w:rFonts w:ascii="Times New Roman" w:hAnsi="Times New Roman" w:cs="Times New Roman"/>
          <w:sz w:val="28"/>
          <w:szCs w:val="28"/>
        </w:rPr>
        <w:t xml:space="preserve"> выглядят оптимистично. Рост объемов, доверия населения, увеличение количества бирж и оптимизация процесса использования виртуальных средств обмена являются благоприятными факторами их развития.</w:t>
      </w:r>
      <w:r>
        <w:rPr>
          <w:rFonts w:ascii="Times New Roman" w:hAnsi="Times New Roman" w:cs="Times New Roman"/>
          <w:sz w:val="28"/>
          <w:szCs w:val="28"/>
        </w:rPr>
        <w:t xml:space="preserve"> В настоящий же момент </w:t>
      </w:r>
      <w:r w:rsidRPr="005C3F08">
        <w:rPr>
          <w:rFonts w:ascii="Times New Roman" w:hAnsi="Times New Roman" w:cs="Times New Roman"/>
          <w:sz w:val="28"/>
          <w:szCs w:val="28"/>
        </w:rPr>
        <w:t>блокчейн технология продолжает прогрессировать и совершенствоваться, что повышает безопасность и устойчивость криптовалют. За счет использования криптографии криптовалюты обеспечивают анонимность и защиту личных данных, делая их привлекательными для пользователей и способствуя росту их популярности.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C3F08">
        <w:rPr>
          <w:rFonts w:ascii="Times New Roman" w:hAnsi="Times New Roman" w:cs="Times New Roman"/>
          <w:sz w:val="28"/>
          <w:szCs w:val="28"/>
        </w:rPr>
        <w:t>Однако технологический прогресс также представляет вызовы и угрозы для криптовалют. С увеличением вычислительной мощности возникает возможность злоумышленникам использовать специализированное оборудование для майнинга и атак на блокчейн сети. Кроме того, развитие квантовых компьютеров может представлять реальную опасность для криптографических алгоритмов, используемых в блокчейне.</w:t>
      </w:r>
    </w:p>
    <w:p w14:paraId="46D3A1F1" w14:textId="778297A5" w:rsidR="00D7779C" w:rsidRDefault="00D7779C" w:rsidP="00C364B4">
      <w:pPr>
        <w:spacing w:line="36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  <w:r w:rsidRPr="00D7779C">
        <w:rPr>
          <w:rFonts w:ascii="Times New Roman" w:hAnsi="Times New Roman" w:cs="Times New Roman"/>
          <w:sz w:val="28"/>
          <w:szCs w:val="28"/>
        </w:rPr>
        <w:t>Цифровые деньги стремительно трансформируют глобальную финансовую экосистему. В ближайшее десятилетие мы станем свидетелями их глубокой интеграции в повседневные платежи, банковские операции и государственные финансовые системы.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7779C">
        <w:rPr>
          <w:rFonts w:ascii="Times New Roman" w:hAnsi="Times New Roman" w:cs="Times New Roman"/>
          <w:sz w:val="28"/>
          <w:szCs w:val="28"/>
        </w:rPr>
        <w:t>Однако серьезные вызовы остаются: регуляторная неопределенность, риски централизации CBDC и технологические угрозы потребуют новых подходов к безопасности. Успех цифровых денег будет зависеть от способности совместить инновационность криптовалют с надежностью традиционных финансов.</w:t>
      </w:r>
    </w:p>
    <w:p w14:paraId="5E789FCD" w14:textId="77777777" w:rsidR="00AB66C4" w:rsidRDefault="00AB66C4" w:rsidP="00C364B4">
      <w:pPr>
        <w:spacing w:line="36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</w:p>
    <w:p w14:paraId="5A027A43" w14:textId="77777777" w:rsidR="00AB66C4" w:rsidRDefault="00AB66C4" w:rsidP="00C364B4">
      <w:pPr>
        <w:spacing w:line="36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</w:p>
    <w:p w14:paraId="5DC799D0" w14:textId="77777777" w:rsidR="00AB66C4" w:rsidRDefault="00AB66C4" w:rsidP="00C364B4">
      <w:pPr>
        <w:spacing w:line="36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</w:p>
    <w:p w14:paraId="2A6411FC" w14:textId="77777777" w:rsidR="00AB66C4" w:rsidRDefault="00AB66C4" w:rsidP="00C364B4">
      <w:pPr>
        <w:spacing w:line="36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</w:p>
    <w:p w14:paraId="5227A198" w14:textId="77777777" w:rsidR="00733947" w:rsidRPr="00F908CD" w:rsidRDefault="00733947" w:rsidP="00D7779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CC13A05" w14:textId="743570A0" w:rsidR="00F973E4" w:rsidRPr="008E1265" w:rsidRDefault="005C3F08" w:rsidP="00AB66C4">
      <w:pPr>
        <w:pStyle w:val="1"/>
        <w:spacing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11" w:name="_Toc201781460"/>
      <w:r w:rsidRPr="008E1265">
        <w:rPr>
          <w:rFonts w:ascii="Arial" w:hAnsi="Arial" w:cs="Arial"/>
          <w:color w:val="auto"/>
          <w:sz w:val="30"/>
          <w:szCs w:val="30"/>
        </w:rPr>
        <w:lastRenderedPageBreak/>
        <w:t>Заключение</w:t>
      </w:r>
      <w:bookmarkEnd w:id="11"/>
    </w:p>
    <w:p w14:paraId="48018B6F" w14:textId="0355D4E8" w:rsidR="005C3F08" w:rsidRPr="005440A8" w:rsidRDefault="005440A8" w:rsidP="00C364B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40A8">
        <w:rPr>
          <w:rFonts w:ascii="Times New Roman" w:hAnsi="Times New Roman" w:cs="Times New Roman"/>
          <w:sz w:val="28"/>
          <w:szCs w:val="28"/>
        </w:rPr>
        <w:t>Проведенное исследование эволюции цифровых денег — от ранних электронных платежных систем до современных криптовалют и децентрализованных финансов (DeFi) — демонстрирует радикальную трансформацию финансового ландшафта. Анализ исторических этапов, технологических основ и современных тенденций позволяет сформулировать ключевые выводы.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40A8">
        <w:rPr>
          <w:rFonts w:ascii="Times New Roman" w:hAnsi="Times New Roman" w:cs="Times New Roman"/>
          <w:sz w:val="28"/>
          <w:szCs w:val="28"/>
        </w:rPr>
        <w:t>Зарождение цифровых денег началось в закрытых корпоративных системах (например, SABRE в 1960-х), где виртуальные кредиты использовались для взаиморасчетов. Однако настоящим прорывом стали криптографические инновации Дэвида Чаума: концепция «слепых подписей» (1983) и цифровых наличных (e-cash) заложила основы анонимности и безопасности платежей. Несмотря на коммерческий провал DigiCash (1998), эти идеи стали фундаментом для будущих децентрализованных систем.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40A8">
        <w:rPr>
          <w:rFonts w:ascii="Times New Roman" w:hAnsi="Times New Roman" w:cs="Times New Roman"/>
          <w:sz w:val="28"/>
          <w:szCs w:val="28"/>
        </w:rPr>
        <w:t>Эпоха интернет-валют (1990–2000-е) выявила противоречия между анонимностью и регулированием. Проекты вроде e-gold (1996) и Liberty Reserve (2006) привлекли миллионы пользователей, но стали инструментами для отмывания денег из-за отсутствия KYC/AML-процедур. Параллельно виртуальные валюты в соцсетях (Q-coin) и играх (WoW Gold) подняли вопросы о праве собственности на цифровые активы и их экономическом влиянии.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40A8">
        <w:rPr>
          <w:rFonts w:ascii="Times New Roman" w:hAnsi="Times New Roman" w:cs="Times New Roman"/>
          <w:sz w:val="28"/>
          <w:szCs w:val="28"/>
        </w:rPr>
        <w:t>Революция Биткоина (2009) переопределила понятие денег: децентрализация, блокчейн и криптография устранили необходимость доверия к посредникам. Биткоин доказал жизнеспособность модели, где безопасность обеспечивается распределенной сетью, а не центральным органом. Его ограничения (низкая скорость, энергозатратный майнинг) стимулировали появление альткоинов (Ethereum, Solana) и DeFi-экосистем, где смарт-контракты автоматизируют финансовые услуги.</w:t>
      </w:r>
    </w:p>
    <w:p w14:paraId="62FB2CA7" w14:textId="1D3C09EA" w:rsidR="005440A8" w:rsidRDefault="005440A8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40A8">
        <w:rPr>
          <w:rFonts w:ascii="Times New Roman" w:hAnsi="Times New Roman" w:cs="Times New Roman"/>
          <w:sz w:val="28"/>
          <w:szCs w:val="28"/>
        </w:rPr>
        <w:t xml:space="preserve">Блокчейн эволюционировал от инструмента для транзакций (Биткоин) до платформы для сложных приложений (DeFi, NFT). Стейблкоины решили проблему волатильности, а шардинг и Layer-2 решения (например, Lightning </w:t>
      </w:r>
      <w:r w:rsidRPr="005440A8">
        <w:rPr>
          <w:rFonts w:ascii="Times New Roman" w:hAnsi="Times New Roman" w:cs="Times New Roman"/>
          <w:sz w:val="28"/>
          <w:szCs w:val="28"/>
        </w:rPr>
        <w:lastRenderedPageBreak/>
        <w:t>Network) повысили пропускную способность сетей.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40A8">
        <w:rPr>
          <w:rFonts w:ascii="Times New Roman" w:hAnsi="Times New Roman" w:cs="Times New Roman"/>
          <w:sz w:val="28"/>
          <w:szCs w:val="28"/>
        </w:rPr>
        <w:t>Конфликт между анонимностью и соблюдением законов остается неразрешенным. В то время как Япония легализовала криптовалюты как платежное средство, Китай и Россия ввели жесткие ограничения. Кейс Liberty Reserve (закрыт в 2013) показал, что отсутствие регулирования провоцирует злоупотребления.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40A8">
        <w:rPr>
          <w:rFonts w:ascii="Times New Roman" w:hAnsi="Times New Roman" w:cs="Times New Roman"/>
          <w:sz w:val="28"/>
          <w:szCs w:val="28"/>
        </w:rPr>
        <w:t>Криптовалюты создали новые рынки (трейдинг, майнинг, DeFi-протоколы) и формы инвестиций. Однако волатильность (крах TerraUSD в 2022) и уязвимости смарт-контрактов (взрыв DAO в 2016) подчеркивают риски для инвесторов.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40A8">
        <w:rPr>
          <w:rFonts w:ascii="Times New Roman" w:hAnsi="Times New Roman" w:cs="Times New Roman"/>
          <w:sz w:val="28"/>
          <w:szCs w:val="28"/>
        </w:rPr>
        <w:t>Цифровые деньги прошли путь от экспериментальных проектов до глобального финансового феномена. Их эволюция доказала, что будущее денег лежит в плоскости децентрализации, программируемости и кросс-граничной функциональности. Однако устойчивое развитие требует баланса между инновациями и регулированием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0036F9A" w14:textId="77777777" w:rsidR="005440A8" w:rsidRDefault="005440A8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481E4F1" w14:textId="77777777" w:rsidR="005440A8" w:rsidRDefault="005440A8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5EB559" w14:textId="77777777" w:rsidR="005440A8" w:rsidRDefault="005440A8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9F551B" w14:textId="77777777" w:rsidR="005440A8" w:rsidRDefault="005440A8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F833011" w14:textId="77777777" w:rsidR="005440A8" w:rsidRDefault="005440A8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AF55C8" w14:textId="77777777" w:rsidR="005440A8" w:rsidRDefault="005440A8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4E48277" w14:textId="77777777" w:rsidR="00C364B4" w:rsidRDefault="00C364B4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FF2235" w14:textId="77777777" w:rsidR="005440A8" w:rsidRDefault="005440A8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58A3879" w14:textId="77777777" w:rsidR="00733947" w:rsidRDefault="00733947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B6BD754" w14:textId="77777777" w:rsidR="005B6E9F" w:rsidRPr="00F908CD" w:rsidRDefault="005B6E9F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7065EF8" w14:textId="77777777" w:rsidR="005440A8" w:rsidRPr="00F908CD" w:rsidRDefault="005440A8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BEF8FA9" w14:textId="7008DA20" w:rsidR="005440A8" w:rsidRPr="008E1265" w:rsidRDefault="005440A8" w:rsidP="00AB66C4">
      <w:pPr>
        <w:pStyle w:val="1"/>
        <w:spacing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12" w:name="_Toc201781461"/>
      <w:r w:rsidRPr="008E1265">
        <w:rPr>
          <w:rFonts w:ascii="Arial" w:hAnsi="Arial" w:cs="Arial"/>
          <w:color w:val="auto"/>
          <w:sz w:val="30"/>
          <w:szCs w:val="30"/>
        </w:rPr>
        <w:lastRenderedPageBreak/>
        <w:t>Список использованных источников</w:t>
      </w:r>
      <w:bookmarkEnd w:id="12"/>
    </w:p>
    <w:p w14:paraId="448C3F32" w14:textId="3123024E" w:rsidR="00467E58" w:rsidRPr="007B7C73" w:rsidRDefault="00067F4B" w:rsidP="00C364B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7C73">
        <w:rPr>
          <w:rFonts w:ascii="Times New Roman" w:hAnsi="Times New Roman" w:cs="Times New Roman"/>
          <w:sz w:val="28"/>
          <w:szCs w:val="28"/>
        </w:rPr>
        <w:t xml:space="preserve">1 Еремин Р. И. и Чернова О. А. статья «БИТКОИН: ИСТОРИЯ ПОЯВЛЕНИЯ И ЕГО ЦЕННОСТЬ ДЛЯ ЭКОНОМИКИ» // Электронный ресурс 2022 – </w:t>
      </w:r>
      <w:r w:rsidRPr="007B7C73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7B7C73">
        <w:rPr>
          <w:rFonts w:ascii="Times New Roman" w:hAnsi="Times New Roman" w:cs="Times New Roman"/>
          <w:sz w:val="28"/>
          <w:szCs w:val="28"/>
        </w:rPr>
        <w:t xml:space="preserve">: </w:t>
      </w:r>
      <w:hyperlink r:id="rId11" w:history="1">
        <w:r w:rsidRPr="007B7C73">
          <w:rPr>
            <w:rStyle w:val="af2"/>
            <w:rFonts w:ascii="Times New Roman" w:hAnsi="Times New Roman" w:cs="Times New Roman"/>
            <w:sz w:val="28"/>
            <w:szCs w:val="28"/>
          </w:rPr>
          <w:t>https://cyberleninka.ru/article/n/bitkoin-istoriya-poyavleniya-i-ego-tsennost-dlya-ekonomiki</w:t>
        </w:r>
      </w:hyperlink>
      <w:r w:rsidRPr="007B7C73">
        <w:rPr>
          <w:rFonts w:ascii="Times New Roman" w:hAnsi="Times New Roman" w:cs="Times New Roman"/>
          <w:sz w:val="28"/>
          <w:szCs w:val="28"/>
        </w:rPr>
        <w:t xml:space="preserve"> </w:t>
      </w:r>
      <w:r w:rsidR="00C364B4" w:rsidRPr="007B7C73">
        <w:rPr>
          <w:rFonts w:ascii="Times New Roman" w:hAnsi="Times New Roman" w:cs="Times New Roman"/>
          <w:sz w:val="28"/>
          <w:szCs w:val="28"/>
        </w:rPr>
        <w:t>(Дата обращения 19.06.2025)</w:t>
      </w:r>
    </w:p>
    <w:p w14:paraId="753266F1" w14:textId="51EB05B6" w:rsidR="00C364B4" w:rsidRPr="007B7C73" w:rsidRDefault="00C364B4" w:rsidP="00C364B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7C73">
        <w:rPr>
          <w:rFonts w:ascii="Times New Roman" w:hAnsi="Times New Roman" w:cs="Times New Roman"/>
          <w:sz w:val="28"/>
          <w:szCs w:val="28"/>
        </w:rPr>
        <w:t xml:space="preserve">2 </w:t>
      </w:r>
      <w:r w:rsidRPr="007B7C73">
        <w:rPr>
          <w:rFonts w:ascii="Times New Roman" w:hAnsi="Times New Roman" w:cs="Times New Roman"/>
          <w:sz w:val="28"/>
          <w:szCs w:val="28"/>
          <w:lang w:val="en-US"/>
        </w:rPr>
        <w:t>SMART</w:t>
      </w:r>
      <w:r w:rsidRPr="007B7C73">
        <w:rPr>
          <w:rFonts w:ascii="Times New Roman" w:hAnsi="Times New Roman" w:cs="Times New Roman"/>
          <w:sz w:val="28"/>
          <w:szCs w:val="28"/>
        </w:rPr>
        <w:t>-</w:t>
      </w:r>
      <w:r w:rsidRPr="007B7C73">
        <w:rPr>
          <w:rFonts w:ascii="Times New Roman" w:hAnsi="Times New Roman" w:cs="Times New Roman"/>
          <w:sz w:val="28"/>
          <w:szCs w:val="28"/>
          <w:lang w:val="en-US"/>
        </w:rPr>
        <w:t>LAB</w:t>
      </w:r>
      <w:r w:rsidRPr="007B7C73">
        <w:rPr>
          <w:rFonts w:ascii="Times New Roman" w:hAnsi="Times New Roman" w:cs="Times New Roman"/>
          <w:sz w:val="28"/>
          <w:szCs w:val="28"/>
        </w:rPr>
        <w:t xml:space="preserve"> статься «Краткая история электронных платежных технологий!!!» // Электронный ресурс 2019 – </w:t>
      </w:r>
      <w:r w:rsidRPr="007B7C73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7B7C73">
        <w:rPr>
          <w:rFonts w:ascii="Times New Roman" w:hAnsi="Times New Roman" w:cs="Times New Roman"/>
          <w:sz w:val="28"/>
          <w:szCs w:val="28"/>
        </w:rPr>
        <w:t xml:space="preserve">: </w:t>
      </w:r>
      <w:hyperlink r:id="rId12" w:history="1">
        <w:r w:rsidRPr="007B7C73">
          <w:rPr>
            <w:rStyle w:val="af2"/>
            <w:rFonts w:ascii="Times New Roman" w:hAnsi="Times New Roman" w:cs="Times New Roman"/>
            <w:sz w:val="28"/>
            <w:szCs w:val="28"/>
          </w:rPr>
          <w:t>https://smart-lab.ru/blog/557567.php</w:t>
        </w:r>
      </w:hyperlink>
      <w:r w:rsidRPr="007B7C73">
        <w:rPr>
          <w:rFonts w:ascii="Times New Roman" w:hAnsi="Times New Roman" w:cs="Times New Roman"/>
          <w:sz w:val="28"/>
          <w:szCs w:val="28"/>
        </w:rPr>
        <w:t xml:space="preserve"> (Дата обращения 19.06.2025)</w:t>
      </w:r>
    </w:p>
    <w:p w14:paraId="1DCD65F3" w14:textId="524C5D42" w:rsidR="00C364B4" w:rsidRPr="007B7C73" w:rsidRDefault="00C364B4" w:rsidP="00C364B4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7C73">
        <w:rPr>
          <w:rFonts w:ascii="Times New Roman" w:hAnsi="Times New Roman" w:cs="Times New Roman"/>
          <w:sz w:val="28"/>
          <w:szCs w:val="28"/>
        </w:rPr>
        <w:t xml:space="preserve">3 Громадин Д. Д. статься «Мобильная криптовалюта. Могут ли быть все финансы в одном месте» //Электронный ресурс 2025 – </w:t>
      </w:r>
      <w:r w:rsidRPr="007B7C73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7B7C73">
        <w:rPr>
          <w:rFonts w:ascii="Times New Roman" w:hAnsi="Times New Roman" w:cs="Times New Roman"/>
          <w:sz w:val="28"/>
          <w:szCs w:val="28"/>
        </w:rPr>
        <w:t xml:space="preserve">: </w:t>
      </w:r>
      <w:hyperlink r:id="rId13" w:history="1">
        <w:r w:rsidRPr="007B7C73">
          <w:rPr>
            <w:rStyle w:val="af2"/>
            <w:rFonts w:ascii="Times New Roman" w:hAnsi="Times New Roman" w:cs="Times New Roman"/>
            <w:sz w:val="28"/>
            <w:szCs w:val="28"/>
          </w:rPr>
          <w:t>https://www.rbc.ru/crypto/news/68556fbd9a794712c21612da</w:t>
        </w:r>
      </w:hyperlink>
      <w:r w:rsidRPr="007B7C73">
        <w:rPr>
          <w:rFonts w:ascii="Times New Roman" w:hAnsi="Times New Roman" w:cs="Times New Roman"/>
          <w:sz w:val="28"/>
          <w:szCs w:val="28"/>
        </w:rPr>
        <w:t xml:space="preserve"> (Дата обращения 20.06.2025)</w:t>
      </w:r>
    </w:p>
    <w:p w14:paraId="381183F2" w14:textId="7EFD2D8D" w:rsidR="00C364B4" w:rsidRPr="00C364B4" w:rsidRDefault="00C364B4" w:rsidP="00C364B4">
      <w:pPr>
        <w:spacing w:line="360" w:lineRule="auto"/>
        <w:ind w:left="-12"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BCCE767" w14:textId="77777777" w:rsidR="00C364B4" w:rsidRPr="00C364B4" w:rsidRDefault="00C364B4" w:rsidP="00C364B4">
      <w:pPr>
        <w:spacing w:line="360" w:lineRule="auto"/>
        <w:ind w:left="-12"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BF2E00B" w14:textId="77777777" w:rsidR="00C364B4" w:rsidRPr="00C364B4" w:rsidRDefault="00C364B4" w:rsidP="00C364B4">
      <w:pPr>
        <w:spacing w:line="360" w:lineRule="auto"/>
        <w:ind w:left="-12"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081DA45" w14:textId="77777777" w:rsidR="00C364B4" w:rsidRDefault="00C364B4" w:rsidP="00C364B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CED59B" w14:textId="77777777" w:rsidR="00C364B4" w:rsidRPr="00C364B4" w:rsidRDefault="00C364B4" w:rsidP="00067F4B">
      <w:pPr>
        <w:spacing w:line="36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sectPr w:rsidR="00C364B4" w:rsidRPr="00C364B4" w:rsidSect="008E1265">
      <w:headerReference w:type="default" r:id="rId1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7F65B" w14:textId="77777777" w:rsidR="008B3DF7" w:rsidRDefault="008B3DF7" w:rsidP="008E1265">
      <w:pPr>
        <w:spacing w:after="0" w:line="240" w:lineRule="auto"/>
      </w:pPr>
      <w:r>
        <w:separator/>
      </w:r>
    </w:p>
  </w:endnote>
  <w:endnote w:type="continuationSeparator" w:id="0">
    <w:p w14:paraId="15C12F89" w14:textId="77777777" w:rsidR="008B3DF7" w:rsidRDefault="008B3DF7" w:rsidP="008E1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56D98" w14:textId="77777777" w:rsidR="008B3DF7" w:rsidRDefault="008B3DF7" w:rsidP="008E1265">
      <w:pPr>
        <w:spacing w:after="0" w:line="240" w:lineRule="auto"/>
      </w:pPr>
      <w:r>
        <w:separator/>
      </w:r>
    </w:p>
  </w:footnote>
  <w:footnote w:type="continuationSeparator" w:id="0">
    <w:p w14:paraId="03B12437" w14:textId="77777777" w:rsidR="008B3DF7" w:rsidRDefault="008B3DF7" w:rsidP="008E12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93590996"/>
      <w:docPartObj>
        <w:docPartGallery w:val="Page Numbers (Top of Page)"/>
        <w:docPartUnique/>
      </w:docPartObj>
    </w:sdtPr>
    <w:sdtContent>
      <w:p w14:paraId="0B1F4F49" w14:textId="4A0ED80B" w:rsidR="008E1265" w:rsidRDefault="008E1265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03C3CB" w14:textId="77777777" w:rsidR="008E1265" w:rsidRDefault="008E1265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1501"/>
    <w:multiLevelType w:val="hybridMultilevel"/>
    <w:tmpl w:val="F574FB5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3883861"/>
    <w:multiLevelType w:val="hybridMultilevel"/>
    <w:tmpl w:val="5BC8A1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DD6658"/>
    <w:multiLevelType w:val="hybridMultilevel"/>
    <w:tmpl w:val="0C1E1A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6347141"/>
    <w:multiLevelType w:val="hybridMultilevel"/>
    <w:tmpl w:val="317E316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411E32"/>
    <w:multiLevelType w:val="hybridMultilevel"/>
    <w:tmpl w:val="5CD4A1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9B11F17"/>
    <w:multiLevelType w:val="hybridMultilevel"/>
    <w:tmpl w:val="D0D4025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31D86235"/>
    <w:multiLevelType w:val="hybridMultilevel"/>
    <w:tmpl w:val="94FE3A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D9E1625"/>
    <w:multiLevelType w:val="hybridMultilevel"/>
    <w:tmpl w:val="9AD461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CF548E"/>
    <w:multiLevelType w:val="hybridMultilevel"/>
    <w:tmpl w:val="26BC48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54923D3"/>
    <w:multiLevelType w:val="hybridMultilevel"/>
    <w:tmpl w:val="FF7CC31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E355AC0"/>
    <w:multiLevelType w:val="hybridMultilevel"/>
    <w:tmpl w:val="64826E3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64A7A96"/>
    <w:multiLevelType w:val="hybridMultilevel"/>
    <w:tmpl w:val="23BC2D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68A7903"/>
    <w:multiLevelType w:val="hybridMultilevel"/>
    <w:tmpl w:val="9A86A8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4C56E7"/>
    <w:multiLevelType w:val="hybridMultilevel"/>
    <w:tmpl w:val="5BC063E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ED12A42"/>
    <w:multiLevelType w:val="hybridMultilevel"/>
    <w:tmpl w:val="9C3E87A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0943B88"/>
    <w:multiLevelType w:val="hybridMultilevel"/>
    <w:tmpl w:val="414C5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004B36"/>
    <w:multiLevelType w:val="hybridMultilevel"/>
    <w:tmpl w:val="4F94789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78967297">
    <w:abstractNumId w:val="0"/>
  </w:num>
  <w:num w:numId="2" w16cid:durableId="973678552">
    <w:abstractNumId w:val="7"/>
  </w:num>
  <w:num w:numId="3" w16cid:durableId="79524026">
    <w:abstractNumId w:val="15"/>
  </w:num>
  <w:num w:numId="4" w16cid:durableId="2057007627">
    <w:abstractNumId w:val="12"/>
  </w:num>
  <w:num w:numId="5" w16cid:durableId="1657223646">
    <w:abstractNumId w:val="5"/>
  </w:num>
  <w:num w:numId="6" w16cid:durableId="123159536">
    <w:abstractNumId w:val="3"/>
  </w:num>
  <w:num w:numId="7" w16cid:durableId="1918056627">
    <w:abstractNumId w:val="10"/>
  </w:num>
  <w:num w:numId="8" w16cid:durableId="1009605072">
    <w:abstractNumId w:val="8"/>
  </w:num>
  <w:num w:numId="9" w16cid:durableId="463550407">
    <w:abstractNumId w:val="2"/>
  </w:num>
  <w:num w:numId="10" w16cid:durableId="1903321437">
    <w:abstractNumId w:val="13"/>
  </w:num>
  <w:num w:numId="11" w16cid:durableId="1165899359">
    <w:abstractNumId w:val="4"/>
  </w:num>
  <w:num w:numId="12" w16cid:durableId="448865171">
    <w:abstractNumId w:val="11"/>
  </w:num>
  <w:num w:numId="13" w16cid:durableId="26805671">
    <w:abstractNumId w:val="1"/>
  </w:num>
  <w:num w:numId="14" w16cid:durableId="1584529537">
    <w:abstractNumId w:val="16"/>
  </w:num>
  <w:num w:numId="15" w16cid:durableId="300039371">
    <w:abstractNumId w:val="14"/>
  </w:num>
  <w:num w:numId="16" w16cid:durableId="1763795863">
    <w:abstractNumId w:val="9"/>
  </w:num>
  <w:num w:numId="17" w16cid:durableId="5461407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proofState w:spelling="clean" w:grammar="clean"/>
  <w:defaultTabStop w:val="709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E58"/>
    <w:rsid w:val="00067F4B"/>
    <w:rsid w:val="000B2E71"/>
    <w:rsid w:val="000B3B75"/>
    <w:rsid w:val="001C3A5C"/>
    <w:rsid w:val="001C53AB"/>
    <w:rsid w:val="0020673B"/>
    <w:rsid w:val="00225EAE"/>
    <w:rsid w:val="00265F8A"/>
    <w:rsid w:val="00290C15"/>
    <w:rsid w:val="002B72D5"/>
    <w:rsid w:val="002E215F"/>
    <w:rsid w:val="003355D5"/>
    <w:rsid w:val="003F1B72"/>
    <w:rsid w:val="00467E58"/>
    <w:rsid w:val="0048616D"/>
    <w:rsid w:val="004B6B9D"/>
    <w:rsid w:val="004E6B79"/>
    <w:rsid w:val="004F3F75"/>
    <w:rsid w:val="00512B4A"/>
    <w:rsid w:val="005311BD"/>
    <w:rsid w:val="005440A8"/>
    <w:rsid w:val="00563AA6"/>
    <w:rsid w:val="005875D0"/>
    <w:rsid w:val="005B6E9F"/>
    <w:rsid w:val="005C3F08"/>
    <w:rsid w:val="0062220D"/>
    <w:rsid w:val="006228BC"/>
    <w:rsid w:val="006F738F"/>
    <w:rsid w:val="00733947"/>
    <w:rsid w:val="007517DF"/>
    <w:rsid w:val="00763651"/>
    <w:rsid w:val="00791C41"/>
    <w:rsid w:val="007B7C73"/>
    <w:rsid w:val="008855F5"/>
    <w:rsid w:val="008B3DF7"/>
    <w:rsid w:val="008E1265"/>
    <w:rsid w:val="00937CCD"/>
    <w:rsid w:val="00A22112"/>
    <w:rsid w:val="00A32A3C"/>
    <w:rsid w:val="00A33B13"/>
    <w:rsid w:val="00A40746"/>
    <w:rsid w:val="00A83549"/>
    <w:rsid w:val="00AB66C4"/>
    <w:rsid w:val="00B1599E"/>
    <w:rsid w:val="00BF52A0"/>
    <w:rsid w:val="00C364B4"/>
    <w:rsid w:val="00C94936"/>
    <w:rsid w:val="00D574AD"/>
    <w:rsid w:val="00D7779C"/>
    <w:rsid w:val="00D82837"/>
    <w:rsid w:val="00D82DB0"/>
    <w:rsid w:val="00DD349E"/>
    <w:rsid w:val="00DD630A"/>
    <w:rsid w:val="00E235DF"/>
    <w:rsid w:val="00E35B17"/>
    <w:rsid w:val="00E5595C"/>
    <w:rsid w:val="00E8057A"/>
    <w:rsid w:val="00F345AB"/>
    <w:rsid w:val="00F908CD"/>
    <w:rsid w:val="00F9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B6A3EC"/>
  <w15:chartTrackingRefBased/>
  <w15:docId w15:val="{BC203DCF-4F2E-4B1A-9503-C22A87C65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7E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467E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7E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7E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7E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7E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7E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7E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7E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7E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467E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7E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7E5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7E5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7E5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7E5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7E5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7E5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7E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7E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7E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7E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7E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7E5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7E5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7E5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7E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7E5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7E58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290C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8E12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E1265"/>
  </w:style>
  <w:style w:type="paragraph" w:styleId="af">
    <w:name w:val="footer"/>
    <w:basedOn w:val="a"/>
    <w:link w:val="af0"/>
    <w:uiPriority w:val="99"/>
    <w:unhideWhenUsed/>
    <w:rsid w:val="008E12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E1265"/>
  </w:style>
  <w:style w:type="paragraph" w:styleId="af1">
    <w:name w:val="TOC Heading"/>
    <w:basedOn w:val="1"/>
    <w:next w:val="a"/>
    <w:uiPriority w:val="39"/>
    <w:unhideWhenUsed/>
    <w:qFormat/>
    <w:rsid w:val="008E1265"/>
    <w:pPr>
      <w:spacing w:before="240" w:after="0" w:line="259" w:lineRule="auto"/>
      <w:outlineLvl w:val="9"/>
    </w:pPr>
    <w:rPr>
      <w:kern w:val="0"/>
      <w:sz w:val="32"/>
      <w:szCs w:val="32"/>
      <w:lang w:eastAsia="ru-RU"/>
      <w14:ligatures w14:val="none"/>
    </w:rPr>
  </w:style>
  <w:style w:type="paragraph" w:styleId="11">
    <w:name w:val="toc 1"/>
    <w:basedOn w:val="a"/>
    <w:next w:val="a"/>
    <w:autoRedefine/>
    <w:uiPriority w:val="39"/>
    <w:unhideWhenUsed/>
    <w:rsid w:val="007B7C73"/>
    <w:pPr>
      <w:tabs>
        <w:tab w:val="right" w:pos="9345"/>
      </w:tabs>
      <w:spacing w:after="100"/>
      <w:ind w:right="567"/>
    </w:pPr>
  </w:style>
  <w:style w:type="paragraph" w:styleId="23">
    <w:name w:val="toc 2"/>
    <w:basedOn w:val="a"/>
    <w:next w:val="a"/>
    <w:autoRedefine/>
    <w:uiPriority w:val="39"/>
    <w:unhideWhenUsed/>
    <w:rsid w:val="008E1265"/>
    <w:pPr>
      <w:spacing w:after="100"/>
      <w:ind w:left="240"/>
    </w:pPr>
  </w:style>
  <w:style w:type="character" w:styleId="af2">
    <w:name w:val="Hyperlink"/>
    <w:basedOn w:val="a0"/>
    <w:uiPriority w:val="99"/>
    <w:unhideWhenUsed/>
    <w:rsid w:val="008E1265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067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rbc.ru/crypto/news/68556fbd9a794712c21612d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mart-lab.ru/blog/557567.php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yberleninka.ru/article/n/bitkoin-istoriya-poyavleniya-i-ego-tsennost-dlya-ekonomiki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A924EC-1212-4313-A4F9-1CFC45994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5490</Words>
  <Characters>31293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Gleb Chernov</dc:creator>
  <cp:keywords/>
  <dc:description/>
  <cp:lastModifiedBy>Gleb Chernov</cp:lastModifiedBy>
  <cp:revision>12</cp:revision>
  <dcterms:created xsi:type="dcterms:W3CDTF">2025-06-20T13:30:00Z</dcterms:created>
  <dcterms:modified xsi:type="dcterms:W3CDTF">2025-06-25T14:22:00Z</dcterms:modified>
</cp:coreProperties>
</file>