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A88CB7" w14:textId="77777777" w:rsidR="000A37CC" w:rsidRPr="000A37CC" w:rsidRDefault="000A37CC" w:rsidP="000A37CC">
      <w:pPr>
        <w:spacing w:after="0" w:line="240" w:lineRule="auto"/>
        <w:jc w:val="center"/>
        <w:rPr>
          <w:rFonts w:ascii="Times New Roman" w:eastAsia="Times New Roman" w:hAnsi="Times New Roman" w:cs="Times New Roman"/>
          <w:kern w:val="0"/>
          <w:sz w:val="28"/>
          <w:szCs w:val="28"/>
          <w14:ligatures w14:val="none"/>
        </w:rPr>
      </w:pPr>
      <w:r w:rsidRPr="000A37CC">
        <w:rPr>
          <w:rFonts w:ascii="Times New Roman" w:eastAsia="Times New Roman" w:hAnsi="Times New Roman" w:cs="Times New Roman"/>
          <w:kern w:val="0"/>
          <w:sz w:val="28"/>
          <w:szCs w:val="28"/>
          <w14:ligatures w14:val="none"/>
        </w:rPr>
        <w:t>МИНИСТЕРСТВО НАУКИ И ВЫСШЕГО ОБРАЗОВАНИЯ</w:t>
      </w:r>
    </w:p>
    <w:p w14:paraId="6A2B2D68" w14:textId="77777777" w:rsidR="000A37CC" w:rsidRPr="000A37CC" w:rsidRDefault="000A37CC" w:rsidP="000A37CC">
      <w:pPr>
        <w:spacing w:after="0" w:line="240" w:lineRule="auto"/>
        <w:jc w:val="center"/>
        <w:rPr>
          <w:rFonts w:ascii="Times New Roman" w:eastAsia="Times New Roman" w:hAnsi="Times New Roman" w:cs="Times New Roman"/>
          <w:kern w:val="0"/>
          <w:sz w:val="28"/>
          <w:szCs w:val="28"/>
          <w14:ligatures w14:val="none"/>
        </w:rPr>
      </w:pPr>
      <w:r w:rsidRPr="000A37CC">
        <w:rPr>
          <w:rFonts w:ascii="Times New Roman" w:eastAsia="Times New Roman" w:hAnsi="Times New Roman" w:cs="Times New Roman"/>
          <w:kern w:val="0"/>
          <w:sz w:val="28"/>
          <w:szCs w:val="28"/>
          <w14:ligatures w14:val="none"/>
        </w:rPr>
        <w:t xml:space="preserve"> РОССИЙСКОЙ ФЕДЕРАЦИИ</w:t>
      </w:r>
    </w:p>
    <w:p w14:paraId="1579E266" w14:textId="77777777" w:rsidR="000A37CC" w:rsidRPr="000A37CC" w:rsidRDefault="000A37CC" w:rsidP="000A37CC">
      <w:pPr>
        <w:spacing w:before="120" w:after="0" w:line="240" w:lineRule="auto"/>
        <w:jc w:val="center"/>
        <w:rPr>
          <w:rFonts w:ascii="Times New Roman" w:eastAsia="Times New Roman" w:hAnsi="Times New Roman" w:cs="Times New Roman"/>
          <w:kern w:val="0"/>
          <w:sz w:val="28"/>
          <w:szCs w:val="28"/>
          <w14:ligatures w14:val="none"/>
        </w:rPr>
      </w:pPr>
      <w:r w:rsidRPr="000A37CC">
        <w:rPr>
          <w:rFonts w:ascii="Times New Roman" w:eastAsia="Times New Roman" w:hAnsi="Times New Roman" w:cs="Times New Roman"/>
          <w:kern w:val="0"/>
          <w:sz w:val="28"/>
          <w:szCs w:val="28"/>
          <w14:ligatures w14:val="none"/>
        </w:rPr>
        <w:t xml:space="preserve">ВЛАДИВОСТОКСКИЙ ГОСУДАРСТВЕННЫЙ УНИВЕРСИТЕТ </w:t>
      </w:r>
    </w:p>
    <w:p w14:paraId="7FEF20F1" w14:textId="77777777" w:rsidR="000A37CC" w:rsidRPr="000A37CC" w:rsidRDefault="000A37CC" w:rsidP="000A37CC">
      <w:pPr>
        <w:spacing w:before="120" w:after="0" w:line="240" w:lineRule="auto"/>
        <w:jc w:val="center"/>
        <w:rPr>
          <w:rFonts w:ascii="Times New Roman" w:eastAsia="Times New Roman" w:hAnsi="Times New Roman" w:cs="Times New Roman"/>
          <w:smallCaps/>
          <w:kern w:val="0"/>
          <w:sz w:val="28"/>
          <w:szCs w:val="28"/>
          <w14:ligatures w14:val="none"/>
        </w:rPr>
      </w:pPr>
      <w:r w:rsidRPr="000A37CC">
        <w:rPr>
          <w:rFonts w:ascii="Times New Roman" w:eastAsia="Times New Roman" w:hAnsi="Times New Roman" w:cs="Times New Roman"/>
          <w:smallCaps/>
          <w:kern w:val="0"/>
          <w:sz w:val="28"/>
          <w:szCs w:val="28"/>
          <w14:ligatures w14:val="none"/>
        </w:rPr>
        <w:t xml:space="preserve">ИНСТИТУТ МЕЖДУНАРОДНОГО БИЗНЕСА, </w:t>
      </w:r>
    </w:p>
    <w:p w14:paraId="13CFBF1B" w14:textId="77777777" w:rsidR="000A37CC" w:rsidRPr="000A37CC" w:rsidRDefault="000A37CC" w:rsidP="000A37CC">
      <w:pPr>
        <w:spacing w:after="0" w:line="240" w:lineRule="auto"/>
        <w:jc w:val="center"/>
        <w:rPr>
          <w:rFonts w:ascii="Times New Roman" w:eastAsia="Times New Roman" w:hAnsi="Times New Roman" w:cs="Times New Roman"/>
          <w:smallCaps/>
          <w:kern w:val="0"/>
          <w:sz w:val="28"/>
          <w:szCs w:val="28"/>
          <w14:ligatures w14:val="none"/>
        </w:rPr>
      </w:pPr>
      <w:r w:rsidRPr="000A37CC">
        <w:rPr>
          <w:rFonts w:ascii="Times New Roman" w:eastAsia="Times New Roman" w:hAnsi="Times New Roman" w:cs="Times New Roman"/>
          <w:smallCaps/>
          <w:kern w:val="0"/>
          <w:sz w:val="28"/>
          <w:szCs w:val="28"/>
          <w14:ligatures w14:val="none"/>
        </w:rPr>
        <w:t>ЭКОНОМИКИ И УПРАВЛЕНИЯ</w:t>
      </w:r>
    </w:p>
    <w:p w14:paraId="23E32489" w14:textId="77777777" w:rsidR="000A37CC" w:rsidRPr="000A37CC" w:rsidRDefault="000A37CC" w:rsidP="000A37CC">
      <w:pPr>
        <w:spacing w:before="120" w:after="0" w:line="240" w:lineRule="auto"/>
        <w:jc w:val="center"/>
        <w:rPr>
          <w:rFonts w:ascii="Times New Roman" w:eastAsia="Times New Roman" w:hAnsi="Times New Roman" w:cs="Times New Roman"/>
          <w:kern w:val="0"/>
          <w:sz w:val="28"/>
          <w:szCs w:val="28"/>
          <w14:ligatures w14:val="none"/>
        </w:rPr>
      </w:pPr>
      <w:r w:rsidRPr="000A37CC">
        <w:rPr>
          <w:rFonts w:ascii="Times New Roman" w:eastAsia="Times New Roman" w:hAnsi="Times New Roman" w:cs="Times New Roman"/>
          <w:kern w:val="0"/>
          <w:sz w:val="28"/>
          <w:szCs w:val="28"/>
          <w14:ligatures w14:val="none"/>
        </w:rPr>
        <w:t>КАФЕДРА ЭКОНОМИКИ И УПРАВЛЕНИЯ</w:t>
      </w:r>
    </w:p>
    <w:p w14:paraId="5BFD584F"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2131C5EA"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0D82551D"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5C07E85D"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366A25C8"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21383603"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047CC817"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4214DA45"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35066095" w14:textId="77777777" w:rsidR="000A37CC" w:rsidRPr="000A37CC" w:rsidRDefault="000A37CC" w:rsidP="000A37CC">
      <w:pPr>
        <w:suppressAutoHyphens/>
        <w:spacing w:after="0" w:line="240" w:lineRule="auto"/>
        <w:jc w:val="center"/>
        <w:rPr>
          <w:rFonts w:ascii="Times New Roman" w:eastAsia="Times New Roman" w:hAnsi="Times New Roman" w:cs="Times New Roman"/>
          <w:kern w:val="0"/>
          <w:sz w:val="48"/>
          <w:szCs w:val="48"/>
          <w14:ligatures w14:val="none"/>
        </w:rPr>
      </w:pPr>
      <w:r w:rsidRPr="000A37CC">
        <w:rPr>
          <w:rFonts w:ascii="Times New Roman" w:eastAsia="Times New Roman" w:hAnsi="Times New Roman" w:cs="Times New Roman"/>
          <w:kern w:val="0"/>
          <w:sz w:val="48"/>
          <w:szCs w:val="48"/>
          <w14:ligatures w14:val="none"/>
        </w:rPr>
        <w:t>ОТЧЕТ</w:t>
      </w:r>
    </w:p>
    <w:p w14:paraId="50B413F6" w14:textId="3886CE6E" w:rsidR="000A37CC" w:rsidRPr="000A37CC" w:rsidRDefault="000A37CC" w:rsidP="000A37CC">
      <w:pPr>
        <w:suppressAutoHyphens/>
        <w:spacing w:after="240" w:line="240" w:lineRule="auto"/>
        <w:jc w:val="center"/>
        <w:rPr>
          <w:rFonts w:ascii="Times New Roman" w:eastAsia="Times New Roman" w:hAnsi="Times New Roman" w:cs="Times New Roman"/>
          <w:kern w:val="0"/>
          <w:sz w:val="44"/>
          <w:szCs w:val="44"/>
          <w14:ligatures w14:val="none"/>
        </w:rPr>
      </w:pPr>
      <w:r w:rsidRPr="000A37CC">
        <w:rPr>
          <w:rFonts w:ascii="Times New Roman" w:eastAsia="Times New Roman" w:hAnsi="Times New Roman" w:cs="Times New Roman"/>
          <w:color w:val="000000"/>
          <w:kern w:val="0"/>
          <w:sz w:val="44"/>
          <w:szCs w:val="44"/>
          <w14:ligatures w14:val="none"/>
        </w:rPr>
        <w:t xml:space="preserve">по </w:t>
      </w:r>
      <w:r w:rsidR="00CB7C60">
        <w:rPr>
          <w:rFonts w:ascii="Times New Roman" w:eastAsia="Times New Roman" w:hAnsi="Times New Roman" w:cs="Times New Roman"/>
          <w:kern w:val="0"/>
          <w:sz w:val="44"/>
          <w:szCs w:val="44"/>
          <w14:ligatures w14:val="none"/>
        </w:rPr>
        <w:t>учебной ознакомительной практике</w:t>
      </w:r>
    </w:p>
    <w:p w14:paraId="276EAA6C" w14:textId="3E8264DC" w:rsidR="000A37CC" w:rsidRPr="000A37CC" w:rsidRDefault="000A37CC" w:rsidP="000A37CC">
      <w:pPr>
        <w:spacing w:after="240" w:line="240" w:lineRule="auto"/>
        <w:jc w:val="center"/>
        <w:rPr>
          <w:rFonts w:ascii="Times New Roman" w:eastAsia="Times New Roman" w:hAnsi="Times New Roman" w:cs="Times New Roman"/>
          <w:color w:val="000000"/>
          <w:kern w:val="0"/>
          <w:sz w:val="44"/>
          <w:szCs w:val="44"/>
          <w14:ligatures w14:val="none"/>
        </w:rPr>
      </w:pPr>
      <w:r w:rsidRPr="000A37CC">
        <w:rPr>
          <w:rFonts w:ascii="Times New Roman" w:eastAsia="Times New Roman" w:hAnsi="Times New Roman" w:cs="Times New Roman"/>
          <w:kern w:val="0"/>
          <w:sz w:val="44"/>
          <w:szCs w:val="44"/>
          <w14:ligatures w14:val="none"/>
        </w:rPr>
        <w:t xml:space="preserve"> </w:t>
      </w:r>
      <w:r w:rsidR="00B3196B" w:rsidRPr="00B3196B">
        <w:rPr>
          <w:rFonts w:ascii="Times New Roman" w:eastAsia="Times New Roman" w:hAnsi="Times New Roman" w:cs="Times New Roman"/>
          <w:color w:val="000000"/>
          <w:kern w:val="0"/>
          <w:sz w:val="44"/>
          <w:szCs w:val="44"/>
          <w14:ligatures w14:val="none"/>
        </w:rPr>
        <w:t>Администрация Яковлевского муниципального округа, с. Яковлевка, Приморский край</w:t>
      </w:r>
    </w:p>
    <w:p w14:paraId="5B8CB3D8" w14:textId="77777777" w:rsidR="000A37CC" w:rsidRPr="000A37CC" w:rsidRDefault="000A37CC" w:rsidP="000A37CC">
      <w:pPr>
        <w:pBdr>
          <w:top w:val="nil"/>
          <w:left w:val="nil"/>
          <w:bottom w:val="nil"/>
          <w:right w:val="nil"/>
          <w:between w:val="nil"/>
        </w:pBdr>
        <w:spacing w:before="240" w:after="0" w:line="240" w:lineRule="auto"/>
        <w:ind w:right="-74"/>
        <w:jc w:val="center"/>
        <w:rPr>
          <w:rFonts w:ascii="Times New Roman" w:eastAsia="Times New Roman" w:hAnsi="Times New Roman" w:cs="Times New Roman"/>
          <w:color w:val="000000"/>
          <w:kern w:val="0"/>
          <w:sz w:val="28"/>
          <w:szCs w:val="28"/>
          <w14:ligatures w14:val="none"/>
        </w:rPr>
      </w:pPr>
    </w:p>
    <w:p w14:paraId="3FDC51AA" w14:textId="77777777" w:rsidR="000A37CC" w:rsidRPr="000A37CC" w:rsidRDefault="000A37CC" w:rsidP="000A37CC">
      <w:pPr>
        <w:spacing w:after="0" w:line="240" w:lineRule="auto"/>
        <w:rPr>
          <w:rFonts w:ascii="Times New Roman" w:eastAsia="Times New Roman" w:hAnsi="Times New Roman" w:cs="Times New Roman"/>
          <w:color w:val="000000"/>
          <w:kern w:val="0"/>
          <w:sz w:val="28"/>
          <w:szCs w:val="28"/>
          <w14:ligatures w14:val="none"/>
        </w:rPr>
      </w:pPr>
      <w:r w:rsidRPr="000A37CC">
        <w:rPr>
          <w:rFonts w:ascii="Times New Roman" w:eastAsia="Times New Roman" w:hAnsi="Times New Roman" w:cs="Times New Roman"/>
          <w:color w:val="000000"/>
          <w:kern w:val="0"/>
          <w:sz w:val="28"/>
          <w:szCs w:val="28"/>
          <w14:ligatures w14:val="none"/>
        </w:rPr>
        <w:t>Студент</w:t>
      </w:r>
    </w:p>
    <w:p w14:paraId="0235CBB1" w14:textId="7B3DDBD4" w:rsidR="000A37CC" w:rsidRPr="000A37CC" w:rsidRDefault="000A37CC" w:rsidP="000A37CC">
      <w:pPr>
        <w:spacing w:after="0" w:line="240" w:lineRule="auto"/>
        <w:rPr>
          <w:rFonts w:ascii="Times New Roman" w:eastAsia="Times New Roman" w:hAnsi="Times New Roman" w:cs="Times New Roman"/>
          <w:color w:val="000000"/>
          <w:kern w:val="0"/>
          <w:sz w:val="28"/>
          <w:szCs w:val="28"/>
          <w14:ligatures w14:val="none"/>
        </w:rPr>
      </w:pPr>
      <w:r w:rsidRPr="000A37CC">
        <w:rPr>
          <w:rFonts w:ascii="Times New Roman" w:eastAsia="Times New Roman" w:hAnsi="Times New Roman" w:cs="Times New Roman"/>
          <w:color w:val="000000"/>
          <w:kern w:val="0"/>
          <w:sz w:val="28"/>
          <w:szCs w:val="28"/>
          <w14:ligatures w14:val="none"/>
        </w:rPr>
        <w:t xml:space="preserve">гр. </w:t>
      </w:r>
      <w:r w:rsidRPr="000A37CC">
        <w:rPr>
          <w:rFonts w:ascii="Times New Roman" w:eastAsia="Times New Roman" w:hAnsi="Times New Roman" w:cs="Times New Roman"/>
          <w:kern w:val="0"/>
          <w:sz w:val="28"/>
          <w:szCs w:val="28"/>
          <w14:ligatures w14:val="none"/>
        </w:rPr>
        <w:t>БЭУ-23-ЦТ1</w:t>
      </w:r>
      <w:r w:rsidRPr="000A37CC">
        <w:rPr>
          <w:rFonts w:ascii="Times New Roman" w:eastAsia="Times New Roman" w:hAnsi="Times New Roman" w:cs="Times New Roman"/>
          <w:kern w:val="0"/>
          <w:sz w:val="28"/>
          <w:szCs w:val="28"/>
          <w14:ligatures w14:val="none"/>
        </w:rPr>
        <w:tab/>
      </w:r>
      <w:r w:rsidRPr="000A37CC">
        <w:rPr>
          <w:rFonts w:ascii="Times New Roman" w:eastAsia="Times New Roman" w:hAnsi="Times New Roman" w:cs="Times New Roman"/>
          <w:color w:val="000000"/>
          <w:kern w:val="0"/>
          <w:sz w:val="28"/>
          <w:szCs w:val="28"/>
          <w14:ligatures w14:val="none"/>
        </w:rPr>
        <w:tab/>
      </w:r>
      <w:r w:rsidRPr="000A37CC">
        <w:rPr>
          <w:rFonts w:ascii="Times New Roman" w:eastAsia="Times New Roman" w:hAnsi="Times New Roman" w:cs="Times New Roman"/>
          <w:color w:val="000000"/>
          <w:kern w:val="0"/>
          <w:sz w:val="28"/>
          <w:szCs w:val="28"/>
          <w14:ligatures w14:val="none"/>
        </w:rPr>
        <w:tab/>
        <w:t xml:space="preserve">          _______________           </w:t>
      </w:r>
      <w:r>
        <w:rPr>
          <w:rFonts w:ascii="Times New Roman" w:eastAsia="Times New Roman" w:hAnsi="Times New Roman" w:cs="Times New Roman"/>
          <w:kern w:val="0"/>
          <w:sz w:val="28"/>
          <w:szCs w:val="28"/>
          <w14:ligatures w14:val="none"/>
        </w:rPr>
        <w:t>Ю.А</w:t>
      </w:r>
      <w:r w:rsidRPr="000A37CC">
        <w:rPr>
          <w:rFonts w:ascii="Times New Roman" w:eastAsia="Times New Roman" w:hAnsi="Times New Roman" w:cs="Times New Roman"/>
          <w:kern w:val="0"/>
          <w:sz w:val="28"/>
          <w:szCs w:val="28"/>
          <w14:ligatures w14:val="none"/>
        </w:rPr>
        <w:t>. Н</w:t>
      </w:r>
      <w:r>
        <w:rPr>
          <w:rFonts w:ascii="Times New Roman" w:eastAsia="Times New Roman" w:hAnsi="Times New Roman" w:cs="Times New Roman"/>
          <w:kern w:val="0"/>
          <w:sz w:val="28"/>
          <w:szCs w:val="28"/>
          <w14:ligatures w14:val="none"/>
        </w:rPr>
        <w:t>ифонтова</w:t>
      </w:r>
    </w:p>
    <w:p w14:paraId="64D3EC1D" w14:textId="77777777" w:rsidR="000A37CC" w:rsidRPr="000A37CC" w:rsidRDefault="000A37CC" w:rsidP="000A37CC">
      <w:pPr>
        <w:pBdr>
          <w:top w:val="nil"/>
          <w:left w:val="nil"/>
          <w:bottom w:val="nil"/>
          <w:right w:val="nil"/>
          <w:between w:val="nil"/>
        </w:pBdr>
        <w:spacing w:after="0" w:line="240" w:lineRule="auto"/>
        <w:ind w:right="963"/>
        <w:rPr>
          <w:rFonts w:ascii="Times New Roman" w:eastAsia="Times New Roman" w:hAnsi="Times New Roman" w:cs="Times New Roman"/>
          <w:color w:val="000000"/>
          <w:kern w:val="0"/>
          <w:sz w:val="28"/>
          <w:szCs w:val="28"/>
          <w14:ligatures w14:val="none"/>
        </w:rPr>
      </w:pPr>
    </w:p>
    <w:p w14:paraId="3115F1D3" w14:textId="77777777" w:rsidR="000A37CC" w:rsidRPr="000A37CC" w:rsidRDefault="000A37CC" w:rsidP="000A37CC">
      <w:pPr>
        <w:spacing w:after="0" w:line="240" w:lineRule="auto"/>
        <w:rPr>
          <w:rFonts w:ascii="Times New Roman" w:eastAsia="Times New Roman" w:hAnsi="Times New Roman" w:cs="Times New Roman"/>
          <w:color w:val="000000"/>
          <w:kern w:val="0"/>
          <w:sz w:val="28"/>
          <w:szCs w:val="28"/>
          <w14:ligatures w14:val="none"/>
        </w:rPr>
      </w:pPr>
      <w:r w:rsidRPr="000A37CC">
        <w:rPr>
          <w:rFonts w:ascii="Times New Roman" w:eastAsia="Times New Roman" w:hAnsi="Times New Roman" w:cs="Times New Roman"/>
          <w:color w:val="000000"/>
          <w:kern w:val="0"/>
          <w:sz w:val="28"/>
          <w:szCs w:val="28"/>
          <w14:ligatures w14:val="none"/>
        </w:rPr>
        <w:t xml:space="preserve">Руководитель </w:t>
      </w:r>
    </w:p>
    <w:p w14:paraId="31EAFB9A" w14:textId="77777777" w:rsidR="000A37CC" w:rsidRPr="000A37CC" w:rsidRDefault="000A37CC" w:rsidP="000A37CC">
      <w:pPr>
        <w:spacing w:after="0" w:line="240" w:lineRule="auto"/>
        <w:jc w:val="both"/>
        <w:rPr>
          <w:rFonts w:ascii="Times New Roman" w:eastAsia="Times New Roman" w:hAnsi="Times New Roman" w:cs="Times New Roman"/>
          <w:color w:val="FF0000"/>
          <w:kern w:val="0"/>
          <w:sz w:val="28"/>
          <w:szCs w:val="28"/>
          <w14:ligatures w14:val="none"/>
        </w:rPr>
      </w:pPr>
      <w:r w:rsidRPr="000A37CC">
        <w:rPr>
          <w:rFonts w:ascii="Times New Roman" w:eastAsia="Times New Roman" w:hAnsi="Times New Roman" w:cs="Times New Roman"/>
          <w:color w:val="000000"/>
          <w:kern w:val="0"/>
          <w:sz w:val="28"/>
          <w:szCs w:val="28"/>
          <w14:ligatures w14:val="none"/>
        </w:rPr>
        <w:t xml:space="preserve">канд. </w:t>
      </w:r>
      <w:proofErr w:type="spellStart"/>
      <w:r w:rsidRPr="000A37CC">
        <w:rPr>
          <w:rFonts w:ascii="Times New Roman" w:eastAsia="Times New Roman" w:hAnsi="Times New Roman" w:cs="Times New Roman"/>
          <w:color w:val="000000"/>
          <w:kern w:val="0"/>
          <w:sz w:val="28"/>
          <w:szCs w:val="28"/>
          <w14:ligatures w14:val="none"/>
        </w:rPr>
        <w:t>экон</w:t>
      </w:r>
      <w:proofErr w:type="spellEnd"/>
      <w:r w:rsidRPr="000A37CC">
        <w:rPr>
          <w:rFonts w:ascii="Times New Roman" w:eastAsia="Times New Roman" w:hAnsi="Times New Roman" w:cs="Times New Roman"/>
          <w:color w:val="000000"/>
          <w:kern w:val="0"/>
          <w:sz w:val="28"/>
          <w:szCs w:val="28"/>
          <w14:ligatures w14:val="none"/>
        </w:rPr>
        <w:t>. наук, доцент</w:t>
      </w:r>
      <w:r w:rsidRPr="000A37CC">
        <w:rPr>
          <w:rFonts w:ascii="Times New Roman" w:eastAsia="Times New Roman" w:hAnsi="Times New Roman" w:cs="Times New Roman"/>
          <w:color w:val="FF0000"/>
          <w:kern w:val="0"/>
          <w:sz w:val="28"/>
          <w:szCs w:val="28"/>
          <w14:ligatures w14:val="none"/>
        </w:rPr>
        <w:tab/>
      </w:r>
      <w:r w:rsidRPr="000A37CC">
        <w:rPr>
          <w:rFonts w:ascii="Times New Roman" w:eastAsia="Times New Roman" w:hAnsi="Times New Roman" w:cs="Times New Roman"/>
          <w:color w:val="FF0000"/>
          <w:kern w:val="0"/>
          <w:sz w:val="28"/>
          <w:szCs w:val="28"/>
          <w14:ligatures w14:val="none"/>
        </w:rPr>
        <w:tab/>
      </w:r>
      <w:r w:rsidRPr="000A37CC">
        <w:rPr>
          <w:rFonts w:ascii="Times New Roman" w:eastAsia="Times New Roman" w:hAnsi="Times New Roman" w:cs="Times New Roman"/>
          <w:kern w:val="0"/>
          <w:sz w:val="28"/>
          <w:szCs w:val="28"/>
          <w14:ligatures w14:val="none"/>
        </w:rPr>
        <w:t>_______________</w:t>
      </w:r>
      <w:r w:rsidRPr="000A37CC">
        <w:rPr>
          <w:rFonts w:ascii="Times New Roman" w:eastAsia="Times New Roman" w:hAnsi="Times New Roman" w:cs="Times New Roman"/>
          <w:kern w:val="0"/>
          <w:sz w:val="28"/>
          <w:szCs w:val="28"/>
          <w14:ligatures w14:val="none"/>
        </w:rPr>
        <w:tab/>
      </w:r>
      <w:r w:rsidRPr="000A37CC">
        <w:rPr>
          <w:rFonts w:ascii="Times New Roman" w:eastAsia="Times New Roman" w:hAnsi="Times New Roman" w:cs="Times New Roman"/>
          <w:color w:val="FF0000"/>
          <w:kern w:val="0"/>
          <w:sz w:val="28"/>
          <w:szCs w:val="28"/>
          <w14:ligatures w14:val="none"/>
        </w:rPr>
        <w:tab/>
      </w:r>
      <w:r w:rsidRPr="000A37CC">
        <w:rPr>
          <w:rFonts w:ascii="Times New Roman" w:eastAsia="Times New Roman" w:hAnsi="Times New Roman" w:cs="Times New Roman"/>
          <w:color w:val="000000"/>
          <w:kern w:val="0"/>
          <w:sz w:val="28"/>
          <w:szCs w:val="28"/>
          <w14:ligatures w14:val="none"/>
        </w:rPr>
        <w:t xml:space="preserve">Т.В. </w:t>
      </w:r>
      <w:proofErr w:type="spellStart"/>
      <w:r w:rsidRPr="000A37CC">
        <w:rPr>
          <w:rFonts w:ascii="Times New Roman" w:eastAsia="Times New Roman" w:hAnsi="Times New Roman" w:cs="Times New Roman"/>
          <w:color w:val="000000"/>
          <w:kern w:val="0"/>
          <w:sz w:val="28"/>
          <w:szCs w:val="28"/>
          <w14:ligatures w14:val="none"/>
        </w:rPr>
        <w:t>Бубновская</w:t>
      </w:r>
      <w:proofErr w:type="spellEnd"/>
    </w:p>
    <w:p w14:paraId="1EC31585"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
    <w:p w14:paraId="3D1D493D" w14:textId="3BE9DB1C"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Глава Яковлевского</w:t>
      </w:r>
    </w:p>
    <w:p w14:paraId="443A6FDC" w14:textId="26AA1686" w:rsidR="000A37CC" w:rsidRPr="000A37CC" w:rsidRDefault="000A37CC" w:rsidP="000A37CC">
      <w:pPr>
        <w:spacing w:after="0" w:line="240" w:lineRule="auto"/>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 xml:space="preserve">муниципального округа </w:t>
      </w:r>
      <w:r w:rsidRPr="000A37CC">
        <w:rPr>
          <w:rFonts w:ascii="Times New Roman" w:eastAsia="Times New Roman" w:hAnsi="Times New Roman" w:cs="Times New Roman"/>
          <w:kern w:val="0"/>
          <w:sz w:val="28"/>
          <w:szCs w:val="28"/>
          <w14:ligatures w14:val="none"/>
        </w:rPr>
        <w:tab/>
      </w:r>
      <w:r w:rsidRPr="000A37CC">
        <w:rPr>
          <w:rFonts w:ascii="Times New Roman" w:eastAsia="Times New Roman" w:hAnsi="Times New Roman" w:cs="Times New Roman"/>
          <w:kern w:val="0"/>
          <w:sz w:val="28"/>
          <w:szCs w:val="28"/>
          <w14:ligatures w14:val="none"/>
        </w:rPr>
        <w:tab/>
        <w:t>_______________</w:t>
      </w:r>
      <w:r w:rsidRPr="000A37CC">
        <w:rPr>
          <w:rFonts w:ascii="Times New Roman" w:eastAsia="Times New Roman" w:hAnsi="Times New Roman" w:cs="Times New Roman"/>
          <w:kern w:val="0"/>
          <w:sz w:val="28"/>
          <w:szCs w:val="28"/>
          <w14:ligatures w14:val="none"/>
        </w:rPr>
        <w:tab/>
      </w:r>
      <w:r w:rsidRPr="000A37CC">
        <w:rPr>
          <w:rFonts w:ascii="Times New Roman" w:eastAsia="Times New Roman" w:hAnsi="Times New Roman" w:cs="Times New Roman"/>
          <w:color w:val="FF0000"/>
          <w:kern w:val="0"/>
          <w:sz w:val="28"/>
          <w:szCs w:val="28"/>
          <w14:ligatures w14:val="none"/>
        </w:rPr>
        <w:t xml:space="preserve">           </w:t>
      </w:r>
      <w:r w:rsidRPr="000A37CC">
        <w:rPr>
          <w:rFonts w:ascii="Times New Roman" w:eastAsia="Times New Roman" w:hAnsi="Times New Roman" w:cs="Times New Roman"/>
          <w:color w:val="000000"/>
          <w:kern w:val="0"/>
          <w:sz w:val="28"/>
          <w:szCs w:val="28"/>
          <w14:ligatures w14:val="none"/>
        </w:rPr>
        <w:t xml:space="preserve">А.А. </w:t>
      </w:r>
      <w:proofErr w:type="spellStart"/>
      <w:r w:rsidRPr="000A37CC">
        <w:rPr>
          <w:rFonts w:ascii="Times New Roman" w:eastAsia="Times New Roman" w:hAnsi="Times New Roman" w:cs="Times New Roman"/>
          <w:color w:val="000000"/>
          <w:kern w:val="0"/>
          <w:sz w:val="28"/>
          <w:szCs w:val="28"/>
          <w14:ligatures w14:val="none"/>
        </w:rPr>
        <w:t>Коренчук</w:t>
      </w:r>
      <w:proofErr w:type="spellEnd"/>
    </w:p>
    <w:p w14:paraId="10E21302" w14:textId="77777777" w:rsidR="000A37CC" w:rsidRPr="000A37CC" w:rsidRDefault="000A37CC" w:rsidP="000A37CC">
      <w:pPr>
        <w:spacing w:after="0" w:line="240" w:lineRule="auto"/>
        <w:rPr>
          <w:rFonts w:ascii="Times New Roman" w:eastAsia="Times New Roman" w:hAnsi="Times New Roman" w:cs="Times New Roman"/>
          <w:kern w:val="0"/>
          <w14:ligatures w14:val="none"/>
        </w:rPr>
      </w:pPr>
    </w:p>
    <w:p w14:paraId="4BFFDD29"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proofErr w:type="spellStart"/>
      <w:r w:rsidRPr="000A37CC">
        <w:rPr>
          <w:rFonts w:ascii="Times New Roman" w:eastAsia="Times New Roman" w:hAnsi="Times New Roman" w:cs="Times New Roman"/>
          <w:kern w:val="0"/>
          <w:sz w:val="28"/>
          <w:szCs w:val="28"/>
          <w14:ligatures w14:val="none"/>
        </w:rPr>
        <w:t>Нормоконтролёр</w:t>
      </w:r>
      <w:proofErr w:type="spellEnd"/>
    </w:p>
    <w:p w14:paraId="31D458E5" w14:textId="77777777" w:rsidR="000A37CC" w:rsidRPr="000A37CC" w:rsidRDefault="000A37CC" w:rsidP="000A37CC">
      <w:pPr>
        <w:spacing w:after="0" w:line="240" w:lineRule="auto"/>
        <w:rPr>
          <w:rFonts w:ascii="Times New Roman" w:eastAsia="Times New Roman" w:hAnsi="Times New Roman" w:cs="Times New Roman"/>
          <w:kern w:val="0"/>
          <w:sz w:val="28"/>
          <w:szCs w:val="28"/>
          <w14:ligatures w14:val="none"/>
        </w:rPr>
      </w:pPr>
      <w:r w:rsidRPr="000A37CC">
        <w:rPr>
          <w:rFonts w:ascii="Times New Roman" w:eastAsia="Times New Roman" w:hAnsi="Times New Roman" w:cs="Times New Roman"/>
          <w:color w:val="000000"/>
          <w:kern w:val="0"/>
          <w:sz w:val="28"/>
          <w:szCs w:val="28"/>
          <w14:ligatures w14:val="none"/>
        </w:rPr>
        <w:t xml:space="preserve">канд. </w:t>
      </w:r>
      <w:proofErr w:type="spellStart"/>
      <w:r w:rsidRPr="000A37CC">
        <w:rPr>
          <w:rFonts w:ascii="Times New Roman" w:eastAsia="Times New Roman" w:hAnsi="Times New Roman" w:cs="Times New Roman"/>
          <w:color w:val="000000"/>
          <w:kern w:val="0"/>
          <w:sz w:val="28"/>
          <w:szCs w:val="28"/>
          <w14:ligatures w14:val="none"/>
        </w:rPr>
        <w:t>экон</w:t>
      </w:r>
      <w:proofErr w:type="spellEnd"/>
      <w:r w:rsidRPr="000A37CC">
        <w:rPr>
          <w:rFonts w:ascii="Times New Roman" w:eastAsia="Times New Roman" w:hAnsi="Times New Roman" w:cs="Times New Roman"/>
          <w:color w:val="000000"/>
          <w:kern w:val="0"/>
          <w:sz w:val="28"/>
          <w:szCs w:val="28"/>
          <w14:ligatures w14:val="none"/>
        </w:rPr>
        <w:t>. наук, доцент</w:t>
      </w:r>
      <w:r w:rsidRPr="000A37CC">
        <w:rPr>
          <w:rFonts w:ascii="Times New Roman" w:eastAsia="Times New Roman" w:hAnsi="Times New Roman" w:cs="Times New Roman"/>
          <w:color w:val="FF0000"/>
          <w:kern w:val="0"/>
          <w:sz w:val="28"/>
          <w:szCs w:val="28"/>
          <w14:ligatures w14:val="none"/>
        </w:rPr>
        <w:tab/>
      </w:r>
      <w:r w:rsidRPr="000A37CC">
        <w:rPr>
          <w:rFonts w:ascii="Times New Roman" w:eastAsia="Times New Roman" w:hAnsi="Times New Roman" w:cs="Times New Roman"/>
          <w:color w:val="FF0000"/>
          <w:kern w:val="0"/>
          <w:sz w:val="28"/>
          <w:szCs w:val="28"/>
          <w14:ligatures w14:val="none"/>
        </w:rPr>
        <w:tab/>
      </w:r>
      <w:r w:rsidRPr="000A37CC">
        <w:rPr>
          <w:rFonts w:ascii="Times New Roman" w:eastAsia="Times New Roman" w:hAnsi="Times New Roman" w:cs="Times New Roman"/>
          <w:kern w:val="0"/>
          <w:sz w:val="28"/>
          <w:szCs w:val="28"/>
          <w14:ligatures w14:val="none"/>
        </w:rPr>
        <w:t>_______________</w:t>
      </w:r>
      <w:r w:rsidRPr="000A37CC">
        <w:rPr>
          <w:rFonts w:ascii="Times New Roman" w:eastAsia="Times New Roman" w:hAnsi="Times New Roman" w:cs="Times New Roman"/>
          <w:kern w:val="0"/>
          <w:sz w:val="28"/>
          <w:szCs w:val="28"/>
          <w14:ligatures w14:val="none"/>
        </w:rPr>
        <w:tab/>
      </w:r>
      <w:r w:rsidRPr="000A37CC">
        <w:rPr>
          <w:rFonts w:ascii="Times New Roman" w:eastAsia="Times New Roman" w:hAnsi="Times New Roman" w:cs="Times New Roman"/>
          <w:color w:val="FF0000"/>
          <w:kern w:val="0"/>
          <w:sz w:val="28"/>
          <w:szCs w:val="28"/>
          <w14:ligatures w14:val="none"/>
        </w:rPr>
        <w:tab/>
      </w:r>
      <w:r w:rsidRPr="000A37CC">
        <w:rPr>
          <w:rFonts w:ascii="Times New Roman" w:eastAsia="Times New Roman" w:hAnsi="Times New Roman" w:cs="Times New Roman"/>
          <w:color w:val="000000"/>
          <w:kern w:val="0"/>
          <w:sz w:val="28"/>
          <w:szCs w:val="28"/>
          <w14:ligatures w14:val="none"/>
        </w:rPr>
        <w:t xml:space="preserve">Т.В. </w:t>
      </w:r>
      <w:proofErr w:type="spellStart"/>
      <w:r w:rsidRPr="000A37CC">
        <w:rPr>
          <w:rFonts w:ascii="Times New Roman" w:eastAsia="Times New Roman" w:hAnsi="Times New Roman" w:cs="Times New Roman"/>
          <w:color w:val="000000"/>
          <w:kern w:val="0"/>
          <w:sz w:val="28"/>
          <w:szCs w:val="28"/>
          <w14:ligatures w14:val="none"/>
        </w:rPr>
        <w:t>Бубновская</w:t>
      </w:r>
      <w:proofErr w:type="spellEnd"/>
    </w:p>
    <w:p w14:paraId="3A630B5B" w14:textId="77777777" w:rsidR="000A37CC" w:rsidRPr="000A37CC" w:rsidRDefault="000A37CC" w:rsidP="000A37CC">
      <w:pPr>
        <w:spacing w:after="0" w:line="240" w:lineRule="auto"/>
        <w:rPr>
          <w:rFonts w:ascii="Times New Roman" w:eastAsia="Times New Roman" w:hAnsi="Times New Roman" w:cs="Times New Roman"/>
          <w:kern w:val="0"/>
          <w14:ligatures w14:val="none"/>
        </w:rPr>
      </w:pPr>
    </w:p>
    <w:p w14:paraId="04B76473" w14:textId="77777777" w:rsidR="000A37CC" w:rsidRPr="000A37CC" w:rsidRDefault="000A37CC" w:rsidP="000A37CC">
      <w:pPr>
        <w:spacing w:after="0" w:line="240" w:lineRule="auto"/>
        <w:rPr>
          <w:rFonts w:ascii="Times New Roman" w:eastAsia="Times New Roman" w:hAnsi="Times New Roman" w:cs="Times New Roman"/>
          <w:kern w:val="0"/>
          <w14:ligatures w14:val="none"/>
        </w:rPr>
      </w:pPr>
    </w:p>
    <w:p w14:paraId="0A9540B6" w14:textId="77777777" w:rsidR="000A37CC" w:rsidRPr="000A37CC" w:rsidRDefault="000A37CC" w:rsidP="000A37CC">
      <w:pPr>
        <w:spacing w:after="0" w:line="240" w:lineRule="auto"/>
        <w:rPr>
          <w:rFonts w:ascii="Times New Roman" w:eastAsia="Times New Roman" w:hAnsi="Times New Roman" w:cs="Times New Roman"/>
          <w:kern w:val="0"/>
          <w14:ligatures w14:val="none"/>
        </w:rPr>
      </w:pPr>
    </w:p>
    <w:p w14:paraId="1AE02AAF" w14:textId="77777777" w:rsidR="000A37CC" w:rsidRPr="000A37CC" w:rsidRDefault="000A37CC" w:rsidP="000A37CC">
      <w:pPr>
        <w:spacing w:after="0" w:line="240" w:lineRule="auto"/>
        <w:rPr>
          <w:rFonts w:ascii="Times New Roman" w:eastAsia="Times New Roman" w:hAnsi="Times New Roman" w:cs="Times New Roman"/>
          <w:kern w:val="0"/>
          <w14:ligatures w14:val="none"/>
        </w:rPr>
      </w:pPr>
    </w:p>
    <w:p w14:paraId="24D247A1" w14:textId="77777777" w:rsidR="000A37CC" w:rsidRPr="000A37CC" w:rsidRDefault="000A37CC" w:rsidP="000A37CC">
      <w:pPr>
        <w:spacing w:after="0" w:line="240" w:lineRule="auto"/>
        <w:rPr>
          <w:rFonts w:ascii="Times New Roman" w:eastAsia="Times New Roman" w:hAnsi="Times New Roman" w:cs="Times New Roman"/>
          <w:kern w:val="0"/>
          <w14:ligatures w14:val="none"/>
        </w:rPr>
      </w:pPr>
    </w:p>
    <w:p w14:paraId="3212ACFA" w14:textId="77777777" w:rsidR="000A37CC" w:rsidRPr="000A37CC" w:rsidRDefault="000A37CC" w:rsidP="000A37CC">
      <w:pPr>
        <w:spacing w:after="0" w:line="240" w:lineRule="auto"/>
        <w:rPr>
          <w:rFonts w:ascii="Times New Roman" w:eastAsia="Times New Roman" w:hAnsi="Times New Roman" w:cs="Times New Roman"/>
          <w:kern w:val="0"/>
          <w14:ligatures w14:val="none"/>
        </w:rPr>
      </w:pPr>
    </w:p>
    <w:p w14:paraId="574D8EA7" w14:textId="77777777" w:rsidR="000A37CC" w:rsidRPr="000A37CC" w:rsidRDefault="000A37CC" w:rsidP="000A37CC">
      <w:pPr>
        <w:pBdr>
          <w:top w:val="nil"/>
          <w:left w:val="nil"/>
          <w:bottom w:val="nil"/>
          <w:right w:val="nil"/>
          <w:between w:val="nil"/>
        </w:pBdr>
        <w:spacing w:after="0" w:line="240" w:lineRule="auto"/>
        <w:jc w:val="center"/>
        <w:rPr>
          <w:rFonts w:ascii="Times New Roman" w:eastAsia="Times New Roman" w:hAnsi="Times New Roman" w:cs="Times New Roman"/>
          <w:color w:val="000000"/>
          <w:kern w:val="0"/>
          <w:sz w:val="28"/>
          <w:szCs w:val="28"/>
          <w14:ligatures w14:val="none"/>
        </w:rPr>
      </w:pPr>
      <w:r w:rsidRPr="000A37CC">
        <w:rPr>
          <w:rFonts w:ascii="Times New Roman" w:eastAsia="Times New Roman" w:hAnsi="Times New Roman" w:cs="Times New Roman"/>
          <w:color w:val="000000"/>
          <w:kern w:val="0"/>
          <w:sz w:val="28"/>
          <w:szCs w:val="28"/>
          <w14:ligatures w14:val="none"/>
        </w:rPr>
        <w:t>Владивосток 2025</w:t>
      </w:r>
    </w:p>
    <w:p w14:paraId="5CA7AE2D" w14:textId="77777777" w:rsidR="00AF3CD5" w:rsidRDefault="00AF3CD5">
      <w:pPr>
        <w:suppressAutoHyphens/>
        <w:spacing w:after="120" w:line="240" w:lineRule="auto"/>
        <w:ind w:firstLine="400"/>
        <w:jc w:val="center"/>
        <w:rPr>
          <w:rFonts w:asciiTheme="majorBidi" w:eastAsia="Times New Roman" w:hAnsiTheme="majorBidi" w:cstheme="majorBidi"/>
          <w:caps/>
        </w:rPr>
        <w:sectPr w:rsidR="00AF3CD5">
          <w:headerReference w:type="default" r:id="rId8"/>
          <w:pgSz w:w="11906" w:h="16838"/>
          <w:pgMar w:top="1134" w:right="850" w:bottom="1134" w:left="1701" w:header="708" w:footer="708" w:gutter="0"/>
          <w:cols w:space="708"/>
          <w:docGrid w:linePitch="360"/>
        </w:sectPr>
      </w:pPr>
    </w:p>
    <w:p w14:paraId="56012539" w14:textId="752662C2" w:rsidR="002C3CD1" w:rsidRPr="00174D74" w:rsidRDefault="0070733B">
      <w:pPr>
        <w:suppressAutoHyphens/>
        <w:spacing w:after="120" w:line="240" w:lineRule="auto"/>
        <w:ind w:firstLine="400"/>
        <w:jc w:val="center"/>
        <w:rPr>
          <w:rFonts w:asciiTheme="majorBidi" w:eastAsia="Times New Roman" w:hAnsiTheme="majorBidi" w:cstheme="majorBidi"/>
          <w:caps/>
        </w:rPr>
      </w:pPr>
      <w:r w:rsidRPr="00174D74">
        <w:rPr>
          <w:rFonts w:asciiTheme="majorBidi" w:eastAsia="Times New Roman" w:hAnsiTheme="majorBidi" w:cstheme="majorBidi"/>
          <w:caps/>
        </w:rPr>
        <w:lastRenderedPageBreak/>
        <w:t>МИНИСТЕРСТВО НАУКИ И ВЫСШЕГО ОБРАЗОВАНИЯ                               российской федерации</w:t>
      </w:r>
    </w:p>
    <w:p w14:paraId="04FDCDE8" w14:textId="77777777" w:rsidR="002C3CD1" w:rsidRPr="00174D74" w:rsidRDefault="0070733B">
      <w:pPr>
        <w:widowControl w:val="0"/>
        <w:suppressAutoHyphens/>
        <w:spacing w:after="120" w:line="240" w:lineRule="auto"/>
        <w:ind w:firstLine="567"/>
        <w:jc w:val="center"/>
        <w:rPr>
          <w:rFonts w:asciiTheme="majorBidi" w:eastAsia="Times New Roman" w:hAnsiTheme="majorBidi" w:cstheme="majorBidi"/>
        </w:rPr>
      </w:pPr>
      <w:r w:rsidRPr="00174D74">
        <w:rPr>
          <w:rFonts w:asciiTheme="majorBidi" w:eastAsia="Times New Roman" w:hAnsiTheme="majorBidi" w:cstheme="majorBidi"/>
        </w:rPr>
        <w:t xml:space="preserve">ВЛАДИВОСТОКСКИЙ ГОСУДАРСТВЕННЫЙ УНИВЕРСИТЕТ </w:t>
      </w:r>
    </w:p>
    <w:p w14:paraId="17D0FABA" w14:textId="77777777" w:rsidR="002C3CD1" w:rsidRPr="00174D74" w:rsidRDefault="0070733B">
      <w:pPr>
        <w:widowControl w:val="0"/>
        <w:suppressAutoHyphens/>
        <w:spacing w:after="0" w:line="240" w:lineRule="auto"/>
        <w:ind w:firstLine="567"/>
        <w:jc w:val="center"/>
        <w:rPr>
          <w:rFonts w:asciiTheme="majorBidi" w:eastAsia="Times New Roman" w:hAnsiTheme="majorBidi" w:cstheme="majorBidi"/>
        </w:rPr>
      </w:pPr>
      <w:r w:rsidRPr="00174D74">
        <w:rPr>
          <w:rFonts w:asciiTheme="majorBidi" w:eastAsia="Times New Roman" w:hAnsiTheme="majorBidi" w:cstheme="majorBidi"/>
        </w:rPr>
        <w:t>КАФЕДРА ЭКОНОМИКИ И УПРАВЛЕНИЯ</w:t>
      </w:r>
    </w:p>
    <w:p w14:paraId="472F62F3" w14:textId="77777777" w:rsidR="002C3CD1" w:rsidRPr="000A37CC" w:rsidRDefault="002C3CD1">
      <w:pPr>
        <w:widowControl w:val="0"/>
        <w:suppressAutoHyphens/>
        <w:spacing w:after="0" w:line="240" w:lineRule="auto"/>
        <w:ind w:firstLine="567"/>
        <w:jc w:val="center"/>
        <w:rPr>
          <w:rFonts w:asciiTheme="majorBidi" w:eastAsia="Times New Roman" w:hAnsiTheme="majorBidi" w:cstheme="majorBidi"/>
        </w:rPr>
      </w:pPr>
    </w:p>
    <w:p w14:paraId="7FF3D2A6" w14:textId="77777777" w:rsidR="002C3CD1" w:rsidRPr="00174D74" w:rsidRDefault="0070733B">
      <w:pPr>
        <w:widowControl w:val="0"/>
        <w:spacing w:after="0" w:line="240" w:lineRule="auto"/>
        <w:ind w:firstLine="567"/>
        <w:jc w:val="center"/>
        <w:rPr>
          <w:rFonts w:asciiTheme="majorBidi" w:eastAsia="Times New Roman" w:hAnsiTheme="majorBidi" w:cstheme="majorBidi"/>
        </w:rPr>
      </w:pPr>
      <w:r w:rsidRPr="00174D74">
        <w:rPr>
          <w:rFonts w:asciiTheme="majorBidi" w:eastAsia="Times New Roman" w:hAnsiTheme="majorBidi" w:cstheme="majorBidi"/>
        </w:rPr>
        <w:t>ЗАДАНИЕ</w:t>
      </w:r>
    </w:p>
    <w:p w14:paraId="47E52A5B" w14:textId="77777777" w:rsidR="002C3CD1" w:rsidRPr="00174D74" w:rsidRDefault="0070733B">
      <w:pPr>
        <w:widowControl w:val="0"/>
        <w:suppressAutoHyphens/>
        <w:spacing w:after="0" w:line="240" w:lineRule="auto"/>
        <w:jc w:val="center"/>
        <w:rPr>
          <w:rFonts w:asciiTheme="majorBidi" w:eastAsia="Times New Roman" w:hAnsiTheme="majorBidi" w:cstheme="majorBidi"/>
          <w:sz w:val="22"/>
        </w:rPr>
      </w:pPr>
      <w:r w:rsidRPr="00174D74">
        <w:rPr>
          <w:rFonts w:asciiTheme="majorBidi" w:eastAsia="Times New Roman" w:hAnsiTheme="majorBidi" w:cstheme="majorBidi"/>
          <w:sz w:val="22"/>
        </w:rPr>
        <w:t>на учебную ознакомительную практику</w:t>
      </w:r>
    </w:p>
    <w:p w14:paraId="3D96CF3C" w14:textId="77777777" w:rsidR="002C3CD1" w:rsidRPr="00174D74" w:rsidRDefault="0070733B">
      <w:pPr>
        <w:widowControl w:val="0"/>
        <w:spacing w:after="0" w:line="240" w:lineRule="auto"/>
        <w:ind w:left="720" w:firstLine="426"/>
        <w:jc w:val="both"/>
        <w:rPr>
          <w:rFonts w:asciiTheme="majorBidi" w:eastAsia="Times New Roman" w:hAnsiTheme="majorBidi" w:cstheme="majorBidi"/>
          <w:sz w:val="22"/>
        </w:rPr>
      </w:pPr>
      <w:r w:rsidRPr="00174D74">
        <w:rPr>
          <w:rFonts w:asciiTheme="majorBidi" w:eastAsia="Times New Roman" w:hAnsiTheme="majorBidi" w:cstheme="majorBidi"/>
          <w:sz w:val="22"/>
        </w:rPr>
        <w:t xml:space="preserve">Студенту </w:t>
      </w:r>
      <w:r w:rsidRPr="00174D74">
        <w:rPr>
          <w:rFonts w:asciiTheme="majorBidi" w:eastAsia="Times New Roman" w:hAnsiTheme="majorBidi" w:cstheme="majorBidi"/>
          <w:sz w:val="22"/>
        </w:rPr>
        <w:tab/>
        <w:t>Нифонтовой Юлии Андреевне</w:t>
      </w:r>
    </w:p>
    <w:p w14:paraId="5D98F308" w14:textId="77777777" w:rsidR="002C3CD1" w:rsidRPr="00174D74" w:rsidRDefault="0070733B">
      <w:pPr>
        <w:widowControl w:val="0"/>
        <w:spacing w:after="0" w:line="240" w:lineRule="auto"/>
        <w:ind w:firstLine="426"/>
        <w:jc w:val="both"/>
        <w:rPr>
          <w:rFonts w:asciiTheme="majorBidi" w:eastAsia="Times New Roman" w:hAnsiTheme="majorBidi" w:cstheme="majorBidi"/>
          <w:sz w:val="22"/>
        </w:rPr>
      </w:pPr>
      <w:r w:rsidRPr="00174D74">
        <w:rPr>
          <w:rFonts w:asciiTheme="majorBidi" w:eastAsia="Times New Roman" w:hAnsiTheme="majorBidi" w:cstheme="majorBidi"/>
          <w:sz w:val="22"/>
        </w:rPr>
        <w:t>Группы: БЭУ-23-ЦТ1</w:t>
      </w:r>
    </w:p>
    <w:p w14:paraId="4FB069A0"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b/>
          <w:sz w:val="22"/>
        </w:rPr>
        <w:t>Цель практики:</w:t>
      </w:r>
      <w:r w:rsidRPr="00174D74">
        <w:rPr>
          <w:rFonts w:asciiTheme="majorBidi" w:eastAsia="Times New Roman" w:hAnsiTheme="majorBidi" w:cstheme="majorBidi"/>
          <w:sz w:val="22"/>
        </w:rPr>
        <w:t xml:space="preserve"> Целью учебной ознакомительной практики является получение студентами первичных профессиональных умений и навыков по сбору, анализу и обработке данных, необходимых для решения профессиональных задач на основе типовых методик и действующей нормативно-правовой базы.</w:t>
      </w:r>
      <w:r w:rsidRPr="00174D74">
        <w:rPr>
          <w:rFonts w:asciiTheme="majorBidi" w:eastAsia="Times New Roman" w:hAnsiTheme="majorBidi" w:cstheme="majorBidi"/>
          <w:sz w:val="22"/>
        </w:rPr>
        <w:br/>
        <w:t xml:space="preserve">    </w:t>
      </w:r>
      <w:r w:rsidRPr="00174D74">
        <w:rPr>
          <w:rFonts w:asciiTheme="majorBidi" w:eastAsia="Times New Roman" w:hAnsiTheme="majorBidi" w:cstheme="majorBidi"/>
          <w:b/>
          <w:sz w:val="22"/>
        </w:rPr>
        <w:t>Срок сдачи отчета</w:t>
      </w:r>
      <w:r w:rsidRPr="00174D74">
        <w:rPr>
          <w:rFonts w:asciiTheme="majorBidi" w:eastAsia="Times New Roman" w:hAnsiTheme="majorBidi" w:cstheme="majorBidi"/>
          <w:sz w:val="22"/>
        </w:rPr>
        <w:t xml:space="preserve">: </w:t>
      </w:r>
      <w:r w:rsidRPr="00174D74">
        <w:rPr>
          <w:rFonts w:asciiTheme="majorBidi" w:eastAsia="Times New Roman" w:hAnsiTheme="majorBidi" w:cstheme="majorBidi"/>
          <w:sz w:val="22"/>
          <w:u w:val="single"/>
        </w:rPr>
        <w:t>согласно графику учебного процесса</w:t>
      </w:r>
    </w:p>
    <w:p w14:paraId="3DD0F24C" w14:textId="77777777" w:rsidR="002C3CD1" w:rsidRPr="00174D74" w:rsidRDefault="0070733B">
      <w:pPr>
        <w:widowControl w:val="0"/>
        <w:spacing w:after="0" w:line="240" w:lineRule="auto"/>
        <w:ind w:firstLine="426"/>
        <w:jc w:val="both"/>
        <w:rPr>
          <w:rFonts w:asciiTheme="majorBidi" w:eastAsia="Times New Roman" w:hAnsiTheme="majorBidi" w:cstheme="majorBidi"/>
          <w:sz w:val="22"/>
        </w:rPr>
      </w:pPr>
      <w:r w:rsidRPr="00174D74">
        <w:rPr>
          <w:rFonts w:asciiTheme="majorBidi" w:eastAsia="Times New Roman" w:hAnsiTheme="majorBidi" w:cstheme="majorBidi"/>
          <w:sz w:val="22"/>
        </w:rPr>
        <w:t>Содержание практики:</w:t>
      </w:r>
    </w:p>
    <w:p w14:paraId="13EC18EA" w14:textId="77777777" w:rsidR="002C3CD1" w:rsidRPr="00174D74" w:rsidRDefault="0070733B">
      <w:pPr>
        <w:spacing w:after="0" w:line="240" w:lineRule="auto"/>
        <w:ind w:firstLine="400"/>
        <w:jc w:val="both"/>
        <w:rPr>
          <w:rFonts w:asciiTheme="majorBidi" w:eastAsia="Times New Roman" w:hAnsiTheme="majorBidi" w:cstheme="majorBidi"/>
          <w:b/>
          <w:sz w:val="22"/>
        </w:rPr>
      </w:pPr>
      <w:r w:rsidRPr="00174D74">
        <w:rPr>
          <w:rFonts w:asciiTheme="majorBidi" w:eastAsia="Times New Roman" w:hAnsiTheme="majorBidi" w:cstheme="majorBidi"/>
          <w:b/>
          <w:sz w:val="22"/>
        </w:rPr>
        <w:t>Содержание разделов отчета по практике:</w:t>
      </w:r>
    </w:p>
    <w:p w14:paraId="63849189"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b/>
          <w:sz w:val="22"/>
        </w:rPr>
        <w:t>Введение:</w:t>
      </w:r>
      <w:r w:rsidRPr="00174D74">
        <w:rPr>
          <w:rFonts w:asciiTheme="majorBidi" w:eastAsia="Times New Roman" w:hAnsiTheme="majorBidi" w:cstheme="majorBidi"/>
          <w:sz w:val="22"/>
        </w:rPr>
        <w:t xml:space="preserve"> определить цель и задачи практики, основные методы, необходимые для их достижения.</w:t>
      </w:r>
    </w:p>
    <w:p w14:paraId="6FD02E60" w14:textId="77777777" w:rsidR="002C3CD1" w:rsidRPr="00174D74" w:rsidRDefault="0070733B">
      <w:pPr>
        <w:spacing w:after="0" w:line="240" w:lineRule="auto"/>
        <w:ind w:firstLine="400"/>
        <w:jc w:val="both"/>
        <w:rPr>
          <w:rFonts w:asciiTheme="majorBidi" w:eastAsia="Times New Roman" w:hAnsiTheme="majorBidi" w:cstheme="majorBidi"/>
          <w:b/>
          <w:sz w:val="22"/>
        </w:rPr>
      </w:pPr>
      <w:r w:rsidRPr="00174D74">
        <w:rPr>
          <w:rFonts w:asciiTheme="majorBidi" w:eastAsia="Times New Roman" w:hAnsiTheme="majorBidi" w:cstheme="majorBidi"/>
          <w:b/>
          <w:sz w:val="22"/>
        </w:rPr>
        <w:t>1 Особенности деятельности, производственно-экономическая характеристика исследуемого предприятия (организации), анализ основных экономических показателей его деятельности (ОПК-2)</w:t>
      </w:r>
    </w:p>
    <w:p w14:paraId="20901183"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Собрать, структурировать и проанализировать информацию, раскрывающую особенности деятельности предприятия (организации):</w:t>
      </w:r>
    </w:p>
    <w:p w14:paraId="51FC9326"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 составить «Паспорт организации» (основные реквизиты (название, форма собственности, юридический адрес, местонахождение и т.п.); основные виды деятельности; организационная структура; особенности организационно-правовой формы; система налогообложения);</w:t>
      </w:r>
    </w:p>
    <w:p w14:paraId="61A5FA5C"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 проанализировать основные экономические показатели хозяйственной деятельности за два-три последних отчетных года (выручка, затраты, численность персонала, фонд заработной платы, стоимость основных средств, прибыль, рентабельность и др.).</w:t>
      </w:r>
    </w:p>
    <w:p w14:paraId="3782884B" w14:textId="77777777" w:rsidR="002C3CD1" w:rsidRPr="00174D74" w:rsidRDefault="0070733B">
      <w:pPr>
        <w:spacing w:after="0" w:line="240" w:lineRule="auto"/>
        <w:ind w:firstLine="400"/>
        <w:jc w:val="both"/>
        <w:rPr>
          <w:rFonts w:asciiTheme="majorBidi" w:eastAsia="Times New Roman" w:hAnsiTheme="majorBidi" w:cstheme="majorBidi"/>
          <w:b/>
          <w:sz w:val="22"/>
        </w:rPr>
      </w:pPr>
      <w:r w:rsidRPr="00174D74">
        <w:rPr>
          <w:rFonts w:asciiTheme="majorBidi" w:eastAsia="Times New Roman" w:hAnsiTheme="majorBidi" w:cstheme="majorBidi"/>
          <w:b/>
          <w:sz w:val="22"/>
        </w:rPr>
        <w:t>2 Социально-экономический анализ отрасли (вида экономической деятельности) исследуемой организации (ОПК-2):</w:t>
      </w:r>
    </w:p>
    <w:p w14:paraId="25B37C2A"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Провести социально-экономический анализ отрасли (вида экономической деятельности), к которой относится исследуемое предприятие (организация)</w:t>
      </w:r>
    </w:p>
    <w:p w14:paraId="71AF25B4"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b/>
          <w:sz w:val="22"/>
        </w:rPr>
        <w:t>Заключение.</w:t>
      </w:r>
      <w:r w:rsidRPr="00174D74">
        <w:rPr>
          <w:rFonts w:asciiTheme="majorBidi" w:eastAsia="Times New Roman" w:hAnsiTheme="majorBidi" w:cstheme="majorBidi"/>
          <w:sz w:val="22"/>
        </w:rPr>
        <w:t xml:space="preserve"> В заключении сделать вывод об организации системы бухгалтерского учета на предприятии, состоянии учетных данных и их соответствии требованиям законодательства.</w:t>
      </w:r>
    </w:p>
    <w:p w14:paraId="67467169"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b/>
          <w:sz w:val="22"/>
        </w:rPr>
        <w:t>Список использованных источников</w:t>
      </w:r>
      <w:r w:rsidRPr="00174D74">
        <w:rPr>
          <w:rFonts w:asciiTheme="majorBidi" w:eastAsia="Times New Roman" w:hAnsiTheme="majorBidi" w:cstheme="majorBidi"/>
          <w:b/>
          <w:color w:val="000000"/>
          <w:sz w:val="22"/>
        </w:rPr>
        <w:t xml:space="preserve"> (не менее 10-ти позиций)</w:t>
      </w:r>
    </w:p>
    <w:p w14:paraId="1479AF46"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Список использованных источников (указать источник официальной отчетности предприятия, нормативную, справочную и учебную литературу).</w:t>
      </w:r>
    </w:p>
    <w:p w14:paraId="1B45DA03"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Приложения (копия используемой в отчете бухгалтерской отчетности).</w:t>
      </w:r>
    </w:p>
    <w:p w14:paraId="61C966CD" w14:textId="77777777" w:rsidR="002C3CD1" w:rsidRPr="00174D74" w:rsidRDefault="0070733B">
      <w:pPr>
        <w:widowControl w:val="0"/>
        <w:spacing w:after="0" w:line="240" w:lineRule="auto"/>
        <w:ind w:firstLine="567"/>
        <w:jc w:val="both"/>
        <w:rPr>
          <w:rFonts w:asciiTheme="majorBidi" w:eastAsia="Times New Roman" w:hAnsiTheme="majorBidi" w:cstheme="majorBidi"/>
          <w:sz w:val="22"/>
        </w:rPr>
      </w:pPr>
      <w:r w:rsidRPr="00174D74">
        <w:rPr>
          <w:rFonts w:asciiTheme="majorBidi" w:eastAsia="Times New Roman" w:hAnsiTheme="majorBidi" w:cstheme="majorBidi"/>
          <w:sz w:val="22"/>
        </w:rPr>
        <w:t>Рекомендуемый объем отчета: 20-25 страниц.</w:t>
      </w:r>
    </w:p>
    <w:p w14:paraId="0679ABC8" w14:textId="77777777" w:rsidR="002C3CD1" w:rsidRPr="00174D74" w:rsidRDefault="0070733B">
      <w:pPr>
        <w:widowControl w:val="0"/>
        <w:spacing w:after="0" w:line="240" w:lineRule="auto"/>
        <w:ind w:firstLine="567"/>
        <w:jc w:val="both"/>
        <w:rPr>
          <w:rFonts w:asciiTheme="majorBidi" w:eastAsia="Times New Roman" w:hAnsiTheme="majorBidi" w:cstheme="majorBidi"/>
          <w:sz w:val="22"/>
        </w:rPr>
      </w:pPr>
      <w:r w:rsidRPr="00174D74">
        <w:rPr>
          <w:rFonts w:asciiTheme="majorBidi" w:eastAsia="Times New Roman" w:hAnsiTheme="majorBidi" w:cstheme="majorBidi"/>
          <w:sz w:val="22"/>
        </w:rPr>
        <w:t>(К защите представляется отчет, выполненный в письменной форме в соответствии с Требованиями к оформлению текстовой части).</w:t>
      </w:r>
    </w:p>
    <w:p w14:paraId="04BFBAF4"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Время консультаций по графику, телефон, электронная почта руководителя:</w:t>
      </w:r>
    </w:p>
    <w:p w14:paraId="4A73C4F5" w14:textId="77777777" w:rsidR="002C3CD1" w:rsidRPr="00174D74" w:rsidRDefault="0070733B">
      <w:pPr>
        <w:spacing w:after="0" w:line="240" w:lineRule="auto"/>
        <w:ind w:firstLine="400"/>
        <w:jc w:val="both"/>
        <w:rPr>
          <w:rFonts w:asciiTheme="majorBidi" w:eastAsia="Times New Roman" w:hAnsiTheme="majorBidi" w:cstheme="majorBidi"/>
          <w:sz w:val="22"/>
          <w:u w:val="single"/>
        </w:rPr>
      </w:pPr>
      <w:proofErr w:type="spellStart"/>
      <w:r w:rsidRPr="00174D74">
        <w:rPr>
          <w:rFonts w:asciiTheme="majorBidi" w:eastAsia="Times New Roman" w:hAnsiTheme="majorBidi" w:cstheme="majorBidi"/>
          <w:sz w:val="22"/>
        </w:rPr>
        <w:t>Email</w:t>
      </w:r>
      <w:proofErr w:type="spellEnd"/>
      <w:r w:rsidRPr="00174D74">
        <w:rPr>
          <w:rFonts w:asciiTheme="majorBidi" w:eastAsia="Times New Roman" w:hAnsiTheme="majorBidi" w:cstheme="majorBidi"/>
          <w:sz w:val="22"/>
        </w:rPr>
        <w:t xml:space="preserve">: </w:t>
      </w:r>
      <w:r w:rsidRPr="00174D74">
        <w:rPr>
          <w:rFonts w:asciiTheme="majorBidi" w:eastAsia="Times New Roman" w:hAnsiTheme="majorBidi" w:cstheme="majorBidi"/>
          <w:sz w:val="22"/>
          <w:u w:val="single"/>
        </w:rPr>
        <w:t>tatyana.bubnovskaya@vvsu.ru</w:t>
      </w:r>
    </w:p>
    <w:p w14:paraId="5657CC2F"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Дата выдачи задания: 13.06.2025 г.</w:t>
      </w:r>
    </w:p>
    <w:p w14:paraId="01411779" w14:textId="77777777" w:rsidR="002C3CD1" w:rsidRPr="00174D74" w:rsidRDefault="002C3CD1">
      <w:pPr>
        <w:spacing w:after="0" w:line="240" w:lineRule="auto"/>
        <w:ind w:firstLine="400"/>
        <w:jc w:val="both"/>
        <w:rPr>
          <w:rFonts w:asciiTheme="majorBidi" w:eastAsia="Times New Roman" w:hAnsiTheme="majorBidi" w:cstheme="majorBidi"/>
          <w:sz w:val="22"/>
        </w:rPr>
      </w:pPr>
    </w:p>
    <w:p w14:paraId="392E1BC1"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 xml:space="preserve">Руководитель практики </w:t>
      </w:r>
    </w:p>
    <w:p w14:paraId="38EB87B1"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 xml:space="preserve">канд. </w:t>
      </w:r>
      <w:proofErr w:type="spellStart"/>
      <w:r w:rsidRPr="00174D74">
        <w:rPr>
          <w:rFonts w:asciiTheme="majorBidi" w:eastAsia="Times New Roman" w:hAnsiTheme="majorBidi" w:cstheme="majorBidi"/>
          <w:sz w:val="22"/>
        </w:rPr>
        <w:t>экон</w:t>
      </w:r>
      <w:proofErr w:type="spellEnd"/>
      <w:r w:rsidRPr="00174D74">
        <w:rPr>
          <w:rFonts w:asciiTheme="majorBidi" w:eastAsia="Times New Roman" w:hAnsiTheme="majorBidi" w:cstheme="majorBidi"/>
          <w:sz w:val="22"/>
        </w:rPr>
        <w:t>. наук, доцент кафедры</w:t>
      </w:r>
    </w:p>
    <w:p w14:paraId="3EC168AB"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 xml:space="preserve">экономики и управления                                                                ____________ </w:t>
      </w:r>
      <w:proofErr w:type="spellStart"/>
      <w:r w:rsidRPr="00174D74">
        <w:rPr>
          <w:rFonts w:asciiTheme="majorBidi" w:eastAsia="Times New Roman" w:hAnsiTheme="majorBidi" w:cstheme="majorBidi"/>
          <w:sz w:val="22"/>
        </w:rPr>
        <w:t>Бубновская</w:t>
      </w:r>
      <w:proofErr w:type="spellEnd"/>
      <w:r w:rsidRPr="00174D74">
        <w:rPr>
          <w:rFonts w:asciiTheme="majorBidi" w:eastAsia="Times New Roman" w:hAnsiTheme="majorBidi" w:cstheme="majorBidi"/>
          <w:sz w:val="22"/>
        </w:rPr>
        <w:t xml:space="preserve"> Т.В.</w:t>
      </w:r>
    </w:p>
    <w:p w14:paraId="1CD93A05" w14:textId="77777777" w:rsidR="002C3CD1" w:rsidRPr="00174D74" w:rsidRDefault="002C3CD1">
      <w:pPr>
        <w:spacing w:after="0" w:line="240" w:lineRule="auto"/>
        <w:ind w:firstLine="400"/>
        <w:jc w:val="both"/>
        <w:rPr>
          <w:rFonts w:asciiTheme="majorBidi" w:eastAsia="Times New Roman" w:hAnsiTheme="majorBidi" w:cstheme="majorBidi"/>
          <w:sz w:val="22"/>
        </w:rPr>
      </w:pPr>
    </w:p>
    <w:p w14:paraId="549399BF"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 xml:space="preserve">Задание получил: </w:t>
      </w:r>
      <w:r w:rsidRPr="00174D74">
        <w:rPr>
          <w:rFonts w:asciiTheme="majorBidi" w:eastAsia="Times New Roman" w:hAnsiTheme="majorBidi" w:cstheme="majorBidi"/>
          <w:sz w:val="22"/>
        </w:rPr>
        <w:tab/>
        <w:t xml:space="preserve">                                                                           ____________ Нифонтова Ю.А.</w:t>
      </w:r>
    </w:p>
    <w:p w14:paraId="3D7E1C9D" w14:textId="77777777" w:rsidR="002C3CD1" w:rsidRPr="00174D74" w:rsidRDefault="002C3CD1">
      <w:pPr>
        <w:spacing w:after="0" w:line="240" w:lineRule="auto"/>
        <w:ind w:firstLine="400"/>
        <w:jc w:val="both"/>
        <w:rPr>
          <w:rFonts w:asciiTheme="majorBidi" w:eastAsia="Times New Roman" w:hAnsiTheme="majorBidi" w:cstheme="majorBidi"/>
          <w:sz w:val="22"/>
        </w:rPr>
      </w:pPr>
    </w:p>
    <w:p w14:paraId="2A1C7FEA"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Задание согласовано:</w:t>
      </w:r>
    </w:p>
    <w:p w14:paraId="2263F56C" w14:textId="77777777" w:rsidR="002C3CD1" w:rsidRPr="00174D74" w:rsidRDefault="0070733B">
      <w:pPr>
        <w:spacing w:after="0" w:line="240" w:lineRule="auto"/>
        <w:ind w:firstLine="400"/>
        <w:jc w:val="both"/>
        <w:rPr>
          <w:rFonts w:asciiTheme="majorBidi" w:eastAsia="Times New Roman" w:hAnsiTheme="majorBidi" w:cstheme="majorBidi"/>
          <w:sz w:val="22"/>
        </w:rPr>
      </w:pPr>
      <w:r w:rsidRPr="00174D74">
        <w:rPr>
          <w:rFonts w:asciiTheme="majorBidi" w:eastAsia="Times New Roman" w:hAnsiTheme="majorBidi" w:cstheme="majorBidi"/>
          <w:sz w:val="22"/>
        </w:rPr>
        <w:t>Руководитель практики от профильной организации</w:t>
      </w:r>
    </w:p>
    <w:p w14:paraId="16B23C82" w14:textId="77777777" w:rsidR="00B275F7" w:rsidRDefault="0070733B">
      <w:pPr>
        <w:spacing w:after="0" w:line="240" w:lineRule="auto"/>
        <w:ind w:firstLine="400"/>
        <w:jc w:val="both"/>
        <w:rPr>
          <w:rFonts w:asciiTheme="majorBidi" w:eastAsia="Times New Roman" w:hAnsiTheme="majorBidi" w:cstheme="majorBidi"/>
          <w:color w:val="000000"/>
          <w:sz w:val="22"/>
        </w:rPr>
        <w:sectPr w:rsidR="00B275F7" w:rsidSect="00B275F7">
          <w:headerReference w:type="default" r:id="rId9"/>
          <w:pgSz w:w="11906" w:h="16838"/>
          <w:pgMar w:top="1134" w:right="850" w:bottom="1134" w:left="1701" w:header="708" w:footer="708" w:gutter="0"/>
          <w:pgNumType w:start="1"/>
          <w:cols w:space="708"/>
          <w:titlePg/>
          <w:docGrid w:linePitch="360"/>
        </w:sectPr>
      </w:pPr>
      <w:r w:rsidRPr="00174D74">
        <w:rPr>
          <w:rFonts w:asciiTheme="majorBidi" w:eastAsia="Times New Roman" w:hAnsiTheme="majorBidi" w:cstheme="majorBidi"/>
          <w:color w:val="000000"/>
          <w:sz w:val="22"/>
        </w:rPr>
        <w:t xml:space="preserve">Глава Яковлевского муниципального округа                                 ____________ </w:t>
      </w:r>
      <w:proofErr w:type="spellStart"/>
      <w:r w:rsidRPr="00174D74">
        <w:rPr>
          <w:rFonts w:asciiTheme="majorBidi" w:eastAsia="Times New Roman" w:hAnsiTheme="majorBidi" w:cstheme="majorBidi"/>
          <w:color w:val="000000"/>
          <w:sz w:val="22"/>
        </w:rPr>
        <w:t>А.А.Коренчук</w:t>
      </w:r>
      <w:proofErr w:type="spellEnd"/>
    </w:p>
    <w:p w14:paraId="6CB3594A" w14:textId="77777777" w:rsidR="002C3CD1" w:rsidRPr="00174D74" w:rsidRDefault="0070733B">
      <w:pPr>
        <w:suppressAutoHyphens/>
        <w:spacing w:after="0" w:line="240" w:lineRule="auto"/>
        <w:jc w:val="center"/>
        <w:rPr>
          <w:rFonts w:asciiTheme="majorBidi" w:eastAsia="Times New Roman" w:hAnsiTheme="majorBidi" w:cstheme="majorBidi"/>
          <w:bCs/>
          <w:sz w:val="30"/>
          <w:szCs w:val="30"/>
        </w:rPr>
      </w:pPr>
      <w:r w:rsidRPr="00174D74">
        <w:rPr>
          <w:rFonts w:asciiTheme="majorBidi" w:eastAsia="Times New Roman" w:hAnsiTheme="majorBidi" w:cstheme="majorBidi"/>
          <w:bCs/>
          <w:sz w:val="30"/>
          <w:szCs w:val="30"/>
        </w:rPr>
        <w:lastRenderedPageBreak/>
        <w:t>РАБОЧИЙ ГРАФИК (ПЛАН) ПРОВЕДЕНИЯ ПРАКТИКИ</w:t>
      </w:r>
    </w:p>
    <w:p w14:paraId="3775504A" w14:textId="77777777" w:rsidR="002C3CD1" w:rsidRPr="00174D74" w:rsidRDefault="002C3CD1">
      <w:pPr>
        <w:tabs>
          <w:tab w:val="left" w:pos="6237"/>
        </w:tabs>
        <w:suppressAutoHyphens/>
        <w:spacing w:after="200" w:line="240" w:lineRule="auto"/>
        <w:rPr>
          <w:rFonts w:asciiTheme="majorBidi" w:eastAsia="Times New Roman" w:hAnsiTheme="majorBidi" w:cstheme="majorBidi"/>
          <w:shd w:val="clear" w:color="auto" w:fill="FFFFFF"/>
        </w:rPr>
      </w:pPr>
    </w:p>
    <w:p w14:paraId="2A95E9A5" w14:textId="77777777" w:rsidR="002C3CD1" w:rsidRPr="00174D74" w:rsidRDefault="0070733B">
      <w:pPr>
        <w:tabs>
          <w:tab w:val="left" w:pos="6237"/>
        </w:tabs>
        <w:suppressAutoHyphens/>
        <w:spacing w:after="200" w:line="240" w:lineRule="auto"/>
        <w:jc w:val="both"/>
        <w:rPr>
          <w:rFonts w:asciiTheme="majorBidi" w:eastAsia="Times New Roman" w:hAnsiTheme="majorBidi" w:cstheme="majorBidi"/>
          <w:shd w:val="clear" w:color="auto" w:fill="FFFFFF"/>
        </w:rPr>
      </w:pPr>
      <w:r w:rsidRPr="00174D74">
        <w:rPr>
          <w:rFonts w:asciiTheme="majorBidi" w:eastAsia="Times New Roman" w:hAnsiTheme="majorBidi" w:cstheme="majorBidi"/>
          <w:shd w:val="clear" w:color="auto" w:fill="FFFFFF"/>
        </w:rPr>
        <w:t>Студент: Нифонтова Ю.А.</w:t>
      </w:r>
    </w:p>
    <w:p w14:paraId="543132B6" w14:textId="77777777" w:rsidR="002C3CD1" w:rsidRPr="00174D74" w:rsidRDefault="0070733B">
      <w:pPr>
        <w:tabs>
          <w:tab w:val="left" w:pos="3060"/>
          <w:tab w:val="left" w:pos="6237"/>
        </w:tabs>
        <w:suppressAutoHyphens/>
        <w:spacing w:after="200" w:line="240" w:lineRule="auto"/>
        <w:jc w:val="both"/>
        <w:rPr>
          <w:rFonts w:asciiTheme="majorBidi" w:eastAsia="Times New Roman" w:hAnsiTheme="majorBidi" w:cstheme="majorBidi"/>
          <w:shd w:val="clear" w:color="auto" w:fill="FFFFFF"/>
        </w:rPr>
      </w:pPr>
      <w:r w:rsidRPr="00174D74">
        <w:rPr>
          <w:rFonts w:asciiTheme="majorBidi" w:eastAsia="Times New Roman" w:hAnsiTheme="majorBidi" w:cstheme="majorBidi"/>
          <w:shd w:val="clear" w:color="auto" w:fill="FFFFFF"/>
        </w:rPr>
        <w:t>Группа: БЭУ-23-ЦТ1</w:t>
      </w:r>
    </w:p>
    <w:p w14:paraId="7E734CCD" w14:textId="77777777" w:rsidR="002C3CD1" w:rsidRPr="00174D74" w:rsidRDefault="0070733B">
      <w:pPr>
        <w:tabs>
          <w:tab w:val="left" w:pos="3060"/>
          <w:tab w:val="left" w:pos="6237"/>
        </w:tabs>
        <w:suppressAutoHyphens/>
        <w:spacing w:after="200" w:line="240" w:lineRule="auto"/>
        <w:jc w:val="both"/>
        <w:rPr>
          <w:rFonts w:asciiTheme="majorBidi" w:eastAsia="Times New Roman" w:hAnsiTheme="majorBidi" w:cstheme="majorBidi"/>
          <w:shd w:val="clear" w:color="auto" w:fill="FFFFFF"/>
        </w:rPr>
      </w:pPr>
      <w:r w:rsidRPr="00174D74">
        <w:rPr>
          <w:rFonts w:asciiTheme="majorBidi" w:eastAsia="Times New Roman" w:hAnsiTheme="majorBidi" w:cstheme="majorBidi"/>
          <w:shd w:val="clear" w:color="auto" w:fill="FFFFFF"/>
        </w:rPr>
        <w:t>Кафедра: экономики и управления</w:t>
      </w:r>
    </w:p>
    <w:p w14:paraId="285648C3" w14:textId="77777777" w:rsidR="002C3CD1" w:rsidRPr="00174D74" w:rsidRDefault="0070733B">
      <w:pPr>
        <w:tabs>
          <w:tab w:val="left" w:pos="6237"/>
        </w:tabs>
        <w:suppressAutoHyphens/>
        <w:spacing w:after="200" w:line="240" w:lineRule="auto"/>
        <w:jc w:val="both"/>
        <w:rPr>
          <w:rFonts w:asciiTheme="majorBidi" w:eastAsia="Times New Roman" w:hAnsiTheme="majorBidi" w:cstheme="majorBidi"/>
          <w:i/>
          <w:u w:val="single"/>
          <w:shd w:val="clear" w:color="auto" w:fill="FFFFFF"/>
        </w:rPr>
      </w:pPr>
      <w:r w:rsidRPr="00174D74">
        <w:rPr>
          <w:rFonts w:asciiTheme="majorBidi" w:eastAsia="Times New Roman" w:hAnsiTheme="majorBidi" w:cstheme="majorBidi"/>
          <w:shd w:val="clear" w:color="auto" w:fill="FFFFFF"/>
        </w:rPr>
        <w:t xml:space="preserve">Руководитель практики: доцент, к.э.н. </w:t>
      </w:r>
      <w:proofErr w:type="spellStart"/>
      <w:r w:rsidRPr="00174D74">
        <w:rPr>
          <w:rFonts w:asciiTheme="majorBidi" w:eastAsia="Times New Roman" w:hAnsiTheme="majorBidi" w:cstheme="majorBidi"/>
          <w:shd w:val="clear" w:color="auto" w:fill="FFFFFF"/>
        </w:rPr>
        <w:t>Бубновская</w:t>
      </w:r>
      <w:proofErr w:type="spellEnd"/>
      <w:r w:rsidRPr="00174D74">
        <w:rPr>
          <w:rFonts w:asciiTheme="majorBidi" w:eastAsia="Times New Roman" w:hAnsiTheme="majorBidi" w:cstheme="majorBidi"/>
          <w:shd w:val="clear" w:color="auto" w:fill="FFFFFF"/>
        </w:rPr>
        <w:t xml:space="preserve"> Т. В.</w:t>
      </w:r>
    </w:p>
    <w:p w14:paraId="11323716" w14:textId="77777777" w:rsidR="002C3CD1" w:rsidRPr="00174D74" w:rsidRDefault="002C3CD1">
      <w:pPr>
        <w:suppressAutoHyphens/>
        <w:spacing w:after="200" w:line="240" w:lineRule="auto"/>
        <w:jc w:val="both"/>
        <w:rPr>
          <w:rFonts w:asciiTheme="majorBidi" w:eastAsia="Times New Roman" w:hAnsiTheme="majorBidi" w:cstheme="majorBidi"/>
        </w:rPr>
      </w:pPr>
    </w:p>
    <w:p w14:paraId="4E77FD17" w14:textId="77777777" w:rsidR="002C3CD1" w:rsidRPr="00174D74" w:rsidRDefault="0070733B">
      <w:pPr>
        <w:suppressAutoHyphens/>
        <w:spacing w:after="200" w:line="240" w:lineRule="auto"/>
        <w:jc w:val="both"/>
        <w:rPr>
          <w:rFonts w:asciiTheme="majorBidi" w:eastAsia="Times New Roman" w:hAnsiTheme="majorBidi" w:cstheme="majorBidi"/>
          <w:color w:val="000000"/>
        </w:rPr>
      </w:pPr>
      <w:r w:rsidRPr="00174D74">
        <w:rPr>
          <w:rFonts w:asciiTheme="majorBidi" w:eastAsia="Times New Roman" w:hAnsiTheme="majorBidi" w:cstheme="majorBidi"/>
          <w:color w:val="000000"/>
        </w:rPr>
        <w:t xml:space="preserve">Инструктаж по ознакомлению с требованиями охраны труда, техники безопасности, пожарной безопасности прошел </w:t>
      </w:r>
    </w:p>
    <w:p w14:paraId="6C353ABD" w14:textId="77777777" w:rsidR="002C3CD1" w:rsidRPr="00174D74" w:rsidRDefault="0070733B">
      <w:pPr>
        <w:suppressAutoHyphens/>
        <w:spacing w:after="200" w:line="240" w:lineRule="auto"/>
        <w:jc w:val="both"/>
        <w:rPr>
          <w:rFonts w:asciiTheme="majorBidi" w:eastAsia="Times New Roman" w:hAnsiTheme="majorBidi" w:cstheme="majorBidi"/>
          <w:color w:val="000000"/>
        </w:rPr>
      </w:pPr>
      <w:r w:rsidRPr="00174D74">
        <w:rPr>
          <w:rFonts w:asciiTheme="majorBidi" w:eastAsia="Times New Roman" w:hAnsiTheme="majorBidi" w:cstheme="majorBidi"/>
          <w:color w:val="000000"/>
        </w:rPr>
        <w:t xml:space="preserve">                                     </w:t>
      </w:r>
      <w:r w:rsidRPr="00174D74">
        <w:rPr>
          <w:rFonts w:asciiTheme="majorBidi" w:eastAsia="Times New Roman" w:hAnsiTheme="majorBidi" w:cstheme="majorBidi"/>
          <w:color w:val="000000"/>
        </w:rPr>
        <w:tab/>
      </w:r>
      <w:r w:rsidRPr="00174D74">
        <w:rPr>
          <w:rFonts w:asciiTheme="majorBidi" w:eastAsia="Times New Roman" w:hAnsiTheme="majorBidi" w:cstheme="majorBidi"/>
          <w:color w:val="000000"/>
        </w:rPr>
        <w:tab/>
        <w:t xml:space="preserve">___________________________________ </w:t>
      </w:r>
      <w:proofErr w:type="spellStart"/>
      <w:r w:rsidRPr="00174D74">
        <w:rPr>
          <w:rFonts w:asciiTheme="majorBidi" w:eastAsia="Times New Roman" w:hAnsiTheme="majorBidi" w:cstheme="majorBidi"/>
          <w:color w:val="000000"/>
        </w:rPr>
        <w:t>Коренчук</w:t>
      </w:r>
      <w:proofErr w:type="spellEnd"/>
      <w:r w:rsidRPr="00174D74">
        <w:rPr>
          <w:rFonts w:asciiTheme="majorBidi" w:eastAsia="Times New Roman" w:hAnsiTheme="majorBidi" w:cstheme="majorBidi"/>
          <w:color w:val="000000"/>
        </w:rPr>
        <w:t xml:space="preserve"> А.А.</w:t>
      </w:r>
    </w:p>
    <w:p w14:paraId="511B4744" w14:textId="77777777" w:rsidR="002C3CD1" w:rsidRPr="00174D74" w:rsidRDefault="0070733B">
      <w:pPr>
        <w:suppressAutoHyphens/>
        <w:spacing w:after="200" w:line="240" w:lineRule="auto"/>
        <w:jc w:val="both"/>
        <w:rPr>
          <w:rFonts w:asciiTheme="majorBidi" w:eastAsia="Times New Roman" w:hAnsiTheme="majorBidi" w:cstheme="majorBidi"/>
          <w:color w:val="000000"/>
          <w:sz w:val="18"/>
        </w:rPr>
      </w:pPr>
      <w:r w:rsidRPr="00174D74">
        <w:rPr>
          <w:rFonts w:asciiTheme="majorBidi" w:eastAsia="Times New Roman" w:hAnsiTheme="majorBidi" w:cstheme="majorBidi"/>
          <w:color w:val="000000"/>
          <w:sz w:val="18"/>
        </w:rPr>
        <w:t xml:space="preserve">                 </w:t>
      </w:r>
      <w:r w:rsidRPr="00174D74">
        <w:rPr>
          <w:rFonts w:asciiTheme="majorBidi" w:eastAsia="Times New Roman" w:hAnsiTheme="majorBidi" w:cstheme="majorBidi"/>
          <w:color w:val="000000"/>
          <w:sz w:val="18"/>
        </w:rPr>
        <w:tab/>
      </w:r>
      <w:r w:rsidRPr="00174D74">
        <w:rPr>
          <w:rFonts w:asciiTheme="majorBidi" w:eastAsia="Times New Roman" w:hAnsiTheme="majorBidi" w:cstheme="majorBidi"/>
          <w:color w:val="000000"/>
          <w:sz w:val="18"/>
        </w:rPr>
        <w:tab/>
      </w:r>
      <w:r w:rsidRPr="00174D74">
        <w:rPr>
          <w:rFonts w:asciiTheme="majorBidi" w:eastAsia="Times New Roman" w:hAnsiTheme="majorBidi" w:cstheme="majorBidi"/>
          <w:color w:val="000000"/>
          <w:sz w:val="18"/>
        </w:rPr>
        <w:tab/>
      </w:r>
      <w:r w:rsidRPr="00174D74">
        <w:rPr>
          <w:rFonts w:asciiTheme="majorBidi" w:eastAsia="Times New Roman" w:hAnsiTheme="majorBidi" w:cstheme="majorBidi"/>
          <w:color w:val="000000"/>
          <w:sz w:val="18"/>
        </w:rPr>
        <w:tab/>
      </w:r>
      <w:r w:rsidRPr="00174D74">
        <w:rPr>
          <w:rFonts w:asciiTheme="majorBidi" w:eastAsia="Times New Roman" w:hAnsiTheme="majorBidi" w:cstheme="majorBidi"/>
          <w:color w:val="000000"/>
          <w:sz w:val="18"/>
        </w:rPr>
        <w:tab/>
        <w:t>(подпись уполномоченного лица, МП)</w:t>
      </w:r>
    </w:p>
    <w:p w14:paraId="1E89D70B" w14:textId="77777777" w:rsidR="002C3CD1" w:rsidRPr="00174D74" w:rsidRDefault="002C3CD1">
      <w:pPr>
        <w:suppressAutoHyphens/>
        <w:spacing w:after="200" w:line="240" w:lineRule="auto"/>
        <w:jc w:val="both"/>
        <w:rPr>
          <w:rFonts w:asciiTheme="majorBidi" w:eastAsia="Times New Roman" w:hAnsiTheme="majorBidi" w:cstheme="majorBidi"/>
          <w:color w:val="000000"/>
        </w:rPr>
      </w:pPr>
    </w:p>
    <w:p w14:paraId="290B8495" w14:textId="77777777" w:rsidR="002C3CD1" w:rsidRPr="00174D74" w:rsidRDefault="0070733B">
      <w:pPr>
        <w:suppressAutoHyphens/>
        <w:spacing w:after="200" w:line="240" w:lineRule="auto"/>
        <w:jc w:val="both"/>
        <w:rPr>
          <w:rFonts w:asciiTheme="majorBidi" w:eastAsia="Times New Roman" w:hAnsiTheme="majorBidi" w:cstheme="majorBidi"/>
        </w:rPr>
      </w:pPr>
      <w:r w:rsidRPr="00174D74">
        <w:rPr>
          <w:rFonts w:asciiTheme="majorBidi" w:eastAsia="Times New Roman" w:hAnsiTheme="majorBidi" w:cstheme="majorBidi"/>
          <w:color w:val="000000"/>
        </w:rPr>
        <w:t>С правилами трудового распорядка ознакомлен__________________ Нифонтова Ю.А.</w:t>
      </w:r>
      <w:r w:rsidRPr="00174D74">
        <w:rPr>
          <w:rFonts w:asciiTheme="majorBidi" w:eastAsia="Times New Roman" w:hAnsiTheme="majorBidi" w:cstheme="majorBidi"/>
          <w:color w:val="000000"/>
          <w:sz w:val="18"/>
        </w:rPr>
        <w:t xml:space="preserve">                                                           </w:t>
      </w:r>
      <w:r w:rsidRPr="00174D74">
        <w:rPr>
          <w:rFonts w:asciiTheme="majorBidi" w:eastAsia="Times New Roman" w:hAnsiTheme="majorBidi" w:cstheme="majorBidi"/>
          <w:color w:val="000000"/>
          <w:sz w:val="18"/>
        </w:rPr>
        <w:tab/>
        <w:t xml:space="preserve"> </w:t>
      </w:r>
      <w:r w:rsidRPr="00174D74">
        <w:rPr>
          <w:rFonts w:asciiTheme="majorBidi" w:eastAsia="Times New Roman" w:hAnsiTheme="majorBidi" w:cstheme="majorBidi"/>
          <w:color w:val="000000"/>
          <w:sz w:val="18"/>
        </w:rPr>
        <w:tab/>
      </w:r>
      <w:r w:rsidRPr="00174D74">
        <w:rPr>
          <w:rFonts w:asciiTheme="majorBidi" w:eastAsia="Times New Roman" w:hAnsiTheme="majorBidi" w:cstheme="majorBidi"/>
          <w:color w:val="000000"/>
          <w:sz w:val="18"/>
        </w:rPr>
        <w:tab/>
      </w:r>
      <w:r w:rsidRPr="00174D74">
        <w:rPr>
          <w:rFonts w:asciiTheme="majorBidi" w:eastAsia="Times New Roman" w:hAnsiTheme="majorBidi" w:cstheme="majorBidi"/>
          <w:color w:val="000000"/>
          <w:sz w:val="18"/>
        </w:rPr>
        <w:tab/>
        <w:t xml:space="preserve">    (подпись обучающегося)</w:t>
      </w:r>
    </w:p>
    <w:tbl>
      <w:tblPr>
        <w:tblW w:w="0" w:type="auto"/>
        <w:tblInd w:w="108" w:type="dxa"/>
        <w:tblCellMar>
          <w:left w:w="10" w:type="dxa"/>
          <w:right w:w="10" w:type="dxa"/>
        </w:tblCellMar>
        <w:tblLook w:val="04A0" w:firstRow="1" w:lastRow="0" w:firstColumn="1" w:lastColumn="0" w:noHBand="0" w:noVBand="1"/>
      </w:tblPr>
      <w:tblGrid>
        <w:gridCol w:w="2196"/>
        <w:gridCol w:w="4087"/>
        <w:gridCol w:w="1537"/>
        <w:gridCol w:w="1417"/>
      </w:tblGrid>
      <w:tr w:rsidR="002C3CD1" w:rsidRPr="00174D74" w14:paraId="779FD5E8" w14:textId="77777777">
        <w:tc>
          <w:tcPr>
            <w:tcW w:w="22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EA1BD3" w14:textId="77777777" w:rsidR="002C3CD1" w:rsidRPr="00174D74" w:rsidRDefault="0070733B">
            <w:pPr>
              <w:tabs>
                <w:tab w:val="left" w:pos="643"/>
              </w:tabs>
              <w:spacing w:after="0" w:line="240" w:lineRule="auto"/>
              <w:jc w:val="center"/>
              <w:rPr>
                <w:rFonts w:asciiTheme="majorBidi" w:hAnsiTheme="majorBidi" w:cstheme="majorBidi"/>
              </w:rPr>
            </w:pPr>
            <w:r w:rsidRPr="00174D74">
              <w:rPr>
                <w:rFonts w:asciiTheme="majorBidi" w:eastAsia="Times New Roman" w:hAnsiTheme="majorBidi" w:cstheme="majorBidi"/>
                <w:color w:val="000000"/>
                <w:sz w:val="20"/>
              </w:rPr>
              <w:t>Этапы практики</w:t>
            </w:r>
          </w:p>
        </w:tc>
        <w:tc>
          <w:tcPr>
            <w:tcW w:w="45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3A435E" w14:textId="77777777" w:rsidR="002C3CD1" w:rsidRPr="00174D74" w:rsidRDefault="0070733B">
            <w:pPr>
              <w:tabs>
                <w:tab w:val="left" w:pos="643"/>
              </w:tabs>
              <w:spacing w:after="0" w:line="240" w:lineRule="auto"/>
              <w:jc w:val="center"/>
              <w:rPr>
                <w:rFonts w:asciiTheme="majorBidi" w:hAnsiTheme="majorBidi" w:cstheme="majorBidi"/>
              </w:rPr>
            </w:pPr>
            <w:r w:rsidRPr="00174D74">
              <w:rPr>
                <w:rFonts w:asciiTheme="majorBidi" w:eastAsia="Times New Roman" w:hAnsiTheme="majorBidi" w:cstheme="majorBidi"/>
                <w:color w:val="000000"/>
                <w:sz w:val="20"/>
              </w:rPr>
              <w:t xml:space="preserve">Виды работы </w:t>
            </w:r>
          </w:p>
        </w:tc>
        <w:tc>
          <w:tcPr>
            <w:tcW w:w="1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376590" w14:textId="77777777" w:rsidR="002C3CD1" w:rsidRPr="00174D74" w:rsidRDefault="0070733B">
            <w:pPr>
              <w:tabs>
                <w:tab w:val="left" w:pos="643"/>
              </w:tabs>
              <w:spacing w:after="0" w:line="240" w:lineRule="auto"/>
              <w:jc w:val="center"/>
              <w:rPr>
                <w:rFonts w:asciiTheme="majorBidi" w:hAnsiTheme="majorBidi" w:cstheme="majorBidi"/>
              </w:rPr>
            </w:pPr>
            <w:r w:rsidRPr="00174D74">
              <w:rPr>
                <w:rFonts w:asciiTheme="majorBidi" w:eastAsia="Times New Roman" w:hAnsiTheme="majorBidi" w:cstheme="majorBidi"/>
                <w:color w:val="000000"/>
                <w:sz w:val="20"/>
              </w:rPr>
              <w:t>Срок выполнения</w:t>
            </w:r>
          </w:p>
        </w:tc>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3FF4D0" w14:textId="77777777" w:rsidR="002C3CD1" w:rsidRPr="00174D74" w:rsidRDefault="0070733B">
            <w:pPr>
              <w:tabs>
                <w:tab w:val="left" w:pos="643"/>
              </w:tabs>
              <w:spacing w:after="0" w:line="240" w:lineRule="auto"/>
              <w:jc w:val="center"/>
              <w:rPr>
                <w:rFonts w:asciiTheme="majorBidi" w:hAnsiTheme="majorBidi" w:cstheme="majorBidi"/>
              </w:rPr>
            </w:pPr>
            <w:r w:rsidRPr="00174D74">
              <w:rPr>
                <w:rFonts w:asciiTheme="majorBidi" w:eastAsia="Times New Roman" w:hAnsiTheme="majorBidi" w:cstheme="majorBidi"/>
                <w:color w:val="000000"/>
                <w:sz w:val="20"/>
              </w:rPr>
              <w:t>Отметка руководителя о выполнении</w:t>
            </w:r>
          </w:p>
        </w:tc>
      </w:tr>
      <w:tr w:rsidR="002C3CD1" w:rsidRPr="00174D74" w14:paraId="2EC9D36F" w14:textId="77777777">
        <w:tc>
          <w:tcPr>
            <w:tcW w:w="226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DE1958" w14:textId="77777777" w:rsidR="002C3CD1" w:rsidRPr="00174D74" w:rsidRDefault="0070733B">
            <w:pPr>
              <w:spacing w:after="0" w:line="240" w:lineRule="auto"/>
              <w:rPr>
                <w:rFonts w:asciiTheme="majorBidi" w:hAnsiTheme="majorBidi" w:cstheme="majorBidi"/>
              </w:rPr>
            </w:pPr>
            <w:r w:rsidRPr="00174D74">
              <w:rPr>
                <w:rFonts w:asciiTheme="majorBidi" w:eastAsia="Times New Roman" w:hAnsiTheme="majorBidi" w:cstheme="majorBidi"/>
                <w:sz w:val="20"/>
              </w:rPr>
              <w:t>1. Подготовительный этап</w:t>
            </w:r>
          </w:p>
        </w:tc>
        <w:tc>
          <w:tcPr>
            <w:tcW w:w="45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7F2CBE" w14:textId="77777777" w:rsidR="002C3CD1" w:rsidRPr="00174D74" w:rsidRDefault="0070733B">
            <w:pPr>
              <w:spacing w:after="0" w:line="240" w:lineRule="auto"/>
              <w:rPr>
                <w:rFonts w:asciiTheme="majorBidi" w:hAnsiTheme="majorBidi" w:cstheme="majorBidi"/>
              </w:rPr>
            </w:pPr>
            <w:r w:rsidRPr="00174D74">
              <w:rPr>
                <w:rFonts w:asciiTheme="majorBidi" w:eastAsia="Times New Roman" w:hAnsiTheme="majorBidi" w:cstheme="majorBidi"/>
                <w:sz w:val="20"/>
              </w:rPr>
              <w:t>Организационное собрание</w:t>
            </w:r>
          </w:p>
        </w:tc>
        <w:tc>
          <w:tcPr>
            <w:tcW w:w="1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E464D0" w14:textId="119EBBBD" w:rsidR="002C3CD1" w:rsidRPr="00174D74" w:rsidRDefault="000A37CC">
            <w:pPr>
              <w:tabs>
                <w:tab w:val="left" w:pos="643"/>
              </w:tabs>
              <w:spacing w:after="0" w:line="240" w:lineRule="auto"/>
              <w:jc w:val="center"/>
              <w:rPr>
                <w:rFonts w:asciiTheme="majorBidi" w:eastAsia="Calibri" w:hAnsiTheme="majorBidi" w:cstheme="majorBidi"/>
                <w:sz w:val="22"/>
              </w:rPr>
            </w:pPr>
            <w:r>
              <w:rPr>
                <w:rFonts w:asciiTheme="majorBidi" w:eastAsia="Calibri" w:hAnsiTheme="majorBidi" w:cstheme="majorBidi"/>
                <w:sz w:val="22"/>
              </w:rPr>
              <w:t>16.06.2025</w:t>
            </w:r>
          </w:p>
        </w:tc>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FC8010" w14:textId="77777777" w:rsidR="002C3CD1" w:rsidRPr="00174D74" w:rsidRDefault="002C3CD1">
            <w:pPr>
              <w:tabs>
                <w:tab w:val="left" w:pos="643"/>
              </w:tabs>
              <w:spacing w:after="0" w:line="240" w:lineRule="auto"/>
              <w:jc w:val="center"/>
              <w:rPr>
                <w:rFonts w:asciiTheme="majorBidi" w:eastAsia="Calibri" w:hAnsiTheme="majorBidi" w:cstheme="majorBidi"/>
                <w:sz w:val="22"/>
              </w:rPr>
            </w:pPr>
          </w:p>
        </w:tc>
      </w:tr>
      <w:tr w:rsidR="002C3CD1" w:rsidRPr="00174D74" w14:paraId="2AD805E9" w14:textId="77777777">
        <w:tc>
          <w:tcPr>
            <w:tcW w:w="2269"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C11933" w14:textId="77777777" w:rsidR="002C3CD1" w:rsidRPr="00174D74" w:rsidRDefault="002C3CD1">
            <w:pPr>
              <w:spacing w:after="200" w:line="276" w:lineRule="auto"/>
              <w:rPr>
                <w:rFonts w:asciiTheme="majorBidi" w:eastAsia="Calibri" w:hAnsiTheme="majorBidi" w:cstheme="majorBidi"/>
                <w:sz w:val="22"/>
              </w:rPr>
            </w:pPr>
          </w:p>
        </w:tc>
        <w:tc>
          <w:tcPr>
            <w:tcW w:w="45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F08520" w14:textId="77777777" w:rsidR="002C3CD1" w:rsidRPr="00174D74" w:rsidRDefault="0070733B">
            <w:pPr>
              <w:spacing w:after="0" w:line="240" w:lineRule="auto"/>
              <w:rPr>
                <w:rFonts w:asciiTheme="majorBidi" w:hAnsiTheme="majorBidi" w:cstheme="majorBidi"/>
              </w:rPr>
            </w:pPr>
            <w:r w:rsidRPr="00174D74">
              <w:rPr>
                <w:rFonts w:asciiTheme="majorBidi" w:eastAsia="Times New Roman" w:hAnsiTheme="majorBidi" w:cstheme="majorBidi"/>
                <w:sz w:val="20"/>
              </w:rPr>
              <w:t>Инструктаж по технике безопасности</w:t>
            </w:r>
          </w:p>
        </w:tc>
        <w:tc>
          <w:tcPr>
            <w:tcW w:w="1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302765" w14:textId="4A461627" w:rsidR="002C3CD1" w:rsidRPr="00174D74" w:rsidRDefault="000A37CC">
            <w:pPr>
              <w:tabs>
                <w:tab w:val="left" w:pos="643"/>
              </w:tabs>
              <w:spacing w:after="0" w:line="240" w:lineRule="auto"/>
              <w:jc w:val="center"/>
              <w:rPr>
                <w:rFonts w:asciiTheme="majorBidi" w:eastAsia="Calibri" w:hAnsiTheme="majorBidi" w:cstheme="majorBidi"/>
                <w:sz w:val="22"/>
              </w:rPr>
            </w:pPr>
            <w:r w:rsidRPr="000A37CC">
              <w:rPr>
                <w:rFonts w:asciiTheme="majorBidi" w:eastAsia="Calibri" w:hAnsiTheme="majorBidi" w:cstheme="majorBidi"/>
                <w:sz w:val="22"/>
              </w:rPr>
              <w:t>16.06.2025</w:t>
            </w:r>
          </w:p>
        </w:tc>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641074" w14:textId="77777777" w:rsidR="002C3CD1" w:rsidRPr="00174D74" w:rsidRDefault="002C3CD1">
            <w:pPr>
              <w:tabs>
                <w:tab w:val="left" w:pos="643"/>
              </w:tabs>
              <w:spacing w:after="0" w:line="240" w:lineRule="auto"/>
              <w:jc w:val="center"/>
              <w:rPr>
                <w:rFonts w:asciiTheme="majorBidi" w:eastAsia="Calibri" w:hAnsiTheme="majorBidi" w:cstheme="majorBidi"/>
                <w:sz w:val="22"/>
              </w:rPr>
            </w:pPr>
          </w:p>
        </w:tc>
      </w:tr>
      <w:tr w:rsidR="002C3CD1" w:rsidRPr="00174D74" w14:paraId="7D37F72A" w14:textId="77777777">
        <w:tc>
          <w:tcPr>
            <w:tcW w:w="22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679855" w14:textId="77777777" w:rsidR="002C3CD1" w:rsidRPr="00174D74" w:rsidRDefault="0070733B">
            <w:pPr>
              <w:spacing w:after="0" w:line="240" w:lineRule="auto"/>
              <w:rPr>
                <w:rFonts w:asciiTheme="majorBidi" w:eastAsia="Times New Roman" w:hAnsiTheme="majorBidi" w:cstheme="majorBidi"/>
                <w:sz w:val="20"/>
              </w:rPr>
            </w:pPr>
            <w:r w:rsidRPr="00174D74">
              <w:rPr>
                <w:rFonts w:asciiTheme="majorBidi" w:eastAsia="Times New Roman" w:hAnsiTheme="majorBidi" w:cstheme="majorBidi"/>
                <w:sz w:val="20"/>
              </w:rPr>
              <w:t>2. Практический этап</w:t>
            </w:r>
          </w:p>
          <w:p w14:paraId="6D4BC2CD" w14:textId="77777777" w:rsidR="002C3CD1" w:rsidRPr="00174D74" w:rsidRDefault="002C3CD1">
            <w:pPr>
              <w:spacing w:after="0" w:line="240" w:lineRule="auto"/>
              <w:rPr>
                <w:rFonts w:asciiTheme="majorBidi" w:hAnsiTheme="majorBidi" w:cstheme="majorBidi"/>
              </w:rPr>
            </w:pPr>
          </w:p>
        </w:tc>
        <w:tc>
          <w:tcPr>
            <w:tcW w:w="45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7D2F15" w14:textId="77777777" w:rsidR="002C3CD1" w:rsidRPr="00174D74" w:rsidRDefault="0070733B">
            <w:pPr>
              <w:spacing w:after="0" w:line="240" w:lineRule="auto"/>
              <w:rPr>
                <w:rFonts w:asciiTheme="majorBidi" w:eastAsia="Times New Roman" w:hAnsiTheme="majorBidi" w:cstheme="majorBidi"/>
                <w:sz w:val="20"/>
              </w:rPr>
            </w:pPr>
            <w:r w:rsidRPr="00174D74">
              <w:rPr>
                <w:rFonts w:asciiTheme="majorBidi" w:eastAsia="Times New Roman" w:hAnsiTheme="majorBidi" w:cstheme="majorBidi"/>
                <w:sz w:val="20"/>
              </w:rPr>
              <w:t>1. Собрать, структурировать и проанализировать информацию, раскрывающую особенности деятельности предприятия (организации). Проанализировать основные экономические показатели хозяйственной деятельности за два-три последних отчетных года (выручка, затраты, численность персонала, фонд заработной платы, стоимость основных средств, прибыль, рентабельность и др.).</w:t>
            </w:r>
          </w:p>
          <w:p w14:paraId="7383EECD" w14:textId="77777777" w:rsidR="002C3CD1" w:rsidRPr="00174D74" w:rsidRDefault="0070733B">
            <w:pPr>
              <w:spacing w:after="0" w:line="240" w:lineRule="auto"/>
              <w:rPr>
                <w:rFonts w:asciiTheme="majorBidi" w:hAnsiTheme="majorBidi" w:cstheme="majorBidi"/>
              </w:rPr>
            </w:pPr>
            <w:r w:rsidRPr="00174D74">
              <w:rPr>
                <w:rFonts w:asciiTheme="majorBidi" w:eastAsia="Times New Roman" w:hAnsiTheme="majorBidi" w:cstheme="majorBidi"/>
                <w:sz w:val="20"/>
              </w:rPr>
              <w:t>2. Провести социально-экономический анализ отрасли (вида экономической деятельности), к которой относится исследуемое предприятие (организация)</w:t>
            </w:r>
          </w:p>
        </w:tc>
        <w:tc>
          <w:tcPr>
            <w:tcW w:w="1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352B03" w14:textId="77777777" w:rsidR="000A37CC" w:rsidRDefault="000A37CC">
            <w:pPr>
              <w:tabs>
                <w:tab w:val="left" w:pos="643"/>
              </w:tabs>
              <w:spacing w:after="0" w:line="240" w:lineRule="auto"/>
              <w:jc w:val="center"/>
              <w:rPr>
                <w:rFonts w:asciiTheme="majorBidi" w:eastAsia="Calibri" w:hAnsiTheme="majorBidi" w:cstheme="majorBidi"/>
                <w:sz w:val="22"/>
              </w:rPr>
            </w:pPr>
          </w:p>
          <w:p w14:paraId="5BF85688" w14:textId="77777777" w:rsidR="000A37CC" w:rsidRDefault="000A37CC">
            <w:pPr>
              <w:tabs>
                <w:tab w:val="left" w:pos="643"/>
              </w:tabs>
              <w:spacing w:after="0" w:line="240" w:lineRule="auto"/>
              <w:jc w:val="center"/>
              <w:rPr>
                <w:rFonts w:asciiTheme="majorBidi" w:eastAsia="Calibri" w:hAnsiTheme="majorBidi" w:cstheme="majorBidi"/>
                <w:sz w:val="22"/>
              </w:rPr>
            </w:pPr>
          </w:p>
          <w:p w14:paraId="1FC570A2" w14:textId="77777777" w:rsidR="000A37CC" w:rsidRDefault="000A37CC">
            <w:pPr>
              <w:tabs>
                <w:tab w:val="left" w:pos="643"/>
              </w:tabs>
              <w:spacing w:after="0" w:line="240" w:lineRule="auto"/>
              <w:jc w:val="center"/>
              <w:rPr>
                <w:rFonts w:asciiTheme="majorBidi" w:eastAsia="Calibri" w:hAnsiTheme="majorBidi" w:cstheme="majorBidi"/>
                <w:sz w:val="22"/>
              </w:rPr>
            </w:pPr>
          </w:p>
          <w:p w14:paraId="3E1C1EDD" w14:textId="77777777" w:rsidR="000A37CC" w:rsidRDefault="000A37CC">
            <w:pPr>
              <w:tabs>
                <w:tab w:val="left" w:pos="643"/>
              </w:tabs>
              <w:spacing w:after="0" w:line="240" w:lineRule="auto"/>
              <w:jc w:val="center"/>
              <w:rPr>
                <w:rFonts w:asciiTheme="majorBidi" w:eastAsia="Calibri" w:hAnsiTheme="majorBidi" w:cstheme="majorBidi"/>
                <w:sz w:val="22"/>
              </w:rPr>
            </w:pPr>
          </w:p>
          <w:p w14:paraId="35D4030A" w14:textId="77777777" w:rsidR="000A37CC" w:rsidRDefault="000A37CC">
            <w:pPr>
              <w:tabs>
                <w:tab w:val="left" w:pos="643"/>
              </w:tabs>
              <w:spacing w:after="0" w:line="240" w:lineRule="auto"/>
              <w:jc w:val="center"/>
              <w:rPr>
                <w:rFonts w:asciiTheme="majorBidi" w:eastAsia="Calibri" w:hAnsiTheme="majorBidi" w:cstheme="majorBidi"/>
                <w:sz w:val="22"/>
              </w:rPr>
            </w:pPr>
          </w:p>
          <w:p w14:paraId="276D14D4" w14:textId="57D8DE46" w:rsidR="002C3CD1" w:rsidRPr="00174D74" w:rsidRDefault="000A37CC">
            <w:pPr>
              <w:tabs>
                <w:tab w:val="left" w:pos="643"/>
              </w:tabs>
              <w:spacing w:after="0" w:line="240" w:lineRule="auto"/>
              <w:jc w:val="center"/>
              <w:rPr>
                <w:rFonts w:asciiTheme="majorBidi" w:eastAsia="Calibri" w:hAnsiTheme="majorBidi" w:cstheme="majorBidi"/>
                <w:sz w:val="22"/>
              </w:rPr>
            </w:pPr>
            <w:r>
              <w:rPr>
                <w:rFonts w:asciiTheme="majorBidi" w:eastAsia="Calibri" w:hAnsiTheme="majorBidi" w:cstheme="majorBidi"/>
                <w:sz w:val="22"/>
              </w:rPr>
              <w:t>07.07.2025</w:t>
            </w:r>
          </w:p>
        </w:tc>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C4C14A" w14:textId="77777777" w:rsidR="002C3CD1" w:rsidRPr="00174D74" w:rsidRDefault="002C3CD1">
            <w:pPr>
              <w:tabs>
                <w:tab w:val="left" w:pos="643"/>
              </w:tabs>
              <w:spacing w:after="0" w:line="240" w:lineRule="auto"/>
              <w:jc w:val="center"/>
              <w:rPr>
                <w:rFonts w:asciiTheme="majorBidi" w:eastAsia="Calibri" w:hAnsiTheme="majorBidi" w:cstheme="majorBidi"/>
                <w:sz w:val="22"/>
              </w:rPr>
            </w:pPr>
          </w:p>
        </w:tc>
      </w:tr>
      <w:tr w:rsidR="002C3CD1" w:rsidRPr="00174D74" w14:paraId="24222AA4" w14:textId="77777777">
        <w:tc>
          <w:tcPr>
            <w:tcW w:w="22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120ACE" w14:textId="77777777" w:rsidR="002C3CD1" w:rsidRPr="00174D74" w:rsidRDefault="0070733B">
            <w:pPr>
              <w:spacing w:after="0" w:line="240" w:lineRule="auto"/>
              <w:rPr>
                <w:rFonts w:asciiTheme="majorBidi" w:hAnsiTheme="majorBidi" w:cstheme="majorBidi"/>
              </w:rPr>
            </w:pPr>
            <w:r w:rsidRPr="00174D74">
              <w:rPr>
                <w:rFonts w:asciiTheme="majorBidi" w:eastAsia="Times New Roman" w:hAnsiTheme="majorBidi" w:cstheme="majorBidi"/>
                <w:sz w:val="20"/>
              </w:rPr>
              <w:t>3. Заключительный этап</w:t>
            </w:r>
          </w:p>
        </w:tc>
        <w:tc>
          <w:tcPr>
            <w:tcW w:w="45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35671D" w14:textId="77777777" w:rsidR="002C3CD1" w:rsidRPr="00174D74" w:rsidRDefault="0070733B">
            <w:pPr>
              <w:spacing w:after="0" w:line="240" w:lineRule="auto"/>
              <w:rPr>
                <w:rFonts w:asciiTheme="majorBidi" w:hAnsiTheme="majorBidi" w:cstheme="majorBidi"/>
              </w:rPr>
            </w:pPr>
            <w:r w:rsidRPr="00174D74">
              <w:rPr>
                <w:rFonts w:asciiTheme="majorBidi" w:eastAsia="Times New Roman" w:hAnsiTheme="majorBidi" w:cstheme="majorBidi"/>
                <w:sz w:val="20"/>
              </w:rPr>
              <w:t>Подготовка и сдача отчета</w:t>
            </w:r>
          </w:p>
        </w:tc>
        <w:tc>
          <w:tcPr>
            <w:tcW w:w="1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C19B0E" w14:textId="4E72D6D9" w:rsidR="002C3CD1" w:rsidRPr="00174D74" w:rsidRDefault="000A37CC">
            <w:pPr>
              <w:tabs>
                <w:tab w:val="left" w:pos="643"/>
              </w:tabs>
              <w:spacing w:after="0" w:line="240" w:lineRule="auto"/>
              <w:jc w:val="center"/>
              <w:rPr>
                <w:rFonts w:asciiTheme="majorBidi" w:eastAsia="Calibri" w:hAnsiTheme="majorBidi" w:cstheme="majorBidi"/>
                <w:sz w:val="22"/>
              </w:rPr>
            </w:pPr>
            <w:r w:rsidRPr="000A37CC">
              <w:rPr>
                <w:rFonts w:asciiTheme="majorBidi" w:eastAsia="Calibri" w:hAnsiTheme="majorBidi" w:cstheme="majorBidi"/>
                <w:sz w:val="22"/>
              </w:rPr>
              <w:t>12.07.2025-19.07.2025</w:t>
            </w:r>
          </w:p>
        </w:tc>
        <w:tc>
          <w:tcPr>
            <w:tcW w:w="1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66218E" w14:textId="77777777" w:rsidR="002C3CD1" w:rsidRPr="00174D74" w:rsidRDefault="002C3CD1">
            <w:pPr>
              <w:tabs>
                <w:tab w:val="left" w:pos="643"/>
              </w:tabs>
              <w:spacing w:after="0" w:line="240" w:lineRule="auto"/>
              <w:jc w:val="center"/>
              <w:rPr>
                <w:rFonts w:asciiTheme="majorBidi" w:eastAsia="Calibri" w:hAnsiTheme="majorBidi" w:cstheme="majorBidi"/>
                <w:sz w:val="22"/>
              </w:rPr>
            </w:pPr>
          </w:p>
        </w:tc>
      </w:tr>
    </w:tbl>
    <w:p w14:paraId="4DCA9857" w14:textId="77777777" w:rsidR="002C3CD1" w:rsidRPr="00174D74" w:rsidRDefault="002C3CD1">
      <w:pPr>
        <w:spacing w:after="0" w:line="240" w:lineRule="auto"/>
        <w:jc w:val="both"/>
        <w:rPr>
          <w:rFonts w:asciiTheme="majorBidi" w:eastAsia="Times New Roman" w:hAnsiTheme="majorBidi" w:cstheme="majorBidi"/>
        </w:rPr>
      </w:pPr>
    </w:p>
    <w:p w14:paraId="7043155F" w14:textId="77777777" w:rsidR="002C3CD1" w:rsidRPr="00174D74" w:rsidRDefault="0070733B">
      <w:pPr>
        <w:spacing w:after="0" w:line="240" w:lineRule="auto"/>
        <w:jc w:val="both"/>
        <w:rPr>
          <w:rFonts w:asciiTheme="majorBidi" w:eastAsia="Times New Roman" w:hAnsiTheme="majorBidi" w:cstheme="majorBidi"/>
        </w:rPr>
      </w:pPr>
      <w:r w:rsidRPr="00174D74">
        <w:rPr>
          <w:rFonts w:asciiTheme="majorBidi" w:eastAsia="Times New Roman" w:hAnsiTheme="majorBidi" w:cstheme="majorBidi"/>
        </w:rPr>
        <w:t>Руководитель практики</w:t>
      </w:r>
    </w:p>
    <w:p w14:paraId="5897E08F" w14:textId="2F9AEACE" w:rsidR="002C3CD1" w:rsidRPr="00174D74" w:rsidRDefault="0070733B">
      <w:pPr>
        <w:spacing w:after="0" w:line="240" w:lineRule="auto"/>
        <w:jc w:val="both"/>
        <w:rPr>
          <w:rFonts w:asciiTheme="majorBidi" w:eastAsia="Times New Roman" w:hAnsiTheme="majorBidi" w:cstheme="majorBidi"/>
        </w:rPr>
      </w:pPr>
      <w:r w:rsidRPr="00174D74">
        <w:rPr>
          <w:rFonts w:asciiTheme="majorBidi" w:eastAsia="Times New Roman" w:hAnsiTheme="majorBidi" w:cstheme="majorBidi"/>
        </w:rPr>
        <w:t xml:space="preserve">канд. </w:t>
      </w:r>
      <w:proofErr w:type="spellStart"/>
      <w:r w:rsidRPr="00174D74">
        <w:rPr>
          <w:rFonts w:asciiTheme="majorBidi" w:eastAsia="Times New Roman" w:hAnsiTheme="majorBidi" w:cstheme="majorBidi"/>
        </w:rPr>
        <w:t>экон</w:t>
      </w:r>
      <w:proofErr w:type="spellEnd"/>
      <w:r w:rsidRPr="00174D74">
        <w:rPr>
          <w:rFonts w:asciiTheme="majorBidi" w:eastAsia="Times New Roman" w:hAnsiTheme="majorBidi" w:cstheme="majorBidi"/>
        </w:rPr>
        <w:t>. наук, доцент кафедры ЭУ</w:t>
      </w:r>
      <w:r w:rsidRPr="00174D74">
        <w:rPr>
          <w:rFonts w:asciiTheme="majorBidi" w:eastAsia="Times New Roman" w:hAnsiTheme="majorBidi" w:cstheme="majorBidi"/>
        </w:rPr>
        <w:tab/>
      </w:r>
      <w:r w:rsidRPr="00174D74">
        <w:rPr>
          <w:rFonts w:asciiTheme="majorBidi" w:eastAsia="Times New Roman" w:hAnsiTheme="majorBidi" w:cstheme="majorBidi"/>
        </w:rPr>
        <w:tab/>
      </w:r>
      <w:r w:rsidRPr="00174D74">
        <w:rPr>
          <w:rFonts w:asciiTheme="majorBidi" w:eastAsia="Times New Roman" w:hAnsiTheme="majorBidi" w:cstheme="majorBidi"/>
        </w:rPr>
        <w:tab/>
        <w:t>___________</w:t>
      </w:r>
      <w:r w:rsidRPr="00174D74">
        <w:rPr>
          <w:rFonts w:asciiTheme="majorBidi" w:eastAsia="Times New Roman" w:hAnsiTheme="majorBidi" w:cstheme="majorBidi"/>
        </w:rPr>
        <w:tab/>
      </w:r>
      <w:r w:rsidR="00DE2407">
        <w:rPr>
          <w:rFonts w:asciiTheme="majorBidi" w:eastAsia="Times New Roman" w:hAnsiTheme="majorBidi" w:cstheme="majorBidi"/>
        </w:rPr>
        <w:t xml:space="preserve">          </w:t>
      </w:r>
      <w:proofErr w:type="spellStart"/>
      <w:r w:rsidRPr="00174D74">
        <w:rPr>
          <w:rFonts w:asciiTheme="majorBidi" w:eastAsia="Times New Roman" w:hAnsiTheme="majorBidi" w:cstheme="majorBidi"/>
        </w:rPr>
        <w:t>Бубновская</w:t>
      </w:r>
      <w:proofErr w:type="spellEnd"/>
      <w:r w:rsidRPr="00174D74">
        <w:rPr>
          <w:rFonts w:asciiTheme="majorBidi" w:eastAsia="Times New Roman" w:hAnsiTheme="majorBidi" w:cstheme="majorBidi"/>
        </w:rPr>
        <w:t xml:space="preserve"> Т.В.</w:t>
      </w:r>
    </w:p>
    <w:p w14:paraId="558EC250" w14:textId="77777777" w:rsidR="002C3CD1" w:rsidRPr="00174D74" w:rsidRDefault="002C3CD1">
      <w:pPr>
        <w:spacing w:after="0" w:line="240" w:lineRule="auto"/>
        <w:rPr>
          <w:rFonts w:asciiTheme="majorBidi" w:eastAsia="Times New Roman" w:hAnsiTheme="majorBidi" w:cstheme="majorBidi"/>
        </w:rPr>
      </w:pPr>
    </w:p>
    <w:p w14:paraId="60C15446" w14:textId="77777777" w:rsidR="002C3CD1" w:rsidRPr="00174D74" w:rsidRDefault="0070733B">
      <w:pPr>
        <w:spacing w:after="0" w:line="240" w:lineRule="auto"/>
        <w:rPr>
          <w:rFonts w:asciiTheme="majorBidi" w:eastAsia="Times New Roman" w:hAnsiTheme="majorBidi" w:cstheme="majorBidi"/>
        </w:rPr>
      </w:pPr>
      <w:r w:rsidRPr="00174D74">
        <w:rPr>
          <w:rFonts w:asciiTheme="majorBidi" w:eastAsia="Times New Roman" w:hAnsiTheme="majorBidi" w:cstheme="majorBidi"/>
        </w:rPr>
        <w:t>Руководитель практики от организации</w:t>
      </w:r>
    </w:p>
    <w:p w14:paraId="4B30C46F" w14:textId="3DDC2D6B" w:rsidR="00EE5C7E" w:rsidRPr="00174D74" w:rsidRDefault="0070733B">
      <w:pPr>
        <w:spacing w:after="0" w:line="240" w:lineRule="auto"/>
        <w:rPr>
          <w:rFonts w:asciiTheme="majorBidi" w:eastAsia="Arial" w:hAnsiTheme="majorBidi" w:cstheme="majorBidi"/>
          <w:sz w:val="30"/>
        </w:rPr>
      </w:pPr>
      <w:r w:rsidRPr="00174D74">
        <w:rPr>
          <w:rFonts w:asciiTheme="majorBidi" w:eastAsia="Times New Roman" w:hAnsiTheme="majorBidi" w:cstheme="majorBidi"/>
        </w:rPr>
        <w:t xml:space="preserve">Глава </w:t>
      </w:r>
      <w:proofErr w:type="spellStart"/>
      <w:r w:rsidRPr="00174D74">
        <w:rPr>
          <w:rFonts w:asciiTheme="majorBidi" w:eastAsia="Times New Roman" w:hAnsiTheme="majorBidi" w:cstheme="majorBidi"/>
        </w:rPr>
        <w:t>Яковдевского</w:t>
      </w:r>
      <w:proofErr w:type="spellEnd"/>
      <w:r w:rsidRPr="00174D74">
        <w:rPr>
          <w:rFonts w:asciiTheme="majorBidi" w:eastAsia="Times New Roman" w:hAnsiTheme="majorBidi" w:cstheme="majorBidi"/>
        </w:rPr>
        <w:t xml:space="preserve"> муниципального </w:t>
      </w:r>
      <w:r w:rsidR="00EE5C7E" w:rsidRPr="00174D74">
        <w:rPr>
          <w:rFonts w:asciiTheme="majorBidi" w:eastAsia="Times New Roman" w:hAnsiTheme="majorBidi" w:cstheme="majorBidi"/>
        </w:rPr>
        <w:t xml:space="preserve">округа                  </w:t>
      </w:r>
      <w:r w:rsidRPr="00174D74">
        <w:rPr>
          <w:rFonts w:asciiTheme="majorBidi" w:eastAsia="Times New Roman" w:hAnsiTheme="majorBidi" w:cstheme="majorBidi"/>
        </w:rPr>
        <w:t xml:space="preserve">____________            </w:t>
      </w:r>
      <w:proofErr w:type="spellStart"/>
      <w:r w:rsidRPr="00174D74">
        <w:rPr>
          <w:rFonts w:asciiTheme="majorBidi" w:eastAsia="Times New Roman" w:hAnsiTheme="majorBidi" w:cstheme="majorBidi"/>
        </w:rPr>
        <w:t>Коренчук</w:t>
      </w:r>
      <w:proofErr w:type="spellEnd"/>
      <w:r w:rsidRPr="00174D74">
        <w:rPr>
          <w:rFonts w:asciiTheme="majorBidi" w:eastAsia="Times New Roman" w:hAnsiTheme="majorBidi" w:cstheme="majorBidi"/>
        </w:rPr>
        <w:t xml:space="preserve"> А.А.</w:t>
      </w:r>
      <w:r w:rsidRPr="00174D74">
        <w:rPr>
          <w:rFonts w:asciiTheme="majorBidi" w:eastAsia="Arial" w:hAnsiTheme="majorBidi" w:cstheme="majorBidi"/>
          <w:sz w:val="30"/>
        </w:rPr>
        <w:t xml:space="preserve"> </w:t>
      </w:r>
    </w:p>
    <w:p w14:paraId="116D195E" w14:textId="77777777" w:rsidR="00B275F7" w:rsidRDefault="00B275F7">
      <w:pPr>
        <w:rPr>
          <w:rFonts w:asciiTheme="majorBidi" w:eastAsia="Arial" w:hAnsiTheme="majorBidi" w:cstheme="majorBidi"/>
          <w:sz w:val="30"/>
        </w:rPr>
        <w:sectPr w:rsidR="00B275F7" w:rsidSect="00B275F7">
          <w:pgSz w:w="11906" w:h="16838"/>
          <w:pgMar w:top="1134" w:right="850" w:bottom="1134" w:left="1701" w:header="708" w:footer="708" w:gutter="0"/>
          <w:pgNumType w:start="1"/>
          <w:cols w:space="708"/>
          <w:titlePg/>
          <w:docGrid w:linePitch="360"/>
        </w:sectPr>
      </w:pPr>
    </w:p>
    <w:p w14:paraId="57F76163" w14:textId="77777777" w:rsidR="002C3CD1" w:rsidRPr="00174D74" w:rsidRDefault="0070733B">
      <w:pPr>
        <w:suppressAutoHyphens/>
        <w:spacing w:after="0" w:line="240" w:lineRule="auto"/>
        <w:jc w:val="center"/>
        <w:rPr>
          <w:rFonts w:asciiTheme="majorBidi" w:eastAsia="Times New Roman" w:hAnsiTheme="majorBidi" w:cstheme="majorBidi"/>
          <w:b/>
        </w:rPr>
      </w:pPr>
      <w:r w:rsidRPr="00174D74">
        <w:rPr>
          <w:rFonts w:asciiTheme="majorBidi" w:eastAsia="Times New Roman" w:hAnsiTheme="majorBidi" w:cstheme="majorBidi"/>
          <w:b/>
        </w:rPr>
        <w:lastRenderedPageBreak/>
        <w:t>Отзыв-характеристика</w:t>
      </w:r>
    </w:p>
    <w:p w14:paraId="485FE7A2" w14:textId="77777777" w:rsidR="002C3CD1" w:rsidRPr="00174D74" w:rsidRDefault="002C3CD1">
      <w:pPr>
        <w:spacing w:after="0" w:line="240" w:lineRule="auto"/>
        <w:jc w:val="center"/>
        <w:rPr>
          <w:rFonts w:asciiTheme="majorBidi" w:eastAsia="Times New Roman" w:hAnsiTheme="majorBidi" w:cstheme="majorBidi"/>
          <w:sz w:val="28"/>
        </w:rPr>
      </w:pPr>
    </w:p>
    <w:p w14:paraId="2246156F" w14:textId="77777777" w:rsidR="002C3CD1" w:rsidRPr="00174D74" w:rsidRDefault="0070733B">
      <w:pPr>
        <w:spacing w:after="200" w:line="276" w:lineRule="auto"/>
        <w:rPr>
          <w:rFonts w:asciiTheme="majorBidi" w:eastAsia="Times New Roman" w:hAnsiTheme="majorBidi" w:cstheme="majorBidi"/>
        </w:rPr>
      </w:pPr>
      <w:r w:rsidRPr="00174D74">
        <w:rPr>
          <w:rFonts w:asciiTheme="majorBidi" w:eastAsia="Times New Roman" w:hAnsiTheme="majorBidi" w:cstheme="majorBidi"/>
        </w:rPr>
        <w:t>На студентку 2 курса группы БЭУ-23-ЦТ1 направления Экономика кафедры экономики и управления ФГБОУ ВО ВВГУ</w:t>
      </w:r>
    </w:p>
    <w:p w14:paraId="75B10628" w14:textId="77777777" w:rsidR="002C3CD1" w:rsidRPr="00174D74" w:rsidRDefault="0070733B">
      <w:pPr>
        <w:spacing w:after="200" w:line="276" w:lineRule="auto"/>
        <w:rPr>
          <w:rFonts w:asciiTheme="majorBidi" w:eastAsia="Times New Roman" w:hAnsiTheme="majorBidi" w:cstheme="majorBidi"/>
        </w:rPr>
      </w:pPr>
      <w:r w:rsidRPr="00174D74">
        <w:rPr>
          <w:rFonts w:asciiTheme="majorBidi" w:eastAsia="Times New Roman" w:hAnsiTheme="majorBidi" w:cstheme="majorBidi"/>
        </w:rPr>
        <w:t>Нифонтова Юлия Андреевна с 16 июня 2025 года по 19 июля 2025 года прошла учебную практику по получению первичных профессиональных умений и навыков в Администрации Яковлевского муниципального района, с. Яковлевка, пер. Почтовый, д. 7</w:t>
      </w:r>
    </w:p>
    <w:p w14:paraId="23462DA3" w14:textId="77777777" w:rsidR="002C3CD1" w:rsidRPr="00174D74" w:rsidRDefault="0070733B">
      <w:pPr>
        <w:spacing w:after="200" w:line="276" w:lineRule="auto"/>
        <w:rPr>
          <w:rFonts w:asciiTheme="majorBidi" w:eastAsia="Times New Roman" w:hAnsiTheme="majorBidi" w:cstheme="majorBidi"/>
        </w:rPr>
      </w:pPr>
      <w:r w:rsidRPr="00174D74">
        <w:rPr>
          <w:rFonts w:asciiTheme="majorBidi" w:eastAsia="Times New Roman" w:hAnsiTheme="majorBidi" w:cstheme="majorBidi"/>
        </w:rPr>
        <w:t>В период практики была изучена система работы в муниципальной организации.</w:t>
      </w:r>
    </w:p>
    <w:p w14:paraId="5651787E" w14:textId="77777777" w:rsidR="002C3CD1" w:rsidRPr="00174D74" w:rsidRDefault="0070733B">
      <w:pPr>
        <w:spacing w:after="200" w:line="276" w:lineRule="auto"/>
        <w:rPr>
          <w:rFonts w:asciiTheme="majorBidi" w:eastAsia="Times New Roman" w:hAnsiTheme="majorBidi" w:cstheme="majorBidi"/>
        </w:rPr>
      </w:pPr>
      <w:r w:rsidRPr="00174D74">
        <w:rPr>
          <w:rFonts w:asciiTheme="majorBidi" w:eastAsia="Times New Roman" w:hAnsiTheme="majorBidi" w:cstheme="majorBidi"/>
        </w:rPr>
        <w:t>Во время прохождения практики Нифонтова Юлия Андреевна ответственно отнеслась к выполняемой работе, изучила тонкости работы организации, проанализировала основные экономические показатели, а также произвела анализ отрасли организации. Всю работу, которую ей поручали, выполняла с интересом и добросовестно. Все задания по практике были выполнены в полном объеме, качественно и в установленный срок.</w:t>
      </w:r>
    </w:p>
    <w:p w14:paraId="0E884F0C" w14:textId="636DDBAC" w:rsidR="002C3CD1" w:rsidRPr="00174D74" w:rsidRDefault="0070733B">
      <w:pPr>
        <w:spacing w:after="200" w:line="276" w:lineRule="auto"/>
        <w:rPr>
          <w:rFonts w:asciiTheme="majorBidi" w:eastAsia="Times New Roman" w:hAnsiTheme="majorBidi" w:cstheme="majorBidi"/>
        </w:rPr>
      </w:pPr>
      <w:r w:rsidRPr="00174D74">
        <w:rPr>
          <w:rFonts w:asciiTheme="majorBidi" w:eastAsia="Times New Roman" w:hAnsiTheme="majorBidi" w:cstheme="majorBidi"/>
        </w:rPr>
        <w:t>В целом работа Нифонтовой Юлии Андреевны заслуживает оценки «</w:t>
      </w:r>
      <w:r w:rsidR="00DE2407">
        <w:rPr>
          <w:rFonts w:asciiTheme="majorBidi" w:eastAsia="Times New Roman" w:hAnsiTheme="majorBidi" w:cstheme="majorBidi"/>
        </w:rPr>
        <w:t>Отлично</w:t>
      </w:r>
      <w:r w:rsidRPr="00174D74">
        <w:rPr>
          <w:rFonts w:asciiTheme="majorBidi" w:eastAsia="Times New Roman" w:hAnsiTheme="majorBidi" w:cstheme="majorBidi"/>
        </w:rPr>
        <w:t>».</w:t>
      </w:r>
    </w:p>
    <w:p w14:paraId="1E4D2799" w14:textId="709DE309" w:rsidR="002C3CD1" w:rsidRPr="00174D74" w:rsidRDefault="0070733B">
      <w:pPr>
        <w:spacing w:after="200" w:line="240" w:lineRule="auto"/>
        <w:rPr>
          <w:rFonts w:asciiTheme="majorBidi" w:eastAsia="Times New Roman" w:hAnsiTheme="majorBidi" w:cstheme="majorBidi"/>
          <w:vertAlign w:val="superscript"/>
        </w:rPr>
      </w:pPr>
      <w:r w:rsidRPr="00174D74">
        <w:rPr>
          <w:rFonts w:asciiTheme="majorBidi" w:eastAsia="Times New Roman" w:hAnsiTheme="majorBidi" w:cstheme="majorBidi"/>
        </w:rPr>
        <w:t xml:space="preserve">Руководитель практики от предприятия, _____________ </w:t>
      </w:r>
      <w:proofErr w:type="spellStart"/>
      <w:r w:rsidRPr="00174D74">
        <w:rPr>
          <w:rFonts w:asciiTheme="majorBidi" w:eastAsia="Times New Roman" w:hAnsiTheme="majorBidi" w:cstheme="majorBidi"/>
        </w:rPr>
        <w:t>Коренчук</w:t>
      </w:r>
      <w:proofErr w:type="spellEnd"/>
      <w:r w:rsidRPr="00174D74">
        <w:rPr>
          <w:rFonts w:asciiTheme="majorBidi" w:eastAsia="Times New Roman" w:hAnsiTheme="majorBidi" w:cstheme="majorBidi"/>
        </w:rPr>
        <w:t xml:space="preserve"> Алексей Александрович Дата                                                                   </w:t>
      </w:r>
      <w:r w:rsidRPr="00174D74">
        <w:rPr>
          <w:rFonts w:asciiTheme="majorBidi" w:eastAsia="Times New Roman" w:hAnsiTheme="majorBidi" w:cstheme="majorBidi"/>
          <w:vertAlign w:val="superscript"/>
        </w:rPr>
        <w:t xml:space="preserve"> </w:t>
      </w:r>
      <w:proofErr w:type="gramStart"/>
      <w:r w:rsidRPr="00174D74">
        <w:rPr>
          <w:rFonts w:asciiTheme="majorBidi" w:eastAsia="Times New Roman" w:hAnsiTheme="majorBidi" w:cstheme="majorBidi"/>
          <w:vertAlign w:val="superscript"/>
        </w:rPr>
        <w:t xml:space="preserve">   (</w:t>
      </w:r>
      <w:proofErr w:type="gramEnd"/>
      <w:r w:rsidRPr="00174D74">
        <w:rPr>
          <w:rFonts w:asciiTheme="majorBidi" w:eastAsia="Times New Roman" w:hAnsiTheme="majorBidi" w:cstheme="majorBidi"/>
          <w:vertAlign w:val="superscript"/>
        </w:rPr>
        <w:t>подпись)</w:t>
      </w:r>
    </w:p>
    <w:p w14:paraId="6D0B77A3" w14:textId="77777777" w:rsidR="005712ED" w:rsidRPr="00174D74" w:rsidRDefault="005712ED">
      <w:pPr>
        <w:keepNext/>
        <w:keepLines/>
        <w:spacing w:after="0" w:line="360" w:lineRule="auto"/>
        <w:jc w:val="center"/>
        <w:rPr>
          <w:rFonts w:asciiTheme="majorBidi" w:eastAsia="Times New Roman" w:hAnsiTheme="majorBidi" w:cstheme="majorBidi"/>
          <w:bCs/>
          <w:sz w:val="30"/>
          <w:szCs w:val="30"/>
        </w:rPr>
      </w:pPr>
    </w:p>
    <w:p w14:paraId="511537CD" w14:textId="77777777" w:rsidR="00B275F7" w:rsidRDefault="00B275F7">
      <w:pPr>
        <w:rPr>
          <w:rFonts w:asciiTheme="majorBidi" w:eastAsia="Times New Roman" w:hAnsiTheme="majorBidi" w:cstheme="majorBidi"/>
          <w:bCs/>
          <w:sz w:val="30"/>
          <w:szCs w:val="30"/>
        </w:rPr>
        <w:sectPr w:rsidR="00B275F7" w:rsidSect="00B275F7">
          <w:pgSz w:w="11906" w:h="16838"/>
          <w:pgMar w:top="1134" w:right="850" w:bottom="1134" w:left="1701" w:header="708" w:footer="708" w:gutter="0"/>
          <w:pgNumType w:start="1"/>
          <w:cols w:space="708"/>
          <w:titlePg/>
          <w:docGrid w:linePitch="360"/>
        </w:sectPr>
      </w:pPr>
    </w:p>
    <w:p w14:paraId="688E400A" w14:textId="32543BCF" w:rsidR="005E49AB" w:rsidRDefault="00B275F7" w:rsidP="00B275F7">
      <w:pPr>
        <w:spacing w:after="0" w:line="240" w:lineRule="auto"/>
        <w:jc w:val="center"/>
        <w:rPr>
          <w:rFonts w:ascii="Arial" w:hAnsi="Arial" w:cs="Arial"/>
          <w:sz w:val="30"/>
          <w:szCs w:val="30"/>
        </w:rPr>
      </w:pPr>
      <w:r>
        <w:rPr>
          <w:rFonts w:ascii="Arial" w:hAnsi="Arial" w:cs="Arial"/>
          <w:sz w:val="30"/>
          <w:szCs w:val="30"/>
        </w:rPr>
        <w:lastRenderedPageBreak/>
        <w:t>Содержание</w:t>
      </w:r>
    </w:p>
    <w:p w14:paraId="4C754FDF" w14:textId="77777777" w:rsidR="00B275F7" w:rsidRPr="00B275F7" w:rsidRDefault="00B275F7" w:rsidP="00B275F7">
      <w:pPr>
        <w:spacing w:after="0" w:line="240" w:lineRule="auto"/>
        <w:rPr>
          <w:rFonts w:ascii="Times New Roman" w:hAnsi="Times New Roman" w:cs="Times New Roman"/>
          <w:rtl/>
        </w:rPr>
      </w:pPr>
    </w:p>
    <w:p w14:paraId="11E10244" w14:textId="6D329F8F" w:rsidR="001434DD" w:rsidRPr="000A37CC" w:rsidRDefault="005E49AB" w:rsidP="005E49AB">
      <w:pPr>
        <w:keepNext/>
        <w:keepLines/>
        <w:spacing w:after="0" w:line="36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   </w:t>
      </w:r>
      <w:r w:rsidR="001434DD" w:rsidRPr="000A37CC">
        <w:rPr>
          <w:rFonts w:asciiTheme="majorBidi" w:eastAsia="Times New Roman" w:hAnsiTheme="majorBidi" w:cstheme="majorBidi"/>
          <w:sz w:val="28"/>
          <w:szCs w:val="28"/>
        </w:rPr>
        <w:t>В</w:t>
      </w:r>
      <w:r w:rsidR="00616C64">
        <w:rPr>
          <w:rFonts w:asciiTheme="majorBidi" w:eastAsia="Times New Roman" w:hAnsiTheme="majorBidi" w:cstheme="majorBidi"/>
          <w:sz w:val="28"/>
          <w:szCs w:val="28"/>
        </w:rPr>
        <w:t>ведение…</w:t>
      </w:r>
      <w:r w:rsidR="001434DD" w:rsidRPr="000A37CC">
        <w:rPr>
          <w:rFonts w:asciiTheme="majorBidi" w:eastAsia="Times New Roman" w:hAnsiTheme="majorBidi" w:cstheme="majorBidi"/>
          <w:sz w:val="28"/>
          <w:szCs w:val="28"/>
          <w:rtl/>
        </w:rPr>
        <w:t>5</w:t>
      </w:r>
      <w:r>
        <w:rPr>
          <w:rFonts w:asciiTheme="majorBidi" w:eastAsia="Times New Roman" w:hAnsiTheme="majorBidi" w:cstheme="majorBidi" w:hint="cs"/>
          <w:sz w:val="28"/>
          <w:szCs w:val="28"/>
          <w:rtl/>
        </w:rPr>
        <w:t>....</w:t>
      </w:r>
      <w:r w:rsidR="001434DD" w:rsidRPr="000A37CC">
        <w:rPr>
          <w:rFonts w:asciiTheme="majorBidi" w:eastAsia="Times New Roman" w:hAnsiTheme="majorBidi" w:cstheme="majorBidi"/>
          <w:sz w:val="28"/>
          <w:szCs w:val="28"/>
          <w:rtl/>
        </w:rPr>
        <w:t>..........................................</w:t>
      </w:r>
      <w:r>
        <w:rPr>
          <w:rFonts w:asciiTheme="majorBidi" w:eastAsia="Times New Roman" w:hAnsiTheme="majorBidi" w:cstheme="majorBidi"/>
          <w:sz w:val="28"/>
          <w:szCs w:val="28"/>
          <w:rtl/>
        </w:rPr>
        <w:t>..............................</w:t>
      </w:r>
      <w:r w:rsidR="001434DD" w:rsidRPr="000A37CC">
        <w:rPr>
          <w:rFonts w:asciiTheme="majorBidi" w:eastAsia="Times New Roman" w:hAnsiTheme="majorBidi" w:cstheme="majorBidi"/>
          <w:sz w:val="28"/>
          <w:szCs w:val="28"/>
          <w:rtl/>
        </w:rPr>
        <w:t>...................................</w:t>
      </w:r>
    </w:p>
    <w:p w14:paraId="092521F1" w14:textId="77777777" w:rsidR="00EE350B" w:rsidRDefault="00EE350B" w:rsidP="00EE350B">
      <w:pPr>
        <w:pStyle w:val="a5"/>
        <w:rPr>
          <w:rFonts w:asciiTheme="majorBidi" w:hAnsiTheme="majorBidi"/>
          <w:sz w:val="28"/>
          <w:szCs w:val="28"/>
        </w:rPr>
      </w:pPr>
      <w:r>
        <w:rPr>
          <w:rFonts w:asciiTheme="majorBidi" w:hAnsiTheme="majorBidi"/>
          <w:sz w:val="28"/>
          <w:szCs w:val="28"/>
          <w:rtl/>
        </w:rPr>
        <w:t xml:space="preserve"> </w:t>
      </w:r>
      <w:r w:rsidR="001434DD" w:rsidRPr="000A37CC">
        <w:rPr>
          <w:rFonts w:asciiTheme="majorBidi" w:hAnsiTheme="majorBidi"/>
          <w:sz w:val="28"/>
          <w:szCs w:val="28"/>
          <w:rtl/>
        </w:rPr>
        <w:t>1</w:t>
      </w:r>
      <w:r w:rsidR="001434DD" w:rsidRPr="000A37CC">
        <w:rPr>
          <w:rFonts w:asciiTheme="majorBidi" w:hAnsiTheme="majorBidi"/>
          <w:sz w:val="28"/>
          <w:szCs w:val="28"/>
        </w:rPr>
        <w:t>О</w:t>
      </w:r>
      <w:r w:rsidR="005E49AB" w:rsidRPr="000A37CC">
        <w:rPr>
          <w:rFonts w:asciiTheme="majorBidi" w:hAnsiTheme="majorBidi"/>
          <w:sz w:val="28"/>
          <w:szCs w:val="28"/>
        </w:rPr>
        <w:t>собенности деятельности, прои</w:t>
      </w:r>
      <w:commentRangeStart w:id="0"/>
      <w:commentRangeEnd w:id="0"/>
      <w:r w:rsidR="001434DD" w:rsidRPr="000A37CC">
        <w:rPr>
          <w:rStyle w:val="a9"/>
          <w:rFonts w:asciiTheme="majorBidi" w:eastAsiaTheme="minorEastAsia" w:hAnsiTheme="majorBidi"/>
          <w:spacing w:val="0"/>
          <w:kern w:val="2"/>
          <w:sz w:val="28"/>
          <w:szCs w:val="28"/>
        </w:rPr>
        <w:commentReference w:id="0"/>
      </w:r>
      <w:r w:rsidR="005E49AB" w:rsidRPr="000A37CC">
        <w:rPr>
          <w:rFonts w:asciiTheme="majorBidi" w:hAnsiTheme="majorBidi"/>
          <w:sz w:val="28"/>
          <w:szCs w:val="28"/>
        </w:rPr>
        <w:t xml:space="preserve">зводственно-экономическая характеристика </w:t>
      </w:r>
    </w:p>
    <w:p w14:paraId="1B95891A" w14:textId="1BBFFF28" w:rsidR="001434DD" w:rsidRDefault="005E49AB" w:rsidP="00E514BF">
      <w:pPr>
        <w:pStyle w:val="a5"/>
        <w:ind w:left="142"/>
        <w:rPr>
          <w:rFonts w:asciiTheme="majorBidi" w:hAnsiTheme="majorBidi"/>
          <w:sz w:val="28"/>
          <w:szCs w:val="28"/>
          <w:rtl/>
        </w:rPr>
      </w:pPr>
      <w:r w:rsidRPr="000A37CC">
        <w:rPr>
          <w:rFonts w:asciiTheme="majorBidi" w:hAnsiTheme="majorBidi"/>
          <w:sz w:val="28"/>
          <w:szCs w:val="28"/>
        </w:rPr>
        <w:t>исследуемого предприятия (организации), анализ основных экономических показателей его деятельности</w:t>
      </w:r>
      <w:r w:rsidR="001434DD" w:rsidRPr="000A37CC">
        <w:rPr>
          <w:rFonts w:asciiTheme="majorBidi" w:hAnsiTheme="majorBidi"/>
          <w:sz w:val="28"/>
          <w:szCs w:val="28"/>
          <w:rtl/>
        </w:rPr>
        <w:t>6...</w:t>
      </w:r>
      <w:r w:rsidR="00845CF1" w:rsidRPr="000A37CC">
        <w:rPr>
          <w:rFonts w:asciiTheme="majorBidi" w:hAnsiTheme="majorBidi" w:hint="cs"/>
          <w:sz w:val="28"/>
          <w:szCs w:val="28"/>
          <w:rtl/>
        </w:rPr>
        <w:t>.....</w:t>
      </w:r>
      <w:r>
        <w:rPr>
          <w:rFonts w:asciiTheme="majorBidi" w:hAnsiTheme="majorBidi" w:hint="cs"/>
          <w:sz w:val="28"/>
          <w:szCs w:val="28"/>
          <w:rtl/>
        </w:rPr>
        <w:t>.............................................................................</w:t>
      </w:r>
      <w:r w:rsidR="00EE350B">
        <w:rPr>
          <w:rFonts w:asciiTheme="majorBidi" w:hAnsiTheme="majorBidi" w:hint="cs"/>
          <w:sz w:val="28"/>
          <w:szCs w:val="28"/>
          <w:rtl/>
        </w:rPr>
        <w:t>.</w:t>
      </w:r>
      <w:r w:rsidR="00845CF1" w:rsidRPr="000A37CC">
        <w:rPr>
          <w:rFonts w:asciiTheme="majorBidi" w:hAnsiTheme="majorBidi" w:hint="cs"/>
          <w:sz w:val="28"/>
          <w:szCs w:val="28"/>
          <w:rtl/>
        </w:rPr>
        <w:t>.</w:t>
      </w:r>
      <w:r w:rsidR="001434DD" w:rsidRPr="000A37CC">
        <w:rPr>
          <w:rFonts w:asciiTheme="majorBidi" w:hAnsiTheme="majorBidi"/>
          <w:sz w:val="28"/>
          <w:szCs w:val="28"/>
          <w:rtl/>
        </w:rPr>
        <w:t>..............</w:t>
      </w:r>
    </w:p>
    <w:p w14:paraId="2FAC5FF3" w14:textId="77777777" w:rsidR="00E514BF" w:rsidRPr="00E514BF" w:rsidRDefault="00E514BF" w:rsidP="00E514BF">
      <w:pPr>
        <w:pStyle w:val="a5"/>
        <w:ind w:left="142"/>
        <w:rPr>
          <w:rFonts w:asciiTheme="majorBidi" w:hAnsiTheme="majorBidi"/>
          <w:sz w:val="12"/>
          <w:szCs w:val="12"/>
          <w:rtl/>
        </w:rPr>
      </w:pPr>
    </w:p>
    <w:p w14:paraId="146532AF" w14:textId="5BBAE3C2" w:rsidR="001434DD" w:rsidRPr="000A37CC" w:rsidRDefault="00EE350B" w:rsidP="00EE350B">
      <w:pPr>
        <w:pStyle w:val="a7"/>
        <w:ind w:left="708"/>
        <w:rPr>
          <w:rFonts w:asciiTheme="majorBidi" w:hAnsiTheme="majorBidi" w:cstheme="majorBidi"/>
        </w:rPr>
      </w:pPr>
      <w:r>
        <w:rPr>
          <w:rFonts w:asciiTheme="majorBidi" w:hAnsiTheme="majorBidi" w:cstheme="majorBidi" w:hint="cs"/>
          <w:rtl/>
        </w:rPr>
        <w:t xml:space="preserve"> </w:t>
      </w:r>
      <w:r w:rsidR="00E009C2" w:rsidRPr="000A37CC">
        <w:rPr>
          <w:rFonts w:asciiTheme="majorBidi" w:hAnsiTheme="majorBidi" w:cstheme="majorBidi" w:hint="cs"/>
          <w:rtl/>
        </w:rPr>
        <w:t>1.1</w:t>
      </w:r>
      <w:r w:rsidR="00E009C2" w:rsidRPr="000A37CC">
        <w:rPr>
          <w:rFonts w:asciiTheme="majorBidi" w:hAnsiTheme="majorBidi" w:cstheme="majorBidi"/>
        </w:rPr>
        <w:t>Паспорт</w:t>
      </w:r>
      <w:r w:rsidR="00E009C2" w:rsidRPr="000A37CC">
        <w:rPr>
          <w:rFonts w:asciiTheme="majorBidi" w:hAnsiTheme="majorBidi" w:cstheme="majorBidi" w:hint="cs"/>
          <w:rtl/>
        </w:rPr>
        <w:t xml:space="preserve"> </w:t>
      </w:r>
      <w:r w:rsidR="001434DD" w:rsidRPr="000A37CC">
        <w:rPr>
          <w:rFonts w:asciiTheme="majorBidi" w:hAnsiTheme="majorBidi" w:cstheme="majorBidi"/>
        </w:rPr>
        <w:t>организации</w:t>
      </w:r>
      <w:r w:rsidR="001434DD" w:rsidRPr="000A37CC">
        <w:rPr>
          <w:rFonts w:asciiTheme="majorBidi" w:hAnsiTheme="majorBidi" w:cstheme="majorBidi"/>
          <w:rtl/>
        </w:rPr>
        <w:t>6...</w:t>
      </w:r>
      <w:r>
        <w:rPr>
          <w:rFonts w:asciiTheme="majorBidi" w:hAnsiTheme="majorBidi" w:cstheme="majorBidi" w:hint="cs"/>
          <w:rtl/>
        </w:rPr>
        <w:t>.................</w:t>
      </w:r>
      <w:r w:rsidR="00845CF1" w:rsidRPr="000A37CC">
        <w:rPr>
          <w:rFonts w:asciiTheme="majorBidi" w:hAnsiTheme="majorBidi" w:cstheme="majorBidi" w:hint="cs"/>
          <w:rtl/>
        </w:rPr>
        <w:t>..............................</w:t>
      </w:r>
      <w:r w:rsidR="001434DD" w:rsidRPr="000A37CC">
        <w:rPr>
          <w:rFonts w:asciiTheme="majorBidi" w:hAnsiTheme="majorBidi" w:cstheme="majorBidi"/>
          <w:rtl/>
        </w:rPr>
        <w:t>................................</w:t>
      </w:r>
    </w:p>
    <w:p w14:paraId="039F0F5B" w14:textId="0C62D339" w:rsidR="001434DD" w:rsidRPr="000A37CC" w:rsidRDefault="001434DD" w:rsidP="00EE350B">
      <w:pPr>
        <w:pStyle w:val="a7"/>
        <w:ind w:left="708"/>
        <w:rPr>
          <w:rFonts w:asciiTheme="majorBidi" w:hAnsiTheme="majorBidi" w:cstheme="majorBidi"/>
        </w:rPr>
      </w:pPr>
      <w:r w:rsidRPr="000A37CC">
        <w:rPr>
          <w:rFonts w:asciiTheme="majorBidi" w:hAnsiTheme="majorBidi" w:cstheme="majorBidi"/>
        </w:rPr>
        <w:t>1.2 Организационная структура администрации</w:t>
      </w:r>
      <w:r w:rsidRPr="000A37CC">
        <w:rPr>
          <w:rFonts w:asciiTheme="majorBidi" w:hAnsiTheme="majorBidi" w:cstheme="majorBidi"/>
          <w:rtl/>
        </w:rPr>
        <w:t>7..</w:t>
      </w:r>
      <w:r w:rsidR="00EE350B">
        <w:rPr>
          <w:rFonts w:asciiTheme="majorBidi" w:hAnsiTheme="majorBidi" w:cstheme="majorBidi" w:hint="cs"/>
          <w:rtl/>
        </w:rPr>
        <w:t>.........</w:t>
      </w:r>
      <w:r w:rsidRPr="000A37CC">
        <w:rPr>
          <w:rFonts w:asciiTheme="majorBidi" w:hAnsiTheme="majorBidi" w:cstheme="majorBidi"/>
          <w:rtl/>
        </w:rPr>
        <w:t>........</w:t>
      </w:r>
      <w:r w:rsidR="00845CF1" w:rsidRPr="000A37CC">
        <w:rPr>
          <w:rFonts w:asciiTheme="majorBidi" w:hAnsiTheme="majorBidi" w:cstheme="majorBidi" w:hint="cs"/>
          <w:rtl/>
        </w:rPr>
        <w:t>.................</w:t>
      </w:r>
      <w:r w:rsidRPr="000A37CC">
        <w:rPr>
          <w:rFonts w:asciiTheme="majorBidi" w:hAnsiTheme="majorBidi" w:cstheme="majorBidi"/>
          <w:rtl/>
        </w:rPr>
        <w:t>.......</w:t>
      </w:r>
    </w:p>
    <w:p w14:paraId="27EDA643" w14:textId="464DECFA" w:rsidR="001434DD" w:rsidRPr="000A37CC" w:rsidRDefault="00EE350B" w:rsidP="00EE350B">
      <w:pPr>
        <w:pStyle w:val="a7"/>
        <w:ind w:left="708"/>
        <w:rPr>
          <w:rFonts w:asciiTheme="majorBidi" w:hAnsiTheme="majorBidi" w:cstheme="majorBidi"/>
        </w:rPr>
      </w:pPr>
      <w:r>
        <w:rPr>
          <w:rFonts w:asciiTheme="majorBidi" w:hAnsiTheme="majorBidi" w:cstheme="majorBidi"/>
          <w:rtl/>
        </w:rPr>
        <w:t xml:space="preserve"> </w:t>
      </w:r>
      <w:r w:rsidR="00845CF1" w:rsidRPr="000A37CC">
        <w:rPr>
          <w:rFonts w:asciiTheme="majorBidi" w:hAnsiTheme="majorBidi" w:cstheme="majorBidi" w:hint="cs"/>
          <w:rtl/>
        </w:rPr>
        <w:t>1.3</w:t>
      </w:r>
      <w:r w:rsidR="00845CF1" w:rsidRPr="000A37CC">
        <w:rPr>
          <w:rFonts w:asciiTheme="majorBidi" w:hAnsiTheme="majorBidi" w:cstheme="majorBidi"/>
        </w:rPr>
        <w:t>Анали</w:t>
      </w:r>
      <w:r>
        <w:rPr>
          <w:rFonts w:asciiTheme="majorBidi" w:hAnsiTheme="majorBidi" w:cstheme="majorBidi"/>
        </w:rPr>
        <w:t>з</w:t>
      </w:r>
      <w:r w:rsidR="00E009C2" w:rsidRPr="000A37CC">
        <w:rPr>
          <w:rFonts w:asciiTheme="majorBidi" w:hAnsiTheme="majorBidi" w:cstheme="majorBidi" w:hint="cs"/>
          <w:rtl/>
        </w:rPr>
        <w:t xml:space="preserve"> </w:t>
      </w:r>
      <w:r w:rsidR="001434DD" w:rsidRPr="000A37CC">
        <w:rPr>
          <w:rFonts w:asciiTheme="majorBidi" w:hAnsiTheme="majorBidi" w:cstheme="majorBidi"/>
        </w:rPr>
        <w:t>основных экономических показателей деятельности</w:t>
      </w:r>
      <w:r w:rsidR="00845CF1" w:rsidRPr="000A37CC">
        <w:rPr>
          <w:rFonts w:asciiTheme="majorBidi" w:hAnsiTheme="majorBidi" w:cstheme="majorBidi" w:hint="cs"/>
          <w:rtl/>
        </w:rPr>
        <w:t>8......</w:t>
      </w:r>
      <w:r>
        <w:rPr>
          <w:rFonts w:asciiTheme="majorBidi" w:hAnsiTheme="majorBidi" w:cstheme="majorBidi" w:hint="cs"/>
          <w:rtl/>
        </w:rPr>
        <w:t>.......</w:t>
      </w:r>
      <w:r w:rsidR="00845CF1" w:rsidRPr="000A37CC">
        <w:rPr>
          <w:rFonts w:asciiTheme="majorBidi" w:hAnsiTheme="majorBidi" w:cstheme="majorBidi" w:hint="cs"/>
          <w:rtl/>
        </w:rPr>
        <w:t>...</w:t>
      </w:r>
    </w:p>
    <w:p w14:paraId="4BB4BF1B" w14:textId="77777777" w:rsidR="00EE350B" w:rsidRDefault="00EE350B" w:rsidP="00EE350B">
      <w:pPr>
        <w:pStyle w:val="a5"/>
        <w:rPr>
          <w:rFonts w:asciiTheme="majorBidi" w:hAnsiTheme="majorBidi"/>
          <w:sz w:val="28"/>
          <w:szCs w:val="28"/>
        </w:rPr>
      </w:pPr>
      <w:r>
        <w:rPr>
          <w:rFonts w:asciiTheme="majorBidi" w:hAnsiTheme="majorBidi"/>
          <w:sz w:val="28"/>
          <w:szCs w:val="28"/>
          <w:rtl/>
        </w:rPr>
        <w:t xml:space="preserve"> </w:t>
      </w:r>
      <w:r w:rsidR="001434DD" w:rsidRPr="000A37CC">
        <w:rPr>
          <w:rFonts w:asciiTheme="majorBidi" w:hAnsiTheme="majorBidi"/>
          <w:sz w:val="28"/>
          <w:szCs w:val="28"/>
          <w:rtl/>
        </w:rPr>
        <w:t>2</w:t>
      </w:r>
      <w:r w:rsidR="001434DD" w:rsidRPr="000A37CC">
        <w:rPr>
          <w:rFonts w:asciiTheme="majorBidi" w:hAnsiTheme="majorBidi"/>
          <w:sz w:val="28"/>
          <w:szCs w:val="28"/>
        </w:rPr>
        <w:t>С</w:t>
      </w:r>
      <w:r w:rsidR="005E49AB" w:rsidRPr="000A37CC">
        <w:rPr>
          <w:rFonts w:asciiTheme="majorBidi" w:hAnsiTheme="majorBidi"/>
          <w:sz w:val="28"/>
          <w:szCs w:val="28"/>
        </w:rPr>
        <w:t xml:space="preserve">оциально-экономический анализ отрасли (вида экономической деятельности) </w:t>
      </w:r>
    </w:p>
    <w:p w14:paraId="0F2289C3" w14:textId="4BEF4870" w:rsidR="001434DD" w:rsidRPr="000A37CC" w:rsidRDefault="005E49AB" w:rsidP="00E514BF">
      <w:pPr>
        <w:pStyle w:val="a5"/>
        <w:ind w:left="142"/>
        <w:rPr>
          <w:rFonts w:asciiTheme="majorBidi" w:hAnsiTheme="majorBidi"/>
          <w:sz w:val="28"/>
          <w:szCs w:val="28"/>
          <w:rtl/>
        </w:rPr>
      </w:pPr>
      <w:r w:rsidRPr="000A37CC">
        <w:rPr>
          <w:rFonts w:asciiTheme="majorBidi" w:hAnsiTheme="majorBidi"/>
          <w:sz w:val="28"/>
          <w:szCs w:val="28"/>
        </w:rPr>
        <w:t>исследуемой организации</w:t>
      </w:r>
      <w:r w:rsidR="001434DD" w:rsidRPr="000A37CC">
        <w:rPr>
          <w:rFonts w:asciiTheme="majorBidi" w:hAnsiTheme="majorBidi"/>
          <w:sz w:val="28"/>
          <w:szCs w:val="28"/>
          <w:rtl/>
        </w:rPr>
        <w:t>14.......</w:t>
      </w:r>
      <w:r w:rsidR="00845CF1" w:rsidRPr="000A37CC">
        <w:rPr>
          <w:rFonts w:asciiTheme="majorBidi" w:hAnsiTheme="majorBidi" w:hint="cs"/>
          <w:sz w:val="28"/>
          <w:szCs w:val="28"/>
          <w:rtl/>
        </w:rPr>
        <w:t>.........................................................</w:t>
      </w:r>
      <w:r w:rsidR="00EE350B">
        <w:rPr>
          <w:rFonts w:asciiTheme="majorBidi" w:hAnsiTheme="majorBidi" w:hint="cs"/>
          <w:sz w:val="28"/>
          <w:szCs w:val="28"/>
          <w:rtl/>
        </w:rPr>
        <w:t>........</w:t>
      </w:r>
      <w:r>
        <w:rPr>
          <w:rFonts w:asciiTheme="majorBidi" w:hAnsiTheme="majorBidi" w:hint="cs"/>
          <w:sz w:val="28"/>
          <w:szCs w:val="28"/>
          <w:rtl/>
        </w:rPr>
        <w:t>...............</w:t>
      </w:r>
      <w:r w:rsidR="00EE350B">
        <w:rPr>
          <w:rFonts w:asciiTheme="majorBidi" w:hAnsiTheme="majorBidi" w:hint="cs"/>
          <w:sz w:val="28"/>
          <w:szCs w:val="28"/>
          <w:rtl/>
        </w:rPr>
        <w:t>..</w:t>
      </w:r>
      <w:r w:rsidR="00845CF1" w:rsidRPr="000A37CC">
        <w:rPr>
          <w:rFonts w:asciiTheme="majorBidi" w:hAnsiTheme="majorBidi" w:hint="cs"/>
          <w:sz w:val="28"/>
          <w:szCs w:val="28"/>
          <w:rtl/>
        </w:rPr>
        <w:t>..........</w:t>
      </w:r>
      <w:r w:rsidR="001434DD" w:rsidRPr="000A37CC">
        <w:rPr>
          <w:rFonts w:asciiTheme="majorBidi" w:hAnsiTheme="majorBidi"/>
          <w:sz w:val="28"/>
          <w:szCs w:val="28"/>
          <w:rtl/>
        </w:rPr>
        <w:t>.......</w:t>
      </w:r>
    </w:p>
    <w:p w14:paraId="6B9C308A" w14:textId="77777777" w:rsidR="00E514BF" w:rsidRPr="00E514BF" w:rsidRDefault="00E514BF" w:rsidP="00E514BF">
      <w:pPr>
        <w:pStyle w:val="a5"/>
        <w:ind w:left="142"/>
        <w:rPr>
          <w:rFonts w:asciiTheme="majorBidi" w:hAnsiTheme="majorBidi"/>
          <w:sz w:val="12"/>
          <w:szCs w:val="12"/>
          <w:rtl/>
        </w:rPr>
      </w:pPr>
    </w:p>
    <w:p w14:paraId="4AC3A06B" w14:textId="597DB566" w:rsidR="001434DD" w:rsidRPr="000A37CC" w:rsidRDefault="00845CF1" w:rsidP="00EE350B">
      <w:pPr>
        <w:pStyle w:val="a7"/>
        <w:ind w:left="708"/>
        <w:rPr>
          <w:rFonts w:asciiTheme="majorBidi" w:hAnsiTheme="majorBidi" w:cstheme="majorBidi"/>
          <w:rtl/>
        </w:rPr>
      </w:pPr>
      <w:r w:rsidRPr="000A37CC">
        <w:rPr>
          <w:rFonts w:asciiTheme="majorBidi" w:hAnsiTheme="majorBidi" w:cstheme="majorBidi"/>
        </w:rPr>
        <w:t>2.1</w:t>
      </w:r>
      <w:r w:rsidRPr="000A37CC">
        <w:rPr>
          <w:rFonts w:asciiTheme="majorBidi" w:hAnsiTheme="majorBidi" w:cstheme="majorBidi" w:hint="cs"/>
          <w:rtl/>
        </w:rPr>
        <w:t xml:space="preserve"> </w:t>
      </w:r>
      <w:r w:rsidR="001434DD" w:rsidRPr="000A37CC">
        <w:rPr>
          <w:rFonts w:asciiTheme="majorBidi" w:hAnsiTheme="majorBidi" w:cstheme="majorBidi"/>
        </w:rPr>
        <w:t>Общая характеристика муниципального управления как отрасли</w:t>
      </w:r>
      <w:r w:rsidR="001434DD" w:rsidRPr="000A37CC">
        <w:rPr>
          <w:rFonts w:asciiTheme="majorBidi" w:hAnsiTheme="majorBidi" w:cstheme="majorBidi"/>
          <w:rtl/>
        </w:rPr>
        <w:t>14</w:t>
      </w:r>
      <w:r w:rsidRPr="000A37CC">
        <w:rPr>
          <w:rFonts w:asciiTheme="majorBidi" w:hAnsiTheme="majorBidi" w:cstheme="majorBidi" w:hint="cs"/>
          <w:rtl/>
        </w:rPr>
        <w:t>.</w:t>
      </w:r>
      <w:r w:rsidR="00EE350B">
        <w:rPr>
          <w:rFonts w:asciiTheme="majorBidi" w:hAnsiTheme="majorBidi" w:cstheme="majorBidi" w:hint="cs"/>
          <w:rtl/>
        </w:rPr>
        <w:t>..</w:t>
      </w:r>
      <w:r w:rsidR="001434DD" w:rsidRPr="000A37CC">
        <w:rPr>
          <w:rFonts w:asciiTheme="majorBidi" w:hAnsiTheme="majorBidi" w:cstheme="majorBidi"/>
          <w:rtl/>
        </w:rPr>
        <w:t>....</w:t>
      </w:r>
    </w:p>
    <w:p w14:paraId="4DBF130A" w14:textId="77777777" w:rsidR="00EE350B" w:rsidRDefault="00E009C2" w:rsidP="00EE350B">
      <w:pPr>
        <w:pStyle w:val="af1"/>
        <w:spacing w:before="0" w:beforeAutospacing="0" w:after="0" w:afterAutospacing="0"/>
        <w:ind w:left="708"/>
        <w:rPr>
          <w:rFonts w:asciiTheme="majorBidi" w:hAnsiTheme="majorBidi" w:cstheme="majorBidi"/>
          <w:sz w:val="28"/>
          <w:szCs w:val="28"/>
          <w:lang w:val="ru-RU"/>
        </w:rPr>
      </w:pPr>
      <w:r w:rsidRPr="000A37CC">
        <w:rPr>
          <w:rFonts w:asciiTheme="majorBidi" w:hAnsiTheme="majorBidi" w:cstheme="majorBidi"/>
          <w:sz w:val="28"/>
          <w:szCs w:val="28"/>
          <w:lang w:val="ru-RU"/>
        </w:rPr>
        <w:t>2.2 Социально-экономический анализ отрасли муниципа</w:t>
      </w:r>
      <w:r w:rsidR="00EE350B">
        <w:rPr>
          <w:rFonts w:asciiTheme="majorBidi" w:hAnsiTheme="majorBidi" w:cstheme="majorBidi"/>
          <w:sz w:val="28"/>
          <w:szCs w:val="28"/>
          <w:lang w:val="ru-RU"/>
        </w:rPr>
        <w:t>льного</w:t>
      </w:r>
    </w:p>
    <w:p w14:paraId="0CC87B0F" w14:textId="44051227" w:rsidR="00E009C2" w:rsidRPr="000A37CC" w:rsidRDefault="00E009C2" w:rsidP="00E514BF">
      <w:pPr>
        <w:pStyle w:val="af1"/>
        <w:spacing w:before="0" w:beforeAutospacing="0" w:after="0" w:afterAutospacing="0"/>
        <w:ind w:left="1134"/>
        <w:rPr>
          <w:rFonts w:asciiTheme="majorBidi" w:hAnsiTheme="majorBidi" w:cstheme="majorBidi"/>
          <w:sz w:val="28"/>
          <w:szCs w:val="28"/>
          <w:lang w:val="ru-RU"/>
        </w:rPr>
      </w:pPr>
      <w:r w:rsidRPr="000A37CC">
        <w:rPr>
          <w:rFonts w:asciiTheme="majorBidi" w:hAnsiTheme="majorBidi" w:cstheme="majorBidi"/>
          <w:sz w:val="28"/>
          <w:szCs w:val="28"/>
          <w:lang w:val="ru-RU"/>
        </w:rPr>
        <w:t>управления в Российской Федерации</w:t>
      </w:r>
      <w:r w:rsidRPr="000A37CC">
        <w:rPr>
          <w:rFonts w:asciiTheme="majorBidi" w:hAnsiTheme="majorBidi" w:cstheme="majorBidi"/>
          <w:sz w:val="28"/>
          <w:szCs w:val="28"/>
          <w:rtl/>
        </w:rPr>
        <w:t>................................</w:t>
      </w:r>
      <w:r w:rsidR="00EE350B">
        <w:rPr>
          <w:rFonts w:asciiTheme="majorBidi" w:hAnsiTheme="majorBidi" w:cstheme="majorBidi" w:hint="cs"/>
          <w:sz w:val="28"/>
          <w:szCs w:val="28"/>
          <w:rtl/>
        </w:rPr>
        <w:t>..</w:t>
      </w:r>
      <w:r w:rsidR="00EE350B">
        <w:rPr>
          <w:rFonts w:asciiTheme="majorBidi" w:hAnsiTheme="majorBidi" w:cstheme="majorBidi"/>
          <w:sz w:val="28"/>
          <w:szCs w:val="28"/>
          <w:rtl/>
        </w:rPr>
        <w:t>.</w:t>
      </w:r>
      <w:r w:rsidRPr="000A37CC">
        <w:rPr>
          <w:rFonts w:asciiTheme="majorBidi" w:hAnsiTheme="majorBidi" w:cstheme="majorBidi"/>
          <w:sz w:val="28"/>
          <w:szCs w:val="28"/>
          <w:rtl/>
        </w:rPr>
        <w:t>...................</w:t>
      </w:r>
      <w:r w:rsidRPr="000A37CC">
        <w:rPr>
          <w:rFonts w:asciiTheme="majorBidi" w:hAnsiTheme="majorBidi" w:cstheme="majorBidi"/>
          <w:sz w:val="28"/>
          <w:szCs w:val="28"/>
          <w:lang w:val="ru-RU"/>
        </w:rPr>
        <w:t>15</w:t>
      </w:r>
    </w:p>
    <w:p w14:paraId="11445EF5" w14:textId="77777777" w:rsidR="00E514BF" w:rsidRPr="00E514BF" w:rsidRDefault="00E514BF" w:rsidP="00E514BF">
      <w:pPr>
        <w:pStyle w:val="a5"/>
        <w:ind w:left="142"/>
        <w:rPr>
          <w:rFonts w:asciiTheme="majorBidi" w:hAnsiTheme="majorBidi"/>
          <w:sz w:val="12"/>
          <w:szCs w:val="12"/>
          <w:rtl/>
        </w:rPr>
      </w:pPr>
      <w:bookmarkStart w:id="1" w:name="_Toc203669629"/>
    </w:p>
    <w:p w14:paraId="4986618C" w14:textId="77777777" w:rsidR="00EE350B" w:rsidRDefault="001434DD" w:rsidP="00EE350B">
      <w:pPr>
        <w:spacing w:after="0" w:line="240" w:lineRule="auto"/>
        <w:ind w:left="708"/>
        <w:outlineLvl w:val="1"/>
        <w:rPr>
          <w:rFonts w:asciiTheme="majorBidi" w:eastAsia="Times New Roman" w:hAnsiTheme="majorBidi" w:cstheme="majorBidi"/>
          <w:kern w:val="0"/>
          <w:sz w:val="28"/>
          <w:szCs w:val="28"/>
          <w:lang w:eastAsia="en-US"/>
          <w14:ligatures w14:val="none"/>
        </w:rPr>
      </w:pPr>
      <w:r w:rsidRPr="000A37CC">
        <w:rPr>
          <w:rFonts w:asciiTheme="majorBidi" w:eastAsia="Times New Roman" w:hAnsiTheme="majorBidi" w:cstheme="majorBidi"/>
          <w:kern w:val="0"/>
          <w:sz w:val="28"/>
          <w:szCs w:val="28"/>
          <w:lang w:eastAsia="en-US"/>
          <w14:ligatures w14:val="none"/>
        </w:rPr>
        <w:t>2.3 Динамика и тенденции развития от</w:t>
      </w:r>
      <w:r w:rsidR="00EE350B">
        <w:rPr>
          <w:rFonts w:asciiTheme="majorBidi" w:eastAsia="Times New Roman" w:hAnsiTheme="majorBidi" w:cstheme="majorBidi"/>
          <w:kern w:val="0"/>
          <w:sz w:val="28"/>
          <w:szCs w:val="28"/>
          <w:lang w:eastAsia="en-US"/>
          <w14:ligatures w14:val="none"/>
        </w:rPr>
        <w:t>расли муниципального управления</w:t>
      </w:r>
    </w:p>
    <w:p w14:paraId="567756EF" w14:textId="0B30F59C" w:rsidR="001434DD" w:rsidRPr="000A37CC" w:rsidRDefault="001434DD" w:rsidP="00E514BF">
      <w:pPr>
        <w:spacing w:after="0" w:line="240" w:lineRule="auto"/>
        <w:ind w:left="1134"/>
        <w:outlineLvl w:val="1"/>
        <w:rPr>
          <w:rFonts w:asciiTheme="majorBidi" w:eastAsia="Times New Roman" w:hAnsiTheme="majorBidi" w:cstheme="majorBidi"/>
          <w:kern w:val="0"/>
          <w:sz w:val="28"/>
          <w:szCs w:val="28"/>
          <w:rtl/>
          <w:lang w:eastAsia="en-US"/>
          <w14:ligatures w14:val="none"/>
        </w:rPr>
      </w:pPr>
      <w:r w:rsidRPr="000A37CC">
        <w:rPr>
          <w:rFonts w:asciiTheme="majorBidi" w:eastAsia="Times New Roman" w:hAnsiTheme="majorBidi" w:cstheme="majorBidi"/>
          <w:kern w:val="0"/>
          <w:sz w:val="28"/>
          <w:szCs w:val="28"/>
          <w:lang w:eastAsia="en-US"/>
          <w14:ligatures w14:val="none"/>
        </w:rPr>
        <w:t>в Российской Федерации</w:t>
      </w:r>
      <w:r w:rsidR="00E009C2" w:rsidRPr="000A37CC">
        <w:rPr>
          <w:rFonts w:asciiTheme="majorBidi" w:eastAsia="Times New Roman" w:hAnsiTheme="majorBidi" w:cstheme="majorBidi"/>
          <w:kern w:val="0"/>
          <w:sz w:val="28"/>
          <w:szCs w:val="28"/>
          <w:rtl/>
          <w:lang w:eastAsia="en-US"/>
          <w14:ligatures w14:val="none"/>
        </w:rPr>
        <w:t>19.............</w:t>
      </w:r>
      <w:r w:rsidR="00845CF1" w:rsidRPr="000A37CC">
        <w:rPr>
          <w:rFonts w:asciiTheme="majorBidi" w:eastAsia="Times New Roman" w:hAnsiTheme="majorBidi" w:cstheme="majorBidi" w:hint="cs"/>
          <w:kern w:val="0"/>
          <w:sz w:val="28"/>
          <w:szCs w:val="28"/>
          <w:rtl/>
          <w:lang w:eastAsia="en-US"/>
          <w14:ligatures w14:val="none"/>
        </w:rPr>
        <w:t>...................</w:t>
      </w:r>
      <w:r w:rsidR="00E009C2" w:rsidRPr="000A37CC">
        <w:rPr>
          <w:rFonts w:asciiTheme="majorBidi" w:eastAsia="Times New Roman" w:hAnsiTheme="majorBidi" w:cstheme="majorBidi"/>
          <w:kern w:val="0"/>
          <w:sz w:val="28"/>
          <w:szCs w:val="28"/>
          <w:rtl/>
          <w:lang w:eastAsia="en-US"/>
          <w14:ligatures w14:val="none"/>
        </w:rPr>
        <w:t>...</w:t>
      </w:r>
      <w:r w:rsidR="00EE350B">
        <w:rPr>
          <w:rFonts w:asciiTheme="majorBidi" w:eastAsia="Times New Roman" w:hAnsiTheme="majorBidi" w:cstheme="majorBidi" w:hint="cs"/>
          <w:kern w:val="0"/>
          <w:sz w:val="28"/>
          <w:szCs w:val="28"/>
          <w:rtl/>
          <w:lang w:eastAsia="en-US"/>
          <w14:ligatures w14:val="none"/>
        </w:rPr>
        <w:t>.......................</w:t>
      </w:r>
      <w:r w:rsidR="00E009C2" w:rsidRPr="000A37CC">
        <w:rPr>
          <w:rFonts w:asciiTheme="majorBidi" w:eastAsia="Times New Roman" w:hAnsiTheme="majorBidi" w:cstheme="majorBidi"/>
          <w:kern w:val="0"/>
          <w:sz w:val="28"/>
          <w:szCs w:val="28"/>
          <w:rtl/>
          <w:lang w:eastAsia="en-US"/>
          <w14:ligatures w14:val="none"/>
        </w:rPr>
        <w:t>................</w:t>
      </w:r>
      <w:bookmarkEnd w:id="1"/>
    </w:p>
    <w:p w14:paraId="06FBA4DD" w14:textId="77777777" w:rsidR="00E514BF" w:rsidRPr="00E514BF" w:rsidRDefault="00E514BF" w:rsidP="00E514BF">
      <w:pPr>
        <w:pStyle w:val="a5"/>
        <w:ind w:left="142"/>
        <w:rPr>
          <w:rFonts w:asciiTheme="majorBidi" w:hAnsiTheme="majorBidi"/>
          <w:sz w:val="12"/>
          <w:szCs w:val="12"/>
          <w:rtl/>
        </w:rPr>
      </w:pPr>
    </w:p>
    <w:p w14:paraId="39E9A7C0" w14:textId="3EA9628E" w:rsidR="00E009C2" w:rsidRPr="000A37CC" w:rsidRDefault="00EE350B" w:rsidP="00EE35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heme="majorBidi" w:eastAsia="Times New Roman" w:hAnsiTheme="majorBidi" w:cstheme="majorBidi"/>
          <w:color w:val="1F1F1F"/>
          <w:kern w:val="0"/>
          <w:sz w:val="28"/>
          <w:szCs w:val="28"/>
          <w:lang w:eastAsia="en-US"/>
          <w14:ligatures w14:val="none"/>
        </w:rPr>
      </w:pPr>
      <w:r>
        <w:rPr>
          <w:rFonts w:asciiTheme="majorBidi" w:eastAsia="Times New Roman" w:hAnsiTheme="majorBidi" w:cstheme="majorBidi"/>
          <w:color w:val="1F1F1F"/>
          <w:kern w:val="0"/>
          <w:sz w:val="28"/>
          <w:szCs w:val="28"/>
          <w:lang w:eastAsia="en-US"/>
          <w14:ligatures w14:val="none"/>
        </w:rPr>
        <w:t xml:space="preserve">   </w:t>
      </w:r>
      <w:r w:rsidR="00E009C2" w:rsidRPr="000A37CC">
        <w:rPr>
          <w:rFonts w:asciiTheme="majorBidi" w:eastAsia="Times New Roman" w:hAnsiTheme="majorBidi" w:cstheme="majorBidi"/>
          <w:color w:val="1F1F1F"/>
          <w:kern w:val="0"/>
          <w:sz w:val="28"/>
          <w:szCs w:val="28"/>
          <w:lang w:eastAsia="en-US"/>
          <w14:ligatures w14:val="none"/>
        </w:rPr>
        <w:t>Заключение</w:t>
      </w:r>
      <w:r w:rsidR="00E009C2" w:rsidRPr="000A37CC">
        <w:rPr>
          <w:rFonts w:asciiTheme="majorBidi" w:eastAsia="Times New Roman" w:hAnsiTheme="majorBidi" w:cstheme="majorBidi"/>
          <w:color w:val="1F1F1F"/>
          <w:kern w:val="0"/>
          <w:sz w:val="28"/>
          <w:szCs w:val="28"/>
          <w:rtl/>
          <w:lang w:eastAsia="en-US"/>
          <w14:ligatures w14:val="none"/>
        </w:rPr>
        <w:t>23</w:t>
      </w:r>
      <w:r>
        <w:rPr>
          <w:rFonts w:asciiTheme="majorBidi" w:eastAsia="Times New Roman" w:hAnsiTheme="majorBidi" w:cstheme="majorBidi" w:hint="cs"/>
          <w:color w:val="1F1F1F"/>
          <w:kern w:val="0"/>
          <w:sz w:val="28"/>
          <w:szCs w:val="28"/>
          <w:rtl/>
          <w:lang w:eastAsia="en-US"/>
          <w14:ligatures w14:val="none"/>
        </w:rPr>
        <w:t>.....</w:t>
      </w:r>
      <w:r w:rsidR="00845CF1" w:rsidRPr="000A37CC">
        <w:rPr>
          <w:rFonts w:asciiTheme="majorBidi" w:eastAsia="Times New Roman" w:hAnsiTheme="majorBidi" w:cstheme="majorBidi" w:hint="cs"/>
          <w:color w:val="1F1F1F"/>
          <w:kern w:val="0"/>
          <w:sz w:val="28"/>
          <w:szCs w:val="28"/>
          <w:rtl/>
          <w:lang w:eastAsia="en-US"/>
          <w14:ligatures w14:val="none"/>
        </w:rPr>
        <w:t>...........................</w:t>
      </w:r>
      <w:r>
        <w:rPr>
          <w:rFonts w:asciiTheme="majorBidi" w:eastAsia="Times New Roman" w:hAnsiTheme="majorBidi" w:cstheme="majorBidi" w:hint="cs"/>
          <w:color w:val="1F1F1F"/>
          <w:kern w:val="0"/>
          <w:sz w:val="28"/>
          <w:szCs w:val="28"/>
          <w:rtl/>
          <w:lang w:eastAsia="en-US"/>
          <w14:ligatures w14:val="none"/>
        </w:rPr>
        <w:t>.</w:t>
      </w:r>
      <w:r w:rsidR="00845CF1" w:rsidRPr="000A37CC">
        <w:rPr>
          <w:rFonts w:asciiTheme="majorBidi" w:eastAsia="Times New Roman" w:hAnsiTheme="majorBidi" w:cstheme="majorBidi" w:hint="cs"/>
          <w:color w:val="1F1F1F"/>
          <w:kern w:val="0"/>
          <w:sz w:val="28"/>
          <w:szCs w:val="28"/>
          <w:rtl/>
          <w:lang w:eastAsia="en-US"/>
          <w14:ligatures w14:val="none"/>
        </w:rPr>
        <w:t>........................................................</w:t>
      </w:r>
      <w:r w:rsidR="00E009C2" w:rsidRPr="000A37CC">
        <w:rPr>
          <w:rFonts w:asciiTheme="majorBidi" w:eastAsia="Times New Roman" w:hAnsiTheme="majorBidi" w:cstheme="majorBidi"/>
          <w:color w:val="1F1F1F"/>
          <w:kern w:val="0"/>
          <w:sz w:val="28"/>
          <w:szCs w:val="28"/>
          <w:rtl/>
          <w:lang w:eastAsia="en-US"/>
          <w14:ligatures w14:val="none"/>
        </w:rPr>
        <w:t>...............</w:t>
      </w:r>
      <w:r>
        <w:rPr>
          <w:rFonts w:asciiTheme="majorBidi" w:eastAsia="Times New Roman" w:hAnsiTheme="majorBidi" w:cstheme="majorBidi" w:hint="cs"/>
          <w:color w:val="1F1F1F"/>
          <w:kern w:val="0"/>
          <w:sz w:val="28"/>
          <w:szCs w:val="28"/>
          <w:rtl/>
          <w:lang w:eastAsia="en-US"/>
          <w14:ligatures w14:val="none"/>
        </w:rPr>
        <w:t>..</w:t>
      </w:r>
      <w:r w:rsidR="00E009C2" w:rsidRPr="000A37CC">
        <w:rPr>
          <w:rFonts w:asciiTheme="majorBidi" w:eastAsia="Times New Roman" w:hAnsiTheme="majorBidi" w:cstheme="majorBidi"/>
          <w:color w:val="1F1F1F"/>
          <w:kern w:val="0"/>
          <w:sz w:val="28"/>
          <w:szCs w:val="28"/>
          <w:rtl/>
          <w:lang w:eastAsia="en-US"/>
          <w14:ligatures w14:val="none"/>
        </w:rPr>
        <w:t>....</w:t>
      </w:r>
    </w:p>
    <w:p w14:paraId="19289EDC" w14:textId="592FDF8C" w:rsidR="006E5CE0" w:rsidRDefault="00EE350B" w:rsidP="00EE350B">
      <w:pPr>
        <w:spacing w:after="0" w:line="360" w:lineRule="auto"/>
        <w:rPr>
          <w:rFonts w:asciiTheme="majorBidi" w:eastAsia="Times New Roman" w:hAnsiTheme="majorBidi" w:cstheme="majorBidi"/>
          <w:b/>
          <w:sz w:val="28"/>
          <w:szCs w:val="28"/>
        </w:rPr>
      </w:pPr>
      <w:r>
        <w:rPr>
          <w:rFonts w:asciiTheme="majorBidi" w:eastAsia="Times New Roman" w:hAnsiTheme="majorBidi" w:cstheme="majorBidi"/>
          <w:sz w:val="28"/>
          <w:szCs w:val="28"/>
        </w:rPr>
        <w:t xml:space="preserve">   </w:t>
      </w:r>
      <w:r w:rsidR="00E009C2" w:rsidRPr="000A37CC">
        <w:rPr>
          <w:rFonts w:asciiTheme="majorBidi" w:eastAsia="Times New Roman" w:hAnsiTheme="majorBidi" w:cstheme="majorBidi"/>
          <w:sz w:val="28"/>
          <w:szCs w:val="28"/>
        </w:rPr>
        <w:t>С</w:t>
      </w:r>
      <w:r w:rsidRPr="000A37CC">
        <w:rPr>
          <w:rFonts w:asciiTheme="majorBidi" w:eastAsia="Times New Roman" w:hAnsiTheme="majorBidi" w:cstheme="majorBidi"/>
          <w:sz w:val="28"/>
          <w:szCs w:val="28"/>
        </w:rPr>
        <w:t>писок использованных исто</w:t>
      </w:r>
      <w:commentRangeStart w:id="2"/>
      <w:r w:rsidRPr="000A37CC">
        <w:rPr>
          <w:rFonts w:asciiTheme="majorBidi" w:eastAsia="Times New Roman" w:hAnsiTheme="majorBidi" w:cstheme="majorBidi"/>
          <w:sz w:val="28"/>
          <w:szCs w:val="28"/>
        </w:rPr>
        <w:t>чник</w:t>
      </w:r>
      <w:commentRangeEnd w:id="2"/>
      <w:r w:rsidR="00F01664">
        <w:rPr>
          <w:rStyle w:val="a9"/>
        </w:rPr>
        <w:commentReference w:id="2"/>
      </w:r>
      <w:r w:rsidRPr="000A37CC">
        <w:rPr>
          <w:rFonts w:asciiTheme="majorBidi" w:eastAsia="Times New Roman" w:hAnsiTheme="majorBidi" w:cstheme="majorBidi"/>
          <w:sz w:val="28"/>
          <w:szCs w:val="28"/>
        </w:rPr>
        <w:t>ов</w:t>
      </w:r>
      <w:r w:rsidR="00E009C2" w:rsidRPr="000A37CC">
        <w:rPr>
          <w:rFonts w:asciiTheme="majorBidi" w:eastAsia="Times New Roman" w:hAnsiTheme="majorBidi" w:cstheme="majorBidi"/>
          <w:sz w:val="28"/>
          <w:szCs w:val="28"/>
          <w:rtl/>
        </w:rPr>
        <w:t>26..</w:t>
      </w:r>
      <w:r w:rsidR="00845CF1" w:rsidRPr="000A37CC">
        <w:rPr>
          <w:rFonts w:asciiTheme="majorBidi" w:eastAsia="Times New Roman" w:hAnsiTheme="majorBidi" w:cstheme="majorBidi" w:hint="cs"/>
          <w:sz w:val="28"/>
          <w:szCs w:val="28"/>
          <w:rtl/>
        </w:rPr>
        <w:t>....</w:t>
      </w:r>
      <w:r>
        <w:rPr>
          <w:rFonts w:asciiTheme="majorBidi" w:eastAsia="Times New Roman" w:hAnsiTheme="majorBidi" w:cstheme="majorBidi" w:hint="cs"/>
          <w:sz w:val="28"/>
          <w:szCs w:val="28"/>
          <w:rtl/>
        </w:rPr>
        <w:t>.............................</w:t>
      </w:r>
      <w:r w:rsidR="00845CF1" w:rsidRPr="000A37CC">
        <w:rPr>
          <w:rFonts w:asciiTheme="majorBidi" w:eastAsia="Times New Roman" w:hAnsiTheme="majorBidi" w:cstheme="majorBidi" w:hint="cs"/>
          <w:sz w:val="28"/>
          <w:szCs w:val="28"/>
          <w:rtl/>
        </w:rPr>
        <w:t>.....</w:t>
      </w:r>
      <w:r w:rsidR="00E009C2" w:rsidRPr="000A37CC">
        <w:rPr>
          <w:rFonts w:asciiTheme="majorBidi" w:eastAsia="Times New Roman" w:hAnsiTheme="majorBidi" w:cstheme="majorBidi"/>
          <w:sz w:val="28"/>
          <w:szCs w:val="28"/>
          <w:rtl/>
        </w:rPr>
        <w:t>............................</w:t>
      </w:r>
      <w:r w:rsidR="006E5CE0">
        <w:rPr>
          <w:rFonts w:asciiTheme="majorBidi" w:eastAsia="Times New Roman" w:hAnsiTheme="majorBidi" w:cstheme="majorBidi"/>
          <w:b/>
          <w:sz w:val="28"/>
          <w:szCs w:val="28"/>
        </w:rPr>
        <w:br w:type="page"/>
      </w:r>
    </w:p>
    <w:p w14:paraId="7190B1FE" w14:textId="4232E2D7" w:rsidR="002078E3" w:rsidRPr="00DE2407" w:rsidRDefault="00DE2407" w:rsidP="00DE2407">
      <w:pPr>
        <w:keepNext/>
        <w:keepLines/>
        <w:spacing w:after="240" w:line="240" w:lineRule="auto"/>
        <w:ind w:firstLine="709"/>
        <w:jc w:val="center"/>
        <w:rPr>
          <w:rFonts w:ascii="Arial" w:eastAsia="Times New Roman" w:hAnsi="Arial" w:cs="Arial"/>
          <w:color w:val="000000" w:themeColor="text1"/>
          <w:sz w:val="30"/>
          <w:szCs w:val="30"/>
        </w:rPr>
      </w:pPr>
      <w:r>
        <w:rPr>
          <w:rFonts w:ascii="Arial" w:eastAsia="Times New Roman" w:hAnsi="Arial" w:cs="Arial"/>
          <w:color w:val="000000" w:themeColor="text1"/>
          <w:sz w:val="30"/>
          <w:szCs w:val="30"/>
        </w:rPr>
        <w:lastRenderedPageBreak/>
        <w:t>В</w:t>
      </w:r>
      <w:r w:rsidRPr="00DE2407">
        <w:rPr>
          <w:rFonts w:ascii="Arial" w:eastAsia="Times New Roman" w:hAnsi="Arial" w:cs="Arial"/>
          <w:color w:val="000000" w:themeColor="text1"/>
          <w:sz w:val="30"/>
          <w:szCs w:val="30"/>
        </w:rPr>
        <w:t>ведение</w:t>
      </w:r>
    </w:p>
    <w:p w14:paraId="1D61694D" w14:textId="77777777"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Целью учебной ознакомительной практики является получение студентами первичных профессиональных умений и навыков по сбору, анализу и обработке данных, необходимых для решения профессиональных задач на основе типовых методик и действующей нормативно-правовой базы.</w:t>
      </w:r>
    </w:p>
    <w:p w14:paraId="3D116B5E" w14:textId="77777777"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Задачи практики:</w:t>
      </w:r>
    </w:p>
    <w:p w14:paraId="6050B80F" w14:textId="600D26E8"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1 Изучить норма</w:t>
      </w:r>
      <w:commentRangeStart w:id="3"/>
      <w:r w:rsidRPr="00174D74">
        <w:rPr>
          <w:rFonts w:asciiTheme="majorBidi" w:eastAsia="Times New Roman" w:hAnsiTheme="majorBidi" w:cstheme="majorBidi"/>
          <w:sz w:val="28"/>
          <w:szCs w:val="28"/>
        </w:rPr>
        <w:t>тив</w:t>
      </w:r>
      <w:commentRangeEnd w:id="3"/>
      <w:r w:rsidRPr="00174D74">
        <w:rPr>
          <w:rStyle w:val="a9"/>
          <w:rFonts w:asciiTheme="majorBidi" w:hAnsiTheme="majorBidi" w:cstheme="majorBidi"/>
        </w:rPr>
        <w:commentReference w:id="3"/>
      </w:r>
      <w:r w:rsidRPr="00174D74">
        <w:rPr>
          <w:rFonts w:asciiTheme="majorBidi" w:eastAsia="Times New Roman" w:hAnsiTheme="majorBidi" w:cstheme="majorBidi"/>
          <w:sz w:val="28"/>
          <w:szCs w:val="28"/>
        </w:rPr>
        <w:t>но-правовую базу, регулирующую деятельность Администрации Яковлевского муниципального округа;</w:t>
      </w:r>
    </w:p>
    <w:p w14:paraId="13B1F929" w14:textId="739A6EF7"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2 Ознакомиться с организационной структурой администрации;</w:t>
      </w:r>
    </w:p>
    <w:p w14:paraId="2DB047FA" w14:textId="069FEE06"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3 Проанализировать экономические показатели деятельности администрации;</w:t>
      </w:r>
    </w:p>
    <w:p w14:paraId="5EC6107E" w14:textId="407B0C0F"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4 Изучить бюджетную систему муниципального образования;</w:t>
      </w:r>
    </w:p>
    <w:p w14:paraId="6F73A755" w14:textId="4B8A77E9"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5 Проанализировать социально-экономическое положение Яковлевского муниципального округа;</w:t>
      </w:r>
    </w:p>
    <w:p w14:paraId="42E767DB" w14:textId="1A270508"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6 Провести сравнительный анализ показателей с другими муниципальными образованиями.</w:t>
      </w:r>
    </w:p>
    <w:p w14:paraId="42881FB0" w14:textId="77777777"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В ходе практики использовались следующие методы исследования: наблюдение, анализ документов, системный анализ, статистические методы, сравнительный анализ.</w:t>
      </w:r>
    </w:p>
    <w:p w14:paraId="7B3488B0" w14:textId="77777777" w:rsidR="002C3CD1" w:rsidRPr="00174D74" w:rsidRDefault="0070733B" w:rsidP="00601CFE">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Практика проходила в Администрации Яковлевского муниципального округа Приморского края – органе местного самоуправления, осуществляющем исполнительно-распорядительные функции на территории округа.</w:t>
      </w:r>
    </w:p>
    <w:p w14:paraId="4B5E34CF" w14:textId="3A8154ED" w:rsidR="00C6652D" w:rsidRDefault="00C6652D" w:rsidP="00601CFE">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br w:type="page"/>
      </w:r>
    </w:p>
    <w:p w14:paraId="781CD398" w14:textId="39174491" w:rsidR="002C3CD1" w:rsidRPr="00C6652D" w:rsidRDefault="0070733B" w:rsidP="00B3196B">
      <w:pPr>
        <w:pStyle w:val="a5"/>
        <w:numPr>
          <w:ilvl w:val="0"/>
          <w:numId w:val="17"/>
        </w:numPr>
        <w:rPr>
          <w:rFonts w:cs="Arial"/>
          <w:bCs/>
          <w:color w:val="000000" w:themeColor="text1"/>
          <w:szCs w:val="30"/>
          <w:rtl/>
        </w:rPr>
      </w:pPr>
      <w:r w:rsidRPr="00C6652D">
        <w:rPr>
          <w:rFonts w:cs="Arial"/>
          <w:bCs/>
          <w:color w:val="000000" w:themeColor="text1"/>
          <w:szCs w:val="30"/>
        </w:rPr>
        <w:lastRenderedPageBreak/>
        <w:t>О</w:t>
      </w:r>
      <w:r w:rsidR="00FF2E6D" w:rsidRPr="00C6652D">
        <w:rPr>
          <w:rFonts w:cs="Arial"/>
          <w:bCs/>
          <w:color w:val="000000" w:themeColor="text1"/>
          <w:szCs w:val="30"/>
        </w:rPr>
        <w:t>собенности деятельности, прои</w:t>
      </w:r>
      <w:commentRangeStart w:id="4"/>
      <w:commentRangeStart w:id="5"/>
      <w:commentRangeEnd w:id="4"/>
      <w:r w:rsidRPr="00C6652D">
        <w:rPr>
          <w:rStyle w:val="a9"/>
          <w:rFonts w:eastAsiaTheme="minorEastAsia" w:cs="Arial"/>
          <w:bCs/>
          <w:color w:val="000000" w:themeColor="text1"/>
          <w:spacing w:val="0"/>
          <w:kern w:val="2"/>
          <w:sz w:val="30"/>
          <w:szCs w:val="30"/>
        </w:rPr>
        <w:commentReference w:id="4"/>
      </w:r>
      <w:commentRangeEnd w:id="5"/>
      <w:r w:rsidR="00F01664">
        <w:rPr>
          <w:rStyle w:val="a9"/>
          <w:rFonts w:asciiTheme="minorHAnsi" w:eastAsiaTheme="minorEastAsia" w:hAnsiTheme="minorHAnsi" w:cstheme="minorBidi"/>
          <w:spacing w:val="0"/>
          <w:kern w:val="2"/>
        </w:rPr>
        <w:commentReference w:id="5"/>
      </w:r>
      <w:r w:rsidR="00FF2E6D" w:rsidRPr="00C6652D">
        <w:rPr>
          <w:rFonts w:cs="Arial"/>
          <w:bCs/>
          <w:color w:val="000000" w:themeColor="text1"/>
          <w:szCs w:val="30"/>
        </w:rPr>
        <w:t>зводственно-экономическая характеристика исследуемого предприятия (организации), анализ основных экономических показателей его деятельности</w:t>
      </w:r>
    </w:p>
    <w:p w14:paraId="446ADD14" w14:textId="77777777" w:rsidR="006E5CE0" w:rsidRPr="00861D66" w:rsidRDefault="006E5CE0" w:rsidP="00C6652D">
      <w:pPr>
        <w:pStyle w:val="a5"/>
        <w:ind w:firstLine="709"/>
        <w:rPr>
          <w:rFonts w:cs="Arial"/>
          <w:color w:val="000000" w:themeColor="text1"/>
          <w:sz w:val="24"/>
          <w:szCs w:val="24"/>
        </w:rPr>
      </w:pPr>
    </w:p>
    <w:p w14:paraId="04EE6BBA" w14:textId="77777777" w:rsidR="002C3CD1" w:rsidRPr="00FF2E6D" w:rsidRDefault="0070733B" w:rsidP="00C6652D">
      <w:pPr>
        <w:pStyle w:val="a7"/>
        <w:spacing w:line="240" w:lineRule="auto"/>
        <w:ind w:firstLine="709"/>
        <w:jc w:val="left"/>
        <w:rPr>
          <w:rFonts w:cs="Arial"/>
          <w:bCs/>
          <w:color w:val="000000" w:themeColor="text1"/>
        </w:rPr>
      </w:pPr>
      <w:r w:rsidRPr="00FF2E6D">
        <w:rPr>
          <w:rFonts w:cs="Arial"/>
          <w:bCs/>
          <w:color w:val="000000" w:themeColor="text1"/>
        </w:rPr>
        <w:t>1.1 Паспорт организации</w:t>
      </w:r>
    </w:p>
    <w:p w14:paraId="26647EF8" w14:textId="77777777" w:rsidR="00861D66" w:rsidRPr="00861D66" w:rsidRDefault="00861D66" w:rsidP="00861D66">
      <w:pPr>
        <w:spacing w:after="0" w:line="240" w:lineRule="auto"/>
        <w:ind w:firstLine="709"/>
        <w:jc w:val="both"/>
        <w:rPr>
          <w:rFonts w:asciiTheme="majorBidi" w:eastAsia="Times New Roman" w:hAnsiTheme="majorBidi" w:cstheme="majorBidi"/>
          <w:sz w:val="12"/>
          <w:szCs w:val="12"/>
        </w:rPr>
      </w:pPr>
    </w:p>
    <w:p w14:paraId="49A77BA3" w14:textId="77777777"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Администрация Яковлевского муниципального округа Приморского края является исполнительно-распорядительным органом местного самоуправления, наделенным полномочиями по решению вопросов местного значения и осуществлению отдельных государственных полномочий [1].</w:t>
      </w:r>
    </w:p>
    <w:p w14:paraId="3FA8E64D" w14:textId="3A4A816B"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Полное наименование: Администрация Яковлевского муниципального округа Приморского края</w:t>
      </w:r>
      <w:r w:rsidR="00FC1D39">
        <w:rPr>
          <w:rFonts w:asciiTheme="majorBidi" w:eastAsia="Times New Roman" w:hAnsiTheme="majorBidi" w:cstheme="majorBidi"/>
          <w:sz w:val="28"/>
          <w:szCs w:val="28"/>
        </w:rPr>
        <w:t>.</w:t>
      </w:r>
    </w:p>
    <w:p w14:paraId="4D97EFCA" w14:textId="644B380F"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Сокращенное наименование: Администрация Яковлевского МО</w:t>
      </w:r>
      <w:r w:rsidR="00FC1D39">
        <w:rPr>
          <w:rFonts w:asciiTheme="majorBidi" w:eastAsia="Times New Roman" w:hAnsiTheme="majorBidi" w:cstheme="majorBidi"/>
          <w:sz w:val="28"/>
          <w:szCs w:val="28"/>
        </w:rPr>
        <w:t>.</w:t>
      </w:r>
    </w:p>
    <w:p w14:paraId="58D6EDBA" w14:textId="34B27A81"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Организационно-правовая форма: муниципальное казенное учреждение</w:t>
      </w:r>
      <w:r w:rsidR="00FC1D39">
        <w:rPr>
          <w:rFonts w:asciiTheme="majorBidi" w:eastAsia="Times New Roman" w:hAnsiTheme="majorBidi" w:cstheme="majorBidi"/>
          <w:sz w:val="28"/>
          <w:szCs w:val="28"/>
        </w:rPr>
        <w:t>.</w:t>
      </w:r>
    </w:p>
    <w:p w14:paraId="486ACE23" w14:textId="3E1285A6"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Форма собственности: муниципальная</w:t>
      </w:r>
      <w:r w:rsidR="00FC1D39">
        <w:rPr>
          <w:rFonts w:asciiTheme="majorBidi" w:eastAsia="Times New Roman" w:hAnsiTheme="majorBidi" w:cstheme="majorBidi"/>
          <w:sz w:val="28"/>
          <w:szCs w:val="28"/>
        </w:rPr>
        <w:t>.</w:t>
      </w:r>
    </w:p>
    <w:p w14:paraId="4472FF30" w14:textId="33D3CAFD"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Юридический и фактический адрес: 692361, Приморский край, Яковлевский округ, с. Яковлевка, пер. Почтовый, 7</w:t>
      </w:r>
      <w:r w:rsidR="00FC1D39">
        <w:rPr>
          <w:rFonts w:asciiTheme="majorBidi" w:eastAsia="Times New Roman" w:hAnsiTheme="majorBidi" w:cstheme="majorBidi"/>
          <w:sz w:val="28"/>
          <w:szCs w:val="28"/>
        </w:rPr>
        <w:t>.</w:t>
      </w:r>
    </w:p>
    <w:p w14:paraId="0AB4B28D" w14:textId="5F1F0C7F"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 xml:space="preserve">Глава муниципального образования: </w:t>
      </w:r>
      <w:proofErr w:type="spellStart"/>
      <w:r w:rsidRPr="00174D74">
        <w:rPr>
          <w:rFonts w:asciiTheme="majorBidi" w:eastAsia="Times New Roman" w:hAnsiTheme="majorBidi" w:cstheme="majorBidi"/>
          <w:sz w:val="28"/>
          <w:szCs w:val="28"/>
        </w:rPr>
        <w:t>Коренчук</w:t>
      </w:r>
      <w:proofErr w:type="spellEnd"/>
      <w:r w:rsidRPr="00174D74">
        <w:rPr>
          <w:rFonts w:asciiTheme="majorBidi" w:eastAsia="Times New Roman" w:hAnsiTheme="majorBidi" w:cstheme="majorBidi"/>
          <w:sz w:val="28"/>
          <w:szCs w:val="28"/>
        </w:rPr>
        <w:t xml:space="preserve"> Алексей Александрович</w:t>
      </w:r>
      <w:r w:rsidR="00FC1D39">
        <w:rPr>
          <w:rFonts w:asciiTheme="majorBidi" w:eastAsia="Times New Roman" w:hAnsiTheme="majorBidi" w:cstheme="majorBidi"/>
          <w:sz w:val="28"/>
          <w:szCs w:val="28"/>
        </w:rPr>
        <w:t>.</w:t>
      </w:r>
    </w:p>
    <w:p w14:paraId="51328418" w14:textId="452F5401"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 xml:space="preserve">ИНН: </w:t>
      </w:r>
      <w:r w:rsidR="00D026A5" w:rsidRPr="00D026A5">
        <w:rPr>
          <w:rFonts w:asciiTheme="majorBidi" w:eastAsia="Times New Roman" w:hAnsiTheme="majorBidi" w:cstheme="majorBidi"/>
          <w:sz w:val="28"/>
          <w:szCs w:val="28"/>
        </w:rPr>
        <w:t>2502072877</w:t>
      </w:r>
      <w:r w:rsidR="00FC1D39">
        <w:rPr>
          <w:rFonts w:asciiTheme="majorBidi" w:eastAsia="Times New Roman" w:hAnsiTheme="majorBidi" w:cstheme="majorBidi"/>
          <w:sz w:val="28"/>
          <w:szCs w:val="28"/>
        </w:rPr>
        <w:t>.</w:t>
      </w:r>
    </w:p>
    <w:p w14:paraId="1A026164" w14:textId="43B68B78"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КПП: 25</w:t>
      </w:r>
      <w:r w:rsidR="00D026A5">
        <w:rPr>
          <w:rFonts w:asciiTheme="majorBidi" w:eastAsia="Times New Roman" w:hAnsiTheme="majorBidi" w:cstheme="majorBidi"/>
          <w:sz w:val="28"/>
          <w:szCs w:val="28"/>
        </w:rPr>
        <w:t>020</w:t>
      </w:r>
      <w:r w:rsidRPr="00174D74">
        <w:rPr>
          <w:rFonts w:asciiTheme="majorBidi" w:eastAsia="Times New Roman" w:hAnsiTheme="majorBidi" w:cstheme="majorBidi"/>
          <w:sz w:val="28"/>
          <w:szCs w:val="28"/>
        </w:rPr>
        <w:t>1001</w:t>
      </w:r>
      <w:r w:rsidR="00FC1D39">
        <w:rPr>
          <w:rFonts w:asciiTheme="majorBidi" w:eastAsia="Times New Roman" w:hAnsiTheme="majorBidi" w:cstheme="majorBidi"/>
          <w:sz w:val="28"/>
          <w:szCs w:val="28"/>
        </w:rPr>
        <w:t>.</w:t>
      </w:r>
    </w:p>
    <w:p w14:paraId="685EF68B" w14:textId="4D116404"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ОГРН:</w:t>
      </w:r>
      <w:r w:rsidR="00D026A5">
        <w:rPr>
          <w:rFonts w:asciiTheme="majorBidi" w:eastAsia="Times New Roman" w:hAnsiTheme="majorBidi" w:cstheme="majorBidi"/>
          <w:sz w:val="28"/>
          <w:szCs w:val="28"/>
        </w:rPr>
        <w:t xml:space="preserve"> </w:t>
      </w:r>
      <w:r w:rsidR="00D026A5" w:rsidRPr="00D026A5">
        <w:rPr>
          <w:rFonts w:asciiTheme="majorBidi" w:eastAsia="Times New Roman" w:hAnsiTheme="majorBidi" w:cstheme="majorBidi"/>
          <w:sz w:val="28"/>
          <w:szCs w:val="28"/>
        </w:rPr>
        <w:t>1232500020664</w:t>
      </w:r>
      <w:r w:rsidR="00FC1D39">
        <w:rPr>
          <w:rFonts w:asciiTheme="majorBidi" w:eastAsia="Times New Roman" w:hAnsiTheme="majorBidi" w:cstheme="majorBidi"/>
          <w:sz w:val="28"/>
          <w:szCs w:val="28"/>
        </w:rPr>
        <w:t>.</w:t>
      </w:r>
    </w:p>
    <w:p w14:paraId="1E251BB3" w14:textId="77777777"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Основные виды деятельности администрации:</w:t>
      </w:r>
    </w:p>
    <w:p w14:paraId="10A45668" w14:textId="41FAF0C2" w:rsidR="002C3CD1" w:rsidRPr="00174D74" w:rsidRDefault="00B24F73" w:rsidP="00B24F73">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1</w:t>
      </w:r>
      <w:r w:rsidR="0070733B" w:rsidRPr="00174D74">
        <w:rPr>
          <w:rFonts w:asciiTheme="majorBidi" w:eastAsia="Times New Roman" w:hAnsiTheme="majorBidi" w:cstheme="majorBidi"/>
          <w:sz w:val="28"/>
          <w:szCs w:val="28"/>
        </w:rPr>
        <w:t xml:space="preserve"> Организация решения вопросов местного значения в соответствии с Федеральным законом </w:t>
      </w:r>
      <w:r w:rsidR="0070733B" w:rsidRPr="00174D74">
        <w:rPr>
          <w:rFonts w:asciiTheme="majorBidi" w:eastAsia="Segoe UI Symbol" w:hAnsiTheme="majorBidi" w:cstheme="majorBidi"/>
          <w:sz w:val="28"/>
          <w:szCs w:val="28"/>
        </w:rPr>
        <w:t>№</w:t>
      </w:r>
      <w:r w:rsidR="0070733B" w:rsidRPr="00174D74">
        <w:rPr>
          <w:rFonts w:asciiTheme="majorBidi" w:eastAsia="Times New Roman" w:hAnsiTheme="majorBidi" w:cstheme="majorBidi"/>
          <w:sz w:val="28"/>
          <w:szCs w:val="28"/>
        </w:rPr>
        <w:t>131-ФЗ [3], включая:</w:t>
      </w:r>
    </w:p>
    <w:p w14:paraId="0B9385FD" w14:textId="52F31439" w:rsidR="002C3CD1" w:rsidRPr="00B24F73" w:rsidRDefault="0070733B" w:rsidP="00B24F73">
      <w:pPr>
        <w:pStyle w:val="afa"/>
        <w:numPr>
          <w:ilvl w:val="0"/>
          <w:numId w:val="8"/>
        </w:numPr>
        <w:spacing w:after="0" w:line="360" w:lineRule="auto"/>
        <w:ind w:left="0" w:firstLine="709"/>
        <w:jc w:val="both"/>
        <w:rPr>
          <w:rFonts w:asciiTheme="majorBidi" w:eastAsia="Times New Roman" w:hAnsiTheme="majorBidi" w:cstheme="majorBidi"/>
          <w:sz w:val="28"/>
          <w:szCs w:val="28"/>
        </w:rPr>
      </w:pPr>
      <w:r w:rsidRPr="00B24F73">
        <w:rPr>
          <w:rFonts w:asciiTheme="majorBidi" w:eastAsia="Times New Roman" w:hAnsiTheme="majorBidi" w:cstheme="majorBidi"/>
          <w:sz w:val="28"/>
          <w:szCs w:val="28"/>
        </w:rPr>
        <w:t>формирование, утверждение, исполнение бюджета муниципального округа;</w:t>
      </w:r>
    </w:p>
    <w:p w14:paraId="3587E2D9" w14:textId="525BAF10" w:rsidR="002C3CD1" w:rsidRPr="00B24F73" w:rsidRDefault="0070733B" w:rsidP="00B24F73">
      <w:pPr>
        <w:pStyle w:val="afa"/>
        <w:numPr>
          <w:ilvl w:val="0"/>
          <w:numId w:val="8"/>
        </w:numPr>
        <w:spacing w:after="0" w:line="360" w:lineRule="auto"/>
        <w:ind w:left="0" w:firstLine="709"/>
        <w:jc w:val="both"/>
        <w:rPr>
          <w:rFonts w:asciiTheme="majorBidi" w:eastAsia="Times New Roman" w:hAnsiTheme="majorBidi" w:cstheme="majorBidi"/>
          <w:sz w:val="28"/>
          <w:szCs w:val="28"/>
        </w:rPr>
      </w:pPr>
      <w:r w:rsidRPr="00B24F73">
        <w:rPr>
          <w:rFonts w:asciiTheme="majorBidi" w:eastAsia="Times New Roman" w:hAnsiTheme="majorBidi" w:cstheme="majorBidi"/>
          <w:sz w:val="28"/>
          <w:szCs w:val="28"/>
        </w:rPr>
        <w:t>управление муниципальным имуществом;</w:t>
      </w:r>
    </w:p>
    <w:p w14:paraId="3916718E" w14:textId="2257E948" w:rsidR="002C3CD1" w:rsidRPr="00B24F73" w:rsidRDefault="0070733B" w:rsidP="00B24F73">
      <w:pPr>
        <w:pStyle w:val="afa"/>
        <w:numPr>
          <w:ilvl w:val="0"/>
          <w:numId w:val="8"/>
        </w:numPr>
        <w:spacing w:after="0" w:line="360" w:lineRule="auto"/>
        <w:ind w:left="0" w:firstLine="709"/>
        <w:jc w:val="both"/>
        <w:rPr>
          <w:rFonts w:asciiTheme="majorBidi" w:eastAsia="Times New Roman" w:hAnsiTheme="majorBidi" w:cstheme="majorBidi"/>
          <w:sz w:val="28"/>
          <w:szCs w:val="28"/>
        </w:rPr>
      </w:pPr>
      <w:r w:rsidRPr="00B24F73">
        <w:rPr>
          <w:rFonts w:asciiTheme="majorBidi" w:eastAsia="Times New Roman" w:hAnsiTheme="majorBidi" w:cstheme="majorBidi"/>
          <w:sz w:val="28"/>
          <w:szCs w:val="28"/>
        </w:rPr>
        <w:t>организация предоставления коммунальных услуг;</w:t>
      </w:r>
    </w:p>
    <w:p w14:paraId="2D0F1C72" w14:textId="27F827FA" w:rsidR="002C3CD1" w:rsidRPr="00B24F73" w:rsidRDefault="0070733B" w:rsidP="00B24F73">
      <w:pPr>
        <w:pStyle w:val="afa"/>
        <w:numPr>
          <w:ilvl w:val="0"/>
          <w:numId w:val="8"/>
        </w:numPr>
        <w:spacing w:after="0" w:line="360" w:lineRule="auto"/>
        <w:ind w:left="0" w:firstLine="709"/>
        <w:jc w:val="both"/>
        <w:rPr>
          <w:rFonts w:asciiTheme="majorBidi" w:eastAsia="Times New Roman" w:hAnsiTheme="majorBidi" w:cstheme="majorBidi"/>
          <w:sz w:val="28"/>
          <w:szCs w:val="28"/>
        </w:rPr>
      </w:pPr>
      <w:r w:rsidRPr="00B24F73">
        <w:rPr>
          <w:rFonts w:asciiTheme="majorBidi" w:eastAsia="Times New Roman" w:hAnsiTheme="majorBidi" w:cstheme="majorBidi"/>
          <w:sz w:val="28"/>
          <w:szCs w:val="28"/>
        </w:rPr>
        <w:t>дорожная деятельность;</w:t>
      </w:r>
    </w:p>
    <w:p w14:paraId="37C2FC4F" w14:textId="76226E18" w:rsidR="002C3CD1" w:rsidRPr="00B24F73" w:rsidRDefault="0070733B" w:rsidP="00B24F73">
      <w:pPr>
        <w:pStyle w:val="afa"/>
        <w:numPr>
          <w:ilvl w:val="0"/>
          <w:numId w:val="8"/>
        </w:numPr>
        <w:spacing w:after="0" w:line="360" w:lineRule="auto"/>
        <w:ind w:left="0" w:firstLine="709"/>
        <w:jc w:val="both"/>
        <w:rPr>
          <w:rFonts w:asciiTheme="majorBidi" w:eastAsia="Times New Roman" w:hAnsiTheme="majorBidi" w:cstheme="majorBidi"/>
          <w:sz w:val="28"/>
          <w:szCs w:val="28"/>
        </w:rPr>
      </w:pPr>
      <w:r w:rsidRPr="00B24F73">
        <w:rPr>
          <w:rFonts w:asciiTheme="majorBidi" w:eastAsia="Times New Roman" w:hAnsiTheme="majorBidi" w:cstheme="majorBidi"/>
          <w:sz w:val="28"/>
          <w:szCs w:val="28"/>
        </w:rPr>
        <w:t>обеспечение жильем малоимущих граждан;</w:t>
      </w:r>
    </w:p>
    <w:p w14:paraId="4E5633B2" w14:textId="21E68B7A" w:rsidR="002C3CD1" w:rsidRPr="00B24F73" w:rsidRDefault="0070733B" w:rsidP="00B24F73">
      <w:pPr>
        <w:pStyle w:val="afa"/>
        <w:numPr>
          <w:ilvl w:val="0"/>
          <w:numId w:val="8"/>
        </w:numPr>
        <w:spacing w:after="0" w:line="360" w:lineRule="auto"/>
        <w:ind w:left="0" w:firstLine="709"/>
        <w:jc w:val="both"/>
        <w:rPr>
          <w:rFonts w:asciiTheme="majorBidi" w:eastAsia="Times New Roman" w:hAnsiTheme="majorBidi" w:cstheme="majorBidi"/>
          <w:sz w:val="28"/>
          <w:szCs w:val="28"/>
        </w:rPr>
      </w:pPr>
      <w:r w:rsidRPr="00B24F73">
        <w:rPr>
          <w:rFonts w:asciiTheme="majorBidi" w:eastAsia="Times New Roman" w:hAnsiTheme="majorBidi" w:cstheme="majorBidi"/>
          <w:sz w:val="28"/>
          <w:szCs w:val="28"/>
        </w:rPr>
        <w:t>организация образования, культуры, спорта;</w:t>
      </w:r>
    </w:p>
    <w:p w14:paraId="5C0A1B10" w14:textId="24818B6F" w:rsidR="002C3CD1" w:rsidRPr="00B24F73" w:rsidRDefault="0070733B" w:rsidP="00B24F73">
      <w:pPr>
        <w:pStyle w:val="afa"/>
        <w:numPr>
          <w:ilvl w:val="0"/>
          <w:numId w:val="8"/>
        </w:numPr>
        <w:spacing w:after="0" w:line="360" w:lineRule="auto"/>
        <w:ind w:left="0" w:firstLine="709"/>
        <w:jc w:val="both"/>
        <w:rPr>
          <w:rFonts w:asciiTheme="majorBidi" w:eastAsia="Times New Roman" w:hAnsiTheme="majorBidi" w:cstheme="majorBidi"/>
          <w:sz w:val="28"/>
          <w:szCs w:val="28"/>
        </w:rPr>
      </w:pPr>
      <w:r w:rsidRPr="00B24F73">
        <w:rPr>
          <w:rFonts w:asciiTheme="majorBidi" w:eastAsia="Times New Roman" w:hAnsiTheme="majorBidi" w:cstheme="majorBidi"/>
          <w:sz w:val="28"/>
          <w:szCs w:val="28"/>
        </w:rPr>
        <w:t>благоустройство территории.</w:t>
      </w:r>
    </w:p>
    <w:p w14:paraId="0ABD2821" w14:textId="0FDF1723"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lastRenderedPageBreak/>
        <w:t>2 Осуществление отдельных государственных полномочий.</w:t>
      </w:r>
    </w:p>
    <w:p w14:paraId="15B9425F" w14:textId="77777777"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Особенности организационно-правовой формы:</w:t>
      </w:r>
    </w:p>
    <w:p w14:paraId="7F33FBD1" w14:textId="77777777"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Администрация является муниципальным казенным учреждением, осуществляющим деятельность в соответствии с бюджетной сметой. Финансирование расходов на содержание администрации осуществляется за счет средств бюджета муниципального округа [4].</w:t>
      </w:r>
    </w:p>
    <w:p w14:paraId="085081CE" w14:textId="77777777"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Система налогообложения:</w:t>
      </w:r>
    </w:p>
    <w:p w14:paraId="13907F80" w14:textId="77777777" w:rsidR="002C3CD1"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Администрация освобождена от уплаты налога на прибыль организаций в соответствии с п. 2 ст. 251 Налогового кодекса РФ [5]. Является плательщиком НДФЛ (как налоговый агент) и страховых взносов. Имеет право на освобождение от исполнения обязанностей плательщика НДС при выполнении работ и оказании услуг в рамках выполнения муниципальных функций.</w:t>
      </w:r>
    </w:p>
    <w:p w14:paraId="25B1459D" w14:textId="77777777" w:rsidR="009C53DE" w:rsidRPr="009C53DE" w:rsidRDefault="009C53DE" w:rsidP="009C53DE">
      <w:pPr>
        <w:spacing w:after="0" w:line="240" w:lineRule="auto"/>
        <w:ind w:firstLine="709"/>
        <w:jc w:val="both"/>
        <w:rPr>
          <w:rFonts w:asciiTheme="majorBidi" w:eastAsia="Times New Roman" w:hAnsiTheme="majorBidi" w:cstheme="majorBidi"/>
          <w:sz w:val="12"/>
          <w:szCs w:val="12"/>
        </w:rPr>
      </w:pPr>
    </w:p>
    <w:p w14:paraId="297805CD" w14:textId="77777777" w:rsidR="002C3CD1" w:rsidRPr="00FF2E6D" w:rsidRDefault="0070733B" w:rsidP="009C53DE">
      <w:pPr>
        <w:pStyle w:val="a7"/>
        <w:spacing w:line="240" w:lineRule="auto"/>
        <w:ind w:firstLine="709"/>
        <w:jc w:val="left"/>
        <w:rPr>
          <w:rFonts w:cs="Arial"/>
          <w:color w:val="000000" w:themeColor="text1"/>
        </w:rPr>
      </w:pPr>
      <w:r w:rsidRPr="00FF2E6D">
        <w:rPr>
          <w:rFonts w:cs="Arial"/>
          <w:color w:val="000000" w:themeColor="text1"/>
        </w:rPr>
        <w:t>1.2 Организационная структура администрации</w:t>
      </w:r>
    </w:p>
    <w:p w14:paraId="1CC86344" w14:textId="77777777" w:rsidR="009C53DE" w:rsidRPr="009C53DE" w:rsidRDefault="009C53DE" w:rsidP="009C53DE">
      <w:pPr>
        <w:spacing w:after="0" w:line="240" w:lineRule="auto"/>
        <w:ind w:firstLine="709"/>
        <w:jc w:val="both"/>
        <w:rPr>
          <w:rFonts w:asciiTheme="majorBidi" w:eastAsia="Times New Roman" w:hAnsiTheme="majorBidi" w:cstheme="majorBidi"/>
          <w:sz w:val="12"/>
          <w:szCs w:val="12"/>
        </w:rPr>
      </w:pPr>
    </w:p>
    <w:p w14:paraId="7C835B11" w14:textId="77777777" w:rsidR="002C3CD1" w:rsidRPr="00C66AC5" w:rsidRDefault="0070733B" w:rsidP="002C66CB">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Организационная структура Администрации Яковлевского муниципального округа сформирована в соответствии с решаемыми задачами и утверждена решением Думы Яковлевского муниципального округа [6].</w:t>
      </w:r>
    </w:p>
    <w:p w14:paraId="564993F6" w14:textId="77777777" w:rsidR="002C3CD1" w:rsidRPr="00C66AC5" w:rsidRDefault="0070733B" w:rsidP="002C66CB">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 xml:space="preserve">Во главе администрации находится глава Яковлевского муниципального округа – </w:t>
      </w:r>
      <w:proofErr w:type="spellStart"/>
      <w:r w:rsidRPr="00C66AC5">
        <w:rPr>
          <w:rFonts w:ascii="Times New Roman" w:eastAsia="Times New Roman" w:hAnsi="Times New Roman" w:cs="Times New Roman"/>
          <w:sz w:val="28"/>
          <w:szCs w:val="28"/>
        </w:rPr>
        <w:t>Коренчук</w:t>
      </w:r>
      <w:proofErr w:type="spellEnd"/>
      <w:r w:rsidRPr="00C66AC5">
        <w:rPr>
          <w:rFonts w:ascii="Times New Roman" w:eastAsia="Times New Roman" w:hAnsi="Times New Roman" w:cs="Times New Roman"/>
          <w:sz w:val="28"/>
          <w:szCs w:val="28"/>
        </w:rPr>
        <w:t xml:space="preserve"> Алексей Александрович, который возглавляет местную администрацию на принципах единоначалия [7].</w:t>
      </w:r>
    </w:p>
    <w:p w14:paraId="5FBE16B6" w14:textId="77777777" w:rsidR="002C3CD1" w:rsidRPr="00C66AC5" w:rsidRDefault="0070733B" w:rsidP="00145B66">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В структуру администрации входят:</w:t>
      </w:r>
    </w:p>
    <w:p w14:paraId="1A7A35DC" w14:textId="0FCA70C6" w:rsidR="002C3CD1" w:rsidRPr="00C66AC5" w:rsidRDefault="0070733B" w:rsidP="00145B66">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1 Руководство администрации:</w:t>
      </w:r>
    </w:p>
    <w:p w14:paraId="5D71086B" w14:textId="2C482B8F" w:rsidR="002C3CD1" w:rsidRPr="00C66AC5" w:rsidRDefault="00145B66" w:rsidP="00145B66">
      <w:pPr>
        <w:pStyle w:val="afa"/>
        <w:numPr>
          <w:ilvl w:val="0"/>
          <w:numId w:val="9"/>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гл</w:t>
      </w:r>
      <w:r w:rsidR="0070733B" w:rsidRPr="00C66AC5">
        <w:rPr>
          <w:rFonts w:ascii="Times New Roman" w:eastAsia="Times New Roman" w:hAnsi="Times New Roman" w:cs="Times New Roman"/>
          <w:sz w:val="28"/>
          <w:szCs w:val="28"/>
        </w:rPr>
        <w:t>ава Яковлевского муниципального округа</w:t>
      </w:r>
      <w:r w:rsidR="0043289C" w:rsidRPr="00C66AC5">
        <w:rPr>
          <w:rFonts w:ascii="Times New Roman" w:eastAsia="Times New Roman" w:hAnsi="Times New Roman" w:cs="Times New Roman"/>
          <w:sz w:val="28"/>
          <w:szCs w:val="28"/>
        </w:rPr>
        <w:t>;</w:t>
      </w:r>
    </w:p>
    <w:p w14:paraId="545CE65C" w14:textId="67BBCF55" w:rsidR="002C3CD1" w:rsidRPr="00C66AC5" w:rsidRDefault="00145B66" w:rsidP="00145B66">
      <w:pPr>
        <w:pStyle w:val="afa"/>
        <w:numPr>
          <w:ilvl w:val="0"/>
          <w:numId w:val="9"/>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первый заместитель главы администрации</w:t>
      </w:r>
      <w:r w:rsidR="0043289C" w:rsidRPr="00C66AC5">
        <w:rPr>
          <w:rFonts w:ascii="Times New Roman" w:eastAsia="Times New Roman" w:hAnsi="Times New Roman" w:cs="Times New Roman"/>
          <w:sz w:val="28"/>
          <w:szCs w:val="28"/>
        </w:rPr>
        <w:t>;</w:t>
      </w:r>
    </w:p>
    <w:p w14:paraId="0AFE2A12" w14:textId="2B0DED89" w:rsidR="002C3CD1" w:rsidRPr="00C66AC5" w:rsidRDefault="00145B66" w:rsidP="00145B66">
      <w:pPr>
        <w:pStyle w:val="afa"/>
        <w:numPr>
          <w:ilvl w:val="0"/>
          <w:numId w:val="9"/>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заместитель главы по социальным вопросам</w:t>
      </w:r>
      <w:r w:rsidR="0043289C" w:rsidRPr="00C66AC5">
        <w:rPr>
          <w:rFonts w:ascii="Times New Roman" w:eastAsia="Times New Roman" w:hAnsi="Times New Roman" w:cs="Times New Roman"/>
          <w:sz w:val="28"/>
          <w:szCs w:val="28"/>
        </w:rPr>
        <w:t>;</w:t>
      </w:r>
    </w:p>
    <w:p w14:paraId="53A0B56D" w14:textId="505E6BB2" w:rsidR="002C3CD1" w:rsidRPr="00C66AC5" w:rsidRDefault="00145B66" w:rsidP="00145B66">
      <w:pPr>
        <w:pStyle w:val="afa"/>
        <w:numPr>
          <w:ilvl w:val="0"/>
          <w:numId w:val="9"/>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заместитель главы по экономике и финансам</w:t>
      </w:r>
      <w:r w:rsidR="0043289C" w:rsidRPr="00C66AC5">
        <w:rPr>
          <w:rFonts w:ascii="Times New Roman" w:eastAsia="Times New Roman" w:hAnsi="Times New Roman" w:cs="Times New Roman"/>
          <w:sz w:val="28"/>
          <w:szCs w:val="28"/>
        </w:rPr>
        <w:t>;</w:t>
      </w:r>
    </w:p>
    <w:p w14:paraId="575CFBF9" w14:textId="51567E14" w:rsidR="002C3CD1" w:rsidRPr="00C66AC5" w:rsidRDefault="00145B66" w:rsidP="00145B66">
      <w:pPr>
        <w:pStyle w:val="afa"/>
        <w:numPr>
          <w:ilvl w:val="0"/>
          <w:numId w:val="9"/>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заместитель главы по вопросам жизнеобеспечения</w:t>
      </w:r>
      <w:r w:rsidR="0043289C" w:rsidRPr="00C66AC5">
        <w:rPr>
          <w:rFonts w:ascii="Times New Roman" w:eastAsia="Times New Roman" w:hAnsi="Times New Roman" w:cs="Times New Roman"/>
          <w:sz w:val="28"/>
          <w:szCs w:val="28"/>
        </w:rPr>
        <w:t>.</w:t>
      </w:r>
    </w:p>
    <w:p w14:paraId="253B7672" w14:textId="01AAC815" w:rsidR="002C3CD1" w:rsidRPr="00C66AC5" w:rsidRDefault="0070733B" w:rsidP="00145B66">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2 Функциональные управления и отделы:</w:t>
      </w:r>
    </w:p>
    <w:p w14:paraId="753BB7F8" w14:textId="7E2FAD1D"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управление экономики и финансов</w:t>
      </w:r>
      <w:r w:rsidR="0043289C" w:rsidRPr="00C66AC5">
        <w:rPr>
          <w:rFonts w:ascii="Times New Roman" w:eastAsia="Times New Roman" w:hAnsi="Times New Roman" w:cs="Times New Roman"/>
          <w:sz w:val="28"/>
          <w:szCs w:val="28"/>
        </w:rPr>
        <w:t>;</w:t>
      </w:r>
    </w:p>
    <w:p w14:paraId="0F0DAD04" w14:textId="0611284D"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управление имущественных и земельных отношений</w:t>
      </w:r>
      <w:r w:rsidR="0043289C" w:rsidRPr="00C66AC5">
        <w:rPr>
          <w:rFonts w:ascii="Times New Roman" w:eastAsia="Times New Roman" w:hAnsi="Times New Roman" w:cs="Times New Roman"/>
          <w:sz w:val="28"/>
          <w:szCs w:val="28"/>
        </w:rPr>
        <w:t>;</w:t>
      </w:r>
    </w:p>
    <w:p w14:paraId="1AB3391D" w14:textId="5B43C1B3"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lastRenderedPageBreak/>
        <w:t>управление жизнеобеспечения</w:t>
      </w:r>
      <w:r w:rsidR="0043289C" w:rsidRPr="00C66AC5">
        <w:rPr>
          <w:rFonts w:ascii="Times New Roman" w:eastAsia="Times New Roman" w:hAnsi="Times New Roman" w:cs="Times New Roman"/>
          <w:sz w:val="28"/>
          <w:szCs w:val="28"/>
        </w:rPr>
        <w:t>;</w:t>
      </w:r>
    </w:p>
    <w:p w14:paraId="68A2CC06" w14:textId="516AE4EA"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управление образования</w:t>
      </w:r>
      <w:r w:rsidR="0043289C" w:rsidRPr="00C66AC5">
        <w:rPr>
          <w:rFonts w:ascii="Times New Roman" w:eastAsia="Times New Roman" w:hAnsi="Times New Roman" w:cs="Times New Roman"/>
          <w:sz w:val="28"/>
          <w:szCs w:val="28"/>
        </w:rPr>
        <w:t>;</w:t>
      </w:r>
    </w:p>
    <w:p w14:paraId="4879EEC0" w14:textId="0CDCCCA3"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управление культуры, спорта и молодежной политики</w:t>
      </w:r>
      <w:r w:rsidR="0043289C" w:rsidRPr="00C66AC5">
        <w:rPr>
          <w:rFonts w:ascii="Times New Roman" w:eastAsia="Times New Roman" w:hAnsi="Times New Roman" w:cs="Times New Roman"/>
          <w:sz w:val="28"/>
          <w:szCs w:val="28"/>
        </w:rPr>
        <w:t>;</w:t>
      </w:r>
    </w:p>
    <w:p w14:paraId="08C91D29" w14:textId="0DA344B6"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управление социальной защиты населения</w:t>
      </w:r>
      <w:r w:rsidR="0043289C" w:rsidRPr="00C66AC5">
        <w:rPr>
          <w:rFonts w:ascii="Times New Roman" w:eastAsia="Times New Roman" w:hAnsi="Times New Roman" w:cs="Times New Roman"/>
          <w:sz w:val="28"/>
          <w:szCs w:val="28"/>
        </w:rPr>
        <w:t>;</w:t>
      </w:r>
    </w:p>
    <w:p w14:paraId="26706678" w14:textId="4B8FB622"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юридический отдел</w:t>
      </w:r>
      <w:r w:rsidR="0043289C" w:rsidRPr="00C66AC5">
        <w:rPr>
          <w:rFonts w:ascii="Times New Roman" w:eastAsia="Times New Roman" w:hAnsi="Times New Roman" w:cs="Times New Roman"/>
          <w:sz w:val="28"/>
          <w:szCs w:val="28"/>
        </w:rPr>
        <w:t>;</w:t>
      </w:r>
    </w:p>
    <w:p w14:paraId="4117C264" w14:textId="634B2325"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отдел информационных технологий</w:t>
      </w:r>
      <w:r w:rsidR="0043289C" w:rsidRPr="00C66AC5">
        <w:rPr>
          <w:rFonts w:ascii="Times New Roman" w:eastAsia="Times New Roman" w:hAnsi="Times New Roman" w:cs="Times New Roman"/>
          <w:sz w:val="28"/>
          <w:szCs w:val="28"/>
        </w:rPr>
        <w:t>;</w:t>
      </w:r>
    </w:p>
    <w:p w14:paraId="47894407" w14:textId="549038C1"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отдел кадров и муниципальной службы</w:t>
      </w:r>
      <w:r w:rsidR="0043289C" w:rsidRPr="00C66AC5">
        <w:rPr>
          <w:rFonts w:ascii="Times New Roman" w:eastAsia="Times New Roman" w:hAnsi="Times New Roman" w:cs="Times New Roman"/>
          <w:sz w:val="28"/>
          <w:szCs w:val="28"/>
        </w:rPr>
        <w:t>;</w:t>
      </w:r>
    </w:p>
    <w:p w14:paraId="7803A83E" w14:textId="3BDE16AF"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отдел архитектуры и градостроительства</w:t>
      </w:r>
      <w:r w:rsidR="0043289C" w:rsidRPr="00C66AC5">
        <w:rPr>
          <w:rFonts w:ascii="Times New Roman" w:eastAsia="Times New Roman" w:hAnsi="Times New Roman" w:cs="Times New Roman"/>
          <w:sz w:val="28"/>
          <w:szCs w:val="28"/>
        </w:rPr>
        <w:t>;</w:t>
      </w:r>
    </w:p>
    <w:p w14:paraId="3F5A3B59" w14:textId="521917DB"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архивный отдел</w:t>
      </w:r>
      <w:r w:rsidR="0043289C" w:rsidRPr="00C66AC5">
        <w:rPr>
          <w:rFonts w:ascii="Times New Roman" w:eastAsia="Times New Roman" w:hAnsi="Times New Roman" w:cs="Times New Roman"/>
          <w:sz w:val="28"/>
          <w:szCs w:val="28"/>
        </w:rPr>
        <w:t>;</w:t>
      </w:r>
    </w:p>
    <w:p w14:paraId="03A3A3AC" w14:textId="27B5160F" w:rsidR="002C3CD1" w:rsidRPr="00C66AC5" w:rsidRDefault="00145B66" w:rsidP="00145B66">
      <w:pPr>
        <w:pStyle w:val="afa"/>
        <w:numPr>
          <w:ilvl w:val="0"/>
          <w:numId w:val="10"/>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о</w:t>
      </w:r>
      <w:r w:rsidR="0070733B" w:rsidRPr="00C66AC5">
        <w:rPr>
          <w:rFonts w:ascii="Times New Roman" w:eastAsia="Times New Roman" w:hAnsi="Times New Roman" w:cs="Times New Roman"/>
          <w:sz w:val="28"/>
          <w:szCs w:val="28"/>
        </w:rPr>
        <w:t>тдел ЗАГС</w:t>
      </w:r>
      <w:r w:rsidR="0043289C" w:rsidRPr="00C66AC5">
        <w:rPr>
          <w:rFonts w:ascii="Times New Roman" w:eastAsia="Times New Roman" w:hAnsi="Times New Roman" w:cs="Times New Roman"/>
          <w:sz w:val="28"/>
          <w:szCs w:val="28"/>
        </w:rPr>
        <w:t>.</w:t>
      </w:r>
    </w:p>
    <w:p w14:paraId="37CAA4E6" w14:textId="3D9113A0" w:rsidR="002C3CD1" w:rsidRPr="00C66AC5" w:rsidRDefault="0070733B" w:rsidP="00145B66">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3 Территориальные органы администрации:</w:t>
      </w:r>
    </w:p>
    <w:p w14:paraId="7424D3DC" w14:textId="691C0DB2" w:rsidR="002C3CD1" w:rsidRPr="00C66AC5" w:rsidRDefault="00145B66" w:rsidP="00145B66">
      <w:pPr>
        <w:pStyle w:val="afa"/>
        <w:numPr>
          <w:ilvl w:val="0"/>
          <w:numId w:val="11"/>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т</w:t>
      </w:r>
      <w:r w:rsidR="0070733B" w:rsidRPr="00C66AC5">
        <w:rPr>
          <w:rFonts w:ascii="Times New Roman" w:eastAsia="Times New Roman" w:hAnsi="Times New Roman" w:cs="Times New Roman"/>
          <w:sz w:val="28"/>
          <w:szCs w:val="28"/>
        </w:rPr>
        <w:t>ерриториальное управление «</w:t>
      </w:r>
      <w:proofErr w:type="spellStart"/>
      <w:r w:rsidR="0070733B" w:rsidRPr="00C66AC5">
        <w:rPr>
          <w:rFonts w:ascii="Times New Roman" w:eastAsia="Times New Roman" w:hAnsi="Times New Roman" w:cs="Times New Roman"/>
          <w:sz w:val="28"/>
          <w:szCs w:val="28"/>
        </w:rPr>
        <w:t>Новосысоевское</w:t>
      </w:r>
      <w:proofErr w:type="spellEnd"/>
      <w:r w:rsidR="0070733B" w:rsidRPr="00C66AC5">
        <w:rPr>
          <w:rFonts w:ascii="Times New Roman" w:eastAsia="Times New Roman" w:hAnsi="Times New Roman" w:cs="Times New Roman"/>
          <w:sz w:val="28"/>
          <w:szCs w:val="28"/>
        </w:rPr>
        <w:t>»</w:t>
      </w:r>
      <w:r w:rsidR="0043289C" w:rsidRPr="00C66AC5">
        <w:rPr>
          <w:rFonts w:ascii="Times New Roman" w:eastAsia="Times New Roman" w:hAnsi="Times New Roman" w:cs="Times New Roman"/>
          <w:sz w:val="28"/>
          <w:szCs w:val="28"/>
        </w:rPr>
        <w:t>;</w:t>
      </w:r>
    </w:p>
    <w:p w14:paraId="43E083A0" w14:textId="7446541B" w:rsidR="002C3CD1" w:rsidRPr="00C66AC5" w:rsidRDefault="00145B66" w:rsidP="00145B66">
      <w:pPr>
        <w:pStyle w:val="afa"/>
        <w:numPr>
          <w:ilvl w:val="0"/>
          <w:numId w:val="11"/>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т</w:t>
      </w:r>
      <w:r w:rsidR="0070733B" w:rsidRPr="00C66AC5">
        <w:rPr>
          <w:rFonts w:ascii="Times New Roman" w:eastAsia="Times New Roman" w:hAnsi="Times New Roman" w:cs="Times New Roman"/>
          <w:sz w:val="28"/>
          <w:szCs w:val="28"/>
        </w:rPr>
        <w:t>ерриториальное управление «</w:t>
      </w:r>
      <w:proofErr w:type="spellStart"/>
      <w:r w:rsidR="0070733B" w:rsidRPr="00C66AC5">
        <w:rPr>
          <w:rFonts w:ascii="Times New Roman" w:eastAsia="Times New Roman" w:hAnsi="Times New Roman" w:cs="Times New Roman"/>
          <w:sz w:val="28"/>
          <w:szCs w:val="28"/>
        </w:rPr>
        <w:t>Яблоновское</w:t>
      </w:r>
      <w:proofErr w:type="spellEnd"/>
      <w:r w:rsidR="0070733B" w:rsidRPr="00C66AC5">
        <w:rPr>
          <w:rFonts w:ascii="Times New Roman" w:eastAsia="Times New Roman" w:hAnsi="Times New Roman" w:cs="Times New Roman"/>
          <w:sz w:val="28"/>
          <w:szCs w:val="28"/>
        </w:rPr>
        <w:t>»</w:t>
      </w:r>
      <w:r w:rsidR="0043289C" w:rsidRPr="00C66AC5">
        <w:rPr>
          <w:rFonts w:ascii="Times New Roman" w:eastAsia="Times New Roman" w:hAnsi="Times New Roman" w:cs="Times New Roman"/>
          <w:sz w:val="28"/>
          <w:szCs w:val="28"/>
        </w:rPr>
        <w:t>;</w:t>
      </w:r>
    </w:p>
    <w:p w14:paraId="17266FC3" w14:textId="491585F8" w:rsidR="002C3CD1" w:rsidRPr="00C66AC5" w:rsidRDefault="00145B66" w:rsidP="00145B66">
      <w:pPr>
        <w:pStyle w:val="afa"/>
        <w:numPr>
          <w:ilvl w:val="0"/>
          <w:numId w:val="11"/>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т</w:t>
      </w:r>
      <w:r w:rsidR="0070733B" w:rsidRPr="00C66AC5">
        <w:rPr>
          <w:rFonts w:ascii="Times New Roman" w:eastAsia="Times New Roman" w:hAnsi="Times New Roman" w:cs="Times New Roman"/>
          <w:sz w:val="28"/>
          <w:szCs w:val="28"/>
        </w:rPr>
        <w:t>ерриториальное управление «Покровское»</w:t>
      </w:r>
      <w:r w:rsidR="0043289C" w:rsidRPr="00C66AC5">
        <w:rPr>
          <w:rFonts w:ascii="Times New Roman" w:eastAsia="Times New Roman" w:hAnsi="Times New Roman" w:cs="Times New Roman"/>
          <w:sz w:val="28"/>
          <w:szCs w:val="28"/>
        </w:rPr>
        <w:t>;</w:t>
      </w:r>
    </w:p>
    <w:p w14:paraId="389A4F20" w14:textId="59C1662A" w:rsidR="002C3CD1" w:rsidRPr="00C66AC5" w:rsidRDefault="00145B66" w:rsidP="00145B66">
      <w:pPr>
        <w:pStyle w:val="afa"/>
        <w:numPr>
          <w:ilvl w:val="0"/>
          <w:numId w:val="11"/>
        </w:numPr>
        <w:spacing w:after="0" w:line="360" w:lineRule="auto"/>
        <w:ind w:left="0"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т</w:t>
      </w:r>
      <w:r w:rsidR="0070733B" w:rsidRPr="00C66AC5">
        <w:rPr>
          <w:rFonts w:ascii="Times New Roman" w:eastAsia="Times New Roman" w:hAnsi="Times New Roman" w:cs="Times New Roman"/>
          <w:sz w:val="28"/>
          <w:szCs w:val="28"/>
        </w:rPr>
        <w:t>ерриториальное управление «Варфоломеевское»</w:t>
      </w:r>
      <w:r w:rsidR="0043289C" w:rsidRPr="00C66AC5">
        <w:rPr>
          <w:rFonts w:ascii="Times New Roman" w:eastAsia="Times New Roman" w:hAnsi="Times New Roman" w:cs="Times New Roman"/>
          <w:sz w:val="28"/>
          <w:szCs w:val="28"/>
        </w:rPr>
        <w:t>.</w:t>
      </w:r>
    </w:p>
    <w:p w14:paraId="12DA5CD0" w14:textId="77777777" w:rsidR="002C3CD1" w:rsidRPr="00C66AC5" w:rsidRDefault="0070733B" w:rsidP="00145B66">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Общая численность сотрудников администрации составляет 87 человек, из которых 68 являются муниципальными служащими, а 19 – работниками, осуществляющими техническое обеспечение деятельности [8].</w:t>
      </w:r>
    </w:p>
    <w:p w14:paraId="5E275766" w14:textId="77777777" w:rsidR="002C3CD1" w:rsidRPr="00C66AC5" w:rsidRDefault="0070733B" w:rsidP="002C66CB">
      <w:pPr>
        <w:spacing w:after="0" w:line="360" w:lineRule="auto"/>
        <w:ind w:firstLine="709"/>
        <w:jc w:val="both"/>
        <w:rPr>
          <w:rFonts w:ascii="Times New Roman" w:eastAsia="Times New Roman" w:hAnsi="Times New Roman" w:cs="Times New Roman"/>
          <w:sz w:val="28"/>
          <w:szCs w:val="28"/>
        </w:rPr>
      </w:pPr>
      <w:r w:rsidRPr="00C66AC5">
        <w:rPr>
          <w:rFonts w:ascii="Times New Roman" w:eastAsia="Times New Roman" w:hAnsi="Times New Roman" w:cs="Times New Roman"/>
          <w:sz w:val="28"/>
          <w:szCs w:val="28"/>
        </w:rPr>
        <w:t>Структура администрации отражает основные направления деятельности органа местного самоуправления и позволяет эффективно решать задачи, стоящие перед муниципальным образованием. Взаимодействие структурных подразделений осуществляется на основе принципов субординации, координации и функциональных связей [13].</w:t>
      </w:r>
    </w:p>
    <w:p w14:paraId="2650DAF8" w14:textId="77777777" w:rsidR="002C3CD1" w:rsidRPr="009C53DE" w:rsidRDefault="002C3CD1" w:rsidP="009C53DE">
      <w:pPr>
        <w:spacing w:after="0" w:line="240" w:lineRule="auto"/>
        <w:ind w:firstLine="709"/>
        <w:jc w:val="both"/>
        <w:rPr>
          <w:rFonts w:asciiTheme="majorBidi" w:eastAsia="Times New Roman" w:hAnsiTheme="majorBidi" w:cstheme="majorBidi"/>
          <w:sz w:val="12"/>
          <w:szCs w:val="12"/>
        </w:rPr>
      </w:pPr>
    </w:p>
    <w:p w14:paraId="06ED19B0" w14:textId="77777777" w:rsidR="002C3CD1" w:rsidRPr="00FF2E6D" w:rsidRDefault="0070733B" w:rsidP="009C53DE">
      <w:pPr>
        <w:pStyle w:val="a7"/>
        <w:spacing w:line="240" w:lineRule="auto"/>
        <w:ind w:firstLine="709"/>
        <w:jc w:val="left"/>
        <w:rPr>
          <w:rFonts w:cs="Arial"/>
          <w:color w:val="000000" w:themeColor="text1"/>
        </w:rPr>
      </w:pPr>
      <w:r w:rsidRPr="00FF2E6D">
        <w:rPr>
          <w:rFonts w:cs="Arial"/>
          <w:color w:val="000000" w:themeColor="text1"/>
        </w:rPr>
        <w:t>1.3 Анализ основных экономических показателей деятельности</w:t>
      </w:r>
    </w:p>
    <w:p w14:paraId="32C337DC" w14:textId="77777777" w:rsidR="009C53DE" w:rsidRPr="009C53DE" w:rsidRDefault="009C53DE" w:rsidP="009C53DE">
      <w:pPr>
        <w:spacing w:after="0" w:line="240" w:lineRule="auto"/>
        <w:ind w:firstLine="709"/>
        <w:jc w:val="both"/>
        <w:rPr>
          <w:rFonts w:asciiTheme="majorBidi" w:eastAsia="Times New Roman" w:hAnsiTheme="majorBidi" w:cstheme="majorBidi"/>
          <w:sz w:val="12"/>
          <w:szCs w:val="12"/>
        </w:rPr>
      </w:pPr>
    </w:p>
    <w:p w14:paraId="50FF3440" w14:textId="77777777"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 xml:space="preserve">Анализ основных экономических показателей деятельности Администрации Яковлевского муниципального округа Приморского края основывается на данных бюджетной отчетности за 2021-2023 годы. Как орган местного самоуправления, администрация не является коммерческой организацией, и ее деятельность направлена на решение вопросов местного </w:t>
      </w:r>
      <w:r w:rsidRPr="00174D74">
        <w:rPr>
          <w:rFonts w:asciiTheme="majorBidi" w:eastAsia="Times New Roman" w:hAnsiTheme="majorBidi" w:cstheme="majorBidi"/>
          <w:sz w:val="28"/>
          <w:szCs w:val="28"/>
        </w:rPr>
        <w:lastRenderedPageBreak/>
        <w:t>значения и выполнение отдельных государственных полномочий. Экономические показатели деятельности администрации отражают результаты исполнения бюджета муниципального образования, а также эффективность использования бюджетных средств.</w:t>
      </w:r>
    </w:p>
    <w:p w14:paraId="698467BE" w14:textId="77777777" w:rsidR="002C3CD1" w:rsidRPr="00174D74" w:rsidRDefault="0070733B" w:rsidP="002C66CB">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Основные экономические показатели деятельности Администрации Яковлевского муниципального округа представлены в таблице 1.</w:t>
      </w:r>
    </w:p>
    <w:p w14:paraId="089B7F3D" w14:textId="77777777" w:rsidR="00BE4F0A" w:rsidRPr="00BE4F0A" w:rsidRDefault="00BE4F0A" w:rsidP="00BE4F0A">
      <w:pPr>
        <w:spacing w:after="0" w:line="240" w:lineRule="auto"/>
        <w:ind w:firstLine="709"/>
        <w:jc w:val="both"/>
        <w:rPr>
          <w:rFonts w:asciiTheme="majorBidi" w:eastAsia="Times New Roman" w:hAnsiTheme="majorBidi" w:cstheme="majorBidi"/>
        </w:rPr>
      </w:pPr>
    </w:p>
    <w:p w14:paraId="178CE4D4" w14:textId="5FCA833F" w:rsidR="002C3CD1" w:rsidRDefault="0070733B" w:rsidP="004C4568">
      <w:pPr>
        <w:spacing w:after="0" w:line="240" w:lineRule="auto"/>
        <w:ind w:left="1701" w:hanging="1701"/>
        <w:rPr>
          <w:rFonts w:asciiTheme="majorBidi" w:eastAsia="Times New Roman" w:hAnsiTheme="majorBidi" w:cstheme="majorBidi"/>
          <w:sz w:val="28"/>
          <w:szCs w:val="28"/>
        </w:rPr>
      </w:pPr>
      <w:r w:rsidRPr="00B12043">
        <w:rPr>
          <w:rFonts w:asciiTheme="majorBidi" w:eastAsia="Times New Roman" w:hAnsiTheme="majorBidi" w:cstheme="majorBidi"/>
          <w:sz w:val="28"/>
          <w:szCs w:val="28"/>
        </w:rPr>
        <w:t>Таблица 1</w:t>
      </w:r>
      <w:r w:rsidR="00BE4F0A">
        <w:rPr>
          <w:rFonts w:asciiTheme="majorBidi" w:eastAsia="Times New Roman" w:hAnsiTheme="majorBidi" w:cstheme="majorBidi"/>
          <w:sz w:val="28"/>
          <w:szCs w:val="28"/>
        </w:rPr>
        <w:t>.1</w:t>
      </w:r>
      <w:r w:rsidRPr="00B12043">
        <w:rPr>
          <w:rFonts w:asciiTheme="majorBidi" w:eastAsia="Times New Roman" w:hAnsiTheme="majorBidi" w:cstheme="majorBidi"/>
          <w:sz w:val="28"/>
          <w:szCs w:val="28"/>
        </w:rPr>
        <w:t xml:space="preserve"> – Основные экономические показатели деятельности</w:t>
      </w:r>
      <w:r w:rsidR="00BE4F0A">
        <w:rPr>
          <w:rFonts w:asciiTheme="majorBidi" w:eastAsia="Times New Roman" w:hAnsiTheme="majorBidi" w:cstheme="majorBidi"/>
          <w:sz w:val="28"/>
          <w:szCs w:val="28"/>
        </w:rPr>
        <w:t xml:space="preserve"> </w:t>
      </w:r>
      <w:r w:rsidRPr="00B12043">
        <w:rPr>
          <w:rFonts w:asciiTheme="majorBidi" w:eastAsia="Times New Roman" w:hAnsiTheme="majorBidi" w:cstheme="majorBidi"/>
          <w:sz w:val="28"/>
          <w:szCs w:val="28"/>
        </w:rPr>
        <w:t>Администрации Яковлевского муниципального округа за 2021-2023 годы</w:t>
      </w:r>
    </w:p>
    <w:p w14:paraId="79A40D24" w14:textId="77777777" w:rsidR="00BE4F0A" w:rsidRPr="00BE4F0A" w:rsidRDefault="00BE4F0A" w:rsidP="00BE4F0A">
      <w:pPr>
        <w:spacing w:after="0" w:line="240" w:lineRule="auto"/>
        <w:ind w:firstLine="709"/>
        <w:jc w:val="both"/>
        <w:rPr>
          <w:rFonts w:asciiTheme="majorBidi" w:eastAsia="Times New Roman" w:hAnsiTheme="majorBidi" w:cstheme="majorBidi"/>
          <w:sz w:val="12"/>
          <w:szCs w:val="12"/>
        </w:rPr>
      </w:pPr>
    </w:p>
    <w:tbl>
      <w:tblPr>
        <w:tblW w:w="0" w:type="auto"/>
        <w:tblCellMar>
          <w:left w:w="10" w:type="dxa"/>
          <w:right w:w="10" w:type="dxa"/>
        </w:tblCellMar>
        <w:tblLook w:val="04A0" w:firstRow="1" w:lastRow="0" w:firstColumn="1" w:lastColumn="0" w:noHBand="0" w:noVBand="1"/>
      </w:tblPr>
      <w:tblGrid>
        <w:gridCol w:w="5098"/>
        <w:gridCol w:w="851"/>
        <w:gridCol w:w="850"/>
        <w:gridCol w:w="851"/>
        <w:gridCol w:w="1978"/>
      </w:tblGrid>
      <w:tr w:rsidR="002C3CD1" w:rsidRPr="00B23B42" w14:paraId="14CC7326"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3355B6"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Показатель</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6BDF8A"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2021 г.</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6B825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2022 г.</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74B300"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2023 г.</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03EDF4"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Изменение 2023 г. к 2021 г.</w:t>
            </w:r>
          </w:p>
        </w:tc>
      </w:tr>
      <w:tr w:rsidR="002C3CD1" w:rsidRPr="00B23B42" w14:paraId="204C2A19"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6A338D"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Доходы бюджета муниципального округа,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F486B49"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748 562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84898CD"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803 124</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41AD3AD"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875 640</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437809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+127 078 (+17,0%)</w:t>
            </w:r>
          </w:p>
        </w:tc>
      </w:tr>
      <w:tr w:rsidR="002C3CD1" w:rsidRPr="00B23B42" w14:paraId="4E693D06" w14:textId="77777777" w:rsidTr="00B23B42">
        <w:trPr>
          <w:trHeight w:val="1"/>
        </w:trPr>
        <w:tc>
          <w:tcPr>
            <w:tcW w:w="0" w:type="auto"/>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F7B862" w14:textId="77777777" w:rsidR="002C3CD1" w:rsidRPr="00B23B42" w:rsidRDefault="0070733B" w:rsidP="00B23B42">
            <w:pPr>
              <w:spacing w:after="0" w:line="240" w:lineRule="auto"/>
              <w:ind w:left="-113" w:right="-79"/>
              <w:rPr>
                <w:rFonts w:ascii="Times New Roman" w:hAnsi="Times New Roman" w:cs="Times New Roman"/>
              </w:rPr>
            </w:pPr>
            <w:r w:rsidRPr="00B23B42">
              <w:rPr>
                <w:rFonts w:ascii="Times New Roman" w:eastAsia="Times New Roman" w:hAnsi="Times New Roman" w:cs="Times New Roman"/>
              </w:rPr>
              <w:t>в том числе:</w:t>
            </w:r>
          </w:p>
        </w:tc>
      </w:tr>
      <w:tr w:rsidR="002C3CD1" w:rsidRPr="00B23B42" w14:paraId="75999136"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56FC93"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налоговые и неналоговые доходы,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22474BC"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186 425</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B9F2844"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198 736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3D8759E"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214 982</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2252216"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+28 557 (+15,3%)</w:t>
            </w:r>
          </w:p>
        </w:tc>
      </w:tr>
      <w:tr w:rsidR="002C3CD1" w:rsidRPr="00B23B42" w14:paraId="79F33A66"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64C20D"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безвозмездные поступления,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77522E5"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562 137</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3C8918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604 388</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084602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660 658</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168BBA4"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+98 521 (+17,5%)</w:t>
            </w:r>
          </w:p>
        </w:tc>
      </w:tr>
      <w:tr w:rsidR="002C3CD1" w:rsidRPr="00B23B42" w14:paraId="0EE93502"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144143"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Расходы бюджета муниципального округа,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B185186"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743 215</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EFC65A3"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796 482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3D3F489"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868 940</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558E8D7"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+125 725 (+16,9%)</w:t>
            </w:r>
          </w:p>
        </w:tc>
      </w:tr>
      <w:tr w:rsidR="002C3CD1" w:rsidRPr="00B23B42" w14:paraId="4A67E9C9" w14:textId="77777777" w:rsidTr="00B23B42">
        <w:trPr>
          <w:trHeight w:val="1"/>
        </w:trPr>
        <w:tc>
          <w:tcPr>
            <w:tcW w:w="0" w:type="auto"/>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A34A58" w14:textId="77777777" w:rsidR="002C3CD1" w:rsidRPr="00B23B42" w:rsidRDefault="0070733B" w:rsidP="00B23B42">
            <w:pPr>
              <w:spacing w:after="0" w:line="240" w:lineRule="auto"/>
              <w:ind w:left="-113" w:right="-79"/>
              <w:rPr>
                <w:rFonts w:ascii="Times New Roman" w:hAnsi="Times New Roman" w:cs="Times New Roman"/>
              </w:rPr>
            </w:pPr>
            <w:r w:rsidRPr="00B23B42">
              <w:rPr>
                <w:rFonts w:ascii="Times New Roman" w:eastAsia="Times New Roman" w:hAnsi="Times New Roman" w:cs="Times New Roman"/>
              </w:rPr>
              <w:t>в том числе:</w:t>
            </w:r>
          </w:p>
        </w:tc>
      </w:tr>
      <w:tr w:rsidR="002C3CD1" w:rsidRPr="00B23B42" w14:paraId="5AEBFB4A"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80995E"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общегосударственные вопросы,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3885A5A"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96 618</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0FF192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103 542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57564B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112 835</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3A6392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+16 217 (+16,8%)</w:t>
            </w:r>
          </w:p>
        </w:tc>
      </w:tr>
      <w:tr w:rsidR="002C3CD1" w:rsidRPr="00B23B42" w14:paraId="65F5401D"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142977"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жилищно-коммунальное хозяйство,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2877D11"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132 145</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2D5CFE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142 570</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F961C9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155 682</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CD301B5"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+23 537 (+17,8%)</w:t>
            </w:r>
          </w:p>
        </w:tc>
      </w:tr>
      <w:tr w:rsidR="002C3CD1" w:rsidRPr="00B23B42" w14:paraId="57CACEC0"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A97DB1"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образование,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D47AB04"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328 964</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178AFBE"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351 392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DFAC618"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380 543</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88E57C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+51 579 (+15,7%)</w:t>
            </w:r>
          </w:p>
        </w:tc>
      </w:tr>
      <w:tr w:rsidR="002C3CD1" w:rsidRPr="00B23B42" w14:paraId="5DC03222"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6A8AF2"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культура,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4612EAC"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58 265</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F483E46"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62 325</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189C957"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68 235</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DFDD424"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+9 970 (+17,1%)</w:t>
            </w:r>
          </w:p>
        </w:tc>
      </w:tr>
      <w:tr w:rsidR="002C3CD1" w:rsidRPr="00B23B42" w14:paraId="5FE75E98"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502003"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социальная политика,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9E8EEE0"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68 423</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820F4C6"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72 853</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35B0AE7"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79 745</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6BDF186"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+11 322 (+16,5%)</w:t>
            </w:r>
          </w:p>
        </w:tc>
      </w:tr>
      <w:tr w:rsidR="002C3CD1" w:rsidRPr="00B23B42" w14:paraId="30996C9D"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24E0E8"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другие расходы,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3D50F8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58 800</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FC09EEF"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63 800</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B9DECD9"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71 900</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4941940"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+13 100 (+22,3%)</w:t>
            </w:r>
          </w:p>
        </w:tc>
      </w:tr>
      <w:tr w:rsidR="002C3CD1" w:rsidRPr="00B23B42" w14:paraId="2E2A7BD9"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E89E00"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Профицит (+) / дефицит (-) бюджета,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F022D1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+5 347</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1894D1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+6 642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B5FFF04"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+6 700</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CC7202E"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+1 353 (+25,3%)</w:t>
            </w:r>
          </w:p>
        </w:tc>
      </w:tr>
      <w:tr w:rsidR="002C3CD1" w:rsidRPr="00B23B42" w14:paraId="2387D639"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DE067B"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Расходы на содержание администрации,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6AB5D93"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72 463</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7318F6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77 656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357CC7E"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84 626</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A4CE8B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+12 163 (+16,8%)</w:t>
            </w:r>
          </w:p>
        </w:tc>
      </w:tr>
      <w:tr w:rsidR="002C3CD1" w:rsidRPr="00B23B42" w14:paraId="0483BCA6"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320F37"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Численность сотрудников администрации, чел.</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47E87E5"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85</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5305101"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86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9A07419"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87</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B92A9AA"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 (+2,4%)</w:t>
            </w:r>
          </w:p>
        </w:tc>
      </w:tr>
      <w:tr w:rsidR="002C3CD1" w:rsidRPr="00B23B42" w14:paraId="1A8AC81A" w14:textId="77777777" w:rsidTr="00B23B42">
        <w:trPr>
          <w:trHeight w:val="1"/>
        </w:trPr>
        <w:tc>
          <w:tcPr>
            <w:tcW w:w="0" w:type="auto"/>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E8D045" w14:textId="77777777" w:rsidR="002C3CD1" w:rsidRPr="00B23B42" w:rsidRDefault="0070733B" w:rsidP="00B23B42">
            <w:pPr>
              <w:spacing w:after="0" w:line="240" w:lineRule="auto"/>
              <w:ind w:left="-113" w:right="-79"/>
              <w:rPr>
                <w:rFonts w:ascii="Times New Roman" w:hAnsi="Times New Roman" w:cs="Times New Roman"/>
              </w:rPr>
            </w:pPr>
            <w:r w:rsidRPr="00B23B42">
              <w:rPr>
                <w:rFonts w:ascii="Times New Roman" w:eastAsia="Times New Roman" w:hAnsi="Times New Roman" w:cs="Times New Roman"/>
              </w:rPr>
              <w:t>в том числе:</w:t>
            </w:r>
          </w:p>
        </w:tc>
      </w:tr>
      <w:tr w:rsidR="002C3CD1" w:rsidRPr="00B23B42" w14:paraId="406C6DE1"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2B4989"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муниципальные служащие, чел.</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CB10088"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66</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D6E5398"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67</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C89E786"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68</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18402CF"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 (+3,0%)</w:t>
            </w:r>
          </w:p>
        </w:tc>
      </w:tr>
      <w:tr w:rsidR="002C3CD1" w:rsidRPr="00B23B42" w14:paraId="346878CA"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C030CD"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технические работники, чел.</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A1CE22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19</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11D6038"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19</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F00FA97"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19</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39A602D"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0 (0%)</w:t>
            </w:r>
          </w:p>
        </w:tc>
      </w:tr>
      <w:tr w:rsidR="002C3CD1" w:rsidRPr="00B23B42" w14:paraId="3543C62B"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EE9A14"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Среднемесячная заработная плата,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A99A9B0"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38 245</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40F9628"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41 304</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50078D6"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44 693</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E2890B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+6 448 (+16,9%)</w:t>
            </w:r>
          </w:p>
        </w:tc>
      </w:tr>
      <w:tr w:rsidR="002C3CD1" w:rsidRPr="00B23B42" w14:paraId="64BE08FE" w14:textId="77777777" w:rsidTr="00B23B42">
        <w:trPr>
          <w:trHeight w:val="1"/>
        </w:trPr>
        <w:tc>
          <w:tcPr>
            <w:tcW w:w="0" w:type="auto"/>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1640BB" w14:textId="77777777" w:rsidR="002C3CD1" w:rsidRPr="00B23B42" w:rsidRDefault="0070733B" w:rsidP="00B23B42">
            <w:pPr>
              <w:spacing w:after="0" w:line="240" w:lineRule="auto"/>
              <w:ind w:left="-113" w:right="-79"/>
              <w:rPr>
                <w:rFonts w:ascii="Times New Roman" w:hAnsi="Times New Roman" w:cs="Times New Roman"/>
              </w:rPr>
            </w:pPr>
            <w:r w:rsidRPr="00B23B42">
              <w:rPr>
                <w:rFonts w:ascii="Times New Roman" w:eastAsia="Times New Roman" w:hAnsi="Times New Roman" w:cs="Times New Roman"/>
              </w:rPr>
              <w:t>в том числе:</w:t>
            </w:r>
          </w:p>
        </w:tc>
      </w:tr>
      <w:tr w:rsidR="002C3CD1" w:rsidRPr="00B23B42" w14:paraId="1D6ED3C7"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6BE7EA"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муниципальные служащие,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BACEE9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42 865</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4494CD3"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46 294</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B15292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50 163</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5D953C1"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+7 298 (+17,0%)</w:t>
            </w:r>
          </w:p>
        </w:tc>
      </w:tr>
      <w:tr w:rsidR="002C3CD1" w:rsidRPr="00B23B42" w14:paraId="2BB9180C"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BF49C4"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 технические работники,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87DC131"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23 452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B69383C"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25 352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E9F41EC"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27 420</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EB0B269"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+3 968 (+16,9%)</w:t>
            </w:r>
          </w:p>
        </w:tc>
      </w:tr>
      <w:tr w:rsidR="002C3CD1" w:rsidRPr="00B23B42" w14:paraId="2EE55F6C" w14:textId="77777777" w:rsidTr="00B23B42">
        <w:trPr>
          <w:trHeight w:val="1"/>
        </w:trPr>
        <w:tc>
          <w:tcPr>
            <w:tcW w:w="50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DC5D25" w14:textId="77777777" w:rsidR="002C3CD1" w:rsidRPr="00B23B42" w:rsidRDefault="0070733B" w:rsidP="00B23B42">
            <w:pPr>
              <w:spacing w:after="0" w:line="240" w:lineRule="auto"/>
              <w:jc w:val="both"/>
              <w:rPr>
                <w:rFonts w:ascii="Times New Roman" w:hAnsi="Times New Roman" w:cs="Times New Roman"/>
              </w:rPr>
            </w:pPr>
            <w:r w:rsidRPr="00B23B42">
              <w:rPr>
                <w:rFonts w:ascii="Times New Roman" w:eastAsia="Times New Roman" w:hAnsi="Times New Roman" w:cs="Times New Roman"/>
              </w:rPr>
              <w:t>Стоимость основных средств администрации, тыс. руб.</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EEE5E02"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125 638</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9995F73"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128 745</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BEF87D5"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132 863</w:t>
            </w:r>
          </w:p>
        </w:tc>
        <w:tc>
          <w:tcPr>
            <w:tcW w:w="1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F3AD40B" w14:textId="77777777" w:rsidR="002C3CD1" w:rsidRPr="00B23B42" w:rsidRDefault="0070733B" w:rsidP="00B23B42">
            <w:pPr>
              <w:spacing w:after="0" w:line="240" w:lineRule="auto"/>
              <w:ind w:left="-113" w:right="-79"/>
              <w:jc w:val="center"/>
              <w:rPr>
                <w:rFonts w:ascii="Times New Roman" w:hAnsi="Times New Roman" w:cs="Times New Roman"/>
              </w:rPr>
            </w:pPr>
            <w:r w:rsidRPr="00B23B42">
              <w:rPr>
                <w:rFonts w:ascii="Times New Roman" w:eastAsia="Times New Roman" w:hAnsi="Times New Roman" w:cs="Times New Roman"/>
              </w:rPr>
              <w:t>+7 225 (+5,8%)</w:t>
            </w:r>
          </w:p>
        </w:tc>
      </w:tr>
    </w:tbl>
    <w:p w14:paraId="308A7945" w14:textId="77777777" w:rsidR="002C3CD1" w:rsidRPr="0057340D" w:rsidRDefault="0070733B" w:rsidP="00423270">
      <w:pPr>
        <w:spacing w:after="0" w:line="240" w:lineRule="auto"/>
        <w:ind w:firstLine="709"/>
        <w:jc w:val="both"/>
        <w:rPr>
          <w:rFonts w:asciiTheme="majorBidi" w:eastAsia="Times New Roman" w:hAnsiTheme="majorBidi" w:cstheme="majorBidi"/>
          <w:i/>
          <w:sz w:val="20"/>
          <w:szCs w:val="20"/>
        </w:rPr>
      </w:pPr>
      <w:r w:rsidRPr="0057340D">
        <w:rPr>
          <w:rFonts w:asciiTheme="majorBidi" w:eastAsia="Times New Roman" w:hAnsiTheme="majorBidi" w:cstheme="majorBidi"/>
          <w:i/>
          <w:sz w:val="20"/>
          <w:szCs w:val="20"/>
        </w:rPr>
        <w:t>Источник: составлено по данным [9-11]</w:t>
      </w:r>
    </w:p>
    <w:p w14:paraId="38BBD1DC" w14:textId="77777777" w:rsidR="00423270" w:rsidRPr="00423270" w:rsidRDefault="00423270" w:rsidP="00423270">
      <w:pPr>
        <w:spacing w:after="0" w:line="240" w:lineRule="auto"/>
        <w:ind w:firstLine="709"/>
        <w:jc w:val="both"/>
        <w:rPr>
          <w:rFonts w:asciiTheme="majorBidi" w:eastAsia="Times New Roman" w:hAnsiTheme="majorBidi" w:cstheme="majorBidi"/>
          <w:sz w:val="12"/>
          <w:szCs w:val="12"/>
        </w:rPr>
      </w:pPr>
    </w:p>
    <w:p w14:paraId="4B5B0709"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 xml:space="preserve">Анализ представленных в таблице 1 данных показывает, что за период 2021-2023 годов наблюдается положительная динамика основных </w:t>
      </w:r>
      <w:r w:rsidRPr="0014224C">
        <w:rPr>
          <w:rFonts w:ascii="Times New Roman" w:eastAsia="Times New Roman" w:hAnsi="Times New Roman" w:cs="Times New Roman"/>
          <w:sz w:val="28"/>
          <w:szCs w:val="28"/>
        </w:rPr>
        <w:lastRenderedPageBreak/>
        <w:t>экономических показателей деятельности Администрации Яковлевского муниципального округа.</w:t>
      </w:r>
    </w:p>
    <w:p w14:paraId="7E29BC3B"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Доходы бюджета муниципального округа увеличились с 748 562 тыс. руб. в 2021 году до 875 640 тыс. руб. в 2023 году, что составляет рост на 17,0%. При этом налоговые и неналоговые доходы выросли на 15,3%, а безвозмездные поступления – на 17,5%. Увеличение собственных доходов бюджета свидетельствует о повышении экономического потенциала муниципального образования и эффективности налоговой политики.</w:t>
      </w:r>
    </w:p>
    <w:p w14:paraId="22272D14"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Расходы бюджета также имеют тенденцию к росту: с 743 215 тыс. руб. в 2021 году до 868 940 тыс. руб. в 2023 году (рост на 16,9%). Наибольший удельный вес в структуре расходов занимают расходы на образование (43,8% в 2023 году), жилищно-коммунальное хозяйство (17,9%) и общегосударственные вопросы (13,0%). Увеличение расходов связано как с ростом цен на товары и услуги, так и с расширением объема предоставляемых муниципальных услуг.</w:t>
      </w:r>
    </w:p>
    <w:p w14:paraId="53F925AA"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На протяжении всего анализируемого периода бюджет муниципального округа исполнялся с профицитом, который увеличился с 5 347 тыс. руб. в 2021 году до 6 700 тыс. руб. в 2023 году (рост на 25,3%). Это свидетельствует о сбалансированности бюджетной политики и эффективном управлении финансовыми ресурсами.</w:t>
      </w:r>
    </w:p>
    <w:p w14:paraId="1826DCF4"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Расходы на содержание администрации увеличились с 72 463 тыс. руб. в 2021 году до 84 626 тыс. руб. в 2023 году (рост на 16,8%). Доля расходов на содержание администрации в общем объеме расходов бюджета составляет около 9,7%, что соответствует нормативам, установленным для муниципальных образований.</w:t>
      </w:r>
    </w:p>
    <w:p w14:paraId="25F7293A"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Численность сотрудников администрации за анализируемый период увеличилась на 2 человека (с 85 до 87 человек), при этом рост произошел за счет увеличения числа муниципальных служащих (с 66 до 68 человек), а количество технических работников осталось неизменным (19 человек). Увеличение штатной численности связано с расширением функций администрации и необходимостью повышения качества предоставления муниципальных услуг.</w:t>
      </w:r>
    </w:p>
    <w:p w14:paraId="15F54C79"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lastRenderedPageBreak/>
        <w:t>Среднемесячная заработная плата сотрудников администрации увеличилась с 38 245 руб. в 2021 году до 44 693 руб. в 2023 году (рост на 16,9%). При этом заработная плата муниципальных служащих выросла на 17,0%, а технических работников – на 16,9%. Рост заработной платы обусловлен как общим повышением оплаты труда в бюджетной сфере, так и мерами по повышению престижа муниципальной службы.</w:t>
      </w:r>
    </w:p>
    <w:p w14:paraId="7E836C7C"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Стоимость основных средств администрации увеличилась с 125 638 тыс. руб. в 2021 году до 132 863 тыс. руб. в 2023 году (рост на 5,8%). Относительно небольшой рост стоимости основных средств по сравнению с другими показателями связан с тем, что основные инвестиции в материально-техническую базу администрации были осуществлены в предыдущие периоды.</w:t>
      </w:r>
    </w:p>
    <w:p w14:paraId="12E5C989" w14:textId="77777777" w:rsidR="002C3CD1" w:rsidRPr="0014224C" w:rsidRDefault="0070733B" w:rsidP="0014224C">
      <w:pPr>
        <w:spacing w:after="0" w:line="360" w:lineRule="auto"/>
        <w:ind w:firstLine="709"/>
        <w:jc w:val="both"/>
        <w:rPr>
          <w:rFonts w:ascii="Times New Roman" w:eastAsia="Times New Roman" w:hAnsi="Times New Roman" w:cs="Times New Roman"/>
          <w:sz w:val="28"/>
          <w:szCs w:val="28"/>
        </w:rPr>
      </w:pPr>
      <w:r w:rsidRPr="0014224C">
        <w:rPr>
          <w:rFonts w:ascii="Times New Roman" w:eastAsia="Times New Roman" w:hAnsi="Times New Roman" w:cs="Times New Roman"/>
          <w:sz w:val="28"/>
          <w:szCs w:val="28"/>
        </w:rPr>
        <w:t>Для более детального анализа эффективности деятельности администрации рассмотрим показатели исполнения бюджета по доходам и расходам за 2023 год (таблица 2).</w:t>
      </w:r>
    </w:p>
    <w:p w14:paraId="582D7D62" w14:textId="77777777" w:rsidR="002C3CD1" w:rsidRPr="0014224C" w:rsidRDefault="002C3CD1" w:rsidP="0014224C">
      <w:pPr>
        <w:spacing w:after="0" w:line="240" w:lineRule="auto"/>
        <w:ind w:firstLine="709"/>
        <w:jc w:val="both"/>
        <w:rPr>
          <w:rFonts w:ascii="Times New Roman" w:eastAsia="Times New Roman" w:hAnsi="Times New Roman" w:cs="Times New Roman"/>
        </w:rPr>
      </w:pPr>
    </w:p>
    <w:p w14:paraId="64300CF7" w14:textId="423E8BBD" w:rsidR="002C3CD1" w:rsidRDefault="0070733B" w:rsidP="0014224C">
      <w:pPr>
        <w:spacing w:after="0" w:line="240" w:lineRule="auto"/>
        <w:ind w:left="1843" w:hanging="1843"/>
        <w:jc w:val="both"/>
        <w:rPr>
          <w:rFonts w:ascii="Times New Roman" w:eastAsia="Times New Roman" w:hAnsi="Times New Roman" w:cs="Times New Roman"/>
          <w:bCs/>
          <w:sz w:val="28"/>
          <w:szCs w:val="28"/>
        </w:rPr>
      </w:pPr>
      <w:r w:rsidRPr="0014224C">
        <w:rPr>
          <w:rFonts w:ascii="Times New Roman" w:eastAsia="Times New Roman" w:hAnsi="Times New Roman" w:cs="Times New Roman"/>
          <w:bCs/>
          <w:sz w:val="28"/>
          <w:szCs w:val="28"/>
        </w:rPr>
        <w:t xml:space="preserve">Таблица </w:t>
      </w:r>
      <w:r w:rsidR="0014224C" w:rsidRPr="0014224C">
        <w:rPr>
          <w:rFonts w:ascii="Times New Roman" w:eastAsia="Times New Roman" w:hAnsi="Times New Roman" w:cs="Times New Roman"/>
          <w:bCs/>
          <w:sz w:val="28"/>
          <w:szCs w:val="28"/>
        </w:rPr>
        <w:t>1.</w:t>
      </w:r>
      <w:r w:rsidRPr="0014224C">
        <w:rPr>
          <w:rFonts w:ascii="Times New Roman" w:eastAsia="Times New Roman" w:hAnsi="Times New Roman" w:cs="Times New Roman"/>
          <w:bCs/>
          <w:sz w:val="28"/>
          <w:szCs w:val="28"/>
        </w:rPr>
        <w:t>2 – Исполнение бюджета Яковлевского муниципального округа по доходам и расходам за 2023 год</w:t>
      </w:r>
      <w:r w:rsidR="00DE2407">
        <w:rPr>
          <w:rFonts w:ascii="Times New Roman" w:eastAsia="Times New Roman" w:hAnsi="Times New Roman" w:cs="Times New Roman"/>
          <w:bCs/>
          <w:sz w:val="28"/>
          <w:szCs w:val="28"/>
        </w:rPr>
        <w:t xml:space="preserve"> </w:t>
      </w:r>
    </w:p>
    <w:p w14:paraId="2CC28164" w14:textId="77777777" w:rsidR="004A56A4" w:rsidRPr="004A56A4" w:rsidRDefault="004A56A4" w:rsidP="0014224C">
      <w:pPr>
        <w:spacing w:after="0" w:line="240" w:lineRule="auto"/>
        <w:ind w:left="1843" w:hanging="1843"/>
        <w:jc w:val="both"/>
        <w:rPr>
          <w:rFonts w:ascii="Times New Roman" w:eastAsia="Times New Roman" w:hAnsi="Times New Roman" w:cs="Times New Roman"/>
          <w:bCs/>
          <w:sz w:val="12"/>
          <w:szCs w:val="12"/>
        </w:rPr>
      </w:pPr>
    </w:p>
    <w:tbl>
      <w:tblPr>
        <w:tblW w:w="0" w:type="auto"/>
        <w:tblInd w:w="108" w:type="dxa"/>
        <w:tblCellMar>
          <w:left w:w="10" w:type="dxa"/>
          <w:right w:w="10" w:type="dxa"/>
        </w:tblCellMar>
        <w:tblLook w:val="04A0" w:firstRow="1" w:lastRow="0" w:firstColumn="1" w:lastColumn="0" w:noHBand="0" w:noVBand="1"/>
      </w:tblPr>
      <w:tblGrid>
        <w:gridCol w:w="3970"/>
        <w:gridCol w:w="1779"/>
        <w:gridCol w:w="1769"/>
        <w:gridCol w:w="1783"/>
      </w:tblGrid>
      <w:tr w:rsidR="002C3CD1" w:rsidRPr="0014224C" w14:paraId="6B06A850" w14:textId="77777777">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6E3CF2"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Показатель</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24C1E3"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План, тыс. руб.</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2F2795"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Факт, тыс. руб.</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0E84B9"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Исполнение, %</w:t>
            </w:r>
          </w:p>
        </w:tc>
      </w:tr>
      <w:tr w:rsidR="002C3CD1" w:rsidRPr="0014224C" w14:paraId="1D4E46E9"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73EFAF"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Доходы, всего</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BEF8B1"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878 500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57A2B4"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875 640</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09855F"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99,7</w:t>
            </w:r>
          </w:p>
        </w:tc>
      </w:tr>
      <w:tr w:rsidR="002C3CD1" w:rsidRPr="0014224C" w14:paraId="370C90FD"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03115D"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в том числе:</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BE09E2" w14:textId="77777777" w:rsidR="002C3CD1" w:rsidRPr="0014224C" w:rsidRDefault="002C3CD1" w:rsidP="0014224C">
            <w:pPr>
              <w:spacing w:after="0" w:line="240" w:lineRule="auto"/>
              <w:jc w:val="center"/>
              <w:rPr>
                <w:rFonts w:ascii="Times New Roman" w:eastAsia="Calibri" w:hAnsi="Times New Roman" w:cs="Times New Roman"/>
              </w:rPr>
            </w:pP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8DE88F" w14:textId="77777777" w:rsidR="002C3CD1" w:rsidRPr="0014224C" w:rsidRDefault="002C3CD1" w:rsidP="0014224C">
            <w:pPr>
              <w:spacing w:after="0" w:line="240" w:lineRule="auto"/>
              <w:jc w:val="center"/>
              <w:rPr>
                <w:rFonts w:ascii="Times New Roman" w:eastAsia="Calibri" w:hAnsi="Times New Roman" w:cs="Times New Roman"/>
              </w:rPr>
            </w:pP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1F9E66" w14:textId="77777777" w:rsidR="002C3CD1" w:rsidRPr="0014224C" w:rsidRDefault="002C3CD1" w:rsidP="0014224C">
            <w:pPr>
              <w:spacing w:after="0" w:line="240" w:lineRule="auto"/>
              <w:jc w:val="center"/>
              <w:rPr>
                <w:rFonts w:ascii="Times New Roman" w:eastAsia="Calibri" w:hAnsi="Times New Roman" w:cs="Times New Roman"/>
              </w:rPr>
            </w:pPr>
          </w:p>
        </w:tc>
      </w:tr>
      <w:tr w:rsidR="002C3CD1" w:rsidRPr="0014224C" w14:paraId="2779A1ED"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22FCF8"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налоговые и неналоговые доходы</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4FA5BC"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212 000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961004"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214 982</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F12086"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101,4</w:t>
            </w:r>
          </w:p>
        </w:tc>
      </w:tr>
      <w:tr w:rsidR="002C3CD1" w:rsidRPr="0014224C" w14:paraId="1FD320F0"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45D4A6"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безвозмездные поступления</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FB85BA"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666 500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45E47E"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660 658</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5BBFA0"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99,1</w:t>
            </w:r>
          </w:p>
        </w:tc>
      </w:tr>
      <w:tr w:rsidR="002C3CD1" w:rsidRPr="0014224C" w14:paraId="5F6F1143"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A3596E"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Расходы, всего</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AA73F3"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878 500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2F2AD1"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868 940</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8A4467"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98,9</w:t>
            </w:r>
          </w:p>
        </w:tc>
      </w:tr>
      <w:tr w:rsidR="002C3CD1" w:rsidRPr="0014224C" w14:paraId="2DE139BC"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F61C45"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в том числе:</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A7503D" w14:textId="77777777" w:rsidR="002C3CD1" w:rsidRPr="0014224C" w:rsidRDefault="002C3CD1" w:rsidP="0014224C">
            <w:pPr>
              <w:spacing w:after="0" w:line="240" w:lineRule="auto"/>
              <w:jc w:val="center"/>
              <w:rPr>
                <w:rFonts w:ascii="Times New Roman" w:eastAsia="Calibri" w:hAnsi="Times New Roman" w:cs="Times New Roman"/>
              </w:rPr>
            </w:pP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BE37D0" w14:textId="77777777" w:rsidR="002C3CD1" w:rsidRPr="0014224C" w:rsidRDefault="002C3CD1" w:rsidP="0014224C">
            <w:pPr>
              <w:spacing w:after="0" w:line="240" w:lineRule="auto"/>
              <w:jc w:val="center"/>
              <w:rPr>
                <w:rFonts w:ascii="Times New Roman" w:eastAsia="Calibri" w:hAnsi="Times New Roman" w:cs="Times New Roman"/>
              </w:rPr>
            </w:pP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6FDF96" w14:textId="77777777" w:rsidR="002C3CD1" w:rsidRPr="0014224C" w:rsidRDefault="002C3CD1" w:rsidP="0014224C">
            <w:pPr>
              <w:spacing w:after="0" w:line="240" w:lineRule="auto"/>
              <w:jc w:val="center"/>
              <w:rPr>
                <w:rFonts w:ascii="Times New Roman" w:eastAsia="Calibri" w:hAnsi="Times New Roman" w:cs="Times New Roman"/>
              </w:rPr>
            </w:pPr>
          </w:p>
        </w:tc>
      </w:tr>
      <w:tr w:rsidR="002C3CD1" w:rsidRPr="0014224C" w14:paraId="0E18FEA8"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70BCA3"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общегосударственные вопросы</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017CCC"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114 205</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1D982B"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112 835</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637F58"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98,8</w:t>
            </w:r>
          </w:p>
        </w:tc>
      </w:tr>
      <w:tr w:rsidR="002C3CD1" w:rsidRPr="0014224C" w14:paraId="2379E02B"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EE2288"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жилищно-коммунальное хозяйство</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AFC1C1"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158 130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A8D6D0"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155 682</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45D144"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98,5</w:t>
            </w:r>
          </w:p>
        </w:tc>
      </w:tr>
      <w:tr w:rsidR="002C3CD1" w:rsidRPr="0014224C" w14:paraId="15E8A9E2"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998985"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образование</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3D7A20"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383 200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82EA0D"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380 543</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59D90D"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99,3</w:t>
            </w:r>
          </w:p>
        </w:tc>
      </w:tr>
      <w:tr w:rsidR="002C3CD1" w:rsidRPr="0014224C" w14:paraId="409929CE"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C9F4A2"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культура</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BAA0CC"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68 600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B7A9EB"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68 235</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FE874A"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99,5</w:t>
            </w:r>
          </w:p>
        </w:tc>
      </w:tr>
      <w:tr w:rsidR="002C3CD1" w:rsidRPr="0014224C" w14:paraId="0F83457A"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E58A7E"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социальная политика</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FEE8A0"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80 365</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2F2EB3"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79 745</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1F4413"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99,2</w:t>
            </w:r>
          </w:p>
        </w:tc>
      </w:tr>
      <w:tr w:rsidR="002C3CD1" w:rsidRPr="0014224C" w14:paraId="3B3D9072" w14:textId="77777777" w:rsidTr="0014224C">
        <w:trPr>
          <w:trHeight w:val="1"/>
        </w:trPr>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0D121E" w14:textId="77777777" w:rsidR="002C3CD1" w:rsidRPr="0014224C" w:rsidRDefault="0070733B" w:rsidP="00C75BFA">
            <w:pPr>
              <w:spacing w:after="0" w:line="240" w:lineRule="auto"/>
              <w:jc w:val="both"/>
              <w:rPr>
                <w:rFonts w:ascii="Times New Roman" w:hAnsi="Times New Roman" w:cs="Times New Roman"/>
              </w:rPr>
            </w:pPr>
            <w:r w:rsidRPr="0014224C">
              <w:rPr>
                <w:rFonts w:ascii="Times New Roman" w:eastAsia="Times New Roman" w:hAnsi="Times New Roman" w:cs="Times New Roman"/>
              </w:rPr>
              <w:t>- другие расходы</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7CD69A"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74 000</w:t>
            </w:r>
          </w:p>
        </w:tc>
        <w:tc>
          <w:tcPr>
            <w:tcW w:w="17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419349"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71 900</w:t>
            </w:r>
          </w:p>
        </w:tc>
        <w:tc>
          <w:tcPr>
            <w:tcW w:w="17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BC19FB" w14:textId="77777777" w:rsidR="002C3CD1" w:rsidRPr="0014224C" w:rsidRDefault="0070733B" w:rsidP="0014224C">
            <w:pPr>
              <w:spacing w:after="0" w:line="240" w:lineRule="auto"/>
              <w:jc w:val="center"/>
              <w:rPr>
                <w:rFonts w:ascii="Times New Roman" w:hAnsi="Times New Roman" w:cs="Times New Roman"/>
              </w:rPr>
            </w:pPr>
            <w:r w:rsidRPr="0014224C">
              <w:rPr>
                <w:rFonts w:ascii="Times New Roman" w:eastAsia="Times New Roman" w:hAnsi="Times New Roman" w:cs="Times New Roman"/>
              </w:rPr>
              <w:t>97,2</w:t>
            </w:r>
          </w:p>
        </w:tc>
      </w:tr>
    </w:tbl>
    <w:p w14:paraId="43DB2C39" w14:textId="77777777" w:rsidR="002C3CD1" w:rsidRPr="0057340D" w:rsidRDefault="0070733B" w:rsidP="00CB0B37">
      <w:pPr>
        <w:spacing w:after="0" w:line="240" w:lineRule="auto"/>
        <w:ind w:firstLine="709"/>
        <w:jc w:val="both"/>
        <w:rPr>
          <w:rFonts w:asciiTheme="majorBidi" w:eastAsia="Times New Roman" w:hAnsiTheme="majorBidi" w:cstheme="majorBidi"/>
          <w:i/>
          <w:sz w:val="20"/>
          <w:szCs w:val="20"/>
        </w:rPr>
      </w:pPr>
      <w:r w:rsidRPr="0057340D">
        <w:rPr>
          <w:rFonts w:asciiTheme="majorBidi" w:eastAsia="Times New Roman" w:hAnsiTheme="majorBidi" w:cstheme="majorBidi"/>
          <w:i/>
          <w:sz w:val="20"/>
          <w:szCs w:val="20"/>
        </w:rPr>
        <w:t>Источник: составлено по данным [11]</w:t>
      </w:r>
    </w:p>
    <w:p w14:paraId="09CC79D4" w14:textId="77777777" w:rsidR="00CB0B37" w:rsidRPr="00CB0B37" w:rsidRDefault="00CB0B37" w:rsidP="00CB0B37">
      <w:pPr>
        <w:spacing w:after="0" w:line="240" w:lineRule="auto"/>
        <w:ind w:firstLine="709"/>
        <w:jc w:val="both"/>
        <w:rPr>
          <w:rFonts w:asciiTheme="majorBidi" w:eastAsia="Times New Roman" w:hAnsiTheme="majorBidi" w:cstheme="majorBidi"/>
          <w:sz w:val="12"/>
          <w:szCs w:val="12"/>
        </w:rPr>
      </w:pPr>
    </w:p>
    <w:p w14:paraId="4A3C5322"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 xml:space="preserve">Анализ данных таблицы 2 показывает, что в 2023 году бюджет Яковлевского муниципального округа по доходам исполнен на 99,7%, а по расходам – на 98,9%. При этом план по налоговым и неналоговым доходам перевыполнен на 1,4%, что свидетельствует об эффективной работе администрации по наполнению бюджета собственными доходами. План по </w:t>
      </w:r>
      <w:r w:rsidRPr="00174D74">
        <w:rPr>
          <w:rFonts w:asciiTheme="majorBidi" w:eastAsia="Times New Roman" w:hAnsiTheme="majorBidi" w:cstheme="majorBidi"/>
          <w:sz w:val="28"/>
          <w:szCs w:val="28"/>
        </w:rPr>
        <w:lastRenderedPageBreak/>
        <w:t>безвозмездным поступлениям исполнен на 99,1%, что связано с особенностями финансирования из вышестоящих бюджетов.</w:t>
      </w:r>
    </w:p>
    <w:p w14:paraId="074E23AF"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По расходам наибольший процент исполнения наблюдается по разделам «Культура» (99,5%) и «Образование» (99,3%), а наименьший – по разделу «Другие расходы» (97,2%). В целом, высокий уровень исполнения бюджета по всем разделам свидетельствует о качественном планировании и эффективном управлении бюджетными средствами.</w:t>
      </w:r>
    </w:p>
    <w:p w14:paraId="5BBBAC5E" w14:textId="5CB5C778" w:rsidR="006E5CE0"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Таким образом, анализ основных экономических показателей деятельности Администрации Яковлевского муниципального округа Приморского края за 2021-2023 годы свидетельствует о стабильном функционировании органа местного самоуправления, положительной динамике большинства показателей и эффективном управлении бюджетными средствами.</w:t>
      </w:r>
    </w:p>
    <w:p w14:paraId="5B80DDF1" w14:textId="15630A1D" w:rsidR="002C3CD1" w:rsidRPr="00174D74" w:rsidRDefault="006E5CE0" w:rsidP="006E5CE0">
      <w:pPr>
        <w:rPr>
          <w:rFonts w:asciiTheme="majorBidi" w:eastAsia="Times New Roman" w:hAnsiTheme="majorBidi" w:cstheme="majorBidi"/>
          <w:sz w:val="28"/>
          <w:szCs w:val="28"/>
          <w:rtl/>
          <w:lang w:bidi="ar-EG"/>
        </w:rPr>
      </w:pPr>
      <w:r>
        <w:rPr>
          <w:rFonts w:asciiTheme="majorBidi" w:eastAsia="Times New Roman" w:hAnsiTheme="majorBidi" w:cstheme="majorBidi"/>
          <w:sz w:val="28"/>
          <w:szCs w:val="28"/>
        </w:rPr>
        <w:br w:type="page"/>
      </w:r>
    </w:p>
    <w:p w14:paraId="79CF5E5C" w14:textId="05F0F278" w:rsidR="002C3CD1" w:rsidRPr="00C6652D" w:rsidRDefault="00B3196B" w:rsidP="00B3196B">
      <w:pPr>
        <w:pStyle w:val="a5"/>
        <w:ind w:left="709"/>
        <w:rPr>
          <w:rFonts w:cs="Arial"/>
          <w:bCs/>
          <w:color w:val="000000" w:themeColor="text1"/>
          <w:szCs w:val="30"/>
          <w:rtl/>
        </w:rPr>
      </w:pPr>
      <w:r>
        <w:rPr>
          <w:rFonts w:cs="Arial"/>
          <w:bCs/>
          <w:color w:val="000000" w:themeColor="text1"/>
          <w:szCs w:val="30"/>
        </w:rPr>
        <w:lastRenderedPageBreak/>
        <w:t xml:space="preserve">2 </w:t>
      </w:r>
      <w:r w:rsidR="0070733B" w:rsidRPr="00C6652D">
        <w:rPr>
          <w:rFonts w:cs="Arial"/>
          <w:bCs/>
          <w:color w:val="000000" w:themeColor="text1"/>
          <w:szCs w:val="30"/>
        </w:rPr>
        <w:t>С</w:t>
      </w:r>
      <w:commentRangeStart w:id="6"/>
      <w:r w:rsidR="00CA7C7E" w:rsidRPr="00C6652D">
        <w:rPr>
          <w:rFonts w:cs="Arial"/>
          <w:bCs/>
          <w:color w:val="000000" w:themeColor="text1"/>
          <w:szCs w:val="30"/>
        </w:rPr>
        <w:t>оциал</w:t>
      </w:r>
      <w:commentRangeEnd w:id="6"/>
      <w:r w:rsidR="00F01664">
        <w:rPr>
          <w:rStyle w:val="a9"/>
          <w:rFonts w:asciiTheme="minorHAnsi" w:eastAsiaTheme="minorEastAsia" w:hAnsiTheme="minorHAnsi" w:cstheme="minorBidi"/>
          <w:spacing w:val="0"/>
          <w:kern w:val="2"/>
        </w:rPr>
        <w:commentReference w:id="6"/>
      </w:r>
      <w:r w:rsidR="00CA7C7E" w:rsidRPr="00C6652D">
        <w:rPr>
          <w:rFonts w:cs="Arial"/>
          <w:bCs/>
          <w:color w:val="000000" w:themeColor="text1"/>
          <w:szCs w:val="30"/>
        </w:rPr>
        <w:t xml:space="preserve">ьно-экономический анализ отрасли (вида экономической </w:t>
      </w:r>
      <w:r w:rsidR="00A40762">
        <w:rPr>
          <w:rFonts w:cs="Arial"/>
          <w:bCs/>
          <w:color w:val="000000" w:themeColor="text1"/>
          <w:szCs w:val="30"/>
        </w:rPr>
        <w:t xml:space="preserve">  </w:t>
      </w:r>
      <w:r w:rsidR="00CA7C7E" w:rsidRPr="00C6652D">
        <w:rPr>
          <w:rFonts w:cs="Arial"/>
          <w:bCs/>
          <w:color w:val="000000" w:themeColor="text1"/>
          <w:szCs w:val="30"/>
        </w:rPr>
        <w:t>деятельности) исследуемой организации</w:t>
      </w:r>
    </w:p>
    <w:p w14:paraId="0CD6EFEE" w14:textId="77777777" w:rsidR="006E5CE0" w:rsidRPr="00CA7C7E" w:rsidRDefault="006E5CE0" w:rsidP="00C6652D">
      <w:pPr>
        <w:pStyle w:val="a5"/>
        <w:ind w:firstLine="709"/>
        <w:rPr>
          <w:rFonts w:ascii="Times New Roman" w:hAnsi="Times New Roman" w:cs="Times New Roman"/>
          <w:bCs/>
          <w:color w:val="000000" w:themeColor="text1"/>
          <w:sz w:val="24"/>
          <w:szCs w:val="24"/>
        </w:rPr>
      </w:pPr>
    </w:p>
    <w:p w14:paraId="2363DA46" w14:textId="77777777" w:rsidR="002C3CD1" w:rsidRPr="00FF2E6D" w:rsidRDefault="0070733B" w:rsidP="00C6652D">
      <w:pPr>
        <w:pStyle w:val="a7"/>
        <w:spacing w:line="240" w:lineRule="auto"/>
        <w:ind w:firstLine="709"/>
        <w:jc w:val="left"/>
        <w:rPr>
          <w:rFonts w:cs="Arial"/>
          <w:bCs/>
          <w:color w:val="000000" w:themeColor="text1"/>
        </w:rPr>
      </w:pPr>
      <w:r w:rsidRPr="00FF2E6D">
        <w:rPr>
          <w:rFonts w:cs="Arial"/>
          <w:bCs/>
          <w:color w:val="000000" w:themeColor="text1"/>
        </w:rPr>
        <w:t>2.1 Общая характеристика муниципального управления как отрасли</w:t>
      </w:r>
    </w:p>
    <w:p w14:paraId="4B7CD352" w14:textId="77777777" w:rsidR="00CA7C7E" w:rsidRPr="00CA7C7E" w:rsidRDefault="00CA7C7E" w:rsidP="00CA7C7E">
      <w:pPr>
        <w:spacing w:after="0" w:line="240" w:lineRule="auto"/>
        <w:ind w:firstLine="709"/>
        <w:jc w:val="both"/>
        <w:rPr>
          <w:rFonts w:asciiTheme="majorBidi" w:eastAsia="Times New Roman" w:hAnsiTheme="majorBidi" w:cstheme="majorBidi"/>
          <w:sz w:val="12"/>
          <w:szCs w:val="12"/>
        </w:rPr>
      </w:pPr>
    </w:p>
    <w:p w14:paraId="48B963CE"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Муниципальное управление представляет собой особый вид управленческой деятельности, осуществляемой органами местного самоуправления. В соответствии с ОКВЭД 2, эта деятельность относится к разделу O «Государственное управление и обеспечение военной безопасности; социальное обеспечение», код 84.11.3 «Деятельность органов местного самоуправления по управлению вопросами общего характера».</w:t>
      </w:r>
    </w:p>
    <w:p w14:paraId="0B36AE68"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Особенности муниципального управления как отрасли:</w:t>
      </w:r>
    </w:p>
    <w:p w14:paraId="4BCD73B8" w14:textId="4F847387" w:rsidR="002C3CD1" w:rsidRPr="00174D74" w:rsidRDefault="005E4610"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1</w:t>
      </w:r>
      <w:r w:rsidR="0070733B" w:rsidRPr="00174D74">
        <w:rPr>
          <w:rFonts w:asciiTheme="majorBidi" w:eastAsia="Times New Roman" w:hAnsiTheme="majorBidi" w:cstheme="majorBidi"/>
          <w:sz w:val="28"/>
          <w:szCs w:val="28"/>
        </w:rPr>
        <w:t xml:space="preserve"> Правовая основа деятельности регулируется Конституцией РФ, ФЗ </w:t>
      </w:r>
      <w:r w:rsidR="0070733B" w:rsidRPr="00174D74">
        <w:rPr>
          <w:rFonts w:asciiTheme="majorBidi" w:eastAsia="Segoe UI Symbol" w:hAnsiTheme="majorBidi" w:cstheme="majorBidi"/>
          <w:sz w:val="28"/>
          <w:szCs w:val="28"/>
        </w:rPr>
        <w:t>№</w:t>
      </w:r>
      <w:r w:rsidR="0070733B" w:rsidRPr="00174D74">
        <w:rPr>
          <w:rFonts w:asciiTheme="majorBidi" w:eastAsia="Times New Roman" w:hAnsiTheme="majorBidi" w:cstheme="majorBidi"/>
          <w:sz w:val="28"/>
          <w:szCs w:val="28"/>
        </w:rPr>
        <w:t xml:space="preserve">131-ФЗ «Об общих принципах организации местного самоуправления в РФ», законами субъектов РФ и муниципальными правовыми </w:t>
      </w:r>
      <w:proofErr w:type="gramStart"/>
      <w:r w:rsidR="0070733B" w:rsidRPr="00174D74">
        <w:rPr>
          <w:rFonts w:asciiTheme="majorBidi" w:eastAsia="Times New Roman" w:hAnsiTheme="majorBidi" w:cstheme="majorBidi"/>
          <w:sz w:val="28"/>
          <w:szCs w:val="28"/>
        </w:rPr>
        <w:t>актами .</w:t>
      </w:r>
      <w:proofErr w:type="gramEnd"/>
    </w:p>
    <w:p w14:paraId="23DD2C91" w14:textId="6230345E" w:rsidR="002C3CD1" w:rsidRPr="00174D74" w:rsidRDefault="005E4610"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2</w:t>
      </w:r>
      <w:r w:rsidR="0070733B" w:rsidRPr="00174D74">
        <w:rPr>
          <w:rFonts w:asciiTheme="majorBidi" w:eastAsia="Times New Roman" w:hAnsiTheme="majorBidi" w:cstheme="majorBidi"/>
          <w:sz w:val="28"/>
          <w:szCs w:val="28"/>
        </w:rPr>
        <w:t xml:space="preserve"> Территориальная организация осуществляется на территории муниципальных образований, которые могут быть организованы в виде городских и муниципальных округов, муниципальных районов, городских и сельских поселений.</w:t>
      </w:r>
    </w:p>
    <w:p w14:paraId="77037E87" w14:textId="7307C526" w:rsidR="002C3CD1" w:rsidRPr="00174D74" w:rsidRDefault="005E4610"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3</w:t>
      </w:r>
      <w:r w:rsidR="0070733B" w:rsidRPr="00174D74">
        <w:rPr>
          <w:rFonts w:asciiTheme="majorBidi" w:eastAsia="Times New Roman" w:hAnsiTheme="majorBidi" w:cstheme="majorBidi"/>
          <w:sz w:val="28"/>
          <w:szCs w:val="28"/>
        </w:rPr>
        <w:t xml:space="preserve"> Финансово-экономическая основа включает муниципальное имущество, средства местных бюджетов и имущественные права муниципальных образований.</w:t>
      </w:r>
    </w:p>
    <w:p w14:paraId="5C1A08A9" w14:textId="3F9AB7CD" w:rsidR="002C3CD1" w:rsidRPr="00174D74" w:rsidRDefault="005E4610"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4</w:t>
      </w:r>
      <w:r w:rsidR="0070733B" w:rsidRPr="00174D74">
        <w:rPr>
          <w:rFonts w:asciiTheme="majorBidi" w:eastAsia="Times New Roman" w:hAnsiTheme="majorBidi" w:cstheme="majorBidi"/>
          <w:sz w:val="28"/>
          <w:szCs w:val="28"/>
        </w:rPr>
        <w:t xml:space="preserve"> Кадровое обеспечение представлено муниципальными служащими, правовой статус которых определяется ФЗ </w:t>
      </w:r>
      <w:r w:rsidR="0070733B" w:rsidRPr="00174D74">
        <w:rPr>
          <w:rFonts w:asciiTheme="majorBidi" w:eastAsia="Segoe UI Symbol" w:hAnsiTheme="majorBidi" w:cstheme="majorBidi"/>
          <w:sz w:val="28"/>
          <w:szCs w:val="28"/>
        </w:rPr>
        <w:t>№</w:t>
      </w:r>
      <w:r w:rsidR="0070733B" w:rsidRPr="00174D74">
        <w:rPr>
          <w:rFonts w:asciiTheme="majorBidi" w:eastAsia="Times New Roman" w:hAnsiTheme="majorBidi" w:cstheme="majorBidi"/>
          <w:sz w:val="28"/>
          <w:szCs w:val="28"/>
        </w:rPr>
        <w:t>25-ФЗ «О муниципальной службе в РФ».</w:t>
      </w:r>
    </w:p>
    <w:p w14:paraId="6DCB32E7"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По данным Росстата, в России насчитывается 20 205 муниципальных образований с общей численностью работников органов местного самоуправления около 460 тысяч человек. Общий объем расходов на содержание органов местного самоуправления в 2023 году составил около 431,7 млрд рублей (9,5% от общего объема расходов местных бюджетов</w:t>
      </w:r>
      <w:proofErr w:type="gramStart"/>
      <w:r w:rsidRPr="00174D74">
        <w:rPr>
          <w:rFonts w:asciiTheme="majorBidi" w:eastAsia="Times New Roman" w:hAnsiTheme="majorBidi" w:cstheme="majorBidi"/>
          <w:sz w:val="28"/>
          <w:szCs w:val="28"/>
        </w:rPr>
        <w:t>) .</w:t>
      </w:r>
      <w:proofErr w:type="gramEnd"/>
    </w:p>
    <w:p w14:paraId="276CBD42" w14:textId="77777777" w:rsidR="002C3CD1" w:rsidRPr="00174D74" w:rsidRDefault="0070733B" w:rsidP="005E4610">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Основные тенденции развития отрасли:</w:t>
      </w:r>
    </w:p>
    <w:p w14:paraId="11A551D7" w14:textId="3C2E2708" w:rsidR="002C3CD1" w:rsidRPr="005E4610" w:rsidRDefault="005E4610" w:rsidP="005E4610">
      <w:pPr>
        <w:pStyle w:val="afa"/>
        <w:numPr>
          <w:ilvl w:val="0"/>
          <w:numId w:val="12"/>
        </w:numPr>
        <w:spacing w:after="0" w:line="360" w:lineRule="auto"/>
        <w:ind w:left="0" w:firstLine="709"/>
        <w:jc w:val="both"/>
        <w:rPr>
          <w:rFonts w:asciiTheme="majorBidi" w:eastAsia="Times New Roman" w:hAnsiTheme="majorBidi" w:cstheme="majorBidi"/>
          <w:sz w:val="28"/>
          <w:szCs w:val="28"/>
        </w:rPr>
      </w:pPr>
      <w:r w:rsidRPr="005E4610">
        <w:rPr>
          <w:rFonts w:asciiTheme="majorBidi" w:eastAsia="Times New Roman" w:hAnsiTheme="majorBidi" w:cstheme="majorBidi"/>
          <w:sz w:val="28"/>
          <w:szCs w:val="28"/>
        </w:rPr>
        <w:t>ц</w:t>
      </w:r>
      <w:r w:rsidR="0070733B" w:rsidRPr="005E4610">
        <w:rPr>
          <w:rFonts w:asciiTheme="majorBidi" w:eastAsia="Times New Roman" w:hAnsiTheme="majorBidi" w:cstheme="majorBidi"/>
          <w:sz w:val="28"/>
          <w:szCs w:val="28"/>
        </w:rPr>
        <w:t>ифровизация муниципального управления</w:t>
      </w:r>
      <w:r w:rsidRPr="005E4610">
        <w:rPr>
          <w:rFonts w:asciiTheme="majorBidi" w:eastAsia="Times New Roman" w:hAnsiTheme="majorBidi" w:cstheme="majorBidi"/>
          <w:sz w:val="28"/>
          <w:szCs w:val="28"/>
        </w:rPr>
        <w:t>;</w:t>
      </w:r>
    </w:p>
    <w:p w14:paraId="0E4155D0" w14:textId="344DE584" w:rsidR="002C3CD1" w:rsidRPr="005E4610" w:rsidRDefault="005E4610" w:rsidP="005E4610">
      <w:pPr>
        <w:pStyle w:val="afa"/>
        <w:numPr>
          <w:ilvl w:val="0"/>
          <w:numId w:val="12"/>
        </w:numPr>
        <w:spacing w:after="0" w:line="360" w:lineRule="auto"/>
        <w:ind w:left="0" w:firstLine="709"/>
        <w:jc w:val="both"/>
        <w:rPr>
          <w:rFonts w:asciiTheme="majorBidi" w:eastAsia="Times New Roman" w:hAnsiTheme="majorBidi" w:cstheme="majorBidi"/>
          <w:sz w:val="28"/>
          <w:szCs w:val="28"/>
        </w:rPr>
      </w:pPr>
      <w:r w:rsidRPr="005E4610">
        <w:rPr>
          <w:rFonts w:asciiTheme="majorBidi" w:eastAsia="Times New Roman" w:hAnsiTheme="majorBidi" w:cstheme="majorBidi"/>
          <w:sz w:val="28"/>
          <w:szCs w:val="28"/>
        </w:rPr>
        <w:lastRenderedPageBreak/>
        <w:t>п</w:t>
      </w:r>
      <w:r w:rsidR="0070733B" w:rsidRPr="005E4610">
        <w:rPr>
          <w:rFonts w:asciiTheme="majorBidi" w:eastAsia="Times New Roman" w:hAnsiTheme="majorBidi" w:cstheme="majorBidi"/>
          <w:sz w:val="28"/>
          <w:szCs w:val="28"/>
        </w:rPr>
        <w:t>овышение открытости деятельности</w:t>
      </w:r>
      <w:r w:rsidRPr="005E4610">
        <w:rPr>
          <w:rFonts w:asciiTheme="majorBidi" w:eastAsia="Times New Roman" w:hAnsiTheme="majorBidi" w:cstheme="majorBidi"/>
          <w:sz w:val="28"/>
          <w:szCs w:val="28"/>
        </w:rPr>
        <w:t>;</w:t>
      </w:r>
    </w:p>
    <w:p w14:paraId="7B85C295" w14:textId="329DC1E5" w:rsidR="002C3CD1" w:rsidRPr="005E4610" w:rsidRDefault="005E4610" w:rsidP="005E4610">
      <w:pPr>
        <w:pStyle w:val="afa"/>
        <w:numPr>
          <w:ilvl w:val="0"/>
          <w:numId w:val="12"/>
        </w:numPr>
        <w:spacing w:after="0" w:line="360" w:lineRule="auto"/>
        <w:ind w:left="0" w:firstLine="709"/>
        <w:jc w:val="both"/>
        <w:rPr>
          <w:rFonts w:asciiTheme="majorBidi" w:eastAsia="Times New Roman" w:hAnsiTheme="majorBidi" w:cstheme="majorBidi"/>
          <w:sz w:val="28"/>
          <w:szCs w:val="28"/>
        </w:rPr>
      </w:pPr>
      <w:r w:rsidRPr="005E4610">
        <w:rPr>
          <w:rFonts w:asciiTheme="majorBidi" w:eastAsia="Times New Roman" w:hAnsiTheme="majorBidi" w:cstheme="majorBidi"/>
          <w:sz w:val="28"/>
          <w:szCs w:val="28"/>
        </w:rPr>
        <w:t>р</w:t>
      </w:r>
      <w:r w:rsidR="0070733B" w:rsidRPr="005E4610">
        <w:rPr>
          <w:rFonts w:asciiTheme="majorBidi" w:eastAsia="Times New Roman" w:hAnsiTheme="majorBidi" w:cstheme="majorBidi"/>
          <w:sz w:val="28"/>
          <w:szCs w:val="28"/>
        </w:rPr>
        <w:t>азвитие механизмов участия граждан</w:t>
      </w:r>
      <w:r w:rsidRPr="005E4610">
        <w:rPr>
          <w:rFonts w:asciiTheme="majorBidi" w:eastAsia="Times New Roman" w:hAnsiTheme="majorBidi" w:cstheme="majorBidi"/>
          <w:sz w:val="28"/>
          <w:szCs w:val="28"/>
        </w:rPr>
        <w:t>;</w:t>
      </w:r>
    </w:p>
    <w:p w14:paraId="5586CCE8" w14:textId="6C01738E" w:rsidR="002C3CD1" w:rsidRPr="005E4610" w:rsidRDefault="005E4610" w:rsidP="005E4610">
      <w:pPr>
        <w:pStyle w:val="afa"/>
        <w:numPr>
          <w:ilvl w:val="0"/>
          <w:numId w:val="12"/>
        </w:numPr>
        <w:spacing w:after="0" w:line="360" w:lineRule="auto"/>
        <w:ind w:left="0" w:firstLine="709"/>
        <w:jc w:val="both"/>
        <w:rPr>
          <w:rFonts w:asciiTheme="majorBidi" w:eastAsia="Times New Roman" w:hAnsiTheme="majorBidi" w:cstheme="majorBidi"/>
          <w:sz w:val="28"/>
          <w:szCs w:val="28"/>
        </w:rPr>
      </w:pPr>
      <w:r w:rsidRPr="005E4610">
        <w:rPr>
          <w:rFonts w:asciiTheme="majorBidi" w:eastAsia="Times New Roman" w:hAnsiTheme="majorBidi" w:cstheme="majorBidi"/>
          <w:sz w:val="28"/>
          <w:szCs w:val="28"/>
        </w:rPr>
        <w:t>п</w:t>
      </w:r>
      <w:r w:rsidR="0070733B" w:rsidRPr="005E4610">
        <w:rPr>
          <w:rFonts w:asciiTheme="majorBidi" w:eastAsia="Times New Roman" w:hAnsiTheme="majorBidi" w:cstheme="majorBidi"/>
          <w:sz w:val="28"/>
          <w:szCs w:val="28"/>
        </w:rPr>
        <w:t>овышение эффективности использования ресурсов</w:t>
      </w:r>
      <w:r w:rsidRPr="005E4610">
        <w:rPr>
          <w:rFonts w:asciiTheme="majorBidi" w:eastAsia="Times New Roman" w:hAnsiTheme="majorBidi" w:cstheme="majorBidi"/>
          <w:sz w:val="28"/>
          <w:szCs w:val="28"/>
        </w:rPr>
        <w:t>;</w:t>
      </w:r>
    </w:p>
    <w:p w14:paraId="2F6FC702" w14:textId="116215EF" w:rsidR="002C3CD1" w:rsidRDefault="005E4610" w:rsidP="005E4610">
      <w:pPr>
        <w:pStyle w:val="afa"/>
        <w:numPr>
          <w:ilvl w:val="0"/>
          <w:numId w:val="12"/>
        </w:numPr>
        <w:spacing w:after="0" w:line="360" w:lineRule="auto"/>
        <w:ind w:left="0" w:firstLine="709"/>
        <w:jc w:val="both"/>
        <w:rPr>
          <w:rFonts w:asciiTheme="majorBidi" w:eastAsia="Times New Roman" w:hAnsiTheme="majorBidi" w:cstheme="majorBidi"/>
          <w:sz w:val="28"/>
          <w:szCs w:val="28"/>
        </w:rPr>
      </w:pPr>
      <w:r w:rsidRPr="005E4610">
        <w:rPr>
          <w:rFonts w:asciiTheme="majorBidi" w:eastAsia="Times New Roman" w:hAnsiTheme="majorBidi" w:cstheme="majorBidi"/>
          <w:sz w:val="28"/>
          <w:szCs w:val="28"/>
        </w:rPr>
        <w:t>р</w:t>
      </w:r>
      <w:r w:rsidR="0070733B" w:rsidRPr="005E4610">
        <w:rPr>
          <w:rFonts w:asciiTheme="majorBidi" w:eastAsia="Times New Roman" w:hAnsiTheme="majorBidi" w:cstheme="majorBidi"/>
          <w:sz w:val="28"/>
          <w:szCs w:val="28"/>
        </w:rPr>
        <w:t>азвитие межмуниципального сотрудничества.</w:t>
      </w:r>
    </w:p>
    <w:p w14:paraId="492557DD" w14:textId="77777777" w:rsidR="003B6DB0" w:rsidRPr="003B6DB0" w:rsidRDefault="003B6DB0" w:rsidP="003B6DB0">
      <w:pPr>
        <w:pStyle w:val="afa"/>
        <w:spacing w:after="0" w:line="240" w:lineRule="auto"/>
        <w:ind w:left="709"/>
        <w:jc w:val="both"/>
        <w:rPr>
          <w:rFonts w:asciiTheme="majorBidi" w:eastAsia="Times New Roman" w:hAnsiTheme="majorBidi" w:cstheme="majorBidi"/>
          <w:sz w:val="12"/>
          <w:szCs w:val="12"/>
        </w:rPr>
      </w:pPr>
    </w:p>
    <w:p w14:paraId="7C7E9CE6" w14:textId="2CAB9382" w:rsidR="00174D74" w:rsidRPr="00FF2E6D" w:rsidRDefault="00174D74" w:rsidP="00A40762">
      <w:pPr>
        <w:spacing w:after="0" w:line="240" w:lineRule="auto"/>
        <w:ind w:left="1134" w:hanging="425"/>
        <w:outlineLvl w:val="1"/>
        <w:rPr>
          <w:rFonts w:ascii="Arial" w:eastAsia="Times New Roman" w:hAnsi="Arial" w:cs="Arial"/>
          <w:bCs/>
          <w:color w:val="000000" w:themeColor="text1"/>
          <w:kern w:val="0"/>
          <w:sz w:val="28"/>
          <w:szCs w:val="28"/>
          <w:lang w:eastAsia="en-US"/>
          <w14:ligatures w14:val="none"/>
        </w:rPr>
      </w:pPr>
      <w:bookmarkStart w:id="7" w:name="_Toc203669630"/>
      <w:r w:rsidRPr="00FF2E6D">
        <w:rPr>
          <w:rFonts w:ascii="Arial" w:eastAsia="Times New Roman" w:hAnsi="Arial" w:cs="Arial"/>
          <w:bCs/>
          <w:color w:val="000000" w:themeColor="text1"/>
          <w:kern w:val="0"/>
          <w:sz w:val="28"/>
          <w:szCs w:val="28"/>
          <w:lang w:eastAsia="en-US"/>
          <w14:ligatures w14:val="none"/>
        </w:rPr>
        <w:t xml:space="preserve">2.2 Социально-экономический анализ отрасли муниципального </w:t>
      </w:r>
      <w:r w:rsidR="00D563D6">
        <w:rPr>
          <w:rFonts w:ascii="Arial" w:eastAsia="Times New Roman" w:hAnsi="Arial" w:cs="Arial"/>
          <w:bCs/>
          <w:color w:val="000000" w:themeColor="text1"/>
          <w:kern w:val="0"/>
          <w:sz w:val="28"/>
          <w:szCs w:val="28"/>
          <w:lang w:eastAsia="en-US"/>
          <w14:ligatures w14:val="none"/>
        </w:rPr>
        <w:t xml:space="preserve">     </w:t>
      </w:r>
      <w:r w:rsidRPr="00FF2E6D">
        <w:rPr>
          <w:rFonts w:ascii="Arial" w:eastAsia="Times New Roman" w:hAnsi="Arial" w:cs="Arial"/>
          <w:bCs/>
          <w:color w:val="000000" w:themeColor="text1"/>
          <w:kern w:val="0"/>
          <w:sz w:val="28"/>
          <w:szCs w:val="28"/>
          <w:lang w:eastAsia="en-US"/>
          <w14:ligatures w14:val="none"/>
        </w:rPr>
        <w:t>управления в Российской Федерации</w:t>
      </w:r>
      <w:bookmarkEnd w:id="7"/>
    </w:p>
    <w:p w14:paraId="712DF627" w14:textId="77777777" w:rsidR="003B6DB0" w:rsidRPr="003B6DB0" w:rsidRDefault="003B6DB0" w:rsidP="003B6DB0">
      <w:pPr>
        <w:pStyle w:val="afa"/>
        <w:spacing w:after="0" w:line="240" w:lineRule="auto"/>
        <w:ind w:left="709"/>
        <w:jc w:val="both"/>
        <w:rPr>
          <w:rFonts w:asciiTheme="majorBidi" w:eastAsia="Times New Roman" w:hAnsiTheme="majorBidi" w:cstheme="majorBidi"/>
          <w:sz w:val="12"/>
          <w:szCs w:val="12"/>
        </w:rPr>
      </w:pPr>
    </w:p>
    <w:p w14:paraId="20562D47" w14:textId="77777777" w:rsidR="00174D74" w:rsidRPr="00AF3CD5" w:rsidRDefault="00174D74" w:rsidP="003B6DB0">
      <w:pPr>
        <w:spacing w:after="0" w:line="360" w:lineRule="auto"/>
        <w:ind w:firstLine="708"/>
        <w:jc w:val="both"/>
        <w:rPr>
          <w:rFonts w:asciiTheme="majorBidi" w:eastAsia="Times New Roman" w:hAnsiTheme="majorBidi" w:cstheme="majorBidi"/>
          <w:kern w:val="0"/>
          <w:sz w:val="28"/>
          <w:szCs w:val="28"/>
          <w:lang w:eastAsia="en-US"/>
          <w14:ligatures w14:val="none"/>
        </w:rPr>
      </w:pPr>
      <w:r w:rsidRPr="00AF3CD5">
        <w:rPr>
          <w:rFonts w:asciiTheme="majorBidi" w:eastAsia="Times New Roman" w:hAnsiTheme="majorBidi" w:cstheme="majorBidi"/>
          <w:kern w:val="0"/>
          <w:sz w:val="28"/>
          <w:szCs w:val="28"/>
          <w:lang w:eastAsia="en-US"/>
          <w14:ligatures w14:val="none"/>
        </w:rPr>
        <w:t>Муниципальное управление в Российской Федерации представляет собой важнейший элемент системы государственного управления, обеспечивающий реализацию интересов местного сообщества, развитие территорий и эффективное использование местных ресурсов. В условиях усиливающейся централизации и сложных социально-экономических вызовов значимость муниципального уровня возрастает, так как именно он ближе всего к населению и способен оперативно реагировать на изменения.</w:t>
      </w:r>
    </w:p>
    <w:p w14:paraId="2513C1CE" w14:textId="0B491854" w:rsidR="00174D74" w:rsidRPr="003B6DB0" w:rsidRDefault="00174D74" w:rsidP="003B6DB0">
      <w:pPr>
        <w:spacing w:after="0" w:line="360" w:lineRule="auto"/>
        <w:ind w:firstLine="708"/>
        <w:jc w:val="both"/>
        <w:outlineLvl w:val="2"/>
        <w:rPr>
          <w:rFonts w:asciiTheme="majorBidi" w:eastAsia="Times New Roman" w:hAnsiTheme="majorBidi" w:cstheme="majorBidi"/>
          <w:bCs/>
          <w:kern w:val="0"/>
          <w:sz w:val="28"/>
          <w:szCs w:val="28"/>
          <w:lang w:eastAsia="en-US"/>
          <w14:ligatures w14:val="none"/>
        </w:rPr>
      </w:pPr>
      <w:bookmarkStart w:id="8" w:name="_Toc203669631"/>
      <w:r w:rsidRPr="003B6DB0">
        <w:rPr>
          <w:rFonts w:asciiTheme="majorBidi" w:eastAsia="Times New Roman" w:hAnsiTheme="majorBidi" w:cstheme="majorBidi"/>
          <w:bCs/>
          <w:kern w:val="0"/>
          <w:sz w:val="28"/>
          <w:szCs w:val="28"/>
          <w:lang w:eastAsia="en-US"/>
          <w14:ligatures w14:val="none"/>
        </w:rPr>
        <w:t>Структура и функции муниципального управления</w:t>
      </w:r>
      <w:bookmarkEnd w:id="8"/>
      <w:r w:rsidR="003B6DB0" w:rsidRPr="003B6DB0">
        <w:rPr>
          <w:rFonts w:asciiTheme="majorBidi" w:eastAsia="Times New Roman" w:hAnsiTheme="majorBidi" w:cstheme="majorBidi"/>
          <w:bCs/>
          <w:kern w:val="0"/>
          <w:sz w:val="28"/>
          <w:szCs w:val="28"/>
          <w:lang w:eastAsia="en-US"/>
          <w14:ligatures w14:val="none"/>
        </w:rPr>
        <w:t>.</w:t>
      </w:r>
    </w:p>
    <w:p w14:paraId="01FEBA7B" w14:textId="77777777" w:rsidR="00174D74" w:rsidRPr="00AF3CD5" w:rsidRDefault="00174D74" w:rsidP="003B6DB0">
      <w:pPr>
        <w:spacing w:after="0" w:line="360" w:lineRule="auto"/>
        <w:ind w:firstLine="708"/>
        <w:jc w:val="both"/>
        <w:rPr>
          <w:rFonts w:asciiTheme="majorBidi" w:eastAsia="Times New Roman" w:hAnsiTheme="majorBidi" w:cstheme="majorBidi"/>
          <w:kern w:val="0"/>
          <w:sz w:val="28"/>
          <w:szCs w:val="28"/>
          <w:lang w:eastAsia="en-US"/>
          <w14:ligatures w14:val="none"/>
        </w:rPr>
      </w:pPr>
      <w:r w:rsidRPr="00AF3CD5">
        <w:rPr>
          <w:rFonts w:asciiTheme="majorBidi" w:eastAsia="Times New Roman" w:hAnsiTheme="majorBidi" w:cstheme="majorBidi"/>
          <w:kern w:val="0"/>
          <w:sz w:val="28"/>
          <w:szCs w:val="28"/>
          <w:lang w:eastAsia="en-US"/>
          <w14:ligatures w14:val="none"/>
        </w:rPr>
        <w:t>Муниципальное управление включает в себя деятельность органов местного самоуправления по решению вопросов местного значения. К ключевым функциям относятся: управление муниципальной собственностью, организация предоставления коммунальных и социальных услуг, развитие территориальной инфраструктуры, формирование и исполнение местных бюджетов, а также обеспечение участия граждан в управлении.</w:t>
      </w:r>
    </w:p>
    <w:p w14:paraId="2444AE78" w14:textId="77777777" w:rsidR="00174D74" w:rsidRPr="00AF3CD5" w:rsidRDefault="00174D74" w:rsidP="003B6DB0">
      <w:pPr>
        <w:spacing w:after="0" w:line="360" w:lineRule="auto"/>
        <w:ind w:firstLine="708"/>
        <w:jc w:val="both"/>
        <w:rPr>
          <w:rFonts w:asciiTheme="majorBidi" w:eastAsia="Times New Roman" w:hAnsiTheme="majorBidi" w:cstheme="majorBidi"/>
          <w:kern w:val="0"/>
          <w:sz w:val="28"/>
          <w:szCs w:val="28"/>
          <w:lang w:eastAsia="en-US"/>
          <w14:ligatures w14:val="none"/>
        </w:rPr>
      </w:pPr>
      <w:r w:rsidRPr="00AF3CD5">
        <w:rPr>
          <w:rFonts w:asciiTheme="majorBidi" w:eastAsia="Times New Roman" w:hAnsiTheme="majorBidi" w:cstheme="majorBidi"/>
          <w:kern w:val="0"/>
          <w:sz w:val="28"/>
          <w:szCs w:val="28"/>
          <w:lang w:eastAsia="en-US"/>
          <w14:ligatures w14:val="none"/>
        </w:rPr>
        <w:t>Согласно Федеральному закону № 131-ФЗ «Об общих принципах организации местного самоуправления в Российской Федерации», на муниципальном уровне решаются такие задачи, как благоустройство территорий, содержание дорог и общественных пространств, обеспечение водоснабжения и водоотведения, организация дошкольного и дополнительного образования, а также местной культуры и спорта [3].</w:t>
      </w:r>
    </w:p>
    <w:p w14:paraId="79E5E465" w14:textId="0E370032" w:rsidR="00174D74" w:rsidRPr="003B6DB0" w:rsidRDefault="00174D74" w:rsidP="003B6DB0">
      <w:pPr>
        <w:spacing w:after="0" w:line="360" w:lineRule="auto"/>
        <w:ind w:firstLine="708"/>
        <w:jc w:val="both"/>
        <w:outlineLvl w:val="2"/>
        <w:rPr>
          <w:rFonts w:asciiTheme="majorBidi" w:eastAsia="Times New Roman" w:hAnsiTheme="majorBidi" w:cstheme="majorBidi"/>
          <w:bCs/>
          <w:kern w:val="0"/>
          <w:sz w:val="28"/>
          <w:szCs w:val="28"/>
          <w:lang w:eastAsia="en-US"/>
          <w14:ligatures w14:val="none"/>
        </w:rPr>
      </w:pPr>
      <w:bookmarkStart w:id="9" w:name="_Toc203669632"/>
      <w:r w:rsidRPr="003B6DB0">
        <w:rPr>
          <w:rFonts w:asciiTheme="majorBidi" w:eastAsia="Times New Roman" w:hAnsiTheme="majorBidi" w:cstheme="majorBidi"/>
          <w:bCs/>
          <w:kern w:val="0"/>
          <w:sz w:val="28"/>
          <w:szCs w:val="28"/>
          <w:lang w:eastAsia="en-US"/>
          <w14:ligatures w14:val="none"/>
        </w:rPr>
        <w:t>Тенденции развития муниципального управления в РФ</w:t>
      </w:r>
      <w:bookmarkEnd w:id="9"/>
      <w:r w:rsidR="003B6DB0">
        <w:rPr>
          <w:rFonts w:asciiTheme="majorBidi" w:eastAsia="Times New Roman" w:hAnsiTheme="majorBidi" w:cstheme="majorBidi"/>
          <w:bCs/>
          <w:kern w:val="0"/>
          <w:sz w:val="28"/>
          <w:szCs w:val="28"/>
          <w:lang w:eastAsia="en-US"/>
          <w14:ligatures w14:val="none"/>
        </w:rPr>
        <w:t>.</w:t>
      </w:r>
    </w:p>
    <w:p w14:paraId="0377ED62" w14:textId="77777777" w:rsidR="00174D74" w:rsidRPr="00AF3CD5" w:rsidRDefault="00174D74" w:rsidP="003B6DB0">
      <w:pPr>
        <w:spacing w:after="0" w:line="360" w:lineRule="auto"/>
        <w:ind w:firstLine="708"/>
        <w:jc w:val="both"/>
        <w:rPr>
          <w:rFonts w:asciiTheme="majorBidi" w:eastAsia="Times New Roman" w:hAnsiTheme="majorBidi" w:cstheme="majorBidi"/>
          <w:kern w:val="0"/>
          <w:sz w:val="28"/>
          <w:szCs w:val="28"/>
          <w:lang w:eastAsia="en-US"/>
          <w14:ligatures w14:val="none"/>
        </w:rPr>
      </w:pPr>
      <w:r w:rsidRPr="00AF3CD5">
        <w:rPr>
          <w:rFonts w:asciiTheme="majorBidi" w:eastAsia="Times New Roman" w:hAnsiTheme="majorBidi" w:cstheme="majorBidi"/>
          <w:kern w:val="0"/>
          <w:sz w:val="28"/>
          <w:szCs w:val="28"/>
          <w:lang w:eastAsia="en-US"/>
          <w14:ligatures w14:val="none"/>
        </w:rPr>
        <w:t>Современное состояние муниципального управления в России характеризуется рядом устойчивых тенденций:</w:t>
      </w:r>
    </w:p>
    <w:p w14:paraId="2ADA714A" w14:textId="6F0F420C" w:rsidR="00174D74" w:rsidRPr="003B6DB0" w:rsidRDefault="003B6DB0" w:rsidP="003B6DB0">
      <w:pPr>
        <w:spacing w:after="0" w:line="360" w:lineRule="auto"/>
        <w:ind w:firstLine="709"/>
        <w:jc w:val="both"/>
        <w:rPr>
          <w:rFonts w:asciiTheme="majorBidi" w:eastAsia="Times New Roman" w:hAnsiTheme="majorBidi" w:cstheme="majorBidi"/>
          <w:kern w:val="0"/>
          <w:sz w:val="28"/>
          <w:szCs w:val="28"/>
          <w:lang w:eastAsia="en-US"/>
          <w14:ligatures w14:val="none"/>
        </w:rPr>
      </w:pPr>
      <w:r w:rsidRPr="003B6DB0">
        <w:rPr>
          <w:rFonts w:asciiTheme="majorBidi" w:eastAsia="Times New Roman" w:hAnsiTheme="majorBidi" w:cstheme="majorBidi"/>
          <w:bCs/>
          <w:kern w:val="0"/>
          <w:sz w:val="28"/>
          <w:szCs w:val="28"/>
          <w:lang w:eastAsia="en-US"/>
          <w14:ligatures w14:val="none"/>
        </w:rPr>
        <w:lastRenderedPageBreak/>
        <w:t xml:space="preserve">1 </w:t>
      </w:r>
      <w:r w:rsidR="00174D74" w:rsidRPr="003B6DB0">
        <w:rPr>
          <w:rFonts w:asciiTheme="majorBidi" w:eastAsia="Times New Roman" w:hAnsiTheme="majorBidi" w:cstheme="majorBidi"/>
          <w:bCs/>
          <w:kern w:val="0"/>
          <w:sz w:val="28"/>
          <w:szCs w:val="28"/>
          <w:lang w:eastAsia="en-US"/>
          <w14:ligatures w14:val="none"/>
        </w:rPr>
        <w:t>Централизация полномочий</w:t>
      </w:r>
      <w:r w:rsidR="00174D74" w:rsidRPr="003B6DB0">
        <w:rPr>
          <w:rFonts w:asciiTheme="majorBidi" w:eastAsia="Times New Roman" w:hAnsiTheme="majorBidi" w:cstheme="majorBidi"/>
          <w:kern w:val="0"/>
          <w:sz w:val="28"/>
          <w:szCs w:val="28"/>
          <w:lang w:eastAsia="en-US"/>
          <w14:ligatures w14:val="none"/>
        </w:rPr>
        <w:t>: несмотря на формальную автономию, в последние годы наблюдается передача ряда ключевых функций от муниципалитетов на уровень субъектов Федерации.</w:t>
      </w:r>
    </w:p>
    <w:p w14:paraId="1938EF90" w14:textId="3765B5EE" w:rsidR="00174D74" w:rsidRPr="003B6DB0" w:rsidRDefault="003B6DB0" w:rsidP="003B6DB0">
      <w:pPr>
        <w:spacing w:after="0" w:line="360" w:lineRule="auto"/>
        <w:ind w:firstLine="709"/>
        <w:jc w:val="both"/>
        <w:rPr>
          <w:rFonts w:asciiTheme="majorBidi" w:eastAsia="Times New Roman" w:hAnsiTheme="majorBidi" w:cstheme="majorBidi"/>
          <w:kern w:val="0"/>
          <w:sz w:val="28"/>
          <w:szCs w:val="28"/>
          <w:lang w:eastAsia="en-US"/>
          <w14:ligatures w14:val="none"/>
        </w:rPr>
      </w:pPr>
      <w:r w:rsidRPr="003B6DB0">
        <w:rPr>
          <w:rFonts w:asciiTheme="majorBidi" w:eastAsia="Times New Roman" w:hAnsiTheme="majorBidi" w:cstheme="majorBidi"/>
          <w:bCs/>
          <w:kern w:val="0"/>
          <w:sz w:val="28"/>
          <w:szCs w:val="28"/>
          <w:lang w:eastAsia="en-US"/>
          <w14:ligatures w14:val="none"/>
        </w:rPr>
        <w:t xml:space="preserve">2 </w:t>
      </w:r>
      <w:r w:rsidR="00174D74" w:rsidRPr="003B6DB0">
        <w:rPr>
          <w:rFonts w:asciiTheme="majorBidi" w:eastAsia="Times New Roman" w:hAnsiTheme="majorBidi" w:cstheme="majorBidi"/>
          <w:bCs/>
          <w:kern w:val="0"/>
          <w:sz w:val="28"/>
          <w:szCs w:val="28"/>
          <w:lang w:eastAsia="en-US"/>
          <w14:ligatures w14:val="none"/>
        </w:rPr>
        <w:t>Финансовая зависимость</w:t>
      </w:r>
      <w:r w:rsidR="00174D74" w:rsidRPr="003B6DB0">
        <w:rPr>
          <w:rFonts w:asciiTheme="majorBidi" w:eastAsia="Times New Roman" w:hAnsiTheme="majorBidi" w:cstheme="majorBidi"/>
          <w:kern w:val="0"/>
          <w:sz w:val="28"/>
          <w:szCs w:val="28"/>
          <w:lang w:eastAsia="en-US"/>
          <w14:ligatures w14:val="none"/>
        </w:rPr>
        <w:t xml:space="preserve">: подавляющее большинство муниципальных образований </w:t>
      </w:r>
      <w:proofErr w:type="spellStart"/>
      <w:r w:rsidR="00174D74" w:rsidRPr="003B6DB0">
        <w:rPr>
          <w:rFonts w:asciiTheme="majorBidi" w:eastAsia="Times New Roman" w:hAnsiTheme="majorBidi" w:cstheme="majorBidi"/>
          <w:kern w:val="0"/>
          <w:sz w:val="28"/>
          <w:szCs w:val="28"/>
          <w:lang w:eastAsia="en-US"/>
          <w14:ligatures w14:val="none"/>
        </w:rPr>
        <w:t>дотационны</w:t>
      </w:r>
      <w:proofErr w:type="spellEnd"/>
      <w:r w:rsidR="00174D74" w:rsidRPr="003B6DB0">
        <w:rPr>
          <w:rFonts w:asciiTheme="majorBidi" w:eastAsia="Times New Roman" w:hAnsiTheme="majorBidi" w:cstheme="majorBidi"/>
          <w:kern w:val="0"/>
          <w:sz w:val="28"/>
          <w:szCs w:val="28"/>
          <w:lang w:eastAsia="en-US"/>
          <w14:ligatures w14:val="none"/>
        </w:rPr>
        <w:t xml:space="preserve"> и зависят от межбюджетных трансфертов.</w:t>
      </w:r>
    </w:p>
    <w:p w14:paraId="384B2C52" w14:textId="540130C5" w:rsidR="00174D74" w:rsidRPr="003B6DB0" w:rsidRDefault="003B6DB0" w:rsidP="003B6DB0">
      <w:pPr>
        <w:spacing w:after="0" w:line="360" w:lineRule="auto"/>
        <w:ind w:firstLine="709"/>
        <w:jc w:val="both"/>
        <w:rPr>
          <w:rFonts w:asciiTheme="majorBidi" w:eastAsia="Times New Roman" w:hAnsiTheme="majorBidi" w:cstheme="majorBidi"/>
          <w:kern w:val="0"/>
          <w:sz w:val="28"/>
          <w:szCs w:val="28"/>
          <w:lang w:eastAsia="en-US"/>
          <w14:ligatures w14:val="none"/>
        </w:rPr>
      </w:pPr>
      <w:r w:rsidRPr="003B6DB0">
        <w:rPr>
          <w:rFonts w:asciiTheme="majorBidi" w:eastAsia="Times New Roman" w:hAnsiTheme="majorBidi" w:cstheme="majorBidi"/>
          <w:bCs/>
          <w:kern w:val="0"/>
          <w:sz w:val="28"/>
          <w:szCs w:val="28"/>
          <w:lang w:eastAsia="en-US"/>
          <w14:ligatures w14:val="none"/>
        </w:rPr>
        <w:t xml:space="preserve">3 </w:t>
      </w:r>
      <w:r w:rsidR="00174D74" w:rsidRPr="003B6DB0">
        <w:rPr>
          <w:rFonts w:asciiTheme="majorBidi" w:eastAsia="Times New Roman" w:hAnsiTheme="majorBidi" w:cstheme="majorBidi"/>
          <w:bCs/>
          <w:kern w:val="0"/>
          <w:sz w:val="28"/>
          <w:szCs w:val="28"/>
          <w:lang w:eastAsia="en-US"/>
          <w14:ligatures w14:val="none"/>
        </w:rPr>
        <w:t>Недостаток квалифицированных кадров</w:t>
      </w:r>
      <w:r w:rsidR="00174D74" w:rsidRPr="003B6DB0">
        <w:rPr>
          <w:rFonts w:asciiTheme="majorBidi" w:eastAsia="Times New Roman" w:hAnsiTheme="majorBidi" w:cstheme="majorBidi"/>
          <w:kern w:val="0"/>
          <w:sz w:val="28"/>
          <w:szCs w:val="28"/>
          <w:lang w:eastAsia="en-US"/>
          <w14:ligatures w14:val="none"/>
        </w:rPr>
        <w:t>: особенно в малых и сельских муниципалитетах наблюдается кадровый дефицит.</w:t>
      </w:r>
    </w:p>
    <w:p w14:paraId="36F02ACB" w14:textId="4CB8D014" w:rsidR="00174D74" w:rsidRDefault="003B6DB0" w:rsidP="003B6DB0">
      <w:pPr>
        <w:spacing w:after="0" w:line="360" w:lineRule="auto"/>
        <w:ind w:firstLine="709"/>
        <w:jc w:val="both"/>
        <w:rPr>
          <w:rFonts w:asciiTheme="majorBidi" w:eastAsia="Times New Roman" w:hAnsiTheme="majorBidi" w:cstheme="majorBidi"/>
          <w:kern w:val="0"/>
          <w:sz w:val="28"/>
          <w:szCs w:val="28"/>
          <w:lang w:eastAsia="en-US"/>
          <w14:ligatures w14:val="none"/>
        </w:rPr>
      </w:pPr>
      <w:r w:rsidRPr="003B6DB0">
        <w:rPr>
          <w:rFonts w:asciiTheme="majorBidi" w:eastAsia="Times New Roman" w:hAnsiTheme="majorBidi" w:cstheme="majorBidi"/>
          <w:bCs/>
          <w:kern w:val="0"/>
          <w:sz w:val="28"/>
          <w:szCs w:val="28"/>
          <w:lang w:eastAsia="en-US"/>
          <w14:ligatures w14:val="none"/>
        </w:rPr>
        <w:t xml:space="preserve">4 </w:t>
      </w:r>
      <w:r w:rsidR="00174D74" w:rsidRPr="003B6DB0">
        <w:rPr>
          <w:rFonts w:asciiTheme="majorBidi" w:eastAsia="Times New Roman" w:hAnsiTheme="majorBidi" w:cstheme="majorBidi"/>
          <w:bCs/>
          <w:kern w:val="0"/>
          <w:sz w:val="28"/>
          <w:szCs w:val="28"/>
          <w:lang w:eastAsia="en-US"/>
          <w14:ligatures w14:val="none"/>
        </w:rPr>
        <w:t>Неравномерность развития</w:t>
      </w:r>
      <w:r w:rsidR="00174D74" w:rsidRPr="003B6DB0">
        <w:rPr>
          <w:rFonts w:asciiTheme="majorBidi" w:eastAsia="Times New Roman" w:hAnsiTheme="majorBidi" w:cstheme="majorBidi"/>
          <w:kern w:val="0"/>
          <w:sz w:val="28"/>
          <w:szCs w:val="28"/>
          <w:lang w:eastAsia="en-US"/>
          <w14:ligatures w14:val="none"/>
        </w:rPr>
        <w:t>: различия в уровне муниципального</w:t>
      </w:r>
      <w:r w:rsidR="00174D74" w:rsidRPr="00AF3CD5">
        <w:rPr>
          <w:rFonts w:asciiTheme="majorBidi" w:eastAsia="Times New Roman" w:hAnsiTheme="majorBidi" w:cstheme="majorBidi"/>
          <w:kern w:val="0"/>
          <w:sz w:val="28"/>
          <w:szCs w:val="28"/>
          <w:lang w:eastAsia="en-US"/>
          <w14:ligatures w14:val="none"/>
        </w:rPr>
        <w:t xml:space="preserve"> развития между регионами остаются значительными.</w:t>
      </w:r>
    </w:p>
    <w:p w14:paraId="46BDB204" w14:textId="77777777" w:rsidR="003B6DB0" w:rsidRPr="003B6DB0" w:rsidRDefault="003B6DB0" w:rsidP="003B6DB0">
      <w:pPr>
        <w:spacing w:after="0" w:line="240" w:lineRule="auto"/>
        <w:ind w:firstLine="709"/>
        <w:jc w:val="both"/>
        <w:rPr>
          <w:rFonts w:asciiTheme="majorBidi" w:eastAsia="Times New Roman" w:hAnsiTheme="majorBidi" w:cstheme="majorBidi"/>
          <w:kern w:val="0"/>
          <w:lang w:eastAsia="en-US"/>
          <w14:ligatures w14:val="none"/>
        </w:rPr>
      </w:pPr>
    </w:p>
    <w:p w14:paraId="1F1D8C65" w14:textId="35B8CAE1" w:rsidR="00AF3CD5" w:rsidRDefault="003B6DB0" w:rsidP="003B6DB0">
      <w:pPr>
        <w:spacing w:after="0" w:line="240" w:lineRule="auto"/>
        <w:ind w:left="1701" w:hanging="1701"/>
        <w:jc w:val="both"/>
        <w:rPr>
          <w:rFonts w:asciiTheme="majorBidi" w:hAnsiTheme="majorBidi" w:cstheme="majorBidi"/>
          <w:bCs/>
          <w:sz w:val="28"/>
          <w:szCs w:val="28"/>
        </w:rPr>
      </w:pPr>
      <w:r w:rsidRPr="003B6DB0">
        <w:rPr>
          <w:rFonts w:asciiTheme="majorBidi" w:hAnsiTheme="majorBidi" w:cstheme="majorBidi"/>
          <w:bCs/>
          <w:sz w:val="28"/>
          <w:szCs w:val="28"/>
        </w:rPr>
        <w:t xml:space="preserve">Таблица </w:t>
      </w:r>
      <w:r w:rsidR="003F3255">
        <w:rPr>
          <w:rFonts w:asciiTheme="majorBidi" w:hAnsiTheme="majorBidi" w:cstheme="majorBidi"/>
          <w:bCs/>
          <w:sz w:val="28"/>
          <w:szCs w:val="28"/>
        </w:rPr>
        <w:t>2.1</w:t>
      </w:r>
      <w:r w:rsidRPr="003B6DB0">
        <w:rPr>
          <w:rFonts w:asciiTheme="majorBidi" w:hAnsiTheme="majorBidi" w:cstheme="majorBidi"/>
          <w:bCs/>
          <w:sz w:val="28"/>
          <w:szCs w:val="28"/>
        </w:rPr>
        <w:t xml:space="preserve"> </w:t>
      </w:r>
      <w:r>
        <w:rPr>
          <w:rFonts w:asciiTheme="majorBidi" w:hAnsiTheme="majorBidi" w:cstheme="majorBidi"/>
          <w:bCs/>
          <w:sz w:val="28"/>
          <w:szCs w:val="28"/>
        </w:rPr>
        <w:t>-</w:t>
      </w:r>
      <w:r w:rsidR="00A62CD1" w:rsidRPr="003B6DB0">
        <w:rPr>
          <w:rFonts w:asciiTheme="majorBidi" w:hAnsiTheme="majorBidi" w:cstheme="majorBidi"/>
          <w:bCs/>
          <w:sz w:val="28"/>
          <w:szCs w:val="28"/>
        </w:rPr>
        <w:t xml:space="preserve"> Численность муниципальных образований и населённых пунктов в РФ (на </w:t>
      </w:r>
      <w:r w:rsidR="00A62CD1" w:rsidRPr="003B6DB0">
        <w:rPr>
          <w:rFonts w:asciiTheme="majorBidi" w:hAnsiTheme="majorBidi" w:cstheme="majorBidi"/>
          <w:bCs/>
          <w:iCs/>
          <w:sz w:val="28"/>
          <w:szCs w:val="28"/>
        </w:rPr>
        <w:t>2023</w:t>
      </w:r>
      <w:r w:rsidR="00A62CD1" w:rsidRPr="003B6DB0">
        <w:rPr>
          <w:rFonts w:asciiTheme="majorBidi" w:hAnsiTheme="majorBidi" w:cstheme="majorBidi"/>
          <w:bCs/>
          <w:sz w:val="28"/>
          <w:szCs w:val="28"/>
        </w:rPr>
        <w:t xml:space="preserve"> г.)</w:t>
      </w:r>
    </w:p>
    <w:p w14:paraId="248F9DC0" w14:textId="77777777" w:rsidR="003B6DB0" w:rsidRPr="003B6DB0" w:rsidRDefault="003B6DB0" w:rsidP="003B6DB0">
      <w:pPr>
        <w:spacing w:after="0" w:line="240" w:lineRule="auto"/>
        <w:jc w:val="both"/>
        <w:rPr>
          <w:rFonts w:asciiTheme="majorBidi" w:hAnsiTheme="majorBidi" w:cstheme="majorBidi"/>
          <w:bCs/>
          <w:sz w:val="12"/>
          <w:szCs w:val="12"/>
          <w:rtl/>
        </w:rPr>
      </w:pPr>
    </w:p>
    <w:tbl>
      <w:tblPr>
        <w:tblStyle w:val="af2"/>
        <w:tblW w:w="5000" w:type="pct"/>
        <w:tblLook w:val="04A0" w:firstRow="1" w:lastRow="0" w:firstColumn="1" w:lastColumn="0" w:noHBand="0" w:noVBand="1"/>
      </w:tblPr>
      <w:tblGrid>
        <w:gridCol w:w="4741"/>
        <w:gridCol w:w="2164"/>
        <w:gridCol w:w="2723"/>
      </w:tblGrid>
      <w:tr w:rsidR="00A62CD1" w:rsidRPr="00FF3858" w14:paraId="06F30FFC" w14:textId="77777777" w:rsidTr="004D1382">
        <w:trPr>
          <w:trHeight w:val="227"/>
        </w:trPr>
        <w:tc>
          <w:tcPr>
            <w:tcW w:w="2462" w:type="pct"/>
          </w:tcPr>
          <w:p w14:paraId="403EFF7A" w14:textId="3A974877" w:rsidR="00A62CD1" w:rsidRPr="00FF3858" w:rsidRDefault="00A62CD1" w:rsidP="008005A8">
            <w:pPr>
              <w:rPr>
                <w:rFonts w:asciiTheme="majorBidi" w:hAnsiTheme="majorBidi" w:cstheme="majorBidi"/>
                <w:szCs w:val="28"/>
              </w:rPr>
            </w:pPr>
            <w:r w:rsidRPr="00FF3858">
              <w:rPr>
                <w:rFonts w:asciiTheme="majorBidi" w:hAnsiTheme="majorBidi" w:cstheme="majorBidi"/>
                <w:szCs w:val="28"/>
              </w:rPr>
              <w:t>Тип муниципального образования</w:t>
            </w:r>
          </w:p>
        </w:tc>
        <w:tc>
          <w:tcPr>
            <w:tcW w:w="1124" w:type="pct"/>
          </w:tcPr>
          <w:p w14:paraId="4BDBB832" w14:textId="58C3D1E6" w:rsidR="00A62CD1" w:rsidRPr="00FF3858" w:rsidRDefault="00A62CD1" w:rsidP="008005A8">
            <w:pPr>
              <w:rPr>
                <w:rFonts w:asciiTheme="majorBidi" w:hAnsiTheme="majorBidi" w:cstheme="majorBidi"/>
                <w:szCs w:val="28"/>
              </w:rPr>
            </w:pPr>
            <w:r w:rsidRPr="00FF3858">
              <w:rPr>
                <w:rFonts w:asciiTheme="majorBidi" w:hAnsiTheme="majorBidi" w:cstheme="majorBidi"/>
                <w:szCs w:val="28"/>
              </w:rPr>
              <w:t>Кол-во единиц</w:t>
            </w:r>
          </w:p>
        </w:tc>
        <w:tc>
          <w:tcPr>
            <w:tcW w:w="1414" w:type="pct"/>
          </w:tcPr>
          <w:p w14:paraId="47363DF1" w14:textId="6B584822" w:rsidR="00A62CD1" w:rsidRPr="00FF3858" w:rsidRDefault="00A62CD1" w:rsidP="008005A8">
            <w:pPr>
              <w:rPr>
                <w:rFonts w:asciiTheme="majorBidi" w:hAnsiTheme="majorBidi" w:cstheme="majorBidi"/>
                <w:szCs w:val="28"/>
              </w:rPr>
            </w:pPr>
            <w:r w:rsidRPr="00FF3858">
              <w:rPr>
                <w:rFonts w:asciiTheme="majorBidi" w:hAnsiTheme="majorBidi" w:cstheme="majorBidi"/>
                <w:szCs w:val="28"/>
              </w:rPr>
              <w:t>% от общего числа</w:t>
            </w:r>
          </w:p>
        </w:tc>
      </w:tr>
      <w:tr w:rsidR="00A62CD1" w:rsidRPr="00FF3858" w14:paraId="11C1BE88" w14:textId="77777777" w:rsidTr="004D1382">
        <w:trPr>
          <w:trHeight w:val="227"/>
        </w:trPr>
        <w:tc>
          <w:tcPr>
            <w:tcW w:w="2462" w:type="pct"/>
          </w:tcPr>
          <w:p w14:paraId="35B8EA53" w14:textId="34D4298D" w:rsidR="00A62CD1" w:rsidRPr="00FF3858" w:rsidRDefault="00A62CD1" w:rsidP="008005A8">
            <w:pPr>
              <w:rPr>
                <w:rFonts w:asciiTheme="majorBidi" w:hAnsiTheme="majorBidi" w:cstheme="majorBidi"/>
                <w:szCs w:val="28"/>
              </w:rPr>
            </w:pPr>
            <w:r w:rsidRPr="00FF3858">
              <w:rPr>
                <w:rFonts w:asciiTheme="majorBidi" w:hAnsiTheme="majorBidi" w:cstheme="majorBidi"/>
                <w:szCs w:val="28"/>
              </w:rPr>
              <w:t>Муниципальные районы</w:t>
            </w:r>
          </w:p>
        </w:tc>
        <w:tc>
          <w:tcPr>
            <w:tcW w:w="1124" w:type="pct"/>
            <w:vAlign w:val="center"/>
          </w:tcPr>
          <w:p w14:paraId="12023956" w14:textId="4A4AE0F6"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1 309</w:t>
            </w:r>
          </w:p>
        </w:tc>
        <w:tc>
          <w:tcPr>
            <w:tcW w:w="1414" w:type="pct"/>
            <w:vAlign w:val="center"/>
          </w:tcPr>
          <w:p w14:paraId="7A5E6125" w14:textId="35A515EF"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15 %</w:t>
            </w:r>
          </w:p>
        </w:tc>
      </w:tr>
      <w:tr w:rsidR="00A62CD1" w:rsidRPr="00FF3858" w14:paraId="7791ED96" w14:textId="77777777" w:rsidTr="004D1382">
        <w:trPr>
          <w:trHeight w:val="227"/>
        </w:trPr>
        <w:tc>
          <w:tcPr>
            <w:tcW w:w="2462" w:type="pct"/>
          </w:tcPr>
          <w:p w14:paraId="50B72512" w14:textId="19474021" w:rsidR="00A62CD1" w:rsidRPr="00FF3858" w:rsidRDefault="00A62CD1" w:rsidP="008005A8">
            <w:pPr>
              <w:rPr>
                <w:rFonts w:asciiTheme="majorBidi" w:hAnsiTheme="majorBidi" w:cstheme="majorBidi"/>
                <w:szCs w:val="28"/>
              </w:rPr>
            </w:pPr>
            <w:r w:rsidRPr="00FF3858">
              <w:rPr>
                <w:rFonts w:asciiTheme="majorBidi" w:hAnsiTheme="majorBidi" w:cstheme="majorBidi"/>
                <w:szCs w:val="28"/>
              </w:rPr>
              <w:t>Городские округа</w:t>
            </w:r>
          </w:p>
        </w:tc>
        <w:tc>
          <w:tcPr>
            <w:tcW w:w="1124" w:type="pct"/>
            <w:vAlign w:val="center"/>
          </w:tcPr>
          <w:p w14:paraId="1D161030" w14:textId="5D73DE58"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1 017</w:t>
            </w:r>
          </w:p>
        </w:tc>
        <w:tc>
          <w:tcPr>
            <w:tcW w:w="1414" w:type="pct"/>
            <w:vAlign w:val="center"/>
          </w:tcPr>
          <w:p w14:paraId="7277C372" w14:textId="4125C430"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12 %</w:t>
            </w:r>
          </w:p>
        </w:tc>
      </w:tr>
      <w:tr w:rsidR="00A62CD1" w:rsidRPr="00FF3858" w14:paraId="6BDB6760" w14:textId="77777777" w:rsidTr="004D1382">
        <w:trPr>
          <w:trHeight w:val="227"/>
        </w:trPr>
        <w:tc>
          <w:tcPr>
            <w:tcW w:w="2462" w:type="pct"/>
          </w:tcPr>
          <w:p w14:paraId="34549964" w14:textId="60E446B1" w:rsidR="00A62CD1" w:rsidRPr="00FF3858" w:rsidRDefault="00A62CD1" w:rsidP="008005A8">
            <w:pPr>
              <w:rPr>
                <w:rFonts w:asciiTheme="majorBidi" w:hAnsiTheme="majorBidi" w:cstheme="majorBidi"/>
                <w:szCs w:val="28"/>
              </w:rPr>
            </w:pPr>
            <w:r w:rsidRPr="00FF3858">
              <w:rPr>
                <w:rFonts w:asciiTheme="majorBidi" w:hAnsiTheme="majorBidi" w:cstheme="majorBidi"/>
                <w:szCs w:val="28"/>
              </w:rPr>
              <w:t>Городские поселения</w:t>
            </w:r>
          </w:p>
        </w:tc>
        <w:tc>
          <w:tcPr>
            <w:tcW w:w="1124" w:type="pct"/>
            <w:vAlign w:val="center"/>
          </w:tcPr>
          <w:p w14:paraId="2C8D5B95" w14:textId="3078EBAA"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1 655</w:t>
            </w:r>
          </w:p>
        </w:tc>
        <w:tc>
          <w:tcPr>
            <w:tcW w:w="1414" w:type="pct"/>
            <w:vAlign w:val="center"/>
          </w:tcPr>
          <w:p w14:paraId="45FF3D31" w14:textId="29F599CC"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19 %</w:t>
            </w:r>
          </w:p>
        </w:tc>
      </w:tr>
      <w:tr w:rsidR="00A62CD1" w:rsidRPr="00FF3858" w14:paraId="5D304F51" w14:textId="77777777" w:rsidTr="004D1382">
        <w:trPr>
          <w:trHeight w:val="227"/>
        </w:trPr>
        <w:tc>
          <w:tcPr>
            <w:tcW w:w="2462" w:type="pct"/>
          </w:tcPr>
          <w:p w14:paraId="5B19C143" w14:textId="4E19F40F" w:rsidR="00A62CD1" w:rsidRPr="00FF3858" w:rsidRDefault="00A62CD1" w:rsidP="008005A8">
            <w:pPr>
              <w:rPr>
                <w:rFonts w:asciiTheme="majorBidi" w:hAnsiTheme="majorBidi" w:cstheme="majorBidi"/>
                <w:szCs w:val="28"/>
              </w:rPr>
            </w:pPr>
            <w:r w:rsidRPr="00FF3858">
              <w:rPr>
                <w:rFonts w:asciiTheme="majorBidi" w:hAnsiTheme="majorBidi" w:cstheme="majorBidi"/>
                <w:szCs w:val="28"/>
              </w:rPr>
              <w:t>Сельские поселения</w:t>
            </w:r>
          </w:p>
        </w:tc>
        <w:tc>
          <w:tcPr>
            <w:tcW w:w="1124" w:type="pct"/>
            <w:vAlign w:val="center"/>
          </w:tcPr>
          <w:p w14:paraId="06181D0E" w14:textId="54B4D231"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4 676</w:t>
            </w:r>
          </w:p>
        </w:tc>
        <w:tc>
          <w:tcPr>
            <w:tcW w:w="1414" w:type="pct"/>
            <w:vAlign w:val="center"/>
          </w:tcPr>
          <w:p w14:paraId="661F6346" w14:textId="37F08D79" w:rsidR="00A62CD1" w:rsidRPr="00FF3858" w:rsidRDefault="00A62CD1" w:rsidP="004D1382">
            <w:pPr>
              <w:jc w:val="center"/>
              <w:rPr>
                <w:rFonts w:asciiTheme="majorBidi" w:hAnsiTheme="majorBidi" w:cstheme="majorBidi"/>
                <w:szCs w:val="28"/>
              </w:rPr>
            </w:pPr>
            <w:r w:rsidRPr="00FF3858">
              <w:rPr>
                <w:rFonts w:asciiTheme="majorBidi" w:hAnsiTheme="majorBidi" w:cstheme="majorBidi"/>
                <w:szCs w:val="28"/>
              </w:rPr>
              <w:t>54 %</w:t>
            </w:r>
          </w:p>
        </w:tc>
      </w:tr>
    </w:tbl>
    <w:p w14:paraId="7432A9E5" w14:textId="77777777" w:rsidR="00A62CD1" w:rsidRPr="008005A8" w:rsidRDefault="00A62CD1" w:rsidP="008005A8">
      <w:pPr>
        <w:spacing w:after="0" w:line="240" w:lineRule="auto"/>
        <w:rPr>
          <w:rFonts w:asciiTheme="majorBidi" w:eastAsia="Times New Roman" w:hAnsiTheme="majorBidi" w:cstheme="majorBidi"/>
          <w:i/>
          <w:kern w:val="0"/>
          <w:sz w:val="20"/>
          <w:szCs w:val="20"/>
          <w:lang w:val="en-US" w:eastAsia="en-US"/>
          <w14:ligatures w14:val="none"/>
        </w:rPr>
      </w:pPr>
      <w:proofErr w:type="spellStart"/>
      <w:r w:rsidRPr="008005A8">
        <w:rPr>
          <w:rFonts w:asciiTheme="majorBidi" w:eastAsia="Times New Roman" w:hAnsiTheme="majorBidi" w:cstheme="majorBidi"/>
          <w:i/>
          <w:iCs/>
          <w:kern w:val="0"/>
          <w:sz w:val="20"/>
          <w:szCs w:val="20"/>
          <w:lang w:val="en-US" w:eastAsia="en-US"/>
          <w14:ligatures w14:val="none"/>
        </w:rPr>
        <w:t>Источник</w:t>
      </w:r>
      <w:proofErr w:type="spellEnd"/>
      <w:r w:rsidRPr="008005A8">
        <w:rPr>
          <w:rFonts w:asciiTheme="majorBidi" w:eastAsia="Times New Roman" w:hAnsiTheme="majorBidi" w:cstheme="majorBidi"/>
          <w:i/>
          <w:iCs/>
          <w:kern w:val="0"/>
          <w:sz w:val="20"/>
          <w:szCs w:val="20"/>
          <w:lang w:val="en-US" w:eastAsia="en-US"/>
          <w14:ligatures w14:val="none"/>
        </w:rPr>
        <w:t xml:space="preserve">: </w:t>
      </w:r>
      <w:proofErr w:type="spellStart"/>
      <w:r w:rsidRPr="008005A8">
        <w:rPr>
          <w:rFonts w:asciiTheme="majorBidi" w:eastAsia="Times New Roman" w:hAnsiTheme="majorBidi" w:cstheme="majorBidi"/>
          <w:i/>
          <w:iCs/>
          <w:kern w:val="0"/>
          <w:sz w:val="20"/>
          <w:szCs w:val="20"/>
          <w:lang w:val="en-US" w:eastAsia="en-US"/>
          <w14:ligatures w14:val="none"/>
        </w:rPr>
        <w:t>Росстат</w:t>
      </w:r>
      <w:proofErr w:type="spellEnd"/>
      <w:r w:rsidRPr="008005A8">
        <w:rPr>
          <w:rFonts w:asciiTheme="majorBidi" w:eastAsia="Times New Roman" w:hAnsiTheme="majorBidi" w:cstheme="majorBidi"/>
          <w:i/>
          <w:iCs/>
          <w:kern w:val="0"/>
          <w:sz w:val="20"/>
          <w:szCs w:val="20"/>
          <w:lang w:val="en-US" w:eastAsia="en-US"/>
          <w14:ligatures w14:val="none"/>
        </w:rPr>
        <w:t xml:space="preserve"> [2]</w:t>
      </w:r>
    </w:p>
    <w:p w14:paraId="56AC992C" w14:textId="61D22D3A" w:rsidR="00A62CD1" w:rsidRPr="008005A8" w:rsidRDefault="00A62CD1" w:rsidP="008005A8">
      <w:pPr>
        <w:spacing w:after="0" w:line="240" w:lineRule="auto"/>
        <w:rPr>
          <w:rFonts w:asciiTheme="majorBidi" w:eastAsia="Times New Roman" w:hAnsiTheme="majorBidi" w:cstheme="majorBidi"/>
          <w:kern w:val="0"/>
          <w:sz w:val="12"/>
          <w:szCs w:val="12"/>
          <w:lang w:val="en-US" w:eastAsia="en-US"/>
          <w14:ligatures w14:val="none"/>
        </w:rPr>
      </w:pPr>
    </w:p>
    <w:p w14:paraId="367D04E0" w14:textId="3F21CE9C" w:rsidR="00A62CD1" w:rsidRPr="004D1382" w:rsidRDefault="00A62CD1" w:rsidP="004D1382">
      <w:pPr>
        <w:spacing w:after="0" w:line="360" w:lineRule="auto"/>
        <w:ind w:firstLine="709"/>
        <w:jc w:val="both"/>
        <w:outlineLvl w:val="2"/>
        <w:rPr>
          <w:rFonts w:asciiTheme="majorBidi" w:eastAsia="Times New Roman" w:hAnsiTheme="majorBidi" w:cstheme="majorBidi"/>
          <w:bCs/>
          <w:kern w:val="0"/>
          <w:sz w:val="28"/>
          <w:szCs w:val="28"/>
          <w:lang w:eastAsia="en-US"/>
          <w14:ligatures w14:val="none"/>
        </w:rPr>
      </w:pPr>
      <w:bookmarkStart w:id="10" w:name="_Toc203669633"/>
      <w:proofErr w:type="spellStart"/>
      <w:r w:rsidRPr="004D1382">
        <w:rPr>
          <w:rFonts w:asciiTheme="majorBidi" w:eastAsia="Times New Roman" w:hAnsiTheme="majorBidi" w:cstheme="majorBidi"/>
          <w:bCs/>
          <w:kern w:val="0"/>
          <w:sz w:val="28"/>
          <w:szCs w:val="28"/>
          <w:lang w:val="en-US" w:eastAsia="en-US"/>
          <w14:ligatures w14:val="none"/>
        </w:rPr>
        <w:t>Финансово-бюджетные</w:t>
      </w:r>
      <w:proofErr w:type="spellEnd"/>
      <w:r w:rsidRPr="004D1382">
        <w:rPr>
          <w:rFonts w:asciiTheme="majorBidi" w:eastAsia="Times New Roman" w:hAnsiTheme="majorBidi" w:cstheme="majorBidi"/>
          <w:bCs/>
          <w:kern w:val="0"/>
          <w:sz w:val="28"/>
          <w:szCs w:val="28"/>
          <w:lang w:val="en-US" w:eastAsia="en-US"/>
          <w14:ligatures w14:val="none"/>
        </w:rPr>
        <w:t xml:space="preserve"> </w:t>
      </w:r>
      <w:proofErr w:type="spellStart"/>
      <w:r w:rsidRPr="004D1382">
        <w:rPr>
          <w:rFonts w:asciiTheme="majorBidi" w:eastAsia="Times New Roman" w:hAnsiTheme="majorBidi" w:cstheme="majorBidi"/>
          <w:bCs/>
          <w:kern w:val="0"/>
          <w:sz w:val="28"/>
          <w:szCs w:val="28"/>
          <w:lang w:val="en-US" w:eastAsia="en-US"/>
          <w14:ligatures w14:val="none"/>
        </w:rPr>
        <w:t>показатели</w:t>
      </w:r>
      <w:bookmarkEnd w:id="10"/>
      <w:proofErr w:type="spellEnd"/>
      <w:r w:rsidR="004D1382">
        <w:rPr>
          <w:rFonts w:asciiTheme="majorBidi" w:eastAsia="Times New Roman" w:hAnsiTheme="majorBidi" w:cstheme="majorBidi"/>
          <w:bCs/>
          <w:kern w:val="0"/>
          <w:sz w:val="28"/>
          <w:szCs w:val="28"/>
          <w:lang w:eastAsia="en-US"/>
          <w14:ligatures w14:val="none"/>
        </w:rPr>
        <w:t>.</w:t>
      </w:r>
    </w:p>
    <w:p w14:paraId="7530E1AF" w14:textId="10C5806B" w:rsidR="00A62CD1" w:rsidRPr="004D1382" w:rsidRDefault="00A62CD1" w:rsidP="004D1382">
      <w:pPr>
        <w:spacing w:after="0" w:line="360" w:lineRule="auto"/>
        <w:ind w:firstLine="709"/>
        <w:jc w:val="both"/>
        <w:rPr>
          <w:rFonts w:asciiTheme="majorBidi" w:eastAsia="Times New Roman" w:hAnsiTheme="majorBidi" w:cstheme="majorBidi"/>
          <w:kern w:val="0"/>
          <w:sz w:val="28"/>
          <w:szCs w:val="28"/>
          <w:lang w:eastAsia="en-US"/>
          <w14:ligatures w14:val="none"/>
        </w:rPr>
      </w:pPr>
      <w:r w:rsidRPr="004D1382">
        <w:rPr>
          <w:rFonts w:asciiTheme="majorBidi" w:eastAsia="Times New Roman" w:hAnsiTheme="majorBidi" w:cstheme="majorBidi"/>
          <w:kern w:val="0"/>
          <w:sz w:val="28"/>
          <w:szCs w:val="28"/>
          <w:lang w:eastAsia="en-US"/>
          <w14:ligatures w14:val="none"/>
        </w:rPr>
        <w:t xml:space="preserve">Финансовая устойчивость </w:t>
      </w:r>
      <w:r w:rsidR="004D1382">
        <w:rPr>
          <w:rFonts w:asciiTheme="majorBidi" w:eastAsia="Times New Roman" w:hAnsiTheme="majorBidi" w:cstheme="majorBidi"/>
          <w:kern w:val="0"/>
          <w:sz w:val="28"/>
          <w:szCs w:val="28"/>
          <w:lang w:eastAsia="en-US"/>
          <w14:ligatures w14:val="none"/>
        </w:rPr>
        <w:t>-</w:t>
      </w:r>
      <w:r w:rsidRPr="004D1382">
        <w:rPr>
          <w:rFonts w:asciiTheme="majorBidi" w:eastAsia="Times New Roman" w:hAnsiTheme="majorBidi" w:cstheme="majorBidi"/>
          <w:kern w:val="0"/>
          <w:sz w:val="28"/>
          <w:szCs w:val="28"/>
          <w:lang w:eastAsia="en-US"/>
          <w14:ligatures w14:val="none"/>
        </w:rPr>
        <w:t xml:space="preserve"> одна из ключевых проблем в отрасли. По данным Счётной палаты РФ, в 2022 году более 70 % местных бюджетов были дотационными, что указывает на высокую степень зависимости от центра. При этом уровень исполнения доходной части местных бюджетов колеблется в пределах 80–90 %, а собственные доходы формируются в основном за счёт земельного налога, НДФЛ и арендной платы за муниципальное имущество [5].</w:t>
      </w:r>
    </w:p>
    <w:p w14:paraId="6F4EEE62" w14:textId="77777777" w:rsidR="00A62CD1" w:rsidRPr="004D1382" w:rsidRDefault="00A62CD1" w:rsidP="004D1382">
      <w:pPr>
        <w:spacing w:after="0" w:line="360" w:lineRule="auto"/>
        <w:ind w:firstLine="709"/>
        <w:jc w:val="both"/>
        <w:rPr>
          <w:rFonts w:asciiTheme="majorBidi" w:eastAsia="Times New Roman" w:hAnsiTheme="majorBidi" w:cstheme="majorBidi"/>
          <w:kern w:val="0"/>
          <w:sz w:val="28"/>
          <w:szCs w:val="28"/>
          <w:lang w:eastAsia="en-US"/>
          <w14:ligatures w14:val="none"/>
        </w:rPr>
      </w:pPr>
      <w:r w:rsidRPr="004D1382">
        <w:rPr>
          <w:rFonts w:asciiTheme="majorBidi" w:eastAsia="Times New Roman" w:hAnsiTheme="majorBidi" w:cstheme="majorBidi"/>
          <w:kern w:val="0"/>
          <w:sz w:val="28"/>
          <w:szCs w:val="28"/>
          <w:lang w:eastAsia="en-US"/>
          <w14:ligatures w14:val="none"/>
        </w:rPr>
        <w:t>В таблице ниже представлены данные о структуре доходов местных бюджетов:</w:t>
      </w:r>
    </w:p>
    <w:p w14:paraId="421C1086" w14:textId="38D516A3" w:rsidR="00A62CD1" w:rsidRPr="004D1382" w:rsidRDefault="00A62CD1" w:rsidP="004D1382">
      <w:pPr>
        <w:spacing w:after="0" w:line="240" w:lineRule="auto"/>
        <w:ind w:firstLine="709"/>
        <w:jc w:val="both"/>
        <w:rPr>
          <w:rFonts w:asciiTheme="majorBidi" w:eastAsia="Times New Roman" w:hAnsiTheme="majorBidi" w:cstheme="majorBidi"/>
          <w:kern w:val="0"/>
          <w:szCs w:val="28"/>
          <w:lang w:eastAsia="en-US"/>
          <w14:ligatures w14:val="none"/>
        </w:rPr>
      </w:pPr>
    </w:p>
    <w:p w14:paraId="49B2C650" w14:textId="787CD705" w:rsidR="00A62CD1" w:rsidRPr="004D1382" w:rsidRDefault="004D1382" w:rsidP="004D1382">
      <w:pPr>
        <w:spacing w:after="0" w:line="360" w:lineRule="auto"/>
        <w:outlineLvl w:val="2"/>
        <w:rPr>
          <w:rFonts w:asciiTheme="majorBidi" w:eastAsia="Times New Roman" w:hAnsiTheme="majorBidi" w:cstheme="majorBidi"/>
          <w:bCs/>
          <w:kern w:val="0"/>
          <w:sz w:val="28"/>
          <w:szCs w:val="28"/>
          <w:lang w:eastAsia="en-US"/>
          <w14:ligatures w14:val="none"/>
        </w:rPr>
      </w:pPr>
      <w:bookmarkStart w:id="11" w:name="_Toc203669634"/>
      <w:r>
        <w:rPr>
          <w:rFonts w:asciiTheme="majorBidi" w:eastAsia="Times New Roman" w:hAnsiTheme="majorBidi" w:cstheme="majorBidi"/>
          <w:bCs/>
          <w:kern w:val="0"/>
          <w:sz w:val="28"/>
          <w:szCs w:val="28"/>
          <w:lang w:eastAsia="en-US"/>
          <w14:ligatures w14:val="none"/>
        </w:rPr>
        <w:t>Таблица 2.2 -</w:t>
      </w:r>
      <w:r w:rsidR="00A62CD1" w:rsidRPr="004D1382">
        <w:rPr>
          <w:rFonts w:asciiTheme="majorBidi" w:eastAsia="Times New Roman" w:hAnsiTheme="majorBidi" w:cstheme="majorBidi"/>
          <w:bCs/>
          <w:kern w:val="0"/>
          <w:sz w:val="28"/>
          <w:szCs w:val="28"/>
          <w:lang w:eastAsia="en-US"/>
          <w14:ligatures w14:val="none"/>
        </w:rPr>
        <w:t xml:space="preserve"> Структура доходов местных бюджетов РФ в 2022 году</w:t>
      </w:r>
      <w:bookmarkEnd w:id="11"/>
    </w:p>
    <w:tbl>
      <w:tblPr>
        <w:tblStyle w:val="af2"/>
        <w:tblW w:w="5000" w:type="pct"/>
        <w:tblLook w:val="04A0" w:firstRow="1" w:lastRow="0" w:firstColumn="1" w:lastColumn="0" w:noHBand="0" w:noVBand="1"/>
      </w:tblPr>
      <w:tblGrid>
        <w:gridCol w:w="5659"/>
        <w:gridCol w:w="3969"/>
      </w:tblGrid>
      <w:tr w:rsidR="00A62CD1" w:rsidRPr="00FF3858" w14:paraId="31011DDE" w14:textId="77777777" w:rsidTr="00FF3858">
        <w:trPr>
          <w:trHeight w:val="340"/>
        </w:trPr>
        <w:tc>
          <w:tcPr>
            <w:tcW w:w="2939" w:type="pct"/>
          </w:tcPr>
          <w:p w14:paraId="40A3527F" w14:textId="29033563" w:rsidR="00A62CD1" w:rsidRPr="00FF3858" w:rsidRDefault="00A62CD1" w:rsidP="00FF3858">
            <w:pPr>
              <w:rPr>
                <w:rFonts w:asciiTheme="majorBidi" w:hAnsiTheme="majorBidi" w:cstheme="majorBidi"/>
                <w:szCs w:val="28"/>
              </w:rPr>
            </w:pPr>
            <w:r w:rsidRPr="00FF3858">
              <w:rPr>
                <w:rFonts w:asciiTheme="majorBidi" w:hAnsiTheme="majorBidi" w:cstheme="majorBidi"/>
                <w:szCs w:val="28"/>
              </w:rPr>
              <w:t>Источник дохода</w:t>
            </w:r>
          </w:p>
        </w:tc>
        <w:tc>
          <w:tcPr>
            <w:tcW w:w="2061" w:type="pct"/>
          </w:tcPr>
          <w:p w14:paraId="54A09F03" w14:textId="7B23CD0F" w:rsidR="00A62CD1" w:rsidRPr="00FF3858" w:rsidRDefault="00A62CD1" w:rsidP="00FF3858">
            <w:pPr>
              <w:rPr>
                <w:rFonts w:asciiTheme="majorBidi" w:hAnsiTheme="majorBidi" w:cstheme="majorBidi"/>
                <w:szCs w:val="28"/>
              </w:rPr>
            </w:pPr>
            <w:r w:rsidRPr="00FF3858">
              <w:rPr>
                <w:rFonts w:asciiTheme="majorBidi" w:hAnsiTheme="majorBidi" w:cstheme="majorBidi"/>
                <w:szCs w:val="28"/>
              </w:rPr>
              <w:t>Доля от общего бюджета (%)</w:t>
            </w:r>
          </w:p>
        </w:tc>
      </w:tr>
      <w:tr w:rsidR="00A62CD1" w:rsidRPr="00FF3858" w14:paraId="4E40C0F6" w14:textId="77777777" w:rsidTr="00CC260F">
        <w:trPr>
          <w:trHeight w:val="340"/>
        </w:trPr>
        <w:tc>
          <w:tcPr>
            <w:tcW w:w="2939" w:type="pct"/>
          </w:tcPr>
          <w:p w14:paraId="12E39715" w14:textId="277EBE33" w:rsidR="00A62CD1" w:rsidRPr="00FF3858" w:rsidRDefault="00A62CD1" w:rsidP="00FF3858">
            <w:pPr>
              <w:rPr>
                <w:rFonts w:asciiTheme="majorBidi" w:hAnsiTheme="majorBidi" w:cstheme="majorBidi"/>
                <w:szCs w:val="28"/>
              </w:rPr>
            </w:pPr>
            <w:r w:rsidRPr="00FF3858">
              <w:rPr>
                <w:rFonts w:asciiTheme="majorBidi" w:hAnsiTheme="majorBidi" w:cstheme="majorBidi"/>
                <w:szCs w:val="28"/>
              </w:rPr>
              <w:t>Налог на доходы физических лиц (НДФЛ)</w:t>
            </w:r>
          </w:p>
        </w:tc>
        <w:tc>
          <w:tcPr>
            <w:tcW w:w="2061" w:type="pct"/>
            <w:vAlign w:val="bottom"/>
          </w:tcPr>
          <w:p w14:paraId="4027B468" w14:textId="445366D8" w:rsidR="00A62CD1" w:rsidRPr="00FF3858" w:rsidRDefault="00A62CD1" w:rsidP="00CC260F">
            <w:pPr>
              <w:jc w:val="center"/>
              <w:rPr>
                <w:rFonts w:asciiTheme="majorBidi" w:hAnsiTheme="majorBidi" w:cstheme="majorBidi"/>
                <w:szCs w:val="28"/>
              </w:rPr>
            </w:pPr>
            <w:r w:rsidRPr="00FF3858">
              <w:rPr>
                <w:rFonts w:asciiTheme="majorBidi" w:hAnsiTheme="majorBidi" w:cstheme="majorBidi"/>
                <w:szCs w:val="28"/>
              </w:rPr>
              <w:t>34 %</w:t>
            </w:r>
          </w:p>
        </w:tc>
      </w:tr>
      <w:tr w:rsidR="00A62CD1" w:rsidRPr="00FF3858" w14:paraId="2D989338" w14:textId="77777777" w:rsidTr="00CC260F">
        <w:trPr>
          <w:trHeight w:val="340"/>
        </w:trPr>
        <w:tc>
          <w:tcPr>
            <w:tcW w:w="2939" w:type="pct"/>
          </w:tcPr>
          <w:p w14:paraId="25378CA3" w14:textId="4E9D4EC6" w:rsidR="00A62CD1" w:rsidRPr="00FF3858" w:rsidRDefault="00A62CD1" w:rsidP="00FF3858">
            <w:pPr>
              <w:rPr>
                <w:rFonts w:asciiTheme="majorBidi" w:hAnsiTheme="majorBidi" w:cstheme="majorBidi"/>
                <w:szCs w:val="28"/>
              </w:rPr>
            </w:pPr>
            <w:r w:rsidRPr="00FF3858">
              <w:rPr>
                <w:rFonts w:asciiTheme="majorBidi" w:hAnsiTheme="majorBidi" w:cstheme="majorBidi"/>
                <w:szCs w:val="28"/>
              </w:rPr>
              <w:t>Земельный налог</w:t>
            </w:r>
          </w:p>
        </w:tc>
        <w:tc>
          <w:tcPr>
            <w:tcW w:w="2061" w:type="pct"/>
            <w:vAlign w:val="bottom"/>
          </w:tcPr>
          <w:p w14:paraId="5F1B18F0" w14:textId="03E3E7C3" w:rsidR="00A62CD1" w:rsidRPr="00FF3858" w:rsidRDefault="00A62CD1" w:rsidP="00CC260F">
            <w:pPr>
              <w:jc w:val="center"/>
              <w:rPr>
                <w:rFonts w:asciiTheme="majorBidi" w:hAnsiTheme="majorBidi" w:cstheme="majorBidi"/>
                <w:szCs w:val="28"/>
              </w:rPr>
            </w:pPr>
            <w:r w:rsidRPr="00FF3858">
              <w:rPr>
                <w:rFonts w:asciiTheme="majorBidi" w:hAnsiTheme="majorBidi" w:cstheme="majorBidi"/>
                <w:szCs w:val="28"/>
              </w:rPr>
              <w:t>18 %</w:t>
            </w:r>
          </w:p>
        </w:tc>
      </w:tr>
      <w:tr w:rsidR="00A62CD1" w:rsidRPr="00FF3858" w14:paraId="6A84FC50" w14:textId="77777777" w:rsidTr="00CC260F">
        <w:trPr>
          <w:trHeight w:val="340"/>
        </w:trPr>
        <w:tc>
          <w:tcPr>
            <w:tcW w:w="2939" w:type="pct"/>
          </w:tcPr>
          <w:p w14:paraId="515491A0" w14:textId="593ED18B" w:rsidR="00A62CD1" w:rsidRPr="00FF3858" w:rsidRDefault="00A62CD1" w:rsidP="00FF3858">
            <w:pPr>
              <w:rPr>
                <w:rFonts w:asciiTheme="majorBidi" w:hAnsiTheme="majorBidi" w:cstheme="majorBidi"/>
                <w:szCs w:val="28"/>
              </w:rPr>
            </w:pPr>
            <w:r w:rsidRPr="00FF3858">
              <w:rPr>
                <w:rFonts w:asciiTheme="majorBidi" w:hAnsiTheme="majorBidi" w:cstheme="majorBidi"/>
                <w:szCs w:val="28"/>
              </w:rPr>
              <w:t>Аренда имущества</w:t>
            </w:r>
          </w:p>
        </w:tc>
        <w:tc>
          <w:tcPr>
            <w:tcW w:w="2061" w:type="pct"/>
            <w:vAlign w:val="bottom"/>
          </w:tcPr>
          <w:p w14:paraId="34638F80" w14:textId="59F9BA0E" w:rsidR="00A62CD1" w:rsidRPr="00FF3858" w:rsidRDefault="00A62CD1" w:rsidP="00CC260F">
            <w:pPr>
              <w:jc w:val="center"/>
              <w:rPr>
                <w:rFonts w:asciiTheme="majorBidi" w:hAnsiTheme="majorBidi" w:cstheme="majorBidi"/>
                <w:szCs w:val="28"/>
                <w:lang w:val="en-US"/>
              </w:rPr>
            </w:pPr>
            <w:r w:rsidRPr="00FF3858">
              <w:rPr>
                <w:rFonts w:asciiTheme="majorBidi" w:hAnsiTheme="majorBidi" w:cstheme="majorBidi"/>
                <w:szCs w:val="28"/>
              </w:rPr>
              <w:t>9 %</w:t>
            </w:r>
          </w:p>
        </w:tc>
      </w:tr>
      <w:tr w:rsidR="00A62CD1" w:rsidRPr="00FF3858" w14:paraId="36B72EF0" w14:textId="77777777" w:rsidTr="00CC260F">
        <w:trPr>
          <w:trHeight w:val="340"/>
        </w:trPr>
        <w:tc>
          <w:tcPr>
            <w:tcW w:w="2939" w:type="pct"/>
          </w:tcPr>
          <w:p w14:paraId="0AD0689A" w14:textId="5C638EE4" w:rsidR="00A62CD1" w:rsidRPr="00FF3858" w:rsidRDefault="00A62CD1" w:rsidP="00FF3858">
            <w:pPr>
              <w:rPr>
                <w:rFonts w:asciiTheme="majorBidi" w:hAnsiTheme="majorBidi" w:cstheme="majorBidi"/>
                <w:szCs w:val="28"/>
                <w:lang w:val="en-US"/>
              </w:rPr>
            </w:pPr>
            <w:r w:rsidRPr="00FF3858">
              <w:rPr>
                <w:rFonts w:asciiTheme="majorBidi" w:hAnsiTheme="majorBidi" w:cstheme="majorBidi"/>
                <w:szCs w:val="28"/>
              </w:rPr>
              <w:t>Межбюджетные трансферты</w:t>
            </w:r>
          </w:p>
        </w:tc>
        <w:tc>
          <w:tcPr>
            <w:tcW w:w="2061" w:type="pct"/>
            <w:vAlign w:val="bottom"/>
          </w:tcPr>
          <w:p w14:paraId="78497FC2" w14:textId="726D9891" w:rsidR="00A62CD1" w:rsidRPr="00FF3858" w:rsidRDefault="00A62CD1" w:rsidP="00CC260F">
            <w:pPr>
              <w:jc w:val="center"/>
              <w:rPr>
                <w:rFonts w:asciiTheme="majorBidi" w:hAnsiTheme="majorBidi" w:cstheme="majorBidi"/>
                <w:szCs w:val="28"/>
                <w:lang w:val="en-US"/>
              </w:rPr>
            </w:pPr>
            <w:r w:rsidRPr="00FF3858">
              <w:rPr>
                <w:rFonts w:asciiTheme="majorBidi" w:hAnsiTheme="majorBidi" w:cstheme="majorBidi"/>
                <w:szCs w:val="28"/>
              </w:rPr>
              <w:t>39 %</w:t>
            </w:r>
          </w:p>
        </w:tc>
      </w:tr>
    </w:tbl>
    <w:p w14:paraId="55C1F2A3" w14:textId="77777777" w:rsidR="00A62CD1" w:rsidRPr="00E34599" w:rsidRDefault="00A62CD1" w:rsidP="003B6DB0">
      <w:pPr>
        <w:pStyle w:val="af1"/>
        <w:spacing w:before="0" w:beforeAutospacing="0" w:after="0" w:afterAutospacing="0" w:line="360" w:lineRule="auto"/>
        <w:rPr>
          <w:rFonts w:asciiTheme="majorBidi" w:hAnsiTheme="majorBidi" w:cstheme="majorBidi"/>
          <w:sz w:val="20"/>
          <w:szCs w:val="20"/>
          <w:lang w:val="ru-RU"/>
        </w:rPr>
      </w:pPr>
      <w:r w:rsidRPr="00E34599">
        <w:rPr>
          <w:rStyle w:val="af3"/>
          <w:rFonts w:asciiTheme="majorBidi" w:eastAsiaTheme="majorEastAsia" w:hAnsiTheme="majorBidi" w:cstheme="majorBidi"/>
          <w:sz w:val="20"/>
          <w:szCs w:val="20"/>
          <w:lang w:val="ru-RU"/>
        </w:rPr>
        <w:t>Источник: Счётная палата РФ, аналитический доклад [5]</w:t>
      </w:r>
    </w:p>
    <w:p w14:paraId="0C863315" w14:textId="3B09B7D0" w:rsidR="00A62CD1" w:rsidRPr="00E34599" w:rsidRDefault="00A62CD1" w:rsidP="00E34599">
      <w:pPr>
        <w:spacing w:after="0" w:line="240" w:lineRule="auto"/>
        <w:rPr>
          <w:rFonts w:asciiTheme="majorBidi" w:hAnsiTheme="majorBidi" w:cstheme="majorBidi"/>
          <w:sz w:val="12"/>
          <w:szCs w:val="12"/>
        </w:rPr>
      </w:pPr>
    </w:p>
    <w:p w14:paraId="13625445" w14:textId="7669EF62" w:rsidR="00A62CD1" w:rsidRPr="00E34599" w:rsidRDefault="00A62CD1" w:rsidP="00E34599">
      <w:pPr>
        <w:pStyle w:val="3"/>
        <w:spacing w:before="0" w:beforeAutospacing="0" w:after="0" w:afterAutospacing="0" w:line="360" w:lineRule="auto"/>
        <w:ind w:firstLine="709"/>
        <w:jc w:val="both"/>
        <w:rPr>
          <w:rFonts w:asciiTheme="majorBidi" w:hAnsiTheme="majorBidi" w:cstheme="majorBidi"/>
          <w:b w:val="0"/>
          <w:sz w:val="28"/>
          <w:szCs w:val="28"/>
          <w:lang w:val="ru-RU"/>
        </w:rPr>
      </w:pPr>
      <w:bookmarkStart w:id="12" w:name="_Toc203669635"/>
      <w:r w:rsidRPr="00E34599">
        <w:rPr>
          <w:rFonts w:asciiTheme="majorBidi" w:hAnsiTheme="majorBidi" w:cstheme="majorBidi"/>
          <w:b w:val="0"/>
          <w:sz w:val="28"/>
          <w:szCs w:val="28"/>
          <w:lang w:val="ru-RU"/>
        </w:rPr>
        <w:t>Социальные аспекты муниципального управления</w:t>
      </w:r>
      <w:bookmarkEnd w:id="12"/>
      <w:r w:rsidR="00E34599">
        <w:rPr>
          <w:rFonts w:asciiTheme="majorBidi" w:hAnsiTheme="majorBidi" w:cstheme="majorBidi"/>
          <w:b w:val="0"/>
          <w:sz w:val="28"/>
          <w:szCs w:val="28"/>
          <w:lang w:val="ru-RU"/>
        </w:rPr>
        <w:t>.</w:t>
      </w:r>
    </w:p>
    <w:p w14:paraId="3E4791EA" w14:textId="77777777" w:rsidR="00A62CD1" w:rsidRPr="00E34599" w:rsidRDefault="00A62CD1" w:rsidP="00E34599">
      <w:pPr>
        <w:pStyle w:val="af1"/>
        <w:spacing w:before="0" w:beforeAutospacing="0" w:after="0" w:afterAutospacing="0" w:line="360" w:lineRule="auto"/>
        <w:ind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Муниципальное управление играет ключевую роль в формировании комфортной среды проживания граждан. Через местные органы власти население получает доступ к базовым услугам: дошкольное и школьное образование, здравоохранение, благоустройство, культура и досуг. Уровень удовлетворённости населения деятельностью муниципалитетов остаётся умеренным: по данным ВЦИОМ, в 2023 году около 49 % респондентов оценивают работу местных властей как «удовлетворительную», а 14 % — как «хорошую» [6].</w:t>
      </w:r>
    </w:p>
    <w:p w14:paraId="5AB59659" w14:textId="77777777" w:rsidR="00A62CD1" w:rsidRPr="00E34599" w:rsidRDefault="00A62CD1" w:rsidP="00E34599">
      <w:pPr>
        <w:pStyle w:val="af1"/>
        <w:spacing w:before="0" w:beforeAutospacing="0" w:after="0" w:afterAutospacing="0" w:line="360" w:lineRule="auto"/>
        <w:ind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При этом наблюдается рост цифровизации услуг: более 70 % муниципалитетов внедрили элементы электронного документооборота и предоставляют услуги через портал «Госуслуги» [4].</w:t>
      </w:r>
    </w:p>
    <w:p w14:paraId="0C3F76C9" w14:textId="77777777" w:rsidR="00A62CD1" w:rsidRPr="00E34599" w:rsidRDefault="00A62CD1" w:rsidP="00E34599">
      <w:pPr>
        <w:pStyle w:val="af1"/>
        <w:spacing w:before="0" w:beforeAutospacing="0" w:after="0" w:afterAutospacing="0" w:line="360" w:lineRule="auto"/>
        <w:ind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К числу ключевых проблем отрасли относятся:</w:t>
      </w:r>
    </w:p>
    <w:p w14:paraId="79BCC27A" w14:textId="51C248B7" w:rsidR="00A62CD1" w:rsidRPr="00E34599" w:rsidRDefault="00E34599" w:rsidP="00E34599">
      <w:pPr>
        <w:pStyle w:val="af1"/>
        <w:numPr>
          <w:ilvl w:val="0"/>
          <w:numId w:val="13"/>
        </w:numPr>
        <w:spacing w:before="0" w:beforeAutospacing="0" w:after="0" w:afterAutospacing="0" w:line="360" w:lineRule="auto"/>
        <w:ind w:left="0"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 xml:space="preserve">недостаточное финансирование и высокая </w:t>
      </w:r>
      <w:proofErr w:type="spellStart"/>
      <w:r w:rsidRPr="00E34599">
        <w:rPr>
          <w:rFonts w:asciiTheme="majorBidi" w:hAnsiTheme="majorBidi" w:cstheme="majorBidi"/>
          <w:sz w:val="28"/>
          <w:szCs w:val="28"/>
          <w:lang w:val="ru-RU"/>
        </w:rPr>
        <w:t>дотационность</w:t>
      </w:r>
      <w:proofErr w:type="spellEnd"/>
      <w:r w:rsidRPr="00E34599">
        <w:rPr>
          <w:rFonts w:asciiTheme="majorBidi" w:hAnsiTheme="majorBidi" w:cstheme="majorBidi"/>
          <w:sz w:val="28"/>
          <w:szCs w:val="28"/>
          <w:lang w:val="ru-RU"/>
        </w:rPr>
        <w:t>;</w:t>
      </w:r>
    </w:p>
    <w:p w14:paraId="597DAAC5" w14:textId="4BABB324" w:rsidR="00A62CD1" w:rsidRPr="00E34599" w:rsidRDefault="00E34599" w:rsidP="00E34599">
      <w:pPr>
        <w:pStyle w:val="af1"/>
        <w:numPr>
          <w:ilvl w:val="0"/>
          <w:numId w:val="13"/>
        </w:numPr>
        <w:spacing w:before="0" w:beforeAutospacing="0" w:after="0" w:afterAutospacing="0" w:line="360" w:lineRule="auto"/>
        <w:ind w:left="0"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ограниченные возможности самостоятельного экономического развития территорий;</w:t>
      </w:r>
    </w:p>
    <w:p w14:paraId="450D297F" w14:textId="62316090" w:rsidR="00A62CD1" w:rsidRPr="00E34599" w:rsidRDefault="00E34599" w:rsidP="00E34599">
      <w:pPr>
        <w:pStyle w:val="af1"/>
        <w:numPr>
          <w:ilvl w:val="0"/>
          <w:numId w:val="13"/>
        </w:numPr>
        <w:spacing w:before="0" w:beforeAutospacing="0" w:after="0" w:afterAutospacing="0" w:line="360" w:lineRule="auto"/>
        <w:ind w:left="0"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бюрократизация управленческих процедур;</w:t>
      </w:r>
    </w:p>
    <w:p w14:paraId="24FDD67D" w14:textId="444CE923" w:rsidR="00A62CD1" w:rsidRPr="00E34599" w:rsidRDefault="00E34599" w:rsidP="00E34599">
      <w:pPr>
        <w:pStyle w:val="af1"/>
        <w:numPr>
          <w:ilvl w:val="0"/>
          <w:numId w:val="13"/>
        </w:numPr>
        <w:spacing w:before="0" w:beforeAutospacing="0" w:after="0" w:afterAutospacing="0" w:line="360" w:lineRule="auto"/>
        <w:ind w:left="0"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низкий уровень вовлечения граждан в процессы управления.</w:t>
      </w:r>
    </w:p>
    <w:p w14:paraId="391A3BB9" w14:textId="77777777" w:rsidR="00A62CD1" w:rsidRPr="00E34599" w:rsidRDefault="00A62CD1" w:rsidP="00E34599">
      <w:pPr>
        <w:pStyle w:val="af1"/>
        <w:spacing w:before="0" w:beforeAutospacing="0" w:after="0" w:afterAutospacing="0" w:line="360" w:lineRule="auto"/>
        <w:ind w:firstLine="709"/>
        <w:jc w:val="both"/>
        <w:rPr>
          <w:rFonts w:asciiTheme="majorBidi" w:hAnsiTheme="majorBidi" w:cstheme="majorBidi"/>
          <w:sz w:val="28"/>
          <w:szCs w:val="28"/>
        </w:rPr>
      </w:pPr>
      <w:proofErr w:type="spellStart"/>
      <w:r w:rsidRPr="00E34599">
        <w:rPr>
          <w:rFonts w:asciiTheme="majorBidi" w:hAnsiTheme="majorBidi" w:cstheme="majorBidi"/>
          <w:sz w:val="28"/>
          <w:szCs w:val="28"/>
        </w:rPr>
        <w:t>Перспективные</w:t>
      </w:r>
      <w:proofErr w:type="spellEnd"/>
      <w:r w:rsidRPr="00E34599">
        <w:rPr>
          <w:rFonts w:asciiTheme="majorBidi" w:hAnsiTheme="majorBidi" w:cstheme="majorBidi"/>
          <w:sz w:val="28"/>
          <w:szCs w:val="28"/>
        </w:rPr>
        <w:t xml:space="preserve"> </w:t>
      </w:r>
      <w:proofErr w:type="spellStart"/>
      <w:r w:rsidRPr="00E34599">
        <w:rPr>
          <w:rFonts w:asciiTheme="majorBidi" w:hAnsiTheme="majorBidi" w:cstheme="majorBidi"/>
          <w:sz w:val="28"/>
          <w:szCs w:val="28"/>
        </w:rPr>
        <w:t>направления</w:t>
      </w:r>
      <w:proofErr w:type="spellEnd"/>
      <w:r w:rsidRPr="00E34599">
        <w:rPr>
          <w:rFonts w:asciiTheme="majorBidi" w:hAnsiTheme="majorBidi" w:cstheme="majorBidi"/>
          <w:sz w:val="28"/>
          <w:szCs w:val="28"/>
        </w:rPr>
        <w:t xml:space="preserve"> </w:t>
      </w:r>
      <w:proofErr w:type="spellStart"/>
      <w:r w:rsidRPr="00E34599">
        <w:rPr>
          <w:rFonts w:asciiTheme="majorBidi" w:hAnsiTheme="majorBidi" w:cstheme="majorBidi"/>
          <w:sz w:val="28"/>
          <w:szCs w:val="28"/>
        </w:rPr>
        <w:t>развития</w:t>
      </w:r>
      <w:proofErr w:type="spellEnd"/>
      <w:r w:rsidRPr="00E34599">
        <w:rPr>
          <w:rFonts w:asciiTheme="majorBidi" w:hAnsiTheme="majorBidi" w:cstheme="majorBidi"/>
          <w:sz w:val="28"/>
          <w:szCs w:val="28"/>
        </w:rPr>
        <w:t>:</w:t>
      </w:r>
    </w:p>
    <w:p w14:paraId="3E71F888" w14:textId="51560B48" w:rsidR="00A62CD1" w:rsidRPr="00E34599" w:rsidRDefault="00E34599" w:rsidP="00E34599">
      <w:pPr>
        <w:pStyle w:val="af1"/>
        <w:numPr>
          <w:ilvl w:val="0"/>
          <w:numId w:val="14"/>
        </w:numPr>
        <w:spacing w:before="0" w:beforeAutospacing="0" w:after="0" w:afterAutospacing="0" w:line="360" w:lineRule="auto"/>
        <w:ind w:left="0" w:firstLine="709"/>
        <w:jc w:val="both"/>
        <w:rPr>
          <w:rFonts w:asciiTheme="majorBidi" w:hAnsiTheme="majorBidi" w:cstheme="majorBidi"/>
          <w:sz w:val="28"/>
          <w:szCs w:val="28"/>
        </w:rPr>
      </w:pPr>
      <w:proofErr w:type="spellStart"/>
      <w:r w:rsidRPr="00E34599">
        <w:rPr>
          <w:rFonts w:asciiTheme="majorBidi" w:hAnsiTheme="majorBidi" w:cstheme="majorBidi"/>
          <w:sz w:val="28"/>
          <w:szCs w:val="28"/>
        </w:rPr>
        <w:t>расширение</w:t>
      </w:r>
      <w:proofErr w:type="spellEnd"/>
      <w:r w:rsidRPr="00E34599">
        <w:rPr>
          <w:rFonts w:asciiTheme="majorBidi" w:hAnsiTheme="majorBidi" w:cstheme="majorBidi"/>
          <w:sz w:val="28"/>
          <w:szCs w:val="28"/>
        </w:rPr>
        <w:t xml:space="preserve"> </w:t>
      </w:r>
      <w:proofErr w:type="spellStart"/>
      <w:r w:rsidRPr="00E34599">
        <w:rPr>
          <w:rFonts w:asciiTheme="majorBidi" w:hAnsiTheme="majorBidi" w:cstheme="majorBidi"/>
          <w:sz w:val="28"/>
          <w:szCs w:val="28"/>
        </w:rPr>
        <w:t>налоговой</w:t>
      </w:r>
      <w:proofErr w:type="spellEnd"/>
      <w:r w:rsidRPr="00E34599">
        <w:rPr>
          <w:rFonts w:asciiTheme="majorBidi" w:hAnsiTheme="majorBidi" w:cstheme="majorBidi"/>
          <w:sz w:val="28"/>
          <w:szCs w:val="28"/>
        </w:rPr>
        <w:t xml:space="preserve"> </w:t>
      </w:r>
      <w:proofErr w:type="spellStart"/>
      <w:r w:rsidRPr="00E34599">
        <w:rPr>
          <w:rFonts w:asciiTheme="majorBidi" w:hAnsiTheme="majorBidi" w:cstheme="majorBidi"/>
          <w:sz w:val="28"/>
          <w:szCs w:val="28"/>
        </w:rPr>
        <w:t>базы</w:t>
      </w:r>
      <w:proofErr w:type="spellEnd"/>
      <w:r w:rsidRPr="00E34599">
        <w:rPr>
          <w:rFonts w:asciiTheme="majorBidi" w:hAnsiTheme="majorBidi" w:cstheme="majorBidi"/>
          <w:sz w:val="28"/>
          <w:szCs w:val="28"/>
        </w:rPr>
        <w:t xml:space="preserve"> </w:t>
      </w:r>
      <w:proofErr w:type="spellStart"/>
      <w:r w:rsidRPr="00E34599">
        <w:rPr>
          <w:rFonts w:asciiTheme="majorBidi" w:hAnsiTheme="majorBidi" w:cstheme="majorBidi"/>
          <w:sz w:val="28"/>
          <w:szCs w:val="28"/>
        </w:rPr>
        <w:t>муниципалитетов</w:t>
      </w:r>
      <w:proofErr w:type="spellEnd"/>
      <w:r w:rsidRPr="00E34599">
        <w:rPr>
          <w:rFonts w:asciiTheme="majorBidi" w:hAnsiTheme="majorBidi" w:cstheme="majorBidi"/>
          <w:sz w:val="28"/>
          <w:szCs w:val="28"/>
        </w:rPr>
        <w:t>;</w:t>
      </w:r>
    </w:p>
    <w:p w14:paraId="35584875" w14:textId="102F79B4" w:rsidR="00A62CD1" w:rsidRPr="00E34599" w:rsidRDefault="00E34599" w:rsidP="00E34599">
      <w:pPr>
        <w:pStyle w:val="af1"/>
        <w:numPr>
          <w:ilvl w:val="0"/>
          <w:numId w:val="14"/>
        </w:numPr>
        <w:spacing w:before="0" w:beforeAutospacing="0" w:after="0" w:afterAutospacing="0" w:line="360" w:lineRule="auto"/>
        <w:ind w:left="0" w:firstLine="709"/>
        <w:jc w:val="both"/>
        <w:rPr>
          <w:rFonts w:asciiTheme="majorBidi" w:hAnsiTheme="majorBidi" w:cstheme="majorBidi"/>
          <w:sz w:val="28"/>
          <w:szCs w:val="28"/>
        </w:rPr>
      </w:pPr>
      <w:proofErr w:type="spellStart"/>
      <w:r w:rsidRPr="00E34599">
        <w:rPr>
          <w:rFonts w:asciiTheme="majorBidi" w:hAnsiTheme="majorBidi" w:cstheme="majorBidi"/>
          <w:sz w:val="28"/>
          <w:szCs w:val="28"/>
        </w:rPr>
        <w:t>повышение</w:t>
      </w:r>
      <w:proofErr w:type="spellEnd"/>
      <w:r w:rsidRPr="00E34599">
        <w:rPr>
          <w:rFonts w:asciiTheme="majorBidi" w:hAnsiTheme="majorBidi" w:cstheme="majorBidi"/>
          <w:sz w:val="28"/>
          <w:szCs w:val="28"/>
        </w:rPr>
        <w:t xml:space="preserve"> </w:t>
      </w:r>
      <w:proofErr w:type="spellStart"/>
      <w:r w:rsidRPr="00E34599">
        <w:rPr>
          <w:rFonts w:asciiTheme="majorBidi" w:hAnsiTheme="majorBidi" w:cstheme="majorBidi"/>
          <w:sz w:val="28"/>
          <w:szCs w:val="28"/>
        </w:rPr>
        <w:t>прозрачности</w:t>
      </w:r>
      <w:proofErr w:type="spellEnd"/>
      <w:r w:rsidRPr="00E34599">
        <w:rPr>
          <w:rFonts w:asciiTheme="majorBidi" w:hAnsiTheme="majorBidi" w:cstheme="majorBidi"/>
          <w:sz w:val="28"/>
          <w:szCs w:val="28"/>
        </w:rPr>
        <w:t xml:space="preserve"> и </w:t>
      </w:r>
      <w:proofErr w:type="spellStart"/>
      <w:r w:rsidRPr="00E34599">
        <w:rPr>
          <w:rFonts w:asciiTheme="majorBidi" w:hAnsiTheme="majorBidi" w:cstheme="majorBidi"/>
          <w:sz w:val="28"/>
          <w:szCs w:val="28"/>
        </w:rPr>
        <w:t>цифровизации</w:t>
      </w:r>
      <w:proofErr w:type="spellEnd"/>
      <w:r w:rsidRPr="00E34599">
        <w:rPr>
          <w:rFonts w:asciiTheme="majorBidi" w:hAnsiTheme="majorBidi" w:cstheme="majorBidi"/>
          <w:sz w:val="28"/>
          <w:szCs w:val="28"/>
        </w:rPr>
        <w:t>;</w:t>
      </w:r>
    </w:p>
    <w:p w14:paraId="16E07C2F" w14:textId="6636023F" w:rsidR="00A62CD1" w:rsidRPr="00E34599" w:rsidRDefault="00E34599" w:rsidP="00E34599">
      <w:pPr>
        <w:pStyle w:val="af1"/>
        <w:numPr>
          <w:ilvl w:val="0"/>
          <w:numId w:val="14"/>
        </w:numPr>
        <w:spacing w:before="0" w:beforeAutospacing="0" w:after="0" w:afterAutospacing="0" w:line="360" w:lineRule="auto"/>
        <w:ind w:left="0"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 xml:space="preserve">развитие механизмов территориального общественного </w:t>
      </w:r>
      <w:r w:rsidR="00A62CD1" w:rsidRPr="00E34599">
        <w:rPr>
          <w:rFonts w:asciiTheme="majorBidi" w:hAnsiTheme="majorBidi" w:cstheme="majorBidi"/>
          <w:sz w:val="28"/>
          <w:szCs w:val="28"/>
          <w:lang w:val="ru-RU"/>
        </w:rPr>
        <w:t>самоуправления (ТОС);</w:t>
      </w:r>
    </w:p>
    <w:p w14:paraId="3D08DC15" w14:textId="373BF926" w:rsidR="00A62CD1" w:rsidRPr="00E34599" w:rsidRDefault="00E34599" w:rsidP="00E34599">
      <w:pPr>
        <w:pStyle w:val="af1"/>
        <w:numPr>
          <w:ilvl w:val="0"/>
          <w:numId w:val="14"/>
        </w:numPr>
        <w:spacing w:before="0" w:beforeAutospacing="0" w:after="0" w:afterAutospacing="0" w:line="360" w:lineRule="auto"/>
        <w:ind w:left="0"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обучение и развитие кадрового потенциала.</w:t>
      </w:r>
    </w:p>
    <w:p w14:paraId="778FA7CC" w14:textId="63C52FB3" w:rsidR="00A62CD1" w:rsidRPr="00E34599" w:rsidRDefault="00A62CD1" w:rsidP="00E34599">
      <w:pPr>
        <w:pStyle w:val="af1"/>
        <w:spacing w:before="0" w:beforeAutospacing="0" w:after="0" w:afterAutospacing="0" w:line="360" w:lineRule="auto"/>
        <w:ind w:firstLine="709"/>
        <w:jc w:val="both"/>
        <w:rPr>
          <w:rFonts w:asciiTheme="majorBidi" w:hAnsiTheme="majorBidi" w:cstheme="majorBidi"/>
          <w:sz w:val="28"/>
          <w:szCs w:val="28"/>
          <w:lang w:val="ru-RU"/>
        </w:rPr>
      </w:pPr>
      <w:r w:rsidRPr="00E34599">
        <w:rPr>
          <w:rFonts w:asciiTheme="majorBidi" w:hAnsiTheme="majorBidi" w:cstheme="majorBidi"/>
          <w:sz w:val="28"/>
          <w:szCs w:val="28"/>
          <w:lang w:val="ru-RU"/>
        </w:rPr>
        <w:t xml:space="preserve">Муниципальное управление в Российской Федерации </w:t>
      </w:r>
      <w:proofErr w:type="gramStart"/>
      <w:r w:rsidR="00E34599">
        <w:rPr>
          <w:rFonts w:asciiTheme="majorBidi" w:hAnsiTheme="majorBidi" w:cstheme="majorBidi"/>
          <w:sz w:val="28"/>
          <w:szCs w:val="28"/>
          <w:lang w:val="ru-RU"/>
        </w:rPr>
        <w:t>-</w:t>
      </w:r>
      <w:r w:rsidRPr="00E34599">
        <w:rPr>
          <w:rFonts w:asciiTheme="majorBidi" w:hAnsiTheme="majorBidi" w:cstheme="majorBidi"/>
          <w:sz w:val="28"/>
          <w:szCs w:val="28"/>
          <w:lang w:val="ru-RU"/>
        </w:rPr>
        <w:t xml:space="preserve"> это</w:t>
      </w:r>
      <w:proofErr w:type="gramEnd"/>
      <w:r w:rsidRPr="00E34599">
        <w:rPr>
          <w:rFonts w:asciiTheme="majorBidi" w:hAnsiTheme="majorBidi" w:cstheme="majorBidi"/>
          <w:sz w:val="28"/>
          <w:szCs w:val="28"/>
          <w:lang w:val="ru-RU"/>
        </w:rPr>
        <w:t xml:space="preserve"> сложный и многоуровневый механизм, от эффективности которого зависит качество жизни граждан на местах. Несмотря на существующие трудности, отрасль обладает потенциалом для развития при условии внедрения современных управленческих </w:t>
      </w:r>
      <w:r w:rsidRPr="00E34599">
        <w:rPr>
          <w:rFonts w:asciiTheme="majorBidi" w:hAnsiTheme="majorBidi" w:cstheme="majorBidi"/>
          <w:sz w:val="28"/>
          <w:szCs w:val="28"/>
          <w:lang w:val="ru-RU"/>
        </w:rPr>
        <w:lastRenderedPageBreak/>
        <w:t>подходов, устойчивого финансирования и активного участия гражданского общества.</w:t>
      </w:r>
    </w:p>
    <w:p w14:paraId="0458B101" w14:textId="77777777" w:rsidR="00A62CD1" w:rsidRPr="00CC7D6B" w:rsidRDefault="00A62CD1" w:rsidP="00CC7D6B">
      <w:pPr>
        <w:spacing w:after="0" w:line="240" w:lineRule="auto"/>
        <w:ind w:firstLine="709"/>
        <w:jc w:val="both"/>
        <w:rPr>
          <w:rFonts w:asciiTheme="majorBidi" w:eastAsia="Times New Roman" w:hAnsiTheme="majorBidi" w:cstheme="majorBidi"/>
          <w:kern w:val="0"/>
          <w:sz w:val="12"/>
          <w:szCs w:val="12"/>
          <w:lang w:eastAsia="en-US"/>
          <w14:ligatures w14:val="none"/>
        </w:rPr>
      </w:pPr>
    </w:p>
    <w:p w14:paraId="41757C50" w14:textId="52B88551" w:rsidR="00A62CD1" w:rsidRPr="00FF2E6D" w:rsidRDefault="00A62CD1" w:rsidP="00A40762">
      <w:pPr>
        <w:spacing w:after="0" w:line="240" w:lineRule="auto"/>
        <w:ind w:left="1276" w:hanging="567"/>
        <w:outlineLvl w:val="1"/>
        <w:rPr>
          <w:rFonts w:ascii="Arial" w:eastAsia="Times New Roman" w:hAnsi="Arial" w:cs="Arial"/>
          <w:bCs/>
          <w:color w:val="000000" w:themeColor="text1"/>
          <w:kern w:val="0"/>
          <w:sz w:val="28"/>
          <w:szCs w:val="28"/>
          <w:lang w:eastAsia="en-US"/>
          <w14:ligatures w14:val="none"/>
        </w:rPr>
      </w:pPr>
      <w:bookmarkStart w:id="13" w:name="_Toc203669637"/>
      <w:proofErr w:type="gramStart"/>
      <w:r w:rsidRPr="00FF2E6D">
        <w:rPr>
          <w:rFonts w:ascii="Arial" w:eastAsia="Times New Roman" w:hAnsi="Arial" w:cs="Arial"/>
          <w:bCs/>
          <w:color w:val="000000" w:themeColor="text1"/>
          <w:kern w:val="0"/>
          <w:sz w:val="28"/>
          <w:szCs w:val="28"/>
          <w:lang w:eastAsia="en-US"/>
          <w14:ligatures w14:val="none"/>
        </w:rPr>
        <w:t xml:space="preserve">2.3 </w:t>
      </w:r>
      <w:r w:rsidR="00C86623">
        <w:rPr>
          <w:rFonts w:ascii="Arial" w:eastAsia="Times New Roman" w:hAnsi="Arial" w:cs="Arial"/>
          <w:bCs/>
          <w:color w:val="000000" w:themeColor="text1"/>
          <w:kern w:val="0"/>
          <w:sz w:val="28"/>
          <w:szCs w:val="28"/>
          <w:lang w:eastAsia="en-US"/>
          <w14:ligatures w14:val="none"/>
        </w:rPr>
        <w:t xml:space="preserve"> </w:t>
      </w:r>
      <w:r w:rsidRPr="00FF2E6D">
        <w:rPr>
          <w:rFonts w:ascii="Arial" w:eastAsia="Times New Roman" w:hAnsi="Arial" w:cs="Arial"/>
          <w:bCs/>
          <w:color w:val="000000" w:themeColor="text1"/>
          <w:kern w:val="0"/>
          <w:sz w:val="28"/>
          <w:szCs w:val="28"/>
          <w:lang w:eastAsia="en-US"/>
          <w14:ligatures w14:val="none"/>
        </w:rPr>
        <w:t>Динамика</w:t>
      </w:r>
      <w:proofErr w:type="gramEnd"/>
      <w:r w:rsidRPr="00FF2E6D">
        <w:rPr>
          <w:rFonts w:ascii="Arial" w:eastAsia="Times New Roman" w:hAnsi="Arial" w:cs="Arial"/>
          <w:bCs/>
          <w:color w:val="000000" w:themeColor="text1"/>
          <w:kern w:val="0"/>
          <w:sz w:val="28"/>
          <w:szCs w:val="28"/>
          <w:lang w:eastAsia="en-US"/>
          <w14:ligatures w14:val="none"/>
        </w:rPr>
        <w:t xml:space="preserve"> и тенденции развития отрасли муниципального</w:t>
      </w:r>
      <w:r w:rsidR="00A40762">
        <w:rPr>
          <w:rFonts w:ascii="Arial" w:eastAsia="Times New Roman" w:hAnsi="Arial" w:cs="Arial"/>
          <w:bCs/>
          <w:color w:val="000000" w:themeColor="text1"/>
          <w:kern w:val="0"/>
          <w:sz w:val="28"/>
          <w:szCs w:val="28"/>
          <w:lang w:eastAsia="en-US"/>
          <w14:ligatures w14:val="none"/>
        </w:rPr>
        <w:t xml:space="preserve">                   </w:t>
      </w:r>
      <w:r w:rsidRPr="00FF2E6D">
        <w:rPr>
          <w:rFonts w:ascii="Arial" w:eastAsia="Times New Roman" w:hAnsi="Arial" w:cs="Arial"/>
          <w:bCs/>
          <w:color w:val="000000" w:themeColor="text1"/>
          <w:kern w:val="0"/>
          <w:sz w:val="28"/>
          <w:szCs w:val="28"/>
          <w:lang w:eastAsia="en-US"/>
          <w14:ligatures w14:val="none"/>
        </w:rPr>
        <w:t xml:space="preserve"> </w:t>
      </w:r>
      <w:r w:rsidR="00C86623">
        <w:rPr>
          <w:rFonts w:ascii="Arial" w:eastAsia="Times New Roman" w:hAnsi="Arial" w:cs="Arial"/>
          <w:bCs/>
          <w:color w:val="000000" w:themeColor="text1"/>
          <w:kern w:val="0"/>
          <w:sz w:val="28"/>
          <w:szCs w:val="28"/>
          <w:lang w:eastAsia="en-US"/>
          <w14:ligatures w14:val="none"/>
        </w:rPr>
        <w:t xml:space="preserve">          </w:t>
      </w:r>
      <w:r w:rsidR="00A40762">
        <w:rPr>
          <w:rFonts w:ascii="Arial" w:eastAsia="Times New Roman" w:hAnsi="Arial" w:cs="Arial"/>
          <w:bCs/>
          <w:color w:val="000000" w:themeColor="text1"/>
          <w:kern w:val="0"/>
          <w:sz w:val="28"/>
          <w:szCs w:val="28"/>
          <w:lang w:eastAsia="en-US"/>
          <w14:ligatures w14:val="none"/>
        </w:rPr>
        <w:t xml:space="preserve">       </w:t>
      </w:r>
      <w:r w:rsidRPr="00FF2E6D">
        <w:rPr>
          <w:rFonts w:ascii="Arial" w:eastAsia="Times New Roman" w:hAnsi="Arial" w:cs="Arial"/>
          <w:bCs/>
          <w:color w:val="000000" w:themeColor="text1"/>
          <w:kern w:val="0"/>
          <w:sz w:val="28"/>
          <w:szCs w:val="28"/>
          <w:lang w:eastAsia="en-US"/>
          <w14:ligatures w14:val="none"/>
        </w:rPr>
        <w:t>управления в Российской Федерации</w:t>
      </w:r>
      <w:bookmarkEnd w:id="13"/>
    </w:p>
    <w:p w14:paraId="375658CD" w14:textId="77777777" w:rsidR="00CC7D6B" w:rsidRPr="00CC7D6B" w:rsidRDefault="00CC7D6B" w:rsidP="00CC7D6B">
      <w:pPr>
        <w:spacing w:after="0" w:line="240" w:lineRule="auto"/>
        <w:ind w:firstLine="709"/>
        <w:jc w:val="both"/>
        <w:rPr>
          <w:rFonts w:asciiTheme="majorBidi" w:eastAsia="Times New Roman" w:hAnsiTheme="majorBidi" w:cstheme="majorBidi"/>
          <w:kern w:val="0"/>
          <w:sz w:val="12"/>
          <w:szCs w:val="12"/>
          <w:lang w:eastAsia="en-US"/>
          <w14:ligatures w14:val="none"/>
        </w:rPr>
      </w:pPr>
    </w:p>
    <w:p w14:paraId="532ED3B1" w14:textId="77777777" w:rsidR="00A62CD1" w:rsidRPr="00CC7D6B" w:rsidRDefault="00A62CD1" w:rsidP="00CC7D6B">
      <w:pPr>
        <w:spacing w:after="0" w:line="360" w:lineRule="auto"/>
        <w:ind w:firstLine="709"/>
        <w:jc w:val="both"/>
        <w:rPr>
          <w:rFonts w:asciiTheme="majorBidi" w:eastAsia="Times New Roman" w:hAnsiTheme="majorBidi" w:cstheme="majorBidi"/>
          <w:kern w:val="0"/>
          <w:sz w:val="28"/>
          <w:szCs w:val="28"/>
          <w:lang w:eastAsia="en-US"/>
          <w14:ligatures w14:val="none"/>
        </w:rPr>
      </w:pPr>
      <w:r w:rsidRPr="00CC7D6B">
        <w:rPr>
          <w:rFonts w:asciiTheme="majorBidi" w:eastAsia="Times New Roman" w:hAnsiTheme="majorBidi" w:cstheme="majorBidi"/>
          <w:kern w:val="0"/>
          <w:sz w:val="28"/>
          <w:szCs w:val="28"/>
          <w:lang w:eastAsia="en-US"/>
          <w14:ligatures w14:val="none"/>
        </w:rPr>
        <w:t>Развитие отрасли муниципального управления в России в последние годы отражает сложные процессы трансформации государственной политики, адаптации к экономическим вызовам и изменениям в общественных ожиданиях. Анализ динамики ключевых показателей позволяет выявить как положительные, так и проблемные аспекты функционирования муниципалитетов.</w:t>
      </w:r>
    </w:p>
    <w:p w14:paraId="467C03D8" w14:textId="5AC8CCED" w:rsidR="00A62CD1" w:rsidRPr="00CC7D6B" w:rsidRDefault="00A62CD1" w:rsidP="00CC7D6B">
      <w:pPr>
        <w:spacing w:after="0" w:line="360" w:lineRule="auto"/>
        <w:ind w:firstLine="709"/>
        <w:jc w:val="both"/>
        <w:outlineLvl w:val="2"/>
        <w:rPr>
          <w:rFonts w:asciiTheme="majorBidi" w:eastAsia="Times New Roman" w:hAnsiTheme="majorBidi" w:cstheme="majorBidi"/>
          <w:bCs/>
          <w:kern w:val="0"/>
          <w:sz w:val="28"/>
          <w:szCs w:val="28"/>
          <w:lang w:eastAsia="en-US"/>
          <w14:ligatures w14:val="none"/>
        </w:rPr>
      </w:pPr>
      <w:bookmarkStart w:id="14" w:name="_Toc203669638"/>
      <w:r w:rsidRPr="00CC7D6B">
        <w:rPr>
          <w:rFonts w:asciiTheme="majorBidi" w:eastAsia="Times New Roman" w:hAnsiTheme="majorBidi" w:cstheme="majorBidi"/>
          <w:bCs/>
          <w:kern w:val="0"/>
          <w:sz w:val="28"/>
          <w:szCs w:val="28"/>
          <w:lang w:eastAsia="en-US"/>
          <w14:ligatures w14:val="none"/>
        </w:rPr>
        <w:t>Численность работников муниципального управления</w:t>
      </w:r>
      <w:bookmarkEnd w:id="14"/>
      <w:r w:rsidR="00CC7D6B">
        <w:rPr>
          <w:rFonts w:asciiTheme="majorBidi" w:eastAsia="Times New Roman" w:hAnsiTheme="majorBidi" w:cstheme="majorBidi"/>
          <w:bCs/>
          <w:kern w:val="0"/>
          <w:sz w:val="28"/>
          <w:szCs w:val="28"/>
          <w:lang w:eastAsia="en-US"/>
          <w14:ligatures w14:val="none"/>
        </w:rPr>
        <w:t>.</w:t>
      </w:r>
    </w:p>
    <w:p w14:paraId="1EAC4771" w14:textId="77777777" w:rsidR="00A62CD1" w:rsidRPr="00CC7D6B" w:rsidRDefault="00A62CD1" w:rsidP="00CC7D6B">
      <w:pPr>
        <w:spacing w:after="0" w:line="360" w:lineRule="auto"/>
        <w:ind w:firstLine="709"/>
        <w:jc w:val="both"/>
        <w:rPr>
          <w:rFonts w:asciiTheme="majorBidi" w:eastAsia="Times New Roman" w:hAnsiTheme="majorBidi" w:cstheme="majorBidi"/>
          <w:kern w:val="0"/>
          <w:sz w:val="28"/>
          <w:szCs w:val="28"/>
          <w:lang w:eastAsia="en-US"/>
          <w14:ligatures w14:val="none"/>
        </w:rPr>
      </w:pPr>
      <w:r w:rsidRPr="00CC7D6B">
        <w:rPr>
          <w:rFonts w:asciiTheme="majorBidi" w:eastAsia="Times New Roman" w:hAnsiTheme="majorBidi" w:cstheme="majorBidi"/>
          <w:kern w:val="0"/>
          <w:sz w:val="28"/>
          <w:szCs w:val="28"/>
          <w:lang w:eastAsia="en-US"/>
          <w14:ligatures w14:val="none"/>
        </w:rPr>
        <w:t>Одним из важнейших индикаторов состояния отрасли является численность сотрудников органов местного самоуправления. По данным Росстата, за последние пять лет наблюдается умеренное сокращение кадрового состава, что связано с оптимизацией бюджетных расходов и цифровизацией функций.</w:t>
      </w:r>
    </w:p>
    <w:p w14:paraId="523D88F3" w14:textId="6FB5F7DD" w:rsidR="00A62CD1" w:rsidRPr="00CC7D6B" w:rsidRDefault="00A62CD1" w:rsidP="00CC7D6B">
      <w:pPr>
        <w:spacing w:after="0" w:line="240" w:lineRule="auto"/>
        <w:ind w:firstLine="709"/>
        <w:jc w:val="both"/>
        <w:rPr>
          <w:rFonts w:asciiTheme="majorBidi" w:eastAsia="Times New Roman" w:hAnsiTheme="majorBidi" w:cstheme="majorBidi"/>
          <w:kern w:val="0"/>
          <w:szCs w:val="28"/>
          <w:lang w:eastAsia="en-US"/>
          <w14:ligatures w14:val="none"/>
        </w:rPr>
      </w:pPr>
    </w:p>
    <w:p w14:paraId="1DBBB662" w14:textId="49114857" w:rsidR="00A62CD1" w:rsidRDefault="00CC7D6B" w:rsidP="00CC7D6B">
      <w:pPr>
        <w:spacing w:after="0" w:line="240" w:lineRule="auto"/>
        <w:ind w:left="1701" w:hanging="1701"/>
        <w:outlineLvl w:val="2"/>
        <w:rPr>
          <w:rFonts w:asciiTheme="majorBidi" w:eastAsia="Times New Roman" w:hAnsiTheme="majorBidi" w:cstheme="majorBidi"/>
          <w:bCs/>
          <w:kern w:val="0"/>
          <w:sz w:val="28"/>
          <w:szCs w:val="28"/>
          <w:lang w:eastAsia="en-US"/>
          <w14:ligatures w14:val="none"/>
        </w:rPr>
      </w:pPr>
      <w:bookmarkStart w:id="15" w:name="_Toc203669639"/>
      <w:r>
        <w:rPr>
          <w:rFonts w:asciiTheme="majorBidi" w:eastAsia="Times New Roman" w:hAnsiTheme="majorBidi" w:cstheme="majorBidi"/>
          <w:bCs/>
          <w:kern w:val="0"/>
          <w:sz w:val="28"/>
          <w:szCs w:val="28"/>
          <w:lang w:eastAsia="en-US"/>
          <w14:ligatures w14:val="none"/>
        </w:rPr>
        <w:t>Таблица 2.3 -</w:t>
      </w:r>
      <w:r w:rsidR="00A62CD1" w:rsidRPr="00CC7D6B">
        <w:rPr>
          <w:rFonts w:asciiTheme="majorBidi" w:eastAsia="Times New Roman" w:hAnsiTheme="majorBidi" w:cstheme="majorBidi"/>
          <w:bCs/>
          <w:kern w:val="0"/>
          <w:sz w:val="28"/>
          <w:szCs w:val="28"/>
          <w:lang w:eastAsia="en-US"/>
          <w14:ligatures w14:val="none"/>
        </w:rPr>
        <w:t xml:space="preserve"> Численность работников органов местного самоуправления в РФ (2018</w:t>
      </w:r>
      <w:r>
        <w:rPr>
          <w:rFonts w:asciiTheme="majorBidi" w:eastAsia="Times New Roman" w:hAnsiTheme="majorBidi" w:cstheme="majorBidi"/>
          <w:bCs/>
          <w:kern w:val="0"/>
          <w:sz w:val="28"/>
          <w:szCs w:val="28"/>
          <w:lang w:eastAsia="en-US"/>
          <w14:ligatures w14:val="none"/>
        </w:rPr>
        <w:t>-</w:t>
      </w:r>
      <w:r w:rsidR="00A62CD1" w:rsidRPr="00CC7D6B">
        <w:rPr>
          <w:rFonts w:asciiTheme="majorBidi" w:eastAsia="Times New Roman" w:hAnsiTheme="majorBidi" w:cstheme="majorBidi"/>
          <w:bCs/>
          <w:kern w:val="0"/>
          <w:sz w:val="28"/>
          <w:szCs w:val="28"/>
          <w:lang w:eastAsia="en-US"/>
          <w14:ligatures w14:val="none"/>
        </w:rPr>
        <w:t>2022 гг.)</w:t>
      </w:r>
      <w:bookmarkEnd w:id="15"/>
    </w:p>
    <w:p w14:paraId="37110779" w14:textId="77777777" w:rsidR="00CC7D6B" w:rsidRPr="00CC7D6B" w:rsidRDefault="00CC7D6B" w:rsidP="00CC7D6B">
      <w:pPr>
        <w:spacing w:after="0" w:line="240" w:lineRule="auto"/>
        <w:outlineLvl w:val="2"/>
        <w:rPr>
          <w:rFonts w:asciiTheme="majorBidi" w:eastAsia="Times New Roman" w:hAnsiTheme="majorBidi" w:cstheme="majorBidi"/>
          <w:bCs/>
          <w:kern w:val="0"/>
          <w:sz w:val="12"/>
          <w:szCs w:val="12"/>
          <w:lang w:eastAsia="en-US"/>
          <w14:ligatures w14:val="none"/>
        </w:rPr>
      </w:pPr>
    </w:p>
    <w:tbl>
      <w:tblPr>
        <w:tblStyle w:val="af2"/>
        <w:tblW w:w="0" w:type="auto"/>
        <w:tblLook w:val="04A0" w:firstRow="1" w:lastRow="0" w:firstColumn="1" w:lastColumn="0" w:noHBand="0" w:noVBand="1"/>
      </w:tblPr>
      <w:tblGrid>
        <w:gridCol w:w="3160"/>
        <w:gridCol w:w="6185"/>
      </w:tblGrid>
      <w:tr w:rsidR="00AF3CD5" w:rsidRPr="00AF3CD5" w14:paraId="08A5B4B9" w14:textId="77777777" w:rsidTr="00AF3CD5">
        <w:tc>
          <w:tcPr>
            <w:tcW w:w="3160" w:type="dxa"/>
          </w:tcPr>
          <w:p w14:paraId="32F80D52" w14:textId="7AFFD7B3" w:rsidR="00AF3CD5" w:rsidRPr="00CC7D6B" w:rsidRDefault="00AF3CD5" w:rsidP="00CC260F">
            <w:pPr>
              <w:jc w:val="both"/>
              <w:rPr>
                <w:rFonts w:asciiTheme="majorBidi" w:eastAsia="Times New Roman" w:hAnsiTheme="majorBidi" w:cstheme="majorBidi"/>
                <w:sz w:val="28"/>
                <w:szCs w:val="28"/>
              </w:rPr>
            </w:pPr>
            <w:r w:rsidRPr="00AF3CD5">
              <w:rPr>
                <w:rFonts w:asciiTheme="majorBidi" w:hAnsiTheme="majorBidi" w:cstheme="majorBidi"/>
                <w:sz w:val="28"/>
                <w:szCs w:val="28"/>
              </w:rPr>
              <w:t>Год</w:t>
            </w:r>
          </w:p>
        </w:tc>
        <w:tc>
          <w:tcPr>
            <w:tcW w:w="6185" w:type="dxa"/>
          </w:tcPr>
          <w:p w14:paraId="7123E218" w14:textId="4402D85A" w:rsidR="00AF3CD5" w:rsidRPr="00CC7D6B" w:rsidRDefault="00AF3CD5" w:rsidP="00CC260F">
            <w:pPr>
              <w:jc w:val="both"/>
              <w:rPr>
                <w:rFonts w:asciiTheme="majorBidi" w:eastAsia="Times New Roman" w:hAnsiTheme="majorBidi" w:cstheme="majorBidi"/>
                <w:sz w:val="28"/>
                <w:szCs w:val="28"/>
              </w:rPr>
            </w:pPr>
            <w:r w:rsidRPr="00AF3CD5">
              <w:rPr>
                <w:rFonts w:asciiTheme="majorBidi" w:hAnsiTheme="majorBidi" w:cstheme="majorBidi"/>
                <w:sz w:val="28"/>
                <w:szCs w:val="28"/>
              </w:rPr>
              <w:t>Численность, тыс. чел.</w:t>
            </w:r>
          </w:p>
        </w:tc>
      </w:tr>
      <w:tr w:rsidR="00AF3CD5" w:rsidRPr="00AF3CD5" w14:paraId="3EB6CDA3" w14:textId="77777777" w:rsidTr="00CC260F">
        <w:tc>
          <w:tcPr>
            <w:tcW w:w="3160" w:type="dxa"/>
          </w:tcPr>
          <w:p w14:paraId="238F470B" w14:textId="3C32C4F2" w:rsidR="00AF3CD5" w:rsidRPr="00CC7D6B" w:rsidRDefault="00AF3CD5" w:rsidP="00CC260F">
            <w:pPr>
              <w:jc w:val="both"/>
              <w:rPr>
                <w:rFonts w:asciiTheme="majorBidi" w:eastAsia="Times New Roman" w:hAnsiTheme="majorBidi" w:cstheme="majorBidi"/>
                <w:sz w:val="28"/>
                <w:szCs w:val="28"/>
              </w:rPr>
            </w:pPr>
            <w:r w:rsidRPr="00AF3CD5">
              <w:rPr>
                <w:rFonts w:asciiTheme="majorBidi" w:hAnsiTheme="majorBidi" w:cstheme="majorBidi"/>
                <w:sz w:val="28"/>
                <w:szCs w:val="28"/>
              </w:rPr>
              <w:t>2018</w:t>
            </w:r>
          </w:p>
        </w:tc>
        <w:tc>
          <w:tcPr>
            <w:tcW w:w="6185" w:type="dxa"/>
            <w:vAlign w:val="bottom"/>
          </w:tcPr>
          <w:p w14:paraId="4AA53388" w14:textId="02BA4000" w:rsidR="00AF3CD5" w:rsidRPr="00CC7D6B" w:rsidRDefault="00AF3CD5" w:rsidP="00CC260F">
            <w:pPr>
              <w:jc w:val="center"/>
              <w:rPr>
                <w:rFonts w:asciiTheme="majorBidi" w:eastAsia="Times New Roman" w:hAnsiTheme="majorBidi" w:cstheme="majorBidi"/>
                <w:sz w:val="28"/>
                <w:szCs w:val="28"/>
              </w:rPr>
            </w:pPr>
            <w:r w:rsidRPr="00AF3CD5">
              <w:rPr>
                <w:rFonts w:asciiTheme="majorBidi" w:hAnsiTheme="majorBidi" w:cstheme="majorBidi"/>
                <w:sz w:val="28"/>
                <w:szCs w:val="28"/>
              </w:rPr>
              <w:t>302,4</w:t>
            </w:r>
          </w:p>
        </w:tc>
      </w:tr>
      <w:tr w:rsidR="00AF3CD5" w:rsidRPr="00AF3CD5" w14:paraId="5ABCDDA6" w14:textId="77777777" w:rsidTr="00CC260F">
        <w:tc>
          <w:tcPr>
            <w:tcW w:w="3160" w:type="dxa"/>
          </w:tcPr>
          <w:p w14:paraId="05FBA8E8" w14:textId="3E35E970" w:rsidR="00AF3CD5" w:rsidRPr="00CC7D6B" w:rsidRDefault="00AF3CD5" w:rsidP="00CC260F">
            <w:pPr>
              <w:jc w:val="both"/>
              <w:rPr>
                <w:rFonts w:asciiTheme="majorBidi" w:eastAsia="Times New Roman" w:hAnsiTheme="majorBidi" w:cstheme="majorBidi"/>
                <w:sz w:val="28"/>
                <w:szCs w:val="28"/>
              </w:rPr>
            </w:pPr>
            <w:r w:rsidRPr="00AF3CD5">
              <w:rPr>
                <w:rFonts w:asciiTheme="majorBidi" w:hAnsiTheme="majorBidi" w:cstheme="majorBidi"/>
                <w:sz w:val="28"/>
                <w:szCs w:val="28"/>
              </w:rPr>
              <w:t>2019</w:t>
            </w:r>
          </w:p>
        </w:tc>
        <w:tc>
          <w:tcPr>
            <w:tcW w:w="6185" w:type="dxa"/>
            <w:vAlign w:val="bottom"/>
          </w:tcPr>
          <w:p w14:paraId="228B72B9" w14:textId="35493253" w:rsidR="00AF3CD5" w:rsidRPr="00CC7D6B" w:rsidRDefault="00AF3CD5" w:rsidP="00CC260F">
            <w:pPr>
              <w:jc w:val="center"/>
              <w:rPr>
                <w:rFonts w:asciiTheme="majorBidi" w:eastAsia="Times New Roman" w:hAnsiTheme="majorBidi" w:cstheme="majorBidi"/>
                <w:sz w:val="28"/>
                <w:szCs w:val="28"/>
              </w:rPr>
            </w:pPr>
            <w:r w:rsidRPr="00AF3CD5">
              <w:rPr>
                <w:rFonts w:asciiTheme="majorBidi" w:hAnsiTheme="majorBidi" w:cstheme="majorBidi"/>
                <w:sz w:val="28"/>
                <w:szCs w:val="28"/>
              </w:rPr>
              <w:t>298,7</w:t>
            </w:r>
          </w:p>
        </w:tc>
      </w:tr>
      <w:tr w:rsidR="00AF3CD5" w:rsidRPr="00AF3CD5" w14:paraId="7C8C47DF" w14:textId="77777777" w:rsidTr="00CC260F">
        <w:tc>
          <w:tcPr>
            <w:tcW w:w="3160" w:type="dxa"/>
          </w:tcPr>
          <w:p w14:paraId="1A901D39" w14:textId="541C7351" w:rsidR="00AF3CD5" w:rsidRPr="00CC7D6B" w:rsidRDefault="00AF3CD5" w:rsidP="00CC260F">
            <w:pPr>
              <w:jc w:val="both"/>
              <w:rPr>
                <w:rFonts w:asciiTheme="majorBidi" w:eastAsia="Times New Roman" w:hAnsiTheme="majorBidi" w:cstheme="majorBidi"/>
                <w:sz w:val="28"/>
                <w:szCs w:val="28"/>
              </w:rPr>
            </w:pPr>
            <w:r w:rsidRPr="00AF3CD5">
              <w:rPr>
                <w:rFonts w:asciiTheme="majorBidi" w:hAnsiTheme="majorBidi" w:cstheme="majorBidi"/>
                <w:sz w:val="28"/>
                <w:szCs w:val="28"/>
              </w:rPr>
              <w:t>2020</w:t>
            </w:r>
          </w:p>
        </w:tc>
        <w:tc>
          <w:tcPr>
            <w:tcW w:w="6185" w:type="dxa"/>
            <w:vAlign w:val="bottom"/>
          </w:tcPr>
          <w:p w14:paraId="25BDC71C" w14:textId="6280CA1C" w:rsidR="00AF3CD5" w:rsidRPr="00CC7D6B" w:rsidRDefault="00AF3CD5" w:rsidP="00CC260F">
            <w:pPr>
              <w:jc w:val="center"/>
              <w:rPr>
                <w:rFonts w:asciiTheme="majorBidi" w:eastAsia="Times New Roman" w:hAnsiTheme="majorBidi" w:cstheme="majorBidi"/>
                <w:sz w:val="28"/>
                <w:szCs w:val="28"/>
              </w:rPr>
            </w:pPr>
            <w:r w:rsidRPr="00AF3CD5">
              <w:rPr>
                <w:rFonts w:asciiTheme="majorBidi" w:hAnsiTheme="majorBidi" w:cstheme="majorBidi"/>
                <w:sz w:val="28"/>
                <w:szCs w:val="28"/>
              </w:rPr>
              <w:t>294,1</w:t>
            </w:r>
          </w:p>
        </w:tc>
      </w:tr>
      <w:tr w:rsidR="00AF3CD5" w:rsidRPr="00AF3CD5" w14:paraId="2A26FDB4" w14:textId="77777777" w:rsidTr="00CC260F">
        <w:tc>
          <w:tcPr>
            <w:tcW w:w="3160" w:type="dxa"/>
          </w:tcPr>
          <w:p w14:paraId="2CAE39E3" w14:textId="01D66C4B" w:rsidR="00AF3CD5" w:rsidRPr="00CC7D6B" w:rsidRDefault="00AF3CD5" w:rsidP="00CC260F">
            <w:pPr>
              <w:jc w:val="both"/>
              <w:rPr>
                <w:rFonts w:asciiTheme="majorBidi" w:eastAsia="Times New Roman" w:hAnsiTheme="majorBidi" w:cstheme="majorBidi"/>
                <w:sz w:val="28"/>
                <w:szCs w:val="28"/>
              </w:rPr>
            </w:pPr>
            <w:r w:rsidRPr="00AF3CD5">
              <w:rPr>
                <w:rFonts w:asciiTheme="majorBidi" w:hAnsiTheme="majorBidi" w:cstheme="majorBidi"/>
                <w:sz w:val="28"/>
                <w:szCs w:val="28"/>
              </w:rPr>
              <w:t>2021</w:t>
            </w:r>
          </w:p>
        </w:tc>
        <w:tc>
          <w:tcPr>
            <w:tcW w:w="6185" w:type="dxa"/>
            <w:vAlign w:val="bottom"/>
          </w:tcPr>
          <w:p w14:paraId="32EF8751" w14:textId="1A051DBD" w:rsidR="00AF3CD5" w:rsidRPr="00CC7D6B" w:rsidRDefault="00AF3CD5" w:rsidP="00CC260F">
            <w:pPr>
              <w:jc w:val="center"/>
              <w:rPr>
                <w:rFonts w:asciiTheme="majorBidi" w:eastAsia="Times New Roman" w:hAnsiTheme="majorBidi" w:cstheme="majorBidi"/>
                <w:sz w:val="28"/>
                <w:szCs w:val="28"/>
              </w:rPr>
            </w:pPr>
            <w:r w:rsidRPr="00AF3CD5">
              <w:rPr>
                <w:rFonts w:asciiTheme="majorBidi" w:hAnsiTheme="majorBidi" w:cstheme="majorBidi"/>
                <w:sz w:val="28"/>
                <w:szCs w:val="28"/>
              </w:rPr>
              <w:t>291,3</w:t>
            </w:r>
          </w:p>
        </w:tc>
      </w:tr>
      <w:tr w:rsidR="00AF3CD5" w:rsidRPr="00AF3CD5" w14:paraId="56695856" w14:textId="77777777" w:rsidTr="00CC260F">
        <w:tc>
          <w:tcPr>
            <w:tcW w:w="3160" w:type="dxa"/>
          </w:tcPr>
          <w:p w14:paraId="34DF9C9C" w14:textId="5152A0BF" w:rsidR="00AF3CD5" w:rsidRPr="00CC7D6B" w:rsidRDefault="00AF3CD5" w:rsidP="00CC260F">
            <w:pPr>
              <w:jc w:val="both"/>
              <w:rPr>
                <w:rFonts w:asciiTheme="majorBidi" w:eastAsia="Times New Roman" w:hAnsiTheme="majorBidi" w:cstheme="majorBidi"/>
                <w:sz w:val="28"/>
                <w:szCs w:val="28"/>
              </w:rPr>
            </w:pPr>
            <w:r w:rsidRPr="00AF3CD5">
              <w:rPr>
                <w:rFonts w:asciiTheme="majorBidi" w:hAnsiTheme="majorBidi" w:cstheme="majorBidi"/>
                <w:sz w:val="28"/>
                <w:szCs w:val="28"/>
              </w:rPr>
              <w:t>2022</w:t>
            </w:r>
          </w:p>
        </w:tc>
        <w:tc>
          <w:tcPr>
            <w:tcW w:w="6185" w:type="dxa"/>
            <w:vAlign w:val="bottom"/>
          </w:tcPr>
          <w:p w14:paraId="0187EBAF" w14:textId="69ED9BFF" w:rsidR="00AF3CD5" w:rsidRPr="00CC7D6B" w:rsidRDefault="00AF3CD5" w:rsidP="00CC260F">
            <w:pPr>
              <w:jc w:val="center"/>
              <w:rPr>
                <w:rFonts w:asciiTheme="majorBidi" w:eastAsia="Times New Roman" w:hAnsiTheme="majorBidi" w:cstheme="majorBidi"/>
                <w:sz w:val="28"/>
                <w:szCs w:val="28"/>
              </w:rPr>
            </w:pPr>
            <w:r w:rsidRPr="00AF3CD5">
              <w:rPr>
                <w:rFonts w:asciiTheme="majorBidi" w:hAnsiTheme="majorBidi" w:cstheme="majorBidi"/>
                <w:sz w:val="28"/>
                <w:szCs w:val="28"/>
              </w:rPr>
              <w:t>288,9</w:t>
            </w:r>
          </w:p>
        </w:tc>
      </w:tr>
    </w:tbl>
    <w:p w14:paraId="427F1FB1" w14:textId="77777777" w:rsidR="00AF3CD5" w:rsidRPr="00CC260F" w:rsidRDefault="00AF3CD5" w:rsidP="00CC260F">
      <w:pPr>
        <w:spacing w:after="0" w:line="240" w:lineRule="auto"/>
        <w:rPr>
          <w:rFonts w:asciiTheme="majorBidi" w:eastAsia="Times New Roman" w:hAnsiTheme="majorBidi" w:cstheme="majorBidi"/>
          <w:kern w:val="0"/>
          <w:sz w:val="20"/>
          <w:szCs w:val="20"/>
          <w:lang w:eastAsia="en-US"/>
          <w14:ligatures w14:val="none"/>
        </w:rPr>
      </w:pPr>
      <w:r w:rsidRPr="00CC260F">
        <w:rPr>
          <w:rFonts w:asciiTheme="majorBidi" w:eastAsia="Times New Roman" w:hAnsiTheme="majorBidi" w:cstheme="majorBidi"/>
          <w:i/>
          <w:iCs/>
          <w:kern w:val="0"/>
          <w:sz w:val="20"/>
          <w:szCs w:val="20"/>
          <w:lang w:eastAsia="en-US"/>
          <w14:ligatures w14:val="none"/>
        </w:rPr>
        <w:t>Источник: Росстат [2]</w:t>
      </w:r>
    </w:p>
    <w:p w14:paraId="21EFB02E" w14:textId="75C91FA3" w:rsidR="00AF3CD5" w:rsidRPr="00CC260F" w:rsidRDefault="00AF3CD5" w:rsidP="00CC260F">
      <w:pPr>
        <w:spacing w:after="0" w:line="240" w:lineRule="auto"/>
        <w:rPr>
          <w:rFonts w:asciiTheme="majorBidi" w:eastAsia="Times New Roman" w:hAnsiTheme="majorBidi" w:cstheme="majorBidi"/>
          <w:kern w:val="0"/>
          <w:sz w:val="12"/>
          <w:szCs w:val="12"/>
          <w:lang w:eastAsia="en-US"/>
          <w14:ligatures w14:val="none"/>
        </w:rPr>
      </w:pPr>
    </w:p>
    <w:p w14:paraId="03469740" w14:textId="77777777" w:rsidR="00AF3CD5" w:rsidRPr="000A37CC" w:rsidRDefault="00AF3CD5" w:rsidP="00557E05">
      <w:pPr>
        <w:spacing w:after="0" w:line="360" w:lineRule="auto"/>
        <w:ind w:firstLine="709"/>
        <w:rPr>
          <w:rFonts w:asciiTheme="majorBidi" w:eastAsia="Times New Roman" w:hAnsiTheme="majorBidi" w:cstheme="majorBidi"/>
          <w:kern w:val="0"/>
          <w:sz w:val="28"/>
          <w:szCs w:val="28"/>
          <w:lang w:eastAsia="en-US"/>
          <w14:ligatures w14:val="none"/>
        </w:rPr>
      </w:pPr>
      <w:r w:rsidRPr="000A37CC">
        <w:rPr>
          <w:rFonts w:asciiTheme="majorBidi" w:eastAsia="Times New Roman" w:hAnsiTheme="majorBidi" w:cstheme="majorBidi"/>
          <w:kern w:val="0"/>
          <w:sz w:val="28"/>
          <w:szCs w:val="28"/>
          <w:lang w:eastAsia="en-US"/>
          <w14:ligatures w14:val="none"/>
        </w:rPr>
        <w:t>Несмотря на сокращение штата, нагрузка на одного сотрудника местной администрации остаётся высокой, особенно в сельских муниципалитетах. Это ограничивает возможности для стратегического планирования и качественного оказания услуг.</w:t>
      </w:r>
    </w:p>
    <w:p w14:paraId="176E744D" w14:textId="48D29237" w:rsidR="00AF3CD5" w:rsidRPr="00557E05" w:rsidRDefault="00AF3CD5" w:rsidP="00557E05">
      <w:pPr>
        <w:spacing w:after="0" w:line="360" w:lineRule="auto"/>
        <w:ind w:firstLine="709"/>
        <w:jc w:val="both"/>
        <w:rPr>
          <w:rFonts w:asciiTheme="majorBidi" w:eastAsia="Times New Roman" w:hAnsiTheme="majorBidi" w:cstheme="majorBidi"/>
          <w:kern w:val="0"/>
          <w:sz w:val="28"/>
          <w:szCs w:val="28"/>
          <w:lang w:eastAsia="en-US"/>
          <w14:ligatures w14:val="none"/>
        </w:rPr>
      </w:pPr>
      <w:r w:rsidRPr="00557E05">
        <w:rPr>
          <w:rFonts w:asciiTheme="majorBidi" w:eastAsia="Times New Roman" w:hAnsiTheme="majorBidi" w:cstheme="majorBidi"/>
          <w:kern w:val="0"/>
          <w:sz w:val="28"/>
          <w:szCs w:val="28"/>
          <w:lang w:eastAsia="en-US"/>
          <w14:ligatures w14:val="none"/>
        </w:rPr>
        <w:t xml:space="preserve">Финансовая устойчивость </w:t>
      </w:r>
      <w:r w:rsidR="00557E05">
        <w:rPr>
          <w:rFonts w:asciiTheme="majorBidi" w:eastAsia="Times New Roman" w:hAnsiTheme="majorBidi" w:cstheme="majorBidi"/>
          <w:kern w:val="0"/>
          <w:sz w:val="28"/>
          <w:szCs w:val="28"/>
          <w:lang w:eastAsia="en-US"/>
          <w14:ligatures w14:val="none"/>
        </w:rPr>
        <w:t>-</w:t>
      </w:r>
      <w:r w:rsidRPr="00557E05">
        <w:rPr>
          <w:rFonts w:asciiTheme="majorBidi" w:eastAsia="Times New Roman" w:hAnsiTheme="majorBidi" w:cstheme="majorBidi"/>
          <w:kern w:val="0"/>
          <w:sz w:val="28"/>
          <w:szCs w:val="28"/>
          <w:lang w:eastAsia="en-US"/>
          <w14:ligatures w14:val="none"/>
        </w:rPr>
        <w:t xml:space="preserve"> ключевой фактор развития муниципального управления. В таблице ниже представлена динамика общего объема местных бюджетов за последние годы:</w:t>
      </w:r>
    </w:p>
    <w:p w14:paraId="03705F5B" w14:textId="3F542506" w:rsidR="00AF3CD5" w:rsidRPr="00CB3E53" w:rsidRDefault="00AF3CD5" w:rsidP="00CB3E53">
      <w:pPr>
        <w:spacing w:after="0" w:line="240" w:lineRule="auto"/>
        <w:jc w:val="both"/>
        <w:rPr>
          <w:rFonts w:asciiTheme="majorBidi" w:eastAsia="Times New Roman" w:hAnsiTheme="majorBidi" w:cstheme="majorBidi"/>
          <w:kern w:val="0"/>
          <w:szCs w:val="28"/>
          <w:lang w:eastAsia="en-US"/>
          <w14:ligatures w14:val="none"/>
        </w:rPr>
      </w:pPr>
    </w:p>
    <w:p w14:paraId="0906CE13" w14:textId="0A633D08" w:rsidR="00AF3CD5" w:rsidRPr="00557E05" w:rsidRDefault="00CB3E53" w:rsidP="00557E05">
      <w:pPr>
        <w:spacing w:after="0" w:line="360" w:lineRule="auto"/>
        <w:jc w:val="both"/>
        <w:outlineLvl w:val="2"/>
        <w:rPr>
          <w:rFonts w:asciiTheme="majorBidi" w:eastAsia="Times New Roman" w:hAnsiTheme="majorBidi" w:cstheme="majorBidi"/>
          <w:bCs/>
          <w:kern w:val="0"/>
          <w:sz w:val="28"/>
          <w:szCs w:val="28"/>
          <w:lang w:eastAsia="en-US"/>
          <w14:ligatures w14:val="none"/>
        </w:rPr>
      </w:pPr>
      <w:bookmarkStart w:id="16" w:name="_Toc203669641"/>
      <w:r>
        <w:rPr>
          <w:rFonts w:asciiTheme="majorBidi" w:eastAsia="Times New Roman" w:hAnsiTheme="majorBidi" w:cstheme="majorBidi"/>
          <w:bCs/>
          <w:kern w:val="0"/>
          <w:sz w:val="28"/>
          <w:szCs w:val="28"/>
          <w:lang w:eastAsia="en-US"/>
          <w14:ligatures w14:val="none"/>
        </w:rPr>
        <w:lastRenderedPageBreak/>
        <w:t>Таблица 2.4 -</w:t>
      </w:r>
      <w:r w:rsidR="00AF3CD5" w:rsidRPr="00557E05">
        <w:rPr>
          <w:rFonts w:asciiTheme="majorBidi" w:eastAsia="Times New Roman" w:hAnsiTheme="majorBidi" w:cstheme="majorBidi"/>
          <w:bCs/>
          <w:kern w:val="0"/>
          <w:sz w:val="28"/>
          <w:szCs w:val="28"/>
          <w:lang w:eastAsia="en-US"/>
          <w14:ligatures w14:val="none"/>
        </w:rPr>
        <w:t xml:space="preserve"> Общий объём местных бюджетов РФ (в текущих ценах, трлн руб.)</w:t>
      </w:r>
      <w:bookmarkEnd w:id="16"/>
    </w:p>
    <w:tbl>
      <w:tblPr>
        <w:tblStyle w:val="af2"/>
        <w:tblW w:w="0" w:type="auto"/>
        <w:tblLook w:val="04A0" w:firstRow="1" w:lastRow="0" w:firstColumn="1" w:lastColumn="0" w:noHBand="0" w:noVBand="1"/>
      </w:tblPr>
      <w:tblGrid>
        <w:gridCol w:w="4672"/>
        <w:gridCol w:w="4673"/>
      </w:tblGrid>
      <w:tr w:rsidR="00AF3CD5" w:rsidRPr="00AF3CD5" w14:paraId="64577C5C" w14:textId="77777777" w:rsidTr="00AF3CD5">
        <w:tc>
          <w:tcPr>
            <w:tcW w:w="4672" w:type="dxa"/>
          </w:tcPr>
          <w:p w14:paraId="33B17A6C" w14:textId="71A1E026" w:rsidR="00AF3CD5" w:rsidRPr="00CB3E53" w:rsidRDefault="00AF3CD5" w:rsidP="00CB3E53">
            <w:pPr>
              <w:jc w:val="both"/>
              <w:rPr>
                <w:rFonts w:asciiTheme="majorBidi" w:eastAsia="Times New Roman" w:hAnsiTheme="majorBidi" w:cstheme="majorBidi"/>
                <w:sz w:val="28"/>
                <w:szCs w:val="28"/>
              </w:rPr>
            </w:pPr>
            <w:r w:rsidRPr="00AF3CD5">
              <w:rPr>
                <w:rFonts w:asciiTheme="majorBidi" w:hAnsiTheme="majorBidi" w:cstheme="majorBidi"/>
                <w:sz w:val="28"/>
                <w:szCs w:val="28"/>
              </w:rPr>
              <w:t>Год</w:t>
            </w:r>
          </w:p>
        </w:tc>
        <w:tc>
          <w:tcPr>
            <w:tcW w:w="4673" w:type="dxa"/>
          </w:tcPr>
          <w:p w14:paraId="3AB246EB" w14:textId="6A21099D" w:rsidR="00AF3CD5" w:rsidRPr="00CB3E53" w:rsidRDefault="00AF3CD5" w:rsidP="00CB3E53">
            <w:pPr>
              <w:jc w:val="both"/>
              <w:rPr>
                <w:rFonts w:asciiTheme="majorBidi" w:eastAsia="Times New Roman" w:hAnsiTheme="majorBidi" w:cstheme="majorBidi"/>
                <w:sz w:val="28"/>
                <w:szCs w:val="28"/>
              </w:rPr>
            </w:pPr>
            <w:r w:rsidRPr="00AF3CD5">
              <w:rPr>
                <w:rFonts w:asciiTheme="majorBidi" w:hAnsiTheme="majorBidi" w:cstheme="majorBidi"/>
                <w:sz w:val="28"/>
                <w:szCs w:val="28"/>
              </w:rPr>
              <w:t>Объём бюджетов</w:t>
            </w:r>
          </w:p>
        </w:tc>
      </w:tr>
      <w:tr w:rsidR="00AF3CD5" w:rsidRPr="00AF3CD5" w14:paraId="0B72FFF4" w14:textId="77777777" w:rsidTr="00CB3E53">
        <w:tc>
          <w:tcPr>
            <w:tcW w:w="4672" w:type="dxa"/>
          </w:tcPr>
          <w:p w14:paraId="0B4AD135" w14:textId="107AB6F6" w:rsidR="00AF3CD5" w:rsidRPr="00CB3E53" w:rsidRDefault="00AF3CD5" w:rsidP="00CB3E53">
            <w:pPr>
              <w:jc w:val="both"/>
              <w:rPr>
                <w:rFonts w:asciiTheme="majorBidi" w:eastAsia="Times New Roman" w:hAnsiTheme="majorBidi" w:cstheme="majorBidi"/>
                <w:sz w:val="28"/>
                <w:szCs w:val="28"/>
              </w:rPr>
            </w:pPr>
            <w:r w:rsidRPr="00AF3CD5">
              <w:rPr>
                <w:rFonts w:asciiTheme="majorBidi" w:hAnsiTheme="majorBidi" w:cstheme="majorBidi"/>
                <w:sz w:val="28"/>
                <w:szCs w:val="28"/>
              </w:rPr>
              <w:t>2018</w:t>
            </w:r>
          </w:p>
        </w:tc>
        <w:tc>
          <w:tcPr>
            <w:tcW w:w="4673" w:type="dxa"/>
            <w:vAlign w:val="bottom"/>
          </w:tcPr>
          <w:p w14:paraId="5048946D" w14:textId="4EC9B68F" w:rsidR="00AF3CD5" w:rsidRPr="00CB3E53" w:rsidRDefault="00AF3CD5" w:rsidP="00CB3E53">
            <w:pPr>
              <w:jc w:val="center"/>
              <w:rPr>
                <w:rFonts w:asciiTheme="majorBidi" w:eastAsia="Times New Roman" w:hAnsiTheme="majorBidi" w:cstheme="majorBidi"/>
                <w:sz w:val="28"/>
                <w:szCs w:val="28"/>
              </w:rPr>
            </w:pPr>
            <w:r w:rsidRPr="00AF3CD5">
              <w:rPr>
                <w:rFonts w:asciiTheme="majorBidi" w:hAnsiTheme="majorBidi" w:cstheme="majorBidi"/>
                <w:sz w:val="28"/>
                <w:szCs w:val="28"/>
              </w:rPr>
              <w:t>2,13 трлн</w:t>
            </w:r>
          </w:p>
        </w:tc>
      </w:tr>
      <w:tr w:rsidR="00AF3CD5" w:rsidRPr="00AF3CD5" w14:paraId="69B3CEA6" w14:textId="77777777" w:rsidTr="00CB3E53">
        <w:tc>
          <w:tcPr>
            <w:tcW w:w="4672" w:type="dxa"/>
          </w:tcPr>
          <w:p w14:paraId="55D1EBC3" w14:textId="2B6D78D2" w:rsidR="00AF3CD5" w:rsidRPr="00CB3E53" w:rsidRDefault="00AF3CD5" w:rsidP="00CB3E53">
            <w:pPr>
              <w:jc w:val="both"/>
              <w:rPr>
                <w:rFonts w:asciiTheme="majorBidi" w:eastAsia="Times New Roman" w:hAnsiTheme="majorBidi" w:cstheme="majorBidi"/>
                <w:sz w:val="28"/>
                <w:szCs w:val="28"/>
              </w:rPr>
            </w:pPr>
            <w:r w:rsidRPr="00AF3CD5">
              <w:rPr>
                <w:rFonts w:asciiTheme="majorBidi" w:hAnsiTheme="majorBidi" w:cstheme="majorBidi"/>
                <w:sz w:val="28"/>
                <w:szCs w:val="28"/>
              </w:rPr>
              <w:t>2019</w:t>
            </w:r>
          </w:p>
        </w:tc>
        <w:tc>
          <w:tcPr>
            <w:tcW w:w="4673" w:type="dxa"/>
            <w:vAlign w:val="bottom"/>
          </w:tcPr>
          <w:p w14:paraId="714E738D" w14:textId="21C0E735" w:rsidR="00AF3CD5" w:rsidRPr="00CB3E53" w:rsidRDefault="00AF3CD5" w:rsidP="00CB3E53">
            <w:pPr>
              <w:jc w:val="center"/>
              <w:rPr>
                <w:rFonts w:asciiTheme="majorBidi" w:eastAsia="Times New Roman" w:hAnsiTheme="majorBidi" w:cstheme="majorBidi"/>
                <w:sz w:val="28"/>
                <w:szCs w:val="28"/>
              </w:rPr>
            </w:pPr>
            <w:r w:rsidRPr="00AF3CD5">
              <w:rPr>
                <w:rFonts w:asciiTheme="majorBidi" w:hAnsiTheme="majorBidi" w:cstheme="majorBidi"/>
                <w:sz w:val="28"/>
                <w:szCs w:val="28"/>
              </w:rPr>
              <w:t>2,29 трлн</w:t>
            </w:r>
          </w:p>
        </w:tc>
      </w:tr>
      <w:tr w:rsidR="00AF3CD5" w:rsidRPr="00AF3CD5" w14:paraId="21D791DF" w14:textId="77777777" w:rsidTr="00CB3E53">
        <w:tc>
          <w:tcPr>
            <w:tcW w:w="4672" w:type="dxa"/>
          </w:tcPr>
          <w:p w14:paraId="320B9BD5" w14:textId="0072AAB5" w:rsidR="00AF3CD5" w:rsidRPr="00CB3E53" w:rsidRDefault="00AF3CD5" w:rsidP="00CB3E53">
            <w:pPr>
              <w:jc w:val="both"/>
              <w:rPr>
                <w:rFonts w:asciiTheme="majorBidi" w:eastAsia="Times New Roman" w:hAnsiTheme="majorBidi" w:cstheme="majorBidi"/>
                <w:sz w:val="28"/>
                <w:szCs w:val="28"/>
              </w:rPr>
            </w:pPr>
            <w:r w:rsidRPr="00AF3CD5">
              <w:rPr>
                <w:rFonts w:asciiTheme="majorBidi" w:hAnsiTheme="majorBidi" w:cstheme="majorBidi"/>
                <w:sz w:val="28"/>
                <w:szCs w:val="28"/>
              </w:rPr>
              <w:t>2020</w:t>
            </w:r>
          </w:p>
        </w:tc>
        <w:tc>
          <w:tcPr>
            <w:tcW w:w="4673" w:type="dxa"/>
            <w:vAlign w:val="bottom"/>
          </w:tcPr>
          <w:p w14:paraId="026618F1" w14:textId="4A0B9C0C" w:rsidR="00AF3CD5" w:rsidRPr="00CB3E53" w:rsidRDefault="00AF3CD5" w:rsidP="00CB3E53">
            <w:pPr>
              <w:jc w:val="center"/>
              <w:rPr>
                <w:rFonts w:asciiTheme="majorBidi" w:eastAsia="Times New Roman" w:hAnsiTheme="majorBidi" w:cstheme="majorBidi"/>
                <w:sz w:val="28"/>
                <w:szCs w:val="28"/>
              </w:rPr>
            </w:pPr>
            <w:r w:rsidRPr="00AF3CD5">
              <w:rPr>
                <w:rFonts w:asciiTheme="majorBidi" w:hAnsiTheme="majorBidi" w:cstheme="majorBidi"/>
                <w:sz w:val="28"/>
                <w:szCs w:val="28"/>
              </w:rPr>
              <w:t>2,44 трлн</w:t>
            </w:r>
          </w:p>
        </w:tc>
      </w:tr>
      <w:tr w:rsidR="00AF3CD5" w:rsidRPr="00AF3CD5" w14:paraId="2FD4D0F6" w14:textId="77777777" w:rsidTr="00CB3E53">
        <w:tc>
          <w:tcPr>
            <w:tcW w:w="4672" w:type="dxa"/>
          </w:tcPr>
          <w:p w14:paraId="6603D3F4" w14:textId="3A6E5E57" w:rsidR="00AF3CD5" w:rsidRPr="00CB3E53" w:rsidRDefault="00AF3CD5" w:rsidP="00CB3E53">
            <w:pPr>
              <w:jc w:val="both"/>
              <w:rPr>
                <w:rFonts w:asciiTheme="majorBidi" w:eastAsia="Times New Roman" w:hAnsiTheme="majorBidi" w:cstheme="majorBidi"/>
                <w:sz w:val="28"/>
                <w:szCs w:val="28"/>
              </w:rPr>
            </w:pPr>
            <w:r w:rsidRPr="00AF3CD5">
              <w:rPr>
                <w:rFonts w:asciiTheme="majorBidi" w:hAnsiTheme="majorBidi" w:cstheme="majorBidi"/>
                <w:sz w:val="28"/>
                <w:szCs w:val="28"/>
              </w:rPr>
              <w:t>2021</w:t>
            </w:r>
          </w:p>
        </w:tc>
        <w:tc>
          <w:tcPr>
            <w:tcW w:w="4673" w:type="dxa"/>
            <w:vAlign w:val="bottom"/>
          </w:tcPr>
          <w:p w14:paraId="3BE73479" w14:textId="3725F6B7" w:rsidR="00AF3CD5" w:rsidRPr="00CB3E53" w:rsidRDefault="00AF3CD5" w:rsidP="00CB3E53">
            <w:pPr>
              <w:jc w:val="center"/>
              <w:rPr>
                <w:rFonts w:asciiTheme="majorBidi" w:eastAsia="Times New Roman" w:hAnsiTheme="majorBidi" w:cstheme="majorBidi"/>
                <w:sz w:val="28"/>
                <w:szCs w:val="28"/>
              </w:rPr>
            </w:pPr>
            <w:r w:rsidRPr="00AF3CD5">
              <w:rPr>
                <w:rFonts w:asciiTheme="majorBidi" w:hAnsiTheme="majorBidi" w:cstheme="majorBidi"/>
                <w:sz w:val="28"/>
                <w:szCs w:val="28"/>
              </w:rPr>
              <w:t>2,68 трлн</w:t>
            </w:r>
          </w:p>
        </w:tc>
      </w:tr>
      <w:tr w:rsidR="00AF3CD5" w:rsidRPr="00AF3CD5" w14:paraId="0C4AF271" w14:textId="77777777" w:rsidTr="00CB3E53">
        <w:tc>
          <w:tcPr>
            <w:tcW w:w="4672" w:type="dxa"/>
          </w:tcPr>
          <w:p w14:paraId="12614064" w14:textId="46768C6B" w:rsidR="00AF3CD5" w:rsidRPr="00CB3E53" w:rsidRDefault="00AF3CD5" w:rsidP="00CB3E53">
            <w:pPr>
              <w:jc w:val="both"/>
              <w:rPr>
                <w:rFonts w:asciiTheme="majorBidi" w:eastAsia="Times New Roman" w:hAnsiTheme="majorBidi" w:cstheme="majorBidi"/>
                <w:sz w:val="28"/>
                <w:szCs w:val="28"/>
              </w:rPr>
            </w:pPr>
            <w:r w:rsidRPr="00AF3CD5">
              <w:rPr>
                <w:rFonts w:asciiTheme="majorBidi" w:hAnsiTheme="majorBidi" w:cstheme="majorBidi"/>
                <w:sz w:val="28"/>
                <w:szCs w:val="28"/>
              </w:rPr>
              <w:t>2022</w:t>
            </w:r>
          </w:p>
        </w:tc>
        <w:tc>
          <w:tcPr>
            <w:tcW w:w="4673" w:type="dxa"/>
            <w:vAlign w:val="bottom"/>
          </w:tcPr>
          <w:p w14:paraId="37EFF9B2" w14:textId="4CF5B8B7" w:rsidR="00AF3CD5" w:rsidRPr="00CB3E53" w:rsidRDefault="00AF3CD5" w:rsidP="00CB3E53">
            <w:pPr>
              <w:jc w:val="center"/>
              <w:rPr>
                <w:rFonts w:asciiTheme="majorBidi" w:eastAsia="Times New Roman" w:hAnsiTheme="majorBidi" w:cstheme="majorBidi"/>
                <w:sz w:val="28"/>
                <w:szCs w:val="28"/>
              </w:rPr>
            </w:pPr>
            <w:r w:rsidRPr="00AF3CD5">
              <w:rPr>
                <w:rFonts w:asciiTheme="majorBidi" w:hAnsiTheme="majorBidi" w:cstheme="majorBidi"/>
                <w:sz w:val="28"/>
                <w:szCs w:val="28"/>
              </w:rPr>
              <w:t>2,94 трлн</w:t>
            </w:r>
          </w:p>
        </w:tc>
      </w:tr>
    </w:tbl>
    <w:p w14:paraId="0C0CF27E" w14:textId="77777777" w:rsidR="00AF3CD5" w:rsidRPr="00CB3E53" w:rsidRDefault="00AF3CD5" w:rsidP="00CB3E53">
      <w:pPr>
        <w:pStyle w:val="af1"/>
        <w:spacing w:before="0" w:beforeAutospacing="0" w:after="0" w:afterAutospacing="0"/>
        <w:rPr>
          <w:rFonts w:asciiTheme="majorBidi" w:hAnsiTheme="majorBidi" w:cstheme="majorBidi"/>
          <w:sz w:val="20"/>
          <w:szCs w:val="20"/>
        </w:rPr>
      </w:pPr>
      <w:r w:rsidRPr="00CB3E53">
        <w:rPr>
          <w:rStyle w:val="af3"/>
          <w:rFonts w:asciiTheme="majorBidi" w:eastAsiaTheme="majorEastAsia" w:hAnsiTheme="majorBidi" w:cstheme="majorBidi"/>
          <w:sz w:val="20"/>
          <w:szCs w:val="20"/>
          <w:lang w:val="ru-RU"/>
        </w:rPr>
        <w:t xml:space="preserve">Источник: </w:t>
      </w:r>
      <w:proofErr w:type="spellStart"/>
      <w:r w:rsidRPr="00CB3E53">
        <w:rPr>
          <w:rStyle w:val="af3"/>
          <w:rFonts w:asciiTheme="majorBidi" w:eastAsiaTheme="majorEastAsia" w:hAnsiTheme="majorBidi" w:cstheme="majorBidi"/>
          <w:sz w:val="20"/>
          <w:szCs w:val="20"/>
          <w:lang w:val="ru-RU"/>
        </w:rPr>
        <w:t>Министер</w:t>
      </w:r>
      <w:r w:rsidRPr="00CB3E53">
        <w:rPr>
          <w:rStyle w:val="af3"/>
          <w:rFonts w:asciiTheme="majorBidi" w:eastAsiaTheme="majorEastAsia" w:hAnsiTheme="majorBidi" w:cstheme="majorBidi"/>
          <w:sz w:val="20"/>
          <w:szCs w:val="20"/>
        </w:rPr>
        <w:t>ство</w:t>
      </w:r>
      <w:proofErr w:type="spellEnd"/>
      <w:r w:rsidRPr="00CB3E53">
        <w:rPr>
          <w:rStyle w:val="af3"/>
          <w:rFonts w:asciiTheme="majorBidi" w:eastAsiaTheme="majorEastAsia" w:hAnsiTheme="majorBidi" w:cstheme="majorBidi"/>
          <w:sz w:val="20"/>
          <w:szCs w:val="20"/>
        </w:rPr>
        <w:t xml:space="preserve"> </w:t>
      </w:r>
      <w:proofErr w:type="spellStart"/>
      <w:r w:rsidRPr="00CB3E53">
        <w:rPr>
          <w:rStyle w:val="af3"/>
          <w:rFonts w:asciiTheme="majorBidi" w:eastAsiaTheme="majorEastAsia" w:hAnsiTheme="majorBidi" w:cstheme="majorBidi"/>
          <w:sz w:val="20"/>
          <w:szCs w:val="20"/>
        </w:rPr>
        <w:t>финансов</w:t>
      </w:r>
      <w:proofErr w:type="spellEnd"/>
      <w:r w:rsidRPr="00CB3E53">
        <w:rPr>
          <w:rStyle w:val="af3"/>
          <w:rFonts w:asciiTheme="majorBidi" w:eastAsiaTheme="majorEastAsia" w:hAnsiTheme="majorBidi" w:cstheme="majorBidi"/>
          <w:sz w:val="20"/>
          <w:szCs w:val="20"/>
        </w:rPr>
        <w:t xml:space="preserve"> РФ [5]</w:t>
      </w:r>
    </w:p>
    <w:p w14:paraId="578C9DB3" w14:textId="77777777" w:rsidR="00CB3E53" w:rsidRPr="00CB3E53" w:rsidRDefault="00CB3E53" w:rsidP="00CB3E53">
      <w:pPr>
        <w:pStyle w:val="af1"/>
        <w:spacing w:before="0" w:beforeAutospacing="0" w:after="0" w:afterAutospacing="0"/>
        <w:ind w:firstLine="708"/>
        <w:rPr>
          <w:rFonts w:asciiTheme="majorBidi" w:hAnsiTheme="majorBidi" w:cstheme="majorBidi"/>
          <w:sz w:val="12"/>
          <w:szCs w:val="12"/>
          <w:lang w:val="ru-RU"/>
        </w:rPr>
      </w:pPr>
    </w:p>
    <w:p w14:paraId="4734C935" w14:textId="77777777" w:rsidR="00AF3CD5" w:rsidRPr="00CB3E53" w:rsidRDefault="00AF3CD5" w:rsidP="00CB3E53">
      <w:pPr>
        <w:pStyle w:val="af1"/>
        <w:spacing w:before="0" w:beforeAutospacing="0" w:after="0" w:afterAutospacing="0" w:line="360" w:lineRule="auto"/>
        <w:ind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Рост общего объема бюджетов обеспечивается в основном за счет увеличения межбюджетных трансфертов. Однако доля собственных доходов остаётся низкой, что свидетельствует о сохраняющейся зависимости муниципалитетов от региональных и федеральных властей.</w:t>
      </w:r>
    </w:p>
    <w:p w14:paraId="5F467E03" w14:textId="1E1FA0BC" w:rsidR="00AF3CD5" w:rsidRPr="00CB3E53" w:rsidRDefault="00AF3CD5" w:rsidP="00CB3E53">
      <w:pPr>
        <w:pStyle w:val="3"/>
        <w:spacing w:before="0" w:beforeAutospacing="0" w:after="0" w:afterAutospacing="0" w:line="360" w:lineRule="auto"/>
        <w:ind w:firstLine="708"/>
        <w:jc w:val="both"/>
        <w:rPr>
          <w:rFonts w:asciiTheme="majorBidi" w:hAnsiTheme="majorBidi" w:cstheme="majorBidi"/>
          <w:b w:val="0"/>
          <w:sz w:val="28"/>
          <w:szCs w:val="28"/>
          <w:lang w:val="ru-RU"/>
        </w:rPr>
      </w:pPr>
      <w:bookmarkStart w:id="17" w:name="_Toc203669642"/>
      <w:r w:rsidRPr="00CB3E53">
        <w:rPr>
          <w:rFonts w:asciiTheme="majorBidi" w:hAnsiTheme="majorBidi" w:cstheme="majorBidi"/>
          <w:b w:val="0"/>
          <w:sz w:val="28"/>
          <w:szCs w:val="28"/>
          <w:lang w:val="ru-RU"/>
        </w:rPr>
        <w:t>Цифровизация и модернизация процессов</w:t>
      </w:r>
      <w:bookmarkEnd w:id="17"/>
      <w:r w:rsidR="00CB3E53">
        <w:rPr>
          <w:rFonts w:asciiTheme="majorBidi" w:hAnsiTheme="majorBidi" w:cstheme="majorBidi"/>
          <w:b w:val="0"/>
          <w:sz w:val="28"/>
          <w:szCs w:val="28"/>
          <w:lang w:val="ru-RU"/>
        </w:rPr>
        <w:t>.</w:t>
      </w:r>
    </w:p>
    <w:p w14:paraId="2E5D12C8" w14:textId="77777777" w:rsidR="00AF3CD5" w:rsidRPr="00CB3E53" w:rsidRDefault="00AF3CD5" w:rsidP="00CB3E53">
      <w:pPr>
        <w:pStyle w:val="af1"/>
        <w:spacing w:before="0" w:beforeAutospacing="0" w:after="0" w:afterAutospacing="0" w:line="360" w:lineRule="auto"/>
        <w:ind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 xml:space="preserve">Одним из положительных трендов в отрасли является внедрение цифровых технологий. По данным </w:t>
      </w:r>
      <w:proofErr w:type="spellStart"/>
      <w:r w:rsidRPr="00CB3E53">
        <w:rPr>
          <w:rFonts w:asciiTheme="majorBidi" w:hAnsiTheme="majorBidi" w:cstheme="majorBidi"/>
          <w:sz w:val="28"/>
          <w:szCs w:val="28"/>
          <w:lang w:val="ru-RU"/>
        </w:rPr>
        <w:t>Минцифры</w:t>
      </w:r>
      <w:proofErr w:type="spellEnd"/>
      <w:r w:rsidRPr="00CB3E53">
        <w:rPr>
          <w:rFonts w:asciiTheme="majorBidi" w:hAnsiTheme="majorBidi" w:cstheme="majorBidi"/>
          <w:sz w:val="28"/>
          <w:szCs w:val="28"/>
          <w:lang w:val="ru-RU"/>
        </w:rPr>
        <w:t xml:space="preserve"> РФ, к 2023 году более 80 % муниципалитетов предоставляют услуги в электронном виде, а также используют внутренние информационные системы для документооборота, учёта обращений граждан и управления имуществом [6].</w:t>
      </w:r>
    </w:p>
    <w:p w14:paraId="43A64664" w14:textId="77777777" w:rsidR="00AF3CD5" w:rsidRPr="00CB3E53" w:rsidRDefault="00AF3CD5" w:rsidP="00CB3E53">
      <w:pPr>
        <w:pStyle w:val="af1"/>
        <w:spacing w:before="0" w:beforeAutospacing="0" w:after="0" w:afterAutospacing="0" w:line="360" w:lineRule="auto"/>
        <w:ind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Цифровизация способствует повышению прозрачности, ускорению процедур и снижению административных издержек. Вместе с тем, уровень цифровой зрелости различается в зависимости от региона и уровня развития инфраструктуры.</w:t>
      </w:r>
    </w:p>
    <w:p w14:paraId="3059E9D8" w14:textId="3E6605B1" w:rsidR="00AF3CD5" w:rsidRPr="00CB3E53" w:rsidRDefault="00AF3CD5" w:rsidP="00CB3E53">
      <w:pPr>
        <w:pStyle w:val="3"/>
        <w:spacing w:before="0" w:beforeAutospacing="0" w:after="0" w:afterAutospacing="0" w:line="360" w:lineRule="auto"/>
        <w:ind w:firstLine="708"/>
        <w:jc w:val="both"/>
        <w:rPr>
          <w:rFonts w:asciiTheme="majorBidi" w:hAnsiTheme="majorBidi" w:cstheme="majorBidi"/>
          <w:b w:val="0"/>
          <w:sz w:val="28"/>
          <w:szCs w:val="28"/>
          <w:lang w:val="ru-RU"/>
        </w:rPr>
      </w:pPr>
      <w:bookmarkStart w:id="18" w:name="_Toc203669643"/>
      <w:r w:rsidRPr="00CB3E53">
        <w:rPr>
          <w:rFonts w:asciiTheme="majorBidi" w:hAnsiTheme="majorBidi" w:cstheme="majorBidi"/>
          <w:b w:val="0"/>
          <w:sz w:val="28"/>
          <w:szCs w:val="28"/>
          <w:lang w:val="ru-RU"/>
        </w:rPr>
        <w:t>Общественное участие и обратная связь</w:t>
      </w:r>
      <w:bookmarkEnd w:id="18"/>
      <w:r w:rsidR="00CB3E53">
        <w:rPr>
          <w:rFonts w:asciiTheme="majorBidi" w:hAnsiTheme="majorBidi" w:cstheme="majorBidi"/>
          <w:b w:val="0"/>
          <w:sz w:val="28"/>
          <w:szCs w:val="28"/>
          <w:lang w:val="ru-RU"/>
        </w:rPr>
        <w:t>.</w:t>
      </w:r>
    </w:p>
    <w:p w14:paraId="046CD645" w14:textId="77777777" w:rsidR="00AF3CD5" w:rsidRPr="00CB3E53" w:rsidRDefault="00AF3CD5" w:rsidP="00CB3E53">
      <w:pPr>
        <w:pStyle w:val="af1"/>
        <w:spacing w:before="0" w:beforeAutospacing="0" w:after="0" w:afterAutospacing="0" w:line="360" w:lineRule="auto"/>
        <w:ind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В последние годы увеличивается роль граждан в управлении на местном уровне. Развиваются такие формы, как инициативное бюджетирование, территориальное общественное самоуправление (ТОС), электронные опросы и платформы для подачи обращений. Однако, по результатам социологических исследований, только 27 % граждан чувствуют реальное влияние на принятие решений на муниципальном уровне [6].</w:t>
      </w:r>
    </w:p>
    <w:p w14:paraId="59C7C12D" w14:textId="6AF53662" w:rsidR="00AF3CD5" w:rsidRPr="00CB3E53" w:rsidRDefault="00AF3CD5" w:rsidP="00CB3E53">
      <w:pPr>
        <w:pStyle w:val="3"/>
        <w:spacing w:before="0" w:beforeAutospacing="0" w:after="0" w:afterAutospacing="0" w:line="360" w:lineRule="auto"/>
        <w:ind w:firstLine="708"/>
        <w:jc w:val="both"/>
        <w:rPr>
          <w:rFonts w:asciiTheme="majorBidi" w:hAnsiTheme="majorBidi" w:cstheme="majorBidi"/>
          <w:b w:val="0"/>
          <w:sz w:val="28"/>
          <w:szCs w:val="28"/>
          <w:lang w:val="ru-RU"/>
        </w:rPr>
      </w:pPr>
      <w:bookmarkStart w:id="19" w:name="_Toc203669644"/>
      <w:r w:rsidRPr="00CB3E53">
        <w:rPr>
          <w:rFonts w:asciiTheme="majorBidi" w:hAnsiTheme="majorBidi" w:cstheme="majorBidi"/>
          <w:b w:val="0"/>
          <w:sz w:val="28"/>
          <w:szCs w:val="28"/>
          <w:lang w:val="ru-RU"/>
        </w:rPr>
        <w:t>Общие тенденции развития</w:t>
      </w:r>
      <w:bookmarkEnd w:id="19"/>
      <w:r w:rsidR="00CB3E53">
        <w:rPr>
          <w:rFonts w:asciiTheme="majorBidi" w:hAnsiTheme="majorBidi" w:cstheme="majorBidi"/>
          <w:b w:val="0"/>
          <w:sz w:val="28"/>
          <w:szCs w:val="28"/>
          <w:lang w:val="ru-RU"/>
        </w:rPr>
        <w:t>.</w:t>
      </w:r>
    </w:p>
    <w:p w14:paraId="5F4AD315" w14:textId="77777777" w:rsidR="00AF3CD5" w:rsidRPr="00CB3E53" w:rsidRDefault="00AF3CD5" w:rsidP="00CB3E53">
      <w:pPr>
        <w:pStyle w:val="af1"/>
        <w:spacing w:before="0" w:beforeAutospacing="0" w:after="0" w:afterAutospacing="0" w:line="360" w:lineRule="auto"/>
        <w:ind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На основе приведённого анализа можно выделить следующие ключевые тенденции развития отрасли:</w:t>
      </w:r>
    </w:p>
    <w:p w14:paraId="5490B082" w14:textId="1C7BBC39" w:rsidR="00AF3CD5" w:rsidRPr="00CB3E53" w:rsidRDefault="00CB3E53" w:rsidP="00CB3E53">
      <w:pPr>
        <w:pStyle w:val="af1"/>
        <w:numPr>
          <w:ilvl w:val="0"/>
          <w:numId w:val="15"/>
        </w:numPr>
        <w:spacing w:before="0" w:beforeAutospacing="0" w:after="0" w:afterAutospacing="0" w:line="360" w:lineRule="auto"/>
        <w:ind w:left="0" w:firstLine="708"/>
        <w:jc w:val="both"/>
        <w:rPr>
          <w:rFonts w:asciiTheme="majorBidi" w:hAnsiTheme="majorBidi" w:cstheme="majorBidi"/>
          <w:sz w:val="28"/>
          <w:szCs w:val="28"/>
        </w:rPr>
      </w:pPr>
      <w:proofErr w:type="spellStart"/>
      <w:r w:rsidRPr="00CB3E53">
        <w:rPr>
          <w:rFonts w:asciiTheme="majorBidi" w:hAnsiTheme="majorBidi" w:cstheme="majorBidi"/>
          <w:sz w:val="28"/>
          <w:szCs w:val="28"/>
        </w:rPr>
        <w:lastRenderedPageBreak/>
        <w:t>рост</w:t>
      </w:r>
      <w:proofErr w:type="spellEnd"/>
      <w:r w:rsidRPr="00CB3E53">
        <w:rPr>
          <w:rFonts w:asciiTheme="majorBidi" w:hAnsiTheme="majorBidi" w:cstheme="majorBidi"/>
          <w:sz w:val="28"/>
          <w:szCs w:val="28"/>
        </w:rPr>
        <w:t xml:space="preserve"> </w:t>
      </w:r>
      <w:proofErr w:type="spellStart"/>
      <w:r w:rsidRPr="00CB3E53">
        <w:rPr>
          <w:rFonts w:asciiTheme="majorBidi" w:hAnsiTheme="majorBidi" w:cstheme="majorBidi"/>
          <w:sz w:val="28"/>
          <w:szCs w:val="28"/>
        </w:rPr>
        <w:t>значимости</w:t>
      </w:r>
      <w:proofErr w:type="spellEnd"/>
      <w:r w:rsidRPr="00CB3E53">
        <w:rPr>
          <w:rFonts w:asciiTheme="majorBidi" w:hAnsiTheme="majorBidi" w:cstheme="majorBidi"/>
          <w:sz w:val="28"/>
          <w:szCs w:val="28"/>
        </w:rPr>
        <w:t xml:space="preserve"> </w:t>
      </w:r>
      <w:proofErr w:type="spellStart"/>
      <w:r w:rsidRPr="00CB3E53">
        <w:rPr>
          <w:rFonts w:asciiTheme="majorBidi" w:hAnsiTheme="majorBidi" w:cstheme="majorBidi"/>
          <w:sz w:val="28"/>
          <w:szCs w:val="28"/>
        </w:rPr>
        <w:t>цифровых</w:t>
      </w:r>
      <w:proofErr w:type="spellEnd"/>
      <w:r w:rsidRPr="00CB3E53">
        <w:rPr>
          <w:rFonts w:asciiTheme="majorBidi" w:hAnsiTheme="majorBidi" w:cstheme="majorBidi"/>
          <w:sz w:val="28"/>
          <w:szCs w:val="28"/>
        </w:rPr>
        <w:t xml:space="preserve"> </w:t>
      </w:r>
      <w:proofErr w:type="spellStart"/>
      <w:r w:rsidRPr="00CB3E53">
        <w:rPr>
          <w:rFonts w:asciiTheme="majorBidi" w:hAnsiTheme="majorBidi" w:cstheme="majorBidi"/>
          <w:sz w:val="28"/>
          <w:szCs w:val="28"/>
        </w:rPr>
        <w:t>решений</w:t>
      </w:r>
      <w:proofErr w:type="spellEnd"/>
      <w:r w:rsidRPr="00CB3E53">
        <w:rPr>
          <w:rFonts w:asciiTheme="majorBidi" w:hAnsiTheme="majorBidi" w:cstheme="majorBidi"/>
          <w:sz w:val="28"/>
          <w:szCs w:val="28"/>
        </w:rPr>
        <w:t>;</w:t>
      </w:r>
    </w:p>
    <w:p w14:paraId="4DD049EF" w14:textId="36FCE9D2" w:rsidR="00AF3CD5" w:rsidRPr="00CB3E53" w:rsidRDefault="00CB3E53" w:rsidP="00CB3E53">
      <w:pPr>
        <w:pStyle w:val="af1"/>
        <w:numPr>
          <w:ilvl w:val="0"/>
          <w:numId w:val="15"/>
        </w:numPr>
        <w:spacing w:before="0" w:beforeAutospacing="0" w:after="0" w:afterAutospacing="0" w:line="360" w:lineRule="auto"/>
        <w:ind w:left="0"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сохраняющаяся финансовая зависимость от центра;</w:t>
      </w:r>
    </w:p>
    <w:p w14:paraId="4AB14671" w14:textId="468885D9" w:rsidR="00AF3CD5" w:rsidRPr="00CB3E53" w:rsidRDefault="00CB3E53" w:rsidP="00CB3E53">
      <w:pPr>
        <w:pStyle w:val="af1"/>
        <w:numPr>
          <w:ilvl w:val="0"/>
          <w:numId w:val="15"/>
        </w:numPr>
        <w:spacing w:before="0" w:beforeAutospacing="0" w:after="0" w:afterAutospacing="0" w:line="360" w:lineRule="auto"/>
        <w:ind w:left="0"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снижение численности персонала при росте нагрузки;</w:t>
      </w:r>
    </w:p>
    <w:p w14:paraId="0DE8371E" w14:textId="1A4DE9CF" w:rsidR="00AF3CD5" w:rsidRPr="00CB3E53" w:rsidRDefault="00CB3E53" w:rsidP="00CB3E53">
      <w:pPr>
        <w:pStyle w:val="af1"/>
        <w:numPr>
          <w:ilvl w:val="0"/>
          <w:numId w:val="15"/>
        </w:numPr>
        <w:spacing w:before="0" w:beforeAutospacing="0" w:after="0" w:afterAutospacing="0" w:line="360" w:lineRule="auto"/>
        <w:ind w:left="0"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медленное, но устойчивое расширение участия граждан;</w:t>
      </w:r>
    </w:p>
    <w:p w14:paraId="20973A1D" w14:textId="7D1EA9C5" w:rsidR="00AF3CD5" w:rsidRPr="00CB3E53" w:rsidRDefault="00CB3E53" w:rsidP="00CB3E53">
      <w:pPr>
        <w:pStyle w:val="af1"/>
        <w:numPr>
          <w:ilvl w:val="0"/>
          <w:numId w:val="15"/>
        </w:numPr>
        <w:spacing w:before="0" w:beforeAutospacing="0" w:after="0" w:afterAutospacing="0" w:line="360" w:lineRule="auto"/>
        <w:ind w:left="0"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 xml:space="preserve">необходимость комплексной модернизации муниципального </w:t>
      </w:r>
      <w:r w:rsidR="00AF3CD5" w:rsidRPr="00CB3E53">
        <w:rPr>
          <w:rFonts w:asciiTheme="majorBidi" w:hAnsiTheme="majorBidi" w:cstheme="majorBidi"/>
          <w:sz w:val="28"/>
          <w:szCs w:val="28"/>
          <w:lang w:val="ru-RU"/>
        </w:rPr>
        <w:t>управления.</w:t>
      </w:r>
    </w:p>
    <w:p w14:paraId="2B6160F2" w14:textId="71007F34" w:rsidR="00AF3CD5" w:rsidRPr="00CB3E53" w:rsidRDefault="00AF3CD5" w:rsidP="00CB3E53">
      <w:pPr>
        <w:pStyle w:val="af1"/>
        <w:spacing w:before="0" w:beforeAutospacing="0" w:after="0" w:afterAutospacing="0" w:line="360" w:lineRule="auto"/>
        <w:ind w:firstLine="708"/>
        <w:jc w:val="both"/>
        <w:rPr>
          <w:rFonts w:asciiTheme="majorBidi" w:hAnsiTheme="majorBidi" w:cstheme="majorBidi"/>
          <w:sz w:val="28"/>
          <w:szCs w:val="28"/>
          <w:lang w:val="ru-RU"/>
        </w:rPr>
      </w:pPr>
      <w:r w:rsidRPr="00CB3E53">
        <w:rPr>
          <w:rFonts w:asciiTheme="majorBidi" w:hAnsiTheme="majorBidi" w:cstheme="majorBidi"/>
          <w:sz w:val="28"/>
          <w:szCs w:val="28"/>
          <w:lang w:val="ru-RU"/>
        </w:rPr>
        <w:t xml:space="preserve">Динамика показателей свидетельствует о противоречивом характере развития отрасли: с одной стороны, фиксируется рост бюджетных показателей и цифровизации, с другой </w:t>
      </w:r>
      <w:r w:rsidR="00D434B1">
        <w:rPr>
          <w:rFonts w:asciiTheme="majorBidi" w:hAnsiTheme="majorBidi" w:cstheme="majorBidi"/>
          <w:sz w:val="28"/>
          <w:szCs w:val="28"/>
          <w:lang w:val="ru-RU"/>
        </w:rPr>
        <w:t>-</w:t>
      </w:r>
      <w:r w:rsidRPr="00CB3E53">
        <w:rPr>
          <w:rFonts w:asciiTheme="majorBidi" w:hAnsiTheme="majorBidi" w:cstheme="majorBidi"/>
          <w:sz w:val="28"/>
          <w:szCs w:val="28"/>
          <w:lang w:val="ru-RU"/>
        </w:rPr>
        <w:t xml:space="preserve"> сохраняются проблемы институционального характера. Перспективы отрасли напрямую зависят от реформы межбюджетных отношений, развития кадрового потенциала и повышения автономности муниципальных образований.</w:t>
      </w:r>
    </w:p>
    <w:p w14:paraId="4B432D9C" w14:textId="59322E48" w:rsidR="00AF3CD5" w:rsidRPr="00AF3CD5" w:rsidRDefault="00AF3CD5" w:rsidP="003B6DB0">
      <w:pPr>
        <w:spacing w:after="0"/>
        <w:rPr>
          <w:rFonts w:asciiTheme="majorBidi" w:eastAsia="Times New Roman" w:hAnsiTheme="majorBidi" w:cstheme="majorBidi"/>
          <w:kern w:val="0"/>
          <w:sz w:val="28"/>
          <w:szCs w:val="28"/>
          <w:rtl/>
          <w:lang w:eastAsia="en-US" w:bidi="ar-EG"/>
          <w14:ligatures w14:val="none"/>
        </w:rPr>
      </w:pPr>
      <w:r>
        <w:rPr>
          <w:rFonts w:asciiTheme="majorBidi" w:hAnsiTheme="majorBidi" w:cstheme="majorBidi"/>
          <w:sz w:val="28"/>
          <w:szCs w:val="28"/>
        </w:rPr>
        <w:br w:type="page"/>
      </w:r>
    </w:p>
    <w:p w14:paraId="440B10AB" w14:textId="04F012CE" w:rsidR="00EF29B2" w:rsidRPr="00DE2407" w:rsidRDefault="0070733B" w:rsidP="00DE2407">
      <w:pPr>
        <w:pStyle w:val="a5"/>
        <w:spacing w:after="240"/>
        <w:ind w:firstLine="709"/>
        <w:jc w:val="center"/>
        <w:rPr>
          <w:rFonts w:cs="Arial"/>
          <w:bCs/>
          <w:color w:val="000000" w:themeColor="text1"/>
          <w:szCs w:val="30"/>
        </w:rPr>
      </w:pPr>
      <w:r w:rsidRPr="00C6652D">
        <w:rPr>
          <w:rFonts w:cs="Arial"/>
          <w:bCs/>
          <w:color w:val="000000" w:themeColor="text1"/>
          <w:szCs w:val="30"/>
        </w:rPr>
        <w:lastRenderedPageBreak/>
        <w:t>З</w:t>
      </w:r>
      <w:r w:rsidR="00DE2407">
        <w:rPr>
          <w:rFonts w:cs="Arial"/>
          <w:bCs/>
          <w:color w:val="000000" w:themeColor="text1"/>
          <w:szCs w:val="30"/>
        </w:rPr>
        <w:t>аключение</w:t>
      </w:r>
    </w:p>
    <w:p w14:paraId="090C3CB0"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В ходе прохождения учебной ознакомительной практики в Администрации Яковлевского муниципального округа Приморского края были изучены особенности деятельности органа местного самоуправления, его организационная структура, основные направления деятельности, а также проведен анализ экономических показателей деятельности администрации и социально-экономического положения муниципального округа.</w:t>
      </w:r>
    </w:p>
    <w:p w14:paraId="3580ED33"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Администрация Яковлевского муниципального округа является исполнительно-распорядительным органом местного самоуправления, осуществляющим свою деятельность в соответствии с Конституцией РФ, федеральными законами, законами Приморского края, Уставом Яковлевского муниципального округа и иными нормативными правовыми актами. Основными видами деятельности администрации являются организация решения вопросов местного значения и осуществление отдельных государственных полномочий, переданных органам местного самоуправления.</w:t>
      </w:r>
    </w:p>
    <w:p w14:paraId="2E189F63"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Организационная структура администрации включает руководство (глава муниципального округа, первый заместитель и заместители главы администрации), функциональные управления, отделы и службы, а также территориальные органы. Общая численность сотрудников администрации составляет 87 человек, из которых 68 являются муниципальными служащими, а 19 – работниками, осуществляющими техническое обеспечение деятельности администрации.</w:t>
      </w:r>
    </w:p>
    <w:p w14:paraId="01A754FD"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 xml:space="preserve">Анализ основных экономических показателей деятельности администрации за 2021-2023 годы показал положительную динамику большинства показателей. Доходы бюджета муниципального округа увеличились на 17,0%, расходы – на 16,9%. Бюджет муниципального округа исполнялся с профицитом, который увеличился на 25,3%. Расходы на содержание администрации увеличились на 16,8%, а их доля в общем объеме расходов </w:t>
      </w:r>
      <w:r w:rsidRPr="00174D74">
        <w:rPr>
          <w:rFonts w:asciiTheme="majorBidi" w:eastAsia="Times New Roman" w:hAnsiTheme="majorBidi" w:cstheme="majorBidi"/>
          <w:sz w:val="28"/>
          <w:szCs w:val="28"/>
        </w:rPr>
        <w:lastRenderedPageBreak/>
        <w:t>бюджета составляет около 9,7%, что соответствует нормативам, установленным для муниципальных образований.</w:t>
      </w:r>
    </w:p>
    <w:p w14:paraId="0B740DFC"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Анализ социально-экономического положения Яковлевского муниципального округа показал, что муниципальное образование имеет как положительные тенденции развития (рост экономических показателей, развитие социальной сферы, снижение уровня безработицы), так и определенные проблемы (сокращение численности населения, высокий износ коммунальной инфраструктуры). Численность населения муниципального округа за период 2021-2023 годов сократилась на 2,3%, при этом наблюдается как естественная, так и миграционная убыль населения.</w:t>
      </w:r>
    </w:p>
    <w:p w14:paraId="7E492621"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Экономика Яковлевского муниципального округа имеет аграрно-промышленную направленность. Основными отраслями экономики являются сельское хозяйство, лесное хозяйство, добыча полезных ископаемых, обрабатывающие производства и торговля. За период 2021-2023 годов наблюдается рост основных экономических показателей: объем отгруженных товаров собственного производства увеличился на 16,0%, объем инвестиций в основной капитал – на 21,1%, оборот розничной торговли – на 15,6%.</w:t>
      </w:r>
    </w:p>
    <w:p w14:paraId="5748C46C"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Сравнительный анализ показателей муниципальных образований Приморского края показал, что Яковлевский муниципальный округ занимает среднее положение среди сравниваемых муниципальных образований, имея как сильные стороны (высокие расходы местного бюджета на душу населения), так и слабые стороны (относительно низкая доля собственных доходов в структуре доходов местного бюджета, высокая миграционная убыль населения).</w:t>
      </w:r>
    </w:p>
    <w:p w14:paraId="1DA45235"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 xml:space="preserve">В целом, система бухгалтерского учета в Администрации Яковлевского муниципального округа организована в соответствии с требованиями законодательства. Учет ведется по плану счетов бюджетного учета в соответствии с Инструкцией </w:t>
      </w:r>
      <w:r w:rsidRPr="00174D74">
        <w:rPr>
          <w:rFonts w:asciiTheme="majorBidi" w:eastAsia="Segoe UI Symbol" w:hAnsiTheme="majorBidi" w:cstheme="majorBidi"/>
          <w:sz w:val="28"/>
          <w:szCs w:val="28"/>
        </w:rPr>
        <w:t>№</w:t>
      </w:r>
      <w:r w:rsidRPr="00174D74">
        <w:rPr>
          <w:rFonts w:asciiTheme="majorBidi" w:eastAsia="Times New Roman" w:hAnsiTheme="majorBidi" w:cstheme="majorBidi"/>
          <w:sz w:val="28"/>
          <w:szCs w:val="28"/>
        </w:rPr>
        <w:t xml:space="preserve">157н. Бухгалтерская отчетность формируется и представляется в соответствии с Инструкцией </w:t>
      </w:r>
      <w:r w:rsidRPr="00174D74">
        <w:rPr>
          <w:rFonts w:asciiTheme="majorBidi" w:eastAsia="Segoe UI Symbol" w:hAnsiTheme="majorBidi" w:cstheme="majorBidi"/>
          <w:sz w:val="28"/>
          <w:szCs w:val="28"/>
        </w:rPr>
        <w:t>№</w:t>
      </w:r>
      <w:r w:rsidRPr="00174D74">
        <w:rPr>
          <w:rFonts w:asciiTheme="majorBidi" w:eastAsia="Times New Roman" w:hAnsiTheme="majorBidi" w:cstheme="majorBidi"/>
          <w:sz w:val="28"/>
          <w:szCs w:val="28"/>
        </w:rPr>
        <w:t>191н. Учетные данные достоверно отражают финансово-хозяйственную деятельность администрации и соответствуют требованиям законодательства.</w:t>
      </w:r>
    </w:p>
    <w:p w14:paraId="43F26F1B"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lastRenderedPageBreak/>
        <w:t>Для повышения эффективности деятельности Администрации Яковлевского муниципального округа и социально-экономического развития муниципального образования рекомендуется:</w:t>
      </w:r>
    </w:p>
    <w:p w14:paraId="469D2CF5" w14:textId="563F8F41" w:rsidR="002C3CD1" w:rsidRPr="00174D74" w:rsidRDefault="00CE240A"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1</w:t>
      </w:r>
      <w:r w:rsidR="0070733B" w:rsidRPr="00174D74">
        <w:rPr>
          <w:rFonts w:asciiTheme="majorBidi" w:eastAsia="Times New Roman" w:hAnsiTheme="majorBidi" w:cstheme="majorBidi"/>
          <w:sz w:val="28"/>
          <w:szCs w:val="28"/>
        </w:rPr>
        <w:t xml:space="preserve"> Разработать и реализовать комплекс мер по привлечению и закреплению населения на т</w:t>
      </w:r>
      <w:r>
        <w:rPr>
          <w:rFonts w:asciiTheme="majorBidi" w:eastAsia="Times New Roman" w:hAnsiTheme="majorBidi" w:cstheme="majorBidi"/>
          <w:sz w:val="28"/>
          <w:szCs w:val="28"/>
        </w:rPr>
        <w:t>ерритории муниципального округа.</w:t>
      </w:r>
    </w:p>
    <w:p w14:paraId="16D29E27" w14:textId="5F67891A" w:rsidR="002C3CD1" w:rsidRPr="00174D74" w:rsidRDefault="00CE240A"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2</w:t>
      </w:r>
      <w:r w:rsidR="0070733B" w:rsidRPr="00174D74">
        <w:rPr>
          <w:rFonts w:asciiTheme="majorBidi" w:eastAsia="Times New Roman" w:hAnsiTheme="majorBidi" w:cstheme="majorBidi"/>
          <w:sz w:val="28"/>
          <w:szCs w:val="28"/>
        </w:rPr>
        <w:t xml:space="preserve"> Стимулировать развитие малого и среднего предпринимательства для увеличения собст</w:t>
      </w:r>
      <w:r>
        <w:rPr>
          <w:rFonts w:asciiTheme="majorBidi" w:eastAsia="Times New Roman" w:hAnsiTheme="majorBidi" w:cstheme="majorBidi"/>
          <w:sz w:val="28"/>
          <w:szCs w:val="28"/>
        </w:rPr>
        <w:t>венных доходов местного бюджета.</w:t>
      </w:r>
    </w:p>
    <w:p w14:paraId="290A0E45" w14:textId="22039824" w:rsidR="002C3CD1" w:rsidRPr="00174D74" w:rsidRDefault="00CE240A"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3</w:t>
      </w:r>
      <w:r w:rsidR="0070733B" w:rsidRPr="00174D74">
        <w:rPr>
          <w:rFonts w:asciiTheme="majorBidi" w:eastAsia="Times New Roman" w:hAnsiTheme="majorBidi" w:cstheme="majorBidi"/>
          <w:sz w:val="28"/>
          <w:szCs w:val="28"/>
        </w:rPr>
        <w:t xml:space="preserve"> Активизировать работу по привлечению инвестиций в </w:t>
      </w:r>
      <w:r>
        <w:rPr>
          <w:rFonts w:asciiTheme="majorBidi" w:eastAsia="Times New Roman" w:hAnsiTheme="majorBidi" w:cstheme="majorBidi"/>
          <w:sz w:val="28"/>
          <w:szCs w:val="28"/>
        </w:rPr>
        <w:t>экономику муниципального округа.</w:t>
      </w:r>
    </w:p>
    <w:p w14:paraId="01D22737" w14:textId="7EF073EB" w:rsidR="002C3CD1" w:rsidRPr="00174D74" w:rsidRDefault="00CE240A"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4</w:t>
      </w:r>
      <w:r w:rsidR="0070733B" w:rsidRPr="00174D74">
        <w:rPr>
          <w:rFonts w:asciiTheme="majorBidi" w:eastAsia="Times New Roman" w:hAnsiTheme="majorBidi" w:cstheme="majorBidi"/>
          <w:sz w:val="28"/>
          <w:szCs w:val="28"/>
        </w:rPr>
        <w:t xml:space="preserve"> Разработать и реализовать программу модерниза</w:t>
      </w:r>
      <w:r>
        <w:rPr>
          <w:rFonts w:asciiTheme="majorBidi" w:eastAsia="Times New Roman" w:hAnsiTheme="majorBidi" w:cstheme="majorBidi"/>
          <w:sz w:val="28"/>
          <w:szCs w:val="28"/>
        </w:rPr>
        <w:t>ции коммунальной инфраструктуры.</w:t>
      </w:r>
    </w:p>
    <w:p w14:paraId="76371AA8" w14:textId="1FC2E1A6" w:rsidR="002C3CD1" w:rsidRPr="00174D74" w:rsidRDefault="00CE240A" w:rsidP="00C75BFA">
      <w:pPr>
        <w:spacing w:after="0" w:line="360" w:lineRule="auto"/>
        <w:ind w:firstLine="709"/>
        <w:jc w:val="both"/>
        <w:rPr>
          <w:rFonts w:asciiTheme="majorBidi" w:eastAsia="Times New Roman" w:hAnsiTheme="majorBidi" w:cstheme="majorBidi"/>
          <w:sz w:val="28"/>
          <w:szCs w:val="28"/>
        </w:rPr>
      </w:pPr>
      <w:r>
        <w:rPr>
          <w:rFonts w:asciiTheme="majorBidi" w:eastAsia="Times New Roman" w:hAnsiTheme="majorBidi" w:cstheme="majorBidi"/>
          <w:sz w:val="28"/>
          <w:szCs w:val="28"/>
        </w:rPr>
        <w:t>5</w:t>
      </w:r>
      <w:r w:rsidR="0070733B" w:rsidRPr="00174D74">
        <w:rPr>
          <w:rFonts w:asciiTheme="majorBidi" w:eastAsia="Times New Roman" w:hAnsiTheme="majorBidi" w:cstheme="majorBidi"/>
          <w:sz w:val="28"/>
          <w:szCs w:val="28"/>
        </w:rPr>
        <w:t xml:space="preserve"> Внедрить современные информационные технологии в деятельность администрации для повышения качества и доступности муниципальных услуг.</w:t>
      </w:r>
    </w:p>
    <w:p w14:paraId="3B068948" w14:textId="77777777" w:rsidR="002C3CD1" w:rsidRPr="00174D74" w:rsidRDefault="0070733B" w:rsidP="00C75BFA">
      <w:pPr>
        <w:spacing w:after="0" w:line="360" w:lineRule="auto"/>
        <w:ind w:firstLine="709"/>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Таким образом, прохождение учебной ознакомительной практики в Администрации Яковлевского муниципального округа Приморского края позволило получить первичные профессиональные умения и навыки по сбору, анализу и обработке данных, необходимых для решения профессиональных задач на основе типовых методик и действующей нормативно-правовой базы.</w:t>
      </w:r>
    </w:p>
    <w:p w14:paraId="04CD6F71" w14:textId="09974709" w:rsidR="00C75BFA" w:rsidRPr="00174D74" w:rsidRDefault="0070733B" w:rsidP="00C75BFA">
      <w:pPr>
        <w:spacing w:after="0" w:line="360" w:lineRule="auto"/>
        <w:jc w:val="both"/>
        <w:rPr>
          <w:rFonts w:asciiTheme="majorBidi" w:eastAsia="Times New Roman" w:hAnsiTheme="majorBidi" w:cstheme="majorBidi"/>
          <w:sz w:val="28"/>
          <w:szCs w:val="28"/>
        </w:rPr>
      </w:pPr>
      <w:r w:rsidRPr="00174D74">
        <w:rPr>
          <w:rFonts w:asciiTheme="majorBidi" w:eastAsia="Times New Roman" w:hAnsiTheme="majorBidi" w:cstheme="majorBidi"/>
          <w:sz w:val="28"/>
          <w:szCs w:val="28"/>
        </w:rPr>
        <w:t xml:space="preserve"> </w:t>
      </w:r>
    </w:p>
    <w:p w14:paraId="1E88D2B0" w14:textId="1DC1DEE9" w:rsidR="002C3CD1" w:rsidRDefault="00C75BFA" w:rsidP="002674D2">
      <w:pPr>
        <w:spacing w:after="0" w:line="240" w:lineRule="auto"/>
        <w:ind w:firstLine="709"/>
        <w:rPr>
          <w:rFonts w:ascii="Arial" w:eastAsia="Times New Roman" w:hAnsi="Arial" w:cs="Arial"/>
          <w:color w:val="000000" w:themeColor="text1"/>
          <w:sz w:val="30"/>
          <w:szCs w:val="30"/>
        </w:rPr>
      </w:pPr>
      <w:r w:rsidRPr="00174D74">
        <w:rPr>
          <w:rFonts w:asciiTheme="majorBidi" w:eastAsia="Times New Roman" w:hAnsiTheme="majorBidi" w:cstheme="majorBidi"/>
          <w:sz w:val="28"/>
          <w:szCs w:val="28"/>
        </w:rPr>
        <w:br w:type="page"/>
      </w:r>
      <w:r w:rsidRPr="00C6652D">
        <w:rPr>
          <w:rFonts w:ascii="Arial" w:eastAsia="Times New Roman" w:hAnsi="Arial" w:cs="Arial"/>
          <w:color w:val="000000" w:themeColor="text1"/>
          <w:sz w:val="30"/>
          <w:szCs w:val="30"/>
        </w:rPr>
        <w:lastRenderedPageBreak/>
        <w:t>С</w:t>
      </w:r>
      <w:r w:rsidR="00CE240A" w:rsidRPr="00C6652D">
        <w:rPr>
          <w:rFonts w:ascii="Arial" w:eastAsia="Times New Roman" w:hAnsi="Arial" w:cs="Arial"/>
          <w:color w:val="000000" w:themeColor="text1"/>
          <w:sz w:val="30"/>
          <w:szCs w:val="30"/>
        </w:rPr>
        <w:t>писок использованных источников</w:t>
      </w:r>
    </w:p>
    <w:p w14:paraId="31915DD2" w14:textId="77777777" w:rsidR="00CE240A" w:rsidRPr="00CE240A" w:rsidRDefault="00CE240A" w:rsidP="00CE240A">
      <w:pPr>
        <w:spacing w:after="0" w:line="240" w:lineRule="auto"/>
        <w:ind w:firstLine="709"/>
        <w:rPr>
          <w:rFonts w:ascii="Times New Roman" w:eastAsia="Times New Roman" w:hAnsi="Times New Roman" w:cs="Times New Roman"/>
          <w:color w:val="000000" w:themeColor="text1"/>
        </w:rPr>
      </w:pPr>
    </w:p>
    <w:p w14:paraId="02077206" w14:textId="1B38F7F7"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 Официальный интернет-портал правовой информации </w:t>
      </w:r>
      <w:commentRangeStart w:id="20"/>
      <w:r w:rsidR="002C3CD1" w:rsidRPr="00CE240A">
        <w:rPr>
          <w:rFonts w:asciiTheme="majorBidi" w:eastAsia="Times New Roman" w:hAnsiTheme="majorBidi" w:cstheme="majorBidi"/>
          <w:color w:val="0000FF"/>
          <w:sz w:val="28"/>
          <w:szCs w:val="28"/>
          <w:u w:val="single"/>
        </w:rPr>
        <w:t>http://www.pravo.gov.ru</w:t>
      </w:r>
      <w:commentRangeEnd w:id="20"/>
      <w:r w:rsidR="00F01664">
        <w:rPr>
          <w:rStyle w:val="a9"/>
        </w:rPr>
        <w:commentReference w:id="20"/>
      </w:r>
      <w:r w:rsidRPr="00CE240A">
        <w:rPr>
          <w:rFonts w:asciiTheme="majorBidi" w:eastAsia="Times New Roman" w:hAnsiTheme="majorBidi" w:cstheme="majorBidi"/>
          <w:sz w:val="28"/>
          <w:szCs w:val="28"/>
        </w:rPr>
        <w:t xml:space="preserve"> </w:t>
      </w:r>
      <w:r w:rsidR="00C86623">
        <w:rPr>
          <w:rFonts w:asciiTheme="majorBidi" w:eastAsia="Times New Roman" w:hAnsiTheme="majorBidi" w:cstheme="majorBidi"/>
          <w:sz w:val="28"/>
          <w:szCs w:val="28"/>
        </w:rPr>
        <w:t>(дата обращения 24.06.2025)</w:t>
      </w:r>
    </w:p>
    <w:p w14:paraId="72ADF99D" w14:textId="6EFC08BD"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Федеральный закон от 06.10.2003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 xml:space="preserve">131-ФЗ «Об общих принципах организации местного самоуправления в Российской Федерации» // Собрание законодательства РФ, 06.10.2003,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40, ст. 3822.</w:t>
      </w:r>
      <w:r w:rsidR="00C86623">
        <w:rPr>
          <w:rFonts w:asciiTheme="majorBidi" w:eastAsia="Times New Roman" w:hAnsiTheme="majorBidi" w:cstheme="majorBidi"/>
          <w:sz w:val="28"/>
          <w:szCs w:val="28"/>
        </w:rPr>
        <w:t xml:space="preserve"> (дата обращения 26.06.2025)</w:t>
      </w:r>
    </w:p>
    <w:p w14:paraId="174DE70A" w14:textId="04E99E1B"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Федеральный закон от 02.03.2007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 xml:space="preserve">25-ФЗ «О муниципальной службе в Российской Федерации» // Собрание законодательства РФ, 05.03.2007,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10, ст. 1152.</w:t>
      </w:r>
      <w:r w:rsidR="00C86623">
        <w:rPr>
          <w:rFonts w:asciiTheme="majorBidi" w:eastAsia="Times New Roman" w:hAnsiTheme="majorBidi" w:cstheme="majorBidi"/>
          <w:sz w:val="28"/>
          <w:szCs w:val="28"/>
        </w:rPr>
        <w:t xml:space="preserve"> (дата обращения 29.06.2025)</w:t>
      </w:r>
    </w:p>
    <w:p w14:paraId="22A51D83" w14:textId="7EBA12B5"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Устав Яковлевского муниципального округа Приморского края // Официальный сайт Яковлевского муниципального округа [Электронный ресурс]. – Режим доступа: </w:t>
      </w:r>
      <w:r w:rsidR="002C3CD1" w:rsidRPr="00CE240A">
        <w:rPr>
          <w:rFonts w:asciiTheme="majorBidi" w:eastAsia="Times New Roman" w:hAnsiTheme="majorBidi" w:cstheme="majorBidi"/>
          <w:color w:val="0000FF"/>
          <w:sz w:val="28"/>
          <w:szCs w:val="28"/>
          <w:u w:val="single"/>
        </w:rPr>
        <w:t>https://yakovlevskij-r25.gosweb.gosuslugi.ru/ofitsialno/struktura-munitsipalnogo-obrazovaniya/duma-yakovlevskogo-munitsipalnogo-okruga/ustav-yakovlevskogo-munitsipalnogo-okruga/</w:t>
      </w:r>
      <w:r w:rsidR="00C86623">
        <w:rPr>
          <w:rFonts w:asciiTheme="majorBidi" w:eastAsia="Times New Roman" w:hAnsiTheme="majorBidi" w:cstheme="majorBidi"/>
          <w:color w:val="0000FF"/>
          <w:sz w:val="28"/>
          <w:szCs w:val="28"/>
          <w:u w:val="single"/>
        </w:rPr>
        <w:t xml:space="preserve"> </w:t>
      </w:r>
      <w:r w:rsidR="00C86623">
        <w:rPr>
          <w:rFonts w:asciiTheme="majorBidi" w:eastAsia="Times New Roman" w:hAnsiTheme="majorBidi" w:cstheme="majorBidi"/>
          <w:sz w:val="28"/>
          <w:szCs w:val="28"/>
        </w:rPr>
        <w:t>(дата обращения 30.06.2025)</w:t>
      </w:r>
    </w:p>
    <w:p w14:paraId="3369EAE1" w14:textId="1F061934"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Бюджетный кодекс Российской Федерации от 31.07.1998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 xml:space="preserve">145-ФЗ // Собрание законодательства РФ, 03.08.1998,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31, ст. 3823.</w:t>
      </w:r>
      <w:r w:rsidR="00C86623">
        <w:rPr>
          <w:rFonts w:asciiTheme="majorBidi" w:eastAsia="Times New Roman" w:hAnsiTheme="majorBidi" w:cstheme="majorBidi"/>
          <w:sz w:val="28"/>
          <w:szCs w:val="28"/>
        </w:rPr>
        <w:t xml:space="preserve"> (дата обращения 02.07.2025)</w:t>
      </w:r>
    </w:p>
    <w:p w14:paraId="01648DBD" w14:textId="1F4E21BD"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Налоговый кодекс Российской Федерации (часть первая) от 31.07.1998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 xml:space="preserve">146-ФЗ // Собрание законодательства РФ,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31, 03.08.1998, ст. 3824.</w:t>
      </w:r>
      <w:r w:rsidR="00C86623" w:rsidRPr="00C86623">
        <w:rPr>
          <w:rFonts w:asciiTheme="majorBidi" w:eastAsia="Times New Roman" w:hAnsiTheme="majorBidi" w:cstheme="majorBidi"/>
          <w:sz w:val="28"/>
          <w:szCs w:val="28"/>
        </w:rPr>
        <w:t xml:space="preserve"> </w:t>
      </w:r>
      <w:r w:rsidR="00C86623">
        <w:rPr>
          <w:rFonts w:asciiTheme="majorBidi" w:eastAsia="Times New Roman" w:hAnsiTheme="majorBidi" w:cstheme="majorBidi"/>
          <w:sz w:val="28"/>
          <w:szCs w:val="28"/>
        </w:rPr>
        <w:t>(дата обращения 02.07.2025)</w:t>
      </w:r>
    </w:p>
    <w:p w14:paraId="099E3087" w14:textId="1FCC33BB"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Налоговый кодекс Российской Федерации (часть вторая) от 05.08.2000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 xml:space="preserve">117-ФЗ // Собрание законодательства РФ, 07.08.2000, </w:t>
      </w:r>
      <w:r w:rsidRPr="00CE240A">
        <w:rPr>
          <w:rFonts w:asciiTheme="majorBidi" w:eastAsia="Segoe UI Symbol" w:hAnsiTheme="majorBidi" w:cstheme="majorBidi"/>
          <w:sz w:val="28"/>
          <w:szCs w:val="28"/>
        </w:rPr>
        <w:t>№</w:t>
      </w:r>
      <w:r w:rsidRPr="00CE240A">
        <w:rPr>
          <w:rFonts w:asciiTheme="majorBidi" w:eastAsia="Times New Roman" w:hAnsiTheme="majorBidi" w:cstheme="majorBidi"/>
          <w:sz w:val="28"/>
          <w:szCs w:val="28"/>
        </w:rPr>
        <w:t>32, ст. 3340.</w:t>
      </w:r>
      <w:r w:rsidR="00C86623">
        <w:rPr>
          <w:rFonts w:asciiTheme="majorBidi" w:eastAsia="Times New Roman" w:hAnsiTheme="majorBidi" w:cstheme="majorBidi"/>
          <w:sz w:val="28"/>
          <w:szCs w:val="28"/>
        </w:rPr>
        <w:t xml:space="preserve"> (дата обращения 02.07.2025)</w:t>
      </w:r>
    </w:p>
    <w:p w14:paraId="14B86C9C" w14:textId="5F0E0A77"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Официальный сайт Яковлевского муниципального округа Приморского края [Электронный ресурс]. – Режим доступа: </w:t>
      </w:r>
      <w:hyperlink r:id="rId13" w:history="1">
        <w:r w:rsidR="00C86623" w:rsidRPr="003A377E">
          <w:rPr>
            <w:rStyle w:val="af9"/>
            <w:rFonts w:asciiTheme="majorBidi" w:eastAsia="Times New Roman" w:hAnsiTheme="majorBidi" w:cstheme="majorBidi"/>
            <w:sz w:val="28"/>
            <w:szCs w:val="28"/>
          </w:rPr>
          <w:t>https://yakovlevsky.ru/</w:t>
        </w:r>
      </w:hyperlink>
      <w:r w:rsidR="00C86623">
        <w:rPr>
          <w:rFonts w:asciiTheme="majorBidi" w:eastAsia="Times New Roman" w:hAnsiTheme="majorBidi" w:cstheme="majorBidi"/>
          <w:color w:val="0000FF"/>
          <w:sz w:val="28"/>
          <w:szCs w:val="28"/>
          <w:u w:val="single"/>
        </w:rPr>
        <w:t xml:space="preserve"> </w:t>
      </w:r>
      <w:r w:rsidR="00C86623">
        <w:rPr>
          <w:rFonts w:asciiTheme="majorBidi" w:eastAsia="Times New Roman" w:hAnsiTheme="majorBidi" w:cstheme="majorBidi"/>
          <w:sz w:val="28"/>
          <w:szCs w:val="28"/>
        </w:rPr>
        <w:t>(дата обращения 05.07.2025)</w:t>
      </w:r>
    </w:p>
    <w:p w14:paraId="022B592E" w14:textId="71854499"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lastRenderedPageBreak/>
        <w:t xml:space="preserve">Отчет об исполнении бюджета Яковлевского муниципального округа за 2021 год // Официальный сайт Яковлевского муниципального округа [Электронный ресурс]. – Режим доступа: </w:t>
      </w:r>
      <w:r w:rsidR="00C86623" w:rsidRPr="00C86623">
        <w:rPr>
          <w:rFonts w:asciiTheme="majorBidi" w:eastAsia="Times New Roman" w:hAnsiTheme="majorBidi" w:cstheme="majorBidi"/>
          <w:color w:val="0000FF"/>
          <w:sz w:val="28"/>
          <w:szCs w:val="28"/>
          <w:u w:val="single"/>
        </w:rPr>
        <w:t>https://yakovlevsky.ru/inf/strukturnye-podrazdelenija-administracii/finansovoe-upravlenie/otchety/otchety-za-2021-god</w:t>
      </w:r>
      <w:r w:rsidR="00C86623">
        <w:rPr>
          <w:rFonts w:asciiTheme="majorBidi" w:eastAsia="Times New Roman" w:hAnsiTheme="majorBidi" w:cstheme="majorBidi"/>
          <w:color w:val="0000FF"/>
          <w:sz w:val="28"/>
          <w:szCs w:val="28"/>
          <w:u w:val="single"/>
        </w:rPr>
        <w:t xml:space="preserve"> </w:t>
      </w:r>
      <w:r w:rsidR="00C86623">
        <w:rPr>
          <w:rFonts w:asciiTheme="majorBidi" w:eastAsia="Times New Roman" w:hAnsiTheme="majorBidi" w:cstheme="majorBidi"/>
          <w:sz w:val="28"/>
          <w:szCs w:val="28"/>
        </w:rPr>
        <w:t>(дата обращения 05.07.2025)</w:t>
      </w:r>
    </w:p>
    <w:p w14:paraId="5408F3E4" w14:textId="1A1FAD60"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Отчет об исполнении бюджета Яковлевского муниципального округа за 2022 год // Официальный сайт Яковлевского муниципального округа [Электронный ресурс]. – Режим доступа: </w:t>
      </w:r>
      <w:r w:rsidR="002C3CD1" w:rsidRPr="00CE240A">
        <w:rPr>
          <w:rFonts w:asciiTheme="majorBidi" w:eastAsia="Times New Roman" w:hAnsiTheme="majorBidi" w:cstheme="majorBidi"/>
          <w:color w:val="0000FF"/>
          <w:sz w:val="28"/>
          <w:szCs w:val="28"/>
          <w:u w:val="single"/>
        </w:rPr>
        <w:t>https://yakovlevsky.ru/inf/strukturnye-podrazdelenija-administracii/finansovoe-upravlenie/byudzhet-dlja-grazhdan/ispolnenie-byudzheta/materialy-k-proektu-reshenija-ob-ispolnenii-byudzheta-za-2022-god</w:t>
      </w:r>
      <w:r w:rsidR="00C86623">
        <w:rPr>
          <w:rFonts w:asciiTheme="majorBidi" w:eastAsia="Times New Roman" w:hAnsiTheme="majorBidi" w:cstheme="majorBidi"/>
          <w:color w:val="0000FF"/>
          <w:sz w:val="28"/>
          <w:szCs w:val="28"/>
          <w:u w:val="single"/>
        </w:rPr>
        <w:t xml:space="preserve"> </w:t>
      </w:r>
      <w:r w:rsidR="00C86623">
        <w:rPr>
          <w:rFonts w:asciiTheme="majorBidi" w:eastAsia="Times New Roman" w:hAnsiTheme="majorBidi" w:cstheme="majorBidi"/>
          <w:sz w:val="28"/>
          <w:szCs w:val="28"/>
        </w:rPr>
        <w:t>(дата обращения 05.07.2025)</w:t>
      </w:r>
    </w:p>
    <w:p w14:paraId="76816089" w14:textId="71EB4611"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Отчет об исполнении бюджета Яковлевского муниципального округа за 2023 год // Официальный сайт Яковлевского муниципального округа [Электронный ресурс]. – Режим доступа: </w:t>
      </w:r>
      <w:r w:rsidR="002C3CD1" w:rsidRPr="00CE240A">
        <w:rPr>
          <w:rFonts w:asciiTheme="majorBidi" w:eastAsia="Times New Roman" w:hAnsiTheme="majorBidi" w:cstheme="majorBidi"/>
          <w:color w:val="0000FF"/>
          <w:sz w:val="28"/>
          <w:szCs w:val="28"/>
          <w:u w:val="single"/>
        </w:rPr>
        <w:t>https://yakovlevsky.ru/duma/otchety/otchety-ob-ispolnenii-byudzheta-raiona</w:t>
      </w:r>
      <w:r w:rsidR="00C86623">
        <w:rPr>
          <w:rFonts w:asciiTheme="majorBidi" w:eastAsia="Times New Roman" w:hAnsiTheme="majorBidi" w:cstheme="majorBidi"/>
          <w:color w:val="0000FF"/>
          <w:sz w:val="28"/>
          <w:szCs w:val="28"/>
          <w:u w:val="single"/>
        </w:rPr>
        <w:t xml:space="preserve"> </w:t>
      </w:r>
      <w:r w:rsidR="00C86623">
        <w:rPr>
          <w:rFonts w:asciiTheme="majorBidi" w:eastAsia="Times New Roman" w:hAnsiTheme="majorBidi" w:cstheme="majorBidi"/>
          <w:sz w:val="28"/>
          <w:szCs w:val="28"/>
        </w:rPr>
        <w:t>(дата обращения 05.07.2025)</w:t>
      </w:r>
    </w:p>
    <w:p w14:paraId="5C6153BD" w14:textId="01D3EF82"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Официальный сайт Федеральной службы государственной статистики [Электронный ресурс]. – Режим доступа: </w:t>
      </w:r>
      <w:r w:rsidR="002C3CD1" w:rsidRPr="00CE240A">
        <w:rPr>
          <w:rFonts w:asciiTheme="majorBidi" w:eastAsia="Times New Roman" w:hAnsiTheme="majorBidi" w:cstheme="majorBidi"/>
          <w:color w:val="0000FF"/>
          <w:sz w:val="28"/>
          <w:szCs w:val="28"/>
          <w:u w:val="single"/>
        </w:rPr>
        <w:t>https://rosstat.gov.ru</w:t>
      </w:r>
      <w:r w:rsidRPr="00CE240A">
        <w:rPr>
          <w:rFonts w:asciiTheme="majorBidi" w:eastAsia="Times New Roman" w:hAnsiTheme="majorBidi" w:cstheme="majorBidi"/>
          <w:sz w:val="28"/>
          <w:szCs w:val="28"/>
        </w:rPr>
        <w:t>.</w:t>
      </w:r>
      <w:r w:rsidR="00C86623">
        <w:rPr>
          <w:rFonts w:asciiTheme="majorBidi" w:eastAsia="Times New Roman" w:hAnsiTheme="majorBidi" w:cstheme="majorBidi"/>
          <w:sz w:val="28"/>
          <w:szCs w:val="28"/>
        </w:rPr>
        <w:t xml:space="preserve"> (дата обращения 05.07.2025)</w:t>
      </w:r>
    </w:p>
    <w:p w14:paraId="1CD67020" w14:textId="100A7D89" w:rsidR="002C3CD1" w:rsidRPr="00CE240A" w:rsidRDefault="0070733B" w:rsidP="00CE240A">
      <w:pPr>
        <w:pStyle w:val="afa"/>
        <w:numPr>
          <w:ilvl w:val="0"/>
          <w:numId w:val="16"/>
        </w:numPr>
        <w:spacing w:after="0" w:line="360" w:lineRule="auto"/>
        <w:ind w:left="0" w:firstLine="709"/>
        <w:jc w:val="both"/>
        <w:rPr>
          <w:rFonts w:asciiTheme="majorBidi" w:eastAsia="Times New Roman" w:hAnsiTheme="majorBidi" w:cstheme="majorBidi"/>
          <w:sz w:val="28"/>
          <w:szCs w:val="28"/>
        </w:rPr>
      </w:pPr>
      <w:r w:rsidRPr="00CE240A">
        <w:rPr>
          <w:rFonts w:asciiTheme="majorBidi" w:eastAsia="Times New Roman" w:hAnsiTheme="majorBidi" w:cstheme="majorBidi"/>
          <w:sz w:val="28"/>
          <w:szCs w:val="28"/>
        </w:rPr>
        <w:t xml:space="preserve">Официальный сайт Территориального органа Федеральной службы государственной статистики по Приморскому краю [Электронный ресурс]. – Режим доступа: </w:t>
      </w:r>
      <w:r w:rsidR="002C3CD1" w:rsidRPr="00CE240A">
        <w:rPr>
          <w:rFonts w:asciiTheme="majorBidi" w:eastAsia="Times New Roman" w:hAnsiTheme="majorBidi" w:cstheme="majorBidi"/>
          <w:color w:val="0000FF"/>
          <w:sz w:val="28"/>
          <w:szCs w:val="28"/>
          <w:u w:val="single"/>
        </w:rPr>
        <w:t>https://25.rosstat.gov.ru/</w:t>
      </w:r>
      <w:r w:rsidR="00C86623">
        <w:rPr>
          <w:rFonts w:asciiTheme="majorBidi" w:eastAsia="Times New Roman" w:hAnsiTheme="majorBidi" w:cstheme="majorBidi"/>
          <w:color w:val="0000FF"/>
          <w:sz w:val="28"/>
          <w:szCs w:val="28"/>
          <w:u w:val="single"/>
        </w:rPr>
        <w:t xml:space="preserve"> </w:t>
      </w:r>
      <w:r w:rsidR="00C86623">
        <w:rPr>
          <w:rFonts w:asciiTheme="majorBidi" w:eastAsia="Times New Roman" w:hAnsiTheme="majorBidi" w:cstheme="majorBidi"/>
          <w:sz w:val="28"/>
          <w:szCs w:val="28"/>
        </w:rPr>
        <w:t>(дата обращения 11.07.2025)</w:t>
      </w:r>
    </w:p>
    <w:p w14:paraId="699835C4" w14:textId="77777777" w:rsidR="002C3CD1" w:rsidRPr="00174D74" w:rsidRDefault="002C3CD1" w:rsidP="00CE240A">
      <w:pPr>
        <w:spacing w:after="0" w:line="360" w:lineRule="auto"/>
        <w:jc w:val="both"/>
        <w:rPr>
          <w:rFonts w:asciiTheme="majorBidi" w:eastAsia="Times New Roman" w:hAnsiTheme="majorBidi" w:cstheme="majorBidi"/>
          <w:sz w:val="28"/>
          <w:szCs w:val="28"/>
        </w:rPr>
      </w:pPr>
    </w:p>
    <w:sectPr w:rsidR="002C3CD1" w:rsidRPr="00174D74" w:rsidSect="005E49AB">
      <w:pgSz w:w="11906" w:h="16838"/>
      <w:pgMar w:top="1134" w:right="567" w:bottom="1134" w:left="1701" w:header="709" w:footer="709"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Бубновская Татьяна" w:date="2025-07-17T12:37:00Z" w:initials="БТ">
    <w:p w14:paraId="52B95D19" w14:textId="77777777" w:rsidR="00B3196B" w:rsidRDefault="00B3196B" w:rsidP="001434DD">
      <w:pPr>
        <w:pStyle w:val="aa"/>
      </w:pPr>
      <w:r>
        <w:rPr>
          <w:rStyle w:val="a9"/>
        </w:rPr>
        <w:annotationRef/>
      </w:r>
      <w:r>
        <w:t>Оформите отчет по требованиям СТО</w:t>
      </w:r>
    </w:p>
  </w:comment>
  <w:comment w:id="2" w:author="Бубновская Татьяна" w:date="2025-07-18T11:55:00Z" w:initials="БТ">
    <w:p w14:paraId="4FC2B3E6" w14:textId="2FFCC76E" w:rsidR="00B3196B" w:rsidRDefault="00B3196B">
      <w:pPr>
        <w:pStyle w:val="aa"/>
      </w:pPr>
      <w:r>
        <w:rPr>
          <w:rStyle w:val="a9"/>
        </w:rPr>
        <w:annotationRef/>
      </w:r>
      <w:r>
        <w:t>В Приложении нужно привести отчетность</w:t>
      </w:r>
    </w:p>
  </w:comment>
  <w:comment w:id="3" w:author="Бубновская Татьяна" w:date="2025-07-17T12:36:00Z" w:initials="БТ">
    <w:p w14:paraId="57B3DD7F" w14:textId="3ABC886C" w:rsidR="00B3196B" w:rsidRDefault="00B3196B">
      <w:pPr>
        <w:pStyle w:val="aa"/>
      </w:pPr>
      <w:r>
        <w:rPr>
          <w:rStyle w:val="a9"/>
        </w:rPr>
        <w:annotationRef/>
      </w:r>
      <w:r>
        <w:t>См. СТО: в нумерованных списках не ставится точка после цифры</w:t>
      </w:r>
    </w:p>
  </w:comment>
  <w:comment w:id="4" w:author="Бубновская Татьяна" w:date="2025-07-17T12:37:00Z" w:initials="БТ">
    <w:p w14:paraId="6DCA7B69" w14:textId="014484F5" w:rsidR="00B3196B" w:rsidRDefault="00B3196B">
      <w:pPr>
        <w:pStyle w:val="aa"/>
      </w:pPr>
      <w:r>
        <w:rPr>
          <w:rStyle w:val="a9"/>
        </w:rPr>
        <w:annotationRef/>
      </w:r>
      <w:r>
        <w:t>Оформите отчет по требованиям СТО</w:t>
      </w:r>
    </w:p>
  </w:comment>
  <w:comment w:id="5" w:author="Бубновская Татьяна" w:date="2025-07-18T11:50:00Z" w:initials="БТ">
    <w:p w14:paraId="581D4AC6" w14:textId="527F4E40" w:rsidR="00B3196B" w:rsidRPr="00F01664" w:rsidRDefault="00B3196B">
      <w:pPr>
        <w:pStyle w:val="aa"/>
      </w:pPr>
      <w:r>
        <w:rPr>
          <w:rStyle w:val="a9"/>
        </w:rPr>
        <w:annotationRef/>
      </w:r>
      <w:r>
        <w:t>Точка после цифры не ставится. Слова Характеристика и Основных должны располагаться под словом Особенности</w:t>
      </w:r>
    </w:p>
  </w:comment>
  <w:comment w:id="6" w:author="Бубновская Татьяна" w:date="2025-07-18T11:53:00Z" w:initials="БТ">
    <w:p w14:paraId="78E9BF98" w14:textId="47057C04" w:rsidR="00B3196B" w:rsidRDefault="00B3196B">
      <w:pPr>
        <w:pStyle w:val="aa"/>
      </w:pPr>
      <w:r>
        <w:rPr>
          <w:rStyle w:val="a9"/>
        </w:rPr>
        <w:annotationRef/>
      </w:r>
      <w:r>
        <w:t>Такие же замечания, как по разделу 1</w:t>
      </w:r>
    </w:p>
  </w:comment>
  <w:comment w:id="20" w:author="Бубновская Татьяна" w:date="2025-07-18T11:54:00Z" w:initials="БТ">
    <w:p w14:paraId="2AEB1E6B" w14:textId="63D3CF40" w:rsidR="00B3196B" w:rsidRDefault="00B3196B">
      <w:pPr>
        <w:pStyle w:val="aa"/>
      </w:pPr>
      <w:r>
        <w:rPr>
          <w:rStyle w:val="a9"/>
        </w:rPr>
        <w:annotationRef/>
      </w:r>
      <w:r>
        <w:t xml:space="preserve">Уберите гиперссылки. По всем документам со ссылками нужно указывать дату </w:t>
      </w:r>
      <w:proofErr w:type="spellStart"/>
      <w:r>
        <w:t>обоащения</w:t>
      </w:r>
      <w:proofErr w:type="spell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2B95D19" w15:done="0"/>
  <w15:commentEx w15:paraId="4FC2B3E6" w15:done="0"/>
  <w15:commentEx w15:paraId="57B3DD7F" w15:done="0"/>
  <w15:commentEx w15:paraId="6DCA7B69" w15:done="0"/>
  <w15:commentEx w15:paraId="581D4AC6" w15:paraIdParent="6DCA7B69" w15:done="0"/>
  <w15:commentEx w15:paraId="78E9BF98" w15:done="0"/>
  <w15:commentEx w15:paraId="2AEB1E6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2B95D19" w16cid:durableId="2C23788F"/>
  <w16cid:commentId w16cid:paraId="4FC2B3E6" w16cid:durableId="2C249B6F"/>
  <w16cid:commentId w16cid:paraId="57B3DD7F" w16cid:durableId="2C237890"/>
  <w16cid:commentId w16cid:paraId="6DCA7B69" w16cid:durableId="2C237891"/>
  <w16cid:commentId w16cid:paraId="581D4AC6" w16cid:durableId="2C249B72"/>
  <w16cid:commentId w16cid:paraId="78E9BF98" w16cid:durableId="2C249B73"/>
  <w16cid:commentId w16cid:paraId="2AEB1E6B" w16cid:durableId="2C249B7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09BC40" w14:textId="77777777" w:rsidR="00B012CF" w:rsidRDefault="00B012CF" w:rsidP="006E5CE0">
      <w:pPr>
        <w:spacing w:after="0" w:line="240" w:lineRule="auto"/>
      </w:pPr>
      <w:r>
        <w:separator/>
      </w:r>
    </w:p>
  </w:endnote>
  <w:endnote w:type="continuationSeparator" w:id="0">
    <w:p w14:paraId="378C5B1C" w14:textId="77777777" w:rsidR="00B012CF" w:rsidRDefault="00B012CF" w:rsidP="006E5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29635D" w14:textId="77777777" w:rsidR="00B012CF" w:rsidRDefault="00B012CF" w:rsidP="006E5CE0">
      <w:pPr>
        <w:spacing w:after="0" w:line="240" w:lineRule="auto"/>
      </w:pPr>
      <w:r>
        <w:separator/>
      </w:r>
    </w:p>
  </w:footnote>
  <w:footnote w:type="continuationSeparator" w:id="0">
    <w:p w14:paraId="2362E1C9" w14:textId="77777777" w:rsidR="00B012CF" w:rsidRDefault="00B012CF" w:rsidP="006E5C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610E62" w14:textId="3163E19A" w:rsidR="00B3196B" w:rsidRDefault="00B3196B" w:rsidP="006E5CE0">
    <w:pPr>
      <w:pStyle w:val="af4"/>
    </w:pPr>
  </w:p>
  <w:p w14:paraId="58F37982" w14:textId="77777777" w:rsidR="00B3196B" w:rsidRDefault="00B3196B">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54814518"/>
      <w:docPartObj>
        <w:docPartGallery w:val="Page Numbers (Top of Page)"/>
        <w:docPartUnique/>
      </w:docPartObj>
    </w:sdtPr>
    <w:sdtEndPr>
      <w:rPr>
        <w:noProof/>
      </w:rPr>
    </w:sdtEndPr>
    <w:sdtContent>
      <w:p w14:paraId="512E3477" w14:textId="77777777" w:rsidR="00B3196B" w:rsidRDefault="00B3196B">
        <w:pPr>
          <w:pStyle w:val="af4"/>
          <w:jc w:val="right"/>
        </w:pPr>
        <w:r>
          <w:fldChar w:fldCharType="begin"/>
        </w:r>
        <w:r>
          <w:instrText xml:space="preserve"> PAGE   \* MERGEFORMAT </w:instrText>
        </w:r>
        <w:r>
          <w:fldChar w:fldCharType="separate"/>
        </w:r>
        <w:r>
          <w:rPr>
            <w:noProof/>
          </w:rPr>
          <w:t>2</w:t>
        </w:r>
        <w:r>
          <w:rPr>
            <w:noProof/>
          </w:rPr>
          <w:fldChar w:fldCharType="end"/>
        </w:r>
      </w:p>
    </w:sdtContent>
  </w:sdt>
  <w:p w14:paraId="749FA25A" w14:textId="77777777" w:rsidR="00B3196B" w:rsidRDefault="00B3196B">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8D33D2"/>
    <w:multiLevelType w:val="hybridMultilevel"/>
    <w:tmpl w:val="91A4EEC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207E33E7"/>
    <w:multiLevelType w:val="hybridMultilevel"/>
    <w:tmpl w:val="AE0CB6A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26802E9F"/>
    <w:multiLevelType w:val="hybridMultilevel"/>
    <w:tmpl w:val="8D543486"/>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15:restartNumberingAfterBreak="0">
    <w:nsid w:val="26C34C22"/>
    <w:multiLevelType w:val="multilevel"/>
    <w:tmpl w:val="5B740AC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9E15C98"/>
    <w:multiLevelType w:val="multilevel"/>
    <w:tmpl w:val="050E4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FA046C"/>
    <w:multiLevelType w:val="multilevel"/>
    <w:tmpl w:val="BA18C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939D4"/>
    <w:multiLevelType w:val="hybridMultilevel"/>
    <w:tmpl w:val="7A8833F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42D05D87"/>
    <w:multiLevelType w:val="hybridMultilevel"/>
    <w:tmpl w:val="7F9E4F4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493238C0"/>
    <w:multiLevelType w:val="multilevel"/>
    <w:tmpl w:val="CB121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9F2CE4"/>
    <w:multiLevelType w:val="hybridMultilevel"/>
    <w:tmpl w:val="D812CA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0260A5"/>
    <w:multiLevelType w:val="multilevel"/>
    <w:tmpl w:val="B6567DD2"/>
    <w:lvl w:ilvl="0">
      <w:start w:val="1"/>
      <w:numFmt w:val="decimal"/>
      <w:lvlText w:val="%1"/>
      <w:lvlJc w:val="left"/>
      <w:pPr>
        <w:ind w:left="375" w:hanging="375"/>
      </w:pPr>
      <w:rPr>
        <w:rFonts w:hint="default"/>
      </w:rPr>
    </w:lvl>
    <w:lvl w:ilvl="1">
      <w:start w:val="3"/>
      <w:numFmt w:val="decimal"/>
      <w:lvlText w:val="%1.%2"/>
      <w:lvlJc w:val="left"/>
      <w:pPr>
        <w:ind w:left="1080" w:hanging="1080"/>
      </w:pPr>
      <w:rPr>
        <w:rFonts w:hint="default"/>
      </w:rPr>
    </w:lvl>
    <w:lvl w:ilvl="2">
      <w:start w:val="1"/>
      <w:numFmt w:val="decimal"/>
      <w:lvlText w:val="%1.%2.%3"/>
      <w:lvlJc w:val="left"/>
      <w:pPr>
        <w:ind w:left="1440" w:hanging="1440"/>
      </w:pPr>
      <w:rPr>
        <w:rFonts w:hint="default"/>
      </w:rPr>
    </w:lvl>
    <w:lvl w:ilvl="3">
      <w:start w:val="1"/>
      <w:numFmt w:val="decimal"/>
      <w:lvlText w:val="%1.%2.%3.%4"/>
      <w:lvlJc w:val="left"/>
      <w:pPr>
        <w:ind w:left="1800" w:hanging="1800"/>
      </w:pPr>
      <w:rPr>
        <w:rFonts w:hint="default"/>
      </w:rPr>
    </w:lvl>
    <w:lvl w:ilvl="4">
      <w:start w:val="1"/>
      <w:numFmt w:val="decimal"/>
      <w:lvlText w:val="%1.%2.%3.%4.%5"/>
      <w:lvlJc w:val="left"/>
      <w:pPr>
        <w:ind w:left="2160" w:hanging="2160"/>
      </w:pPr>
      <w:rPr>
        <w:rFonts w:hint="default"/>
      </w:rPr>
    </w:lvl>
    <w:lvl w:ilvl="5">
      <w:start w:val="1"/>
      <w:numFmt w:val="decimal"/>
      <w:lvlText w:val="%1.%2.%3.%4.%5.%6"/>
      <w:lvlJc w:val="left"/>
      <w:pPr>
        <w:ind w:left="2880" w:hanging="2880"/>
      </w:pPr>
      <w:rPr>
        <w:rFonts w:hint="default"/>
      </w:rPr>
    </w:lvl>
    <w:lvl w:ilvl="6">
      <w:start w:val="1"/>
      <w:numFmt w:val="decimal"/>
      <w:lvlText w:val="%1.%2.%3.%4.%5.%6.%7"/>
      <w:lvlJc w:val="left"/>
      <w:pPr>
        <w:ind w:left="3240" w:hanging="3240"/>
      </w:pPr>
      <w:rPr>
        <w:rFonts w:hint="default"/>
      </w:rPr>
    </w:lvl>
    <w:lvl w:ilvl="7">
      <w:start w:val="1"/>
      <w:numFmt w:val="decimal"/>
      <w:lvlText w:val="%1.%2.%3.%4.%5.%6.%7.%8"/>
      <w:lvlJc w:val="left"/>
      <w:pPr>
        <w:ind w:left="3600" w:hanging="3600"/>
      </w:pPr>
      <w:rPr>
        <w:rFonts w:hint="default"/>
      </w:rPr>
    </w:lvl>
    <w:lvl w:ilvl="8">
      <w:start w:val="1"/>
      <w:numFmt w:val="decimal"/>
      <w:lvlText w:val="%1.%2.%3.%4.%5.%6.%7.%8.%9"/>
      <w:lvlJc w:val="left"/>
      <w:pPr>
        <w:ind w:left="3960" w:hanging="3960"/>
      </w:pPr>
      <w:rPr>
        <w:rFonts w:hint="default"/>
      </w:rPr>
    </w:lvl>
  </w:abstractNum>
  <w:abstractNum w:abstractNumId="11" w15:restartNumberingAfterBreak="0">
    <w:nsid w:val="4CAD5434"/>
    <w:multiLevelType w:val="hybridMultilevel"/>
    <w:tmpl w:val="67628F2C"/>
    <w:lvl w:ilvl="0" w:tplc="D988E9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55C47AE1"/>
    <w:multiLevelType w:val="multilevel"/>
    <w:tmpl w:val="BEA4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6C44B0"/>
    <w:multiLevelType w:val="hybridMultilevel"/>
    <w:tmpl w:val="BC6898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5D7F1429"/>
    <w:multiLevelType w:val="hybridMultilevel"/>
    <w:tmpl w:val="19008E42"/>
    <w:lvl w:ilvl="0" w:tplc="98CE7C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708438DD"/>
    <w:multiLevelType w:val="hybridMultilevel"/>
    <w:tmpl w:val="6940300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746105A8"/>
    <w:multiLevelType w:val="hybridMultilevel"/>
    <w:tmpl w:val="6D78225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78787323"/>
    <w:multiLevelType w:val="hybridMultilevel"/>
    <w:tmpl w:val="B3B834FE"/>
    <w:lvl w:ilvl="0" w:tplc="011045C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
  </w:num>
  <w:num w:numId="2">
    <w:abstractNumId w:val="5"/>
  </w:num>
  <w:num w:numId="3">
    <w:abstractNumId w:val="12"/>
  </w:num>
  <w:num w:numId="4">
    <w:abstractNumId w:val="4"/>
  </w:num>
  <w:num w:numId="5">
    <w:abstractNumId w:val="8"/>
  </w:num>
  <w:num w:numId="6">
    <w:abstractNumId w:val="9"/>
  </w:num>
  <w:num w:numId="7">
    <w:abstractNumId w:val="10"/>
  </w:num>
  <w:num w:numId="8">
    <w:abstractNumId w:val="16"/>
  </w:num>
  <w:num w:numId="9">
    <w:abstractNumId w:val="15"/>
  </w:num>
  <w:num w:numId="10">
    <w:abstractNumId w:val="13"/>
  </w:num>
  <w:num w:numId="11">
    <w:abstractNumId w:val="1"/>
  </w:num>
  <w:num w:numId="12">
    <w:abstractNumId w:val="6"/>
  </w:num>
  <w:num w:numId="13">
    <w:abstractNumId w:val="0"/>
  </w:num>
  <w:num w:numId="14">
    <w:abstractNumId w:val="7"/>
  </w:num>
  <w:num w:numId="15">
    <w:abstractNumId w:val="2"/>
  </w:num>
  <w:num w:numId="16">
    <w:abstractNumId w:val="17"/>
  </w:num>
  <w:num w:numId="17">
    <w:abstractNumId w:val="11"/>
  </w:num>
  <w:num w:numId="18">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Бубновская Татьяна">
    <w15:presenceInfo w15:providerId="None" w15:userId="Бубновская Татьян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CD1"/>
    <w:rsid w:val="000A37CC"/>
    <w:rsid w:val="000E16CB"/>
    <w:rsid w:val="00104638"/>
    <w:rsid w:val="0014224C"/>
    <w:rsid w:val="001434DD"/>
    <w:rsid w:val="00145B66"/>
    <w:rsid w:val="00174D74"/>
    <w:rsid w:val="002078E3"/>
    <w:rsid w:val="0021757C"/>
    <w:rsid w:val="002674D2"/>
    <w:rsid w:val="002967A9"/>
    <w:rsid w:val="002A1A0F"/>
    <w:rsid w:val="002C3CD1"/>
    <w:rsid w:val="002C5087"/>
    <w:rsid w:val="002C66CB"/>
    <w:rsid w:val="002F567C"/>
    <w:rsid w:val="003617B6"/>
    <w:rsid w:val="003640D0"/>
    <w:rsid w:val="003B6DB0"/>
    <w:rsid w:val="003F3255"/>
    <w:rsid w:val="00423270"/>
    <w:rsid w:val="0043289C"/>
    <w:rsid w:val="004A56A4"/>
    <w:rsid w:val="004C4568"/>
    <w:rsid w:val="004D1382"/>
    <w:rsid w:val="00557E05"/>
    <w:rsid w:val="005712ED"/>
    <w:rsid w:val="0057340D"/>
    <w:rsid w:val="00592031"/>
    <w:rsid w:val="005D29CC"/>
    <w:rsid w:val="005E0404"/>
    <w:rsid w:val="005E4610"/>
    <w:rsid w:val="005E49AB"/>
    <w:rsid w:val="005F0A93"/>
    <w:rsid w:val="00601CFE"/>
    <w:rsid w:val="00616C64"/>
    <w:rsid w:val="00692E5D"/>
    <w:rsid w:val="006A3990"/>
    <w:rsid w:val="006E5CE0"/>
    <w:rsid w:val="0070733B"/>
    <w:rsid w:val="008005A8"/>
    <w:rsid w:val="00845CF1"/>
    <w:rsid w:val="00861D66"/>
    <w:rsid w:val="008A0367"/>
    <w:rsid w:val="009A18D5"/>
    <w:rsid w:val="009C53DE"/>
    <w:rsid w:val="009E7152"/>
    <w:rsid w:val="00A40762"/>
    <w:rsid w:val="00A62CD1"/>
    <w:rsid w:val="00AF3CD5"/>
    <w:rsid w:val="00B012CF"/>
    <w:rsid w:val="00B12043"/>
    <w:rsid w:val="00B23B42"/>
    <w:rsid w:val="00B24F73"/>
    <w:rsid w:val="00B275F7"/>
    <w:rsid w:val="00B3196B"/>
    <w:rsid w:val="00BC6968"/>
    <w:rsid w:val="00BE4F0A"/>
    <w:rsid w:val="00C6652D"/>
    <w:rsid w:val="00C66AC5"/>
    <w:rsid w:val="00C75BFA"/>
    <w:rsid w:val="00C86623"/>
    <w:rsid w:val="00CA7C7E"/>
    <w:rsid w:val="00CB0B37"/>
    <w:rsid w:val="00CB3E53"/>
    <w:rsid w:val="00CB7C60"/>
    <w:rsid w:val="00CC260F"/>
    <w:rsid w:val="00CC2B49"/>
    <w:rsid w:val="00CC7D6B"/>
    <w:rsid w:val="00CE06C0"/>
    <w:rsid w:val="00CE240A"/>
    <w:rsid w:val="00D026A5"/>
    <w:rsid w:val="00D16334"/>
    <w:rsid w:val="00D212DC"/>
    <w:rsid w:val="00D434B1"/>
    <w:rsid w:val="00D563D6"/>
    <w:rsid w:val="00DE2407"/>
    <w:rsid w:val="00E009C2"/>
    <w:rsid w:val="00E34599"/>
    <w:rsid w:val="00E514BF"/>
    <w:rsid w:val="00EE350B"/>
    <w:rsid w:val="00EE5C7E"/>
    <w:rsid w:val="00EF29B2"/>
    <w:rsid w:val="00F01664"/>
    <w:rsid w:val="00FC1D39"/>
    <w:rsid w:val="00FF2E6D"/>
    <w:rsid w:val="00FF3858"/>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118C4"/>
  <w15:docId w15:val="{08738C7A-63E4-4BBD-998A-598EC5F9D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E49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174D74"/>
    <w:pPr>
      <w:spacing w:before="100" w:beforeAutospacing="1" w:after="100" w:afterAutospacing="1" w:line="240" w:lineRule="auto"/>
      <w:outlineLvl w:val="1"/>
    </w:pPr>
    <w:rPr>
      <w:rFonts w:ascii="Times New Roman" w:eastAsia="Times New Roman" w:hAnsi="Times New Roman" w:cs="Times New Roman"/>
      <w:b/>
      <w:bCs/>
      <w:kern w:val="0"/>
      <w:sz w:val="36"/>
      <w:szCs w:val="36"/>
      <w:lang w:val="en-US" w:eastAsia="en-US"/>
      <w14:ligatures w14:val="none"/>
    </w:rPr>
  </w:style>
  <w:style w:type="paragraph" w:styleId="3">
    <w:name w:val="heading 3"/>
    <w:basedOn w:val="a"/>
    <w:link w:val="30"/>
    <w:uiPriority w:val="9"/>
    <w:qFormat/>
    <w:rsid w:val="00174D74"/>
    <w:pPr>
      <w:spacing w:before="100" w:beforeAutospacing="1" w:after="100" w:afterAutospacing="1" w:line="240" w:lineRule="auto"/>
      <w:outlineLvl w:val="2"/>
    </w:pPr>
    <w:rPr>
      <w:rFonts w:ascii="Times New Roman" w:eastAsia="Times New Roman" w:hAnsi="Times New Roman" w:cs="Times New Roman"/>
      <w:b/>
      <w:bCs/>
      <w:kern w:val="0"/>
      <w:sz w:val="27"/>
      <w:szCs w:val="27"/>
      <w:lang w:val="en-US" w:eastAsia="en-US"/>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C75BF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C75BFA"/>
    <w:rPr>
      <w:rFonts w:asciiTheme="majorHAnsi" w:eastAsiaTheme="majorEastAsia" w:hAnsiTheme="majorHAnsi" w:cstheme="majorBidi"/>
      <w:spacing w:val="-10"/>
      <w:kern w:val="28"/>
      <w:sz w:val="56"/>
      <w:szCs w:val="56"/>
    </w:rPr>
  </w:style>
  <w:style w:type="paragraph" w:customStyle="1" w:styleId="a5">
    <w:name w:val="Заголовок сто"/>
    <w:basedOn w:val="a3"/>
    <w:link w:val="a6"/>
    <w:qFormat/>
    <w:rsid w:val="00C75BFA"/>
    <w:rPr>
      <w:rFonts w:ascii="Arial" w:eastAsia="Times New Roman" w:hAnsi="Arial"/>
      <w:sz w:val="30"/>
    </w:rPr>
  </w:style>
  <w:style w:type="character" w:customStyle="1" w:styleId="a6">
    <w:name w:val="Заголовок сто Знак"/>
    <w:basedOn w:val="a4"/>
    <w:link w:val="a5"/>
    <w:rsid w:val="00C75BFA"/>
    <w:rPr>
      <w:rFonts w:ascii="Arial" w:eastAsia="Times New Roman" w:hAnsi="Arial" w:cstheme="majorBidi"/>
      <w:spacing w:val="-10"/>
      <w:kern w:val="28"/>
      <w:sz w:val="30"/>
      <w:szCs w:val="56"/>
    </w:rPr>
  </w:style>
  <w:style w:type="paragraph" w:customStyle="1" w:styleId="a7">
    <w:name w:val="подзаголовок сто"/>
    <w:basedOn w:val="a"/>
    <w:link w:val="a8"/>
    <w:qFormat/>
    <w:rsid w:val="00C75BFA"/>
    <w:pPr>
      <w:keepNext/>
      <w:keepLines/>
      <w:spacing w:after="0" w:line="360" w:lineRule="auto"/>
      <w:jc w:val="both"/>
    </w:pPr>
    <w:rPr>
      <w:rFonts w:ascii="Arial" w:eastAsia="Times New Roman" w:hAnsi="Arial" w:cs="Times New Roman"/>
      <w:sz w:val="28"/>
      <w:szCs w:val="28"/>
    </w:rPr>
  </w:style>
  <w:style w:type="character" w:customStyle="1" w:styleId="a8">
    <w:name w:val="подзаголовок сто Знак"/>
    <w:basedOn w:val="a0"/>
    <w:link w:val="a7"/>
    <w:rsid w:val="00C75BFA"/>
    <w:rPr>
      <w:rFonts w:ascii="Arial" w:eastAsia="Times New Roman" w:hAnsi="Arial" w:cs="Times New Roman"/>
      <w:sz w:val="28"/>
      <w:szCs w:val="28"/>
    </w:rPr>
  </w:style>
  <w:style w:type="character" w:styleId="a9">
    <w:name w:val="annotation reference"/>
    <w:basedOn w:val="a0"/>
    <w:uiPriority w:val="99"/>
    <w:semiHidden/>
    <w:unhideWhenUsed/>
    <w:rsid w:val="0070733B"/>
    <w:rPr>
      <w:sz w:val="16"/>
      <w:szCs w:val="16"/>
    </w:rPr>
  </w:style>
  <w:style w:type="paragraph" w:styleId="aa">
    <w:name w:val="annotation text"/>
    <w:basedOn w:val="a"/>
    <w:link w:val="ab"/>
    <w:uiPriority w:val="99"/>
    <w:semiHidden/>
    <w:unhideWhenUsed/>
    <w:rsid w:val="0070733B"/>
    <w:pPr>
      <w:spacing w:line="240" w:lineRule="auto"/>
    </w:pPr>
    <w:rPr>
      <w:sz w:val="20"/>
      <w:szCs w:val="20"/>
    </w:rPr>
  </w:style>
  <w:style w:type="character" w:customStyle="1" w:styleId="ab">
    <w:name w:val="Текст примечания Знак"/>
    <w:basedOn w:val="a0"/>
    <w:link w:val="aa"/>
    <w:uiPriority w:val="99"/>
    <w:semiHidden/>
    <w:rsid w:val="0070733B"/>
    <w:rPr>
      <w:sz w:val="20"/>
      <w:szCs w:val="20"/>
    </w:rPr>
  </w:style>
  <w:style w:type="paragraph" w:styleId="ac">
    <w:name w:val="annotation subject"/>
    <w:basedOn w:val="aa"/>
    <w:next w:val="aa"/>
    <w:link w:val="ad"/>
    <w:uiPriority w:val="99"/>
    <w:semiHidden/>
    <w:unhideWhenUsed/>
    <w:rsid w:val="0070733B"/>
    <w:rPr>
      <w:b/>
      <w:bCs/>
    </w:rPr>
  </w:style>
  <w:style w:type="character" w:customStyle="1" w:styleId="ad">
    <w:name w:val="Тема примечания Знак"/>
    <w:basedOn w:val="ab"/>
    <w:link w:val="ac"/>
    <w:uiPriority w:val="99"/>
    <w:semiHidden/>
    <w:rsid w:val="0070733B"/>
    <w:rPr>
      <w:b/>
      <w:bCs/>
      <w:sz w:val="20"/>
      <w:szCs w:val="20"/>
    </w:rPr>
  </w:style>
  <w:style w:type="paragraph" w:styleId="ae">
    <w:name w:val="Balloon Text"/>
    <w:basedOn w:val="a"/>
    <w:link w:val="af"/>
    <w:uiPriority w:val="99"/>
    <w:semiHidden/>
    <w:unhideWhenUsed/>
    <w:rsid w:val="0070733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70733B"/>
    <w:rPr>
      <w:rFonts w:ascii="Segoe UI" w:hAnsi="Segoe UI" w:cs="Segoe UI"/>
      <w:sz w:val="18"/>
      <w:szCs w:val="18"/>
    </w:rPr>
  </w:style>
  <w:style w:type="character" w:customStyle="1" w:styleId="20">
    <w:name w:val="Заголовок 2 Знак"/>
    <w:basedOn w:val="a0"/>
    <w:link w:val="2"/>
    <w:uiPriority w:val="9"/>
    <w:rsid w:val="00174D74"/>
    <w:rPr>
      <w:rFonts w:ascii="Times New Roman" w:eastAsia="Times New Roman" w:hAnsi="Times New Roman" w:cs="Times New Roman"/>
      <w:b/>
      <w:bCs/>
      <w:kern w:val="0"/>
      <w:sz w:val="36"/>
      <w:szCs w:val="36"/>
      <w:lang w:val="en-US" w:eastAsia="en-US"/>
      <w14:ligatures w14:val="none"/>
    </w:rPr>
  </w:style>
  <w:style w:type="character" w:customStyle="1" w:styleId="30">
    <w:name w:val="Заголовок 3 Знак"/>
    <w:basedOn w:val="a0"/>
    <w:link w:val="3"/>
    <w:uiPriority w:val="9"/>
    <w:rsid w:val="00174D74"/>
    <w:rPr>
      <w:rFonts w:ascii="Times New Roman" w:eastAsia="Times New Roman" w:hAnsi="Times New Roman" w:cs="Times New Roman"/>
      <w:b/>
      <w:bCs/>
      <w:kern w:val="0"/>
      <w:sz w:val="27"/>
      <w:szCs w:val="27"/>
      <w:lang w:val="en-US" w:eastAsia="en-US"/>
      <w14:ligatures w14:val="none"/>
    </w:rPr>
  </w:style>
  <w:style w:type="character" w:styleId="af0">
    <w:name w:val="Strong"/>
    <w:basedOn w:val="a0"/>
    <w:uiPriority w:val="22"/>
    <w:qFormat/>
    <w:rsid w:val="00174D74"/>
    <w:rPr>
      <w:b/>
      <w:bCs/>
    </w:rPr>
  </w:style>
  <w:style w:type="paragraph" w:styleId="af1">
    <w:name w:val="Normal (Web)"/>
    <w:basedOn w:val="a"/>
    <w:uiPriority w:val="99"/>
    <w:unhideWhenUsed/>
    <w:rsid w:val="00174D74"/>
    <w:pPr>
      <w:spacing w:before="100" w:beforeAutospacing="1" w:after="100" w:afterAutospacing="1" w:line="240" w:lineRule="auto"/>
    </w:pPr>
    <w:rPr>
      <w:rFonts w:ascii="Times New Roman" w:eastAsia="Times New Roman" w:hAnsi="Times New Roman" w:cs="Times New Roman"/>
      <w:kern w:val="0"/>
      <w:lang w:val="en-US" w:eastAsia="en-US"/>
      <w14:ligatures w14:val="none"/>
    </w:rPr>
  </w:style>
  <w:style w:type="table" w:styleId="af2">
    <w:name w:val="Table Grid"/>
    <w:basedOn w:val="a1"/>
    <w:uiPriority w:val="39"/>
    <w:rsid w:val="00A62C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mphasis"/>
    <w:basedOn w:val="a0"/>
    <w:uiPriority w:val="20"/>
    <w:qFormat/>
    <w:rsid w:val="00A62CD1"/>
    <w:rPr>
      <w:i/>
      <w:iCs/>
    </w:rPr>
  </w:style>
  <w:style w:type="paragraph" w:styleId="af4">
    <w:name w:val="header"/>
    <w:basedOn w:val="a"/>
    <w:link w:val="af5"/>
    <w:uiPriority w:val="99"/>
    <w:unhideWhenUsed/>
    <w:rsid w:val="006E5CE0"/>
    <w:pPr>
      <w:tabs>
        <w:tab w:val="center" w:pos="4680"/>
        <w:tab w:val="right" w:pos="9360"/>
      </w:tabs>
      <w:spacing w:after="0" w:line="240" w:lineRule="auto"/>
    </w:pPr>
  </w:style>
  <w:style w:type="character" w:customStyle="1" w:styleId="af5">
    <w:name w:val="Верхний колонтитул Знак"/>
    <w:basedOn w:val="a0"/>
    <w:link w:val="af4"/>
    <w:uiPriority w:val="99"/>
    <w:rsid w:val="006E5CE0"/>
  </w:style>
  <w:style w:type="paragraph" w:styleId="af6">
    <w:name w:val="footer"/>
    <w:basedOn w:val="a"/>
    <w:link w:val="af7"/>
    <w:uiPriority w:val="99"/>
    <w:unhideWhenUsed/>
    <w:rsid w:val="006E5CE0"/>
    <w:pPr>
      <w:tabs>
        <w:tab w:val="center" w:pos="4680"/>
        <w:tab w:val="right" w:pos="9360"/>
      </w:tabs>
      <w:spacing w:after="0" w:line="240" w:lineRule="auto"/>
    </w:pPr>
  </w:style>
  <w:style w:type="character" w:customStyle="1" w:styleId="af7">
    <w:name w:val="Нижний колонтитул Знак"/>
    <w:basedOn w:val="a0"/>
    <w:link w:val="af6"/>
    <w:uiPriority w:val="99"/>
    <w:rsid w:val="006E5CE0"/>
  </w:style>
  <w:style w:type="paragraph" w:styleId="HTML">
    <w:name w:val="HTML Preformatted"/>
    <w:basedOn w:val="a"/>
    <w:link w:val="HTML0"/>
    <w:uiPriority w:val="99"/>
    <w:semiHidden/>
    <w:unhideWhenUsed/>
    <w:rsid w:val="00E00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val="en-US" w:eastAsia="en-US"/>
      <w14:ligatures w14:val="none"/>
    </w:rPr>
  </w:style>
  <w:style w:type="character" w:customStyle="1" w:styleId="HTML0">
    <w:name w:val="Стандартный HTML Знак"/>
    <w:basedOn w:val="a0"/>
    <w:link w:val="HTML"/>
    <w:uiPriority w:val="99"/>
    <w:semiHidden/>
    <w:rsid w:val="00E009C2"/>
    <w:rPr>
      <w:rFonts w:ascii="Courier New" w:eastAsia="Times New Roman" w:hAnsi="Courier New" w:cs="Courier New"/>
      <w:kern w:val="0"/>
      <w:sz w:val="20"/>
      <w:szCs w:val="20"/>
      <w:lang w:val="en-US" w:eastAsia="en-US"/>
      <w14:ligatures w14:val="none"/>
    </w:rPr>
  </w:style>
  <w:style w:type="character" w:customStyle="1" w:styleId="y2iqfc">
    <w:name w:val="y2iqfc"/>
    <w:basedOn w:val="a0"/>
    <w:rsid w:val="00E009C2"/>
  </w:style>
  <w:style w:type="character" w:customStyle="1" w:styleId="10">
    <w:name w:val="Заголовок 1 Знак"/>
    <w:basedOn w:val="a0"/>
    <w:link w:val="1"/>
    <w:uiPriority w:val="9"/>
    <w:rsid w:val="005E49AB"/>
    <w:rPr>
      <w:rFonts w:asciiTheme="majorHAnsi" w:eastAsiaTheme="majorEastAsia" w:hAnsiTheme="majorHAnsi" w:cstheme="majorBidi"/>
      <w:color w:val="2F5496" w:themeColor="accent1" w:themeShade="BF"/>
      <w:sz w:val="32"/>
      <w:szCs w:val="32"/>
    </w:rPr>
  </w:style>
  <w:style w:type="paragraph" w:styleId="af8">
    <w:name w:val="TOC Heading"/>
    <w:basedOn w:val="1"/>
    <w:next w:val="a"/>
    <w:uiPriority w:val="39"/>
    <w:unhideWhenUsed/>
    <w:qFormat/>
    <w:rsid w:val="005E49AB"/>
    <w:pPr>
      <w:spacing w:line="259" w:lineRule="auto"/>
      <w:outlineLvl w:val="9"/>
    </w:pPr>
    <w:rPr>
      <w:kern w:val="0"/>
      <w14:ligatures w14:val="none"/>
    </w:rPr>
  </w:style>
  <w:style w:type="paragraph" w:styleId="21">
    <w:name w:val="toc 2"/>
    <w:basedOn w:val="a"/>
    <w:next w:val="a"/>
    <w:autoRedefine/>
    <w:uiPriority w:val="39"/>
    <w:unhideWhenUsed/>
    <w:rsid w:val="005E49AB"/>
    <w:pPr>
      <w:spacing w:after="100"/>
      <w:ind w:left="240"/>
    </w:pPr>
  </w:style>
  <w:style w:type="paragraph" w:styleId="31">
    <w:name w:val="toc 3"/>
    <w:basedOn w:val="a"/>
    <w:next w:val="a"/>
    <w:autoRedefine/>
    <w:uiPriority w:val="39"/>
    <w:unhideWhenUsed/>
    <w:rsid w:val="005E49AB"/>
    <w:pPr>
      <w:spacing w:after="100"/>
      <w:ind w:left="480"/>
    </w:pPr>
  </w:style>
  <w:style w:type="character" w:styleId="af9">
    <w:name w:val="Hyperlink"/>
    <w:basedOn w:val="a0"/>
    <w:uiPriority w:val="99"/>
    <w:unhideWhenUsed/>
    <w:rsid w:val="005E49AB"/>
    <w:rPr>
      <w:color w:val="0563C1" w:themeColor="hyperlink"/>
      <w:u w:val="single"/>
    </w:rPr>
  </w:style>
  <w:style w:type="paragraph" w:styleId="afa">
    <w:name w:val="List Paragraph"/>
    <w:basedOn w:val="a"/>
    <w:uiPriority w:val="34"/>
    <w:qFormat/>
    <w:rsid w:val="00B24F73"/>
    <w:pPr>
      <w:ind w:left="720"/>
      <w:contextualSpacing/>
    </w:pPr>
  </w:style>
  <w:style w:type="character" w:styleId="afb">
    <w:name w:val="Unresolved Mention"/>
    <w:basedOn w:val="a0"/>
    <w:uiPriority w:val="99"/>
    <w:semiHidden/>
    <w:unhideWhenUsed/>
    <w:rsid w:val="00C866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541205">
      <w:bodyDiv w:val="1"/>
      <w:marLeft w:val="0"/>
      <w:marRight w:val="0"/>
      <w:marTop w:val="0"/>
      <w:marBottom w:val="0"/>
      <w:divBdr>
        <w:top w:val="none" w:sz="0" w:space="0" w:color="auto"/>
        <w:left w:val="none" w:sz="0" w:space="0" w:color="auto"/>
        <w:bottom w:val="none" w:sz="0" w:space="0" w:color="auto"/>
        <w:right w:val="none" w:sz="0" w:space="0" w:color="auto"/>
      </w:divBdr>
    </w:div>
    <w:div w:id="70011562">
      <w:bodyDiv w:val="1"/>
      <w:marLeft w:val="0"/>
      <w:marRight w:val="0"/>
      <w:marTop w:val="0"/>
      <w:marBottom w:val="0"/>
      <w:divBdr>
        <w:top w:val="none" w:sz="0" w:space="0" w:color="auto"/>
        <w:left w:val="none" w:sz="0" w:space="0" w:color="auto"/>
        <w:bottom w:val="none" w:sz="0" w:space="0" w:color="auto"/>
        <w:right w:val="none" w:sz="0" w:space="0" w:color="auto"/>
      </w:divBdr>
    </w:div>
    <w:div w:id="208566719">
      <w:bodyDiv w:val="1"/>
      <w:marLeft w:val="0"/>
      <w:marRight w:val="0"/>
      <w:marTop w:val="0"/>
      <w:marBottom w:val="0"/>
      <w:divBdr>
        <w:top w:val="none" w:sz="0" w:space="0" w:color="auto"/>
        <w:left w:val="none" w:sz="0" w:space="0" w:color="auto"/>
        <w:bottom w:val="none" w:sz="0" w:space="0" w:color="auto"/>
        <w:right w:val="none" w:sz="0" w:space="0" w:color="auto"/>
      </w:divBdr>
    </w:div>
    <w:div w:id="249048095">
      <w:bodyDiv w:val="1"/>
      <w:marLeft w:val="0"/>
      <w:marRight w:val="0"/>
      <w:marTop w:val="0"/>
      <w:marBottom w:val="0"/>
      <w:divBdr>
        <w:top w:val="none" w:sz="0" w:space="0" w:color="auto"/>
        <w:left w:val="none" w:sz="0" w:space="0" w:color="auto"/>
        <w:bottom w:val="none" w:sz="0" w:space="0" w:color="auto"/>
        <w:right w:val="none" w:sz="0" w:space="0" w:color="auto"/>
      </w:divBdr>
    </w:div>
    <w:div w:id="319309773">
      <w:bodyDiv w:val="1"/>
      <w:marLeft w:val="0"/>
      <w:marRight w:val="0"/>
      <w:marTop w:val="0"/>
      <w:marBottom w:val="0"/>
      <w:divBdr>
        <w:top w:val="none" w:sz="0" w:space="0" w:color="auto"/>
        <w:left w:val="none" w:sz="0" w:space="0" w:color="auto"/>
        <w:bottom w:val="none" w:sz="0" w:space="0" w:color="auto"/>
        <w:right w:val="none" w:sz="0" w:space="0" w:color="auto"/>
      </w:divBdr>
      <w:divsChild>
        <w:div w:id="1854103849">
          <w:marLeft w:val="0"/>
          <w:marRight w:val="0"/>
          <w:marTop w:val="0"/>
          <w:marBottom w:val="0"/>
          <w:divBdr>
            <w:top w:val="none" w:sz="0" w:space="0" w:color="auto"/>
            <w:left w:val="none" w:sz="0" w:space="0" w:color="auto"/>
            <w:bottom w:val="none" w:sz="0" w:space="0" w:color="auto"/>
            <w:right w:val="none" w:sz="0" w:space="0" w:color="auto"/>
          </w:divBdr>
          <w:divsChild>
            <w:div w:id="171693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092584">
      <w:bodyDiv w:val="1"/>
      <w:marLeft w:val="0"/>
      <w:marRight w:val="0"/>
      <w:marTop w:val="0"/>
      <w:marBottom w:val="0"/>
      <w:divBdr>
        <w:top w:val="none" w:sz="0" w:space="0" w:color="auto"/>
        <w:left w:val="none" w:sz="0" w:space="0" w:color="auto"/>
        <w:bottom w:val="none" w:sz="0" w:space="0" w:color="auto"/>
        <w:right w:val="none" w:sz="0" w:space="0" w:color="auto"/>
      </w:divBdr>
    </w:div>
    <w:div w:id="1377897460">
      <w:bodyDiv w:val="1"/>
      <w:marLeft w:val="0"/>
      <w:marRight w:val="0"/>
      <w:marTop w:val="0"/>
      <w:marBottom w:val="0"/>
      <w:divBdr>
        <w:top w:val="none" w:sz="0" w:space="0" w:color="auto"/>
        <w:left w:val="none" w:sz="0" w:space="0" w:color="auto"/>
        <w:bottom w:val="none" w:sz="0" w:space="0" w:color="auto"/>
        <w:right w:val="none" w:sz="0" w:space="0" w:color="auto"/>
      </w:divBdr>
    </w:div>
    <w:div w:id="1567834381">
      <w:bodyDiv w:val="1"/>
      <w:marLeft w:val="0"/>
      <w:marRight w:val="0"/>
      <w:marTop w:val="0"/>
      <w:marBottom w:val="0"/>
      <w:divBdr>
        <w:top w:val="none" w:sz="0" w:space="0" w:color="auto"/>
        <w:left w:val="none" w:sz="0" w:space="0" w:color="auto"/>
        <w:bottom w:val="none" w:sz="0" w:space="0" w:color="auto"/>
        <w:right w:val="none" w:sz="0" w:space="0" w:color="auto"/>
      </w:divBdr>
    </w:div>
    <w:div w:id="1771117288">
      <w:bodyDiv w:val="1"/>
      <w:marLeft w:val="0"/>
      <w:marRight w:val="0"/>
      <w:marTop w:val="0"/>
      <w:marBottom w:val="0"/>
      <w:divBdr>
        <w:top w:val="none" w:sz="0" w:space="0" w:color="auto"/>
        <w:left w:val="none" w:sz="0" w:space="0" w:color="auto"/>
        <w:bottom w:val="none" w:sz="0" w:space="0" w:color="auto"/>
        <w:right w:val="none" w:sz="0" w:space="0" w:color="auto"/>
      </w:divBdr>
    </w:div>
    <w:div w:id="2006277488">
      <w:bodyDiv w:val="1"/>
      <w:marLeft w:val="0"/>
      <w:marRight w:val="0"/>
      <w:marTop w:val="0"/>
      <w:marBottom w:val="0"/>
      <w:divBdr>
        <w:top w:val="none" w:sz="0" w:space="0" w:color="auto"/>
        <w:left w:val="none" w:sz="0" w:space="0" w:color="auto"/>
        <w:bottom w:val="none" w:sz="0" w:space="0" w:color="auto"/>
        <w:right w:val="none" w:sz="0" w:space="0" w:color="auto"/>
      </w:divBdr>
    </w:div>
    <w:div w:id="21353194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yakovlevsky.ru/"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0DA2EC-0241-4BF0-BBA1-CA3C2593C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5690</Words>
  <Characters>32436</Characters>
  <Application>Microsoft Office Word</Application>
  <DocSecurity>0</DocSecurity>
  <Lines>270</Lines>
  <Paragraphs>76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Даниил</cp:lastModifiedBy>
  <cp:revision>2</cp:revision>
  <dcterms:created xsi:type="dcterms:W3CDTF">2025-07-18T02:51:00Z</dcterms:created>
  <dcterms:modified xsi:type="dcterms:W3CDTF">2025-07-18T02:51:00Z</dcterms:modified>
</cp:coreProperties>
</file>