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C4B2D" w14:textId="77777777" w:rsidR="00E00D07" w:rsidRDefault="007D3150">
      <w:pPr>
        <w:widowControl w:val="0"/>
        <w:autoSpaceDE w:val="0"/>
        <w:autoSpaceDN w:val="0"/>
        <w:adjustRightInd w:val="0"/>
        <w:spacing w:before="200" w:line="36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МИНИСТЕРСТВО НАУКИ И ВЫСШЕГО ОБРАЗОВАНИЯ РОССИЙСКОЙ ФЕДЕРАЦИИ</w:t>
      </w:r>
    </w:p>
    <w:p w14:paraId="2CDCAD87" w14:textId="77777777" w:rsidR="00E00D07" w:rsidRDefault="007D3150">
      <w:pPr>
        <w:widowControl w:val="0"/>
        <w:autoSpaceDE w:val="0"/>
        <w:autoSpaceDN w:val="0"/>
        <w:adjustRightInd w:val="0"/>
        <w:spacing w:before="200" w:line="360" w:lineRule="auto"/>
        <w:jc w:val="center"/>
        <w:rPr>
          <w:rFonts w:ascii="Times New Roman CYR" w:hAnsi="Times New Roman CYR" w:cs="Times New Roman CYR"/>
          <w:caps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ВЛАДИВОСТОКСКИЙ ГОСУДАРСТВЕННЫЙ УНИВЕРСИТЕТ</w:t>
      </w:r>
      <w:r>
        <w:rPr>
          <w:rFonts w:ascii="Times New Roman CYR" w:hAnsi="Times New Roman CYR" w:cs="Times New Roman CYR"/>
          <w:caps/>
          <w:sz w:val="24"/>
          <w:szCs w:val="24"/>
        </w:rPr>
        <w:t xml:space="preserve"> </w:t>
      </w:r>
    </w:p>
    <w:p w14:paraId="28F9E604" w14:textId="77777777" w:rsidR="00E00D07" w:rsidRDefault="007D3150">
      <w:pPr>
        <w:widowControl w:val="0"/>
        <w:autoSpaceDE w:val="0"/>
        <w:autoSpaceDN w:val="0"/>
        <w:adjustRightInd w:val="0"/>
        <w:spacing w:before="200" w:line="36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ИНСТИТУТ ФИЗИЧЕСКОЙ КУЛЬТУРЫ И СПОРТА</w:t>
      </w:r>
    </w:p>
    <w:p w14:paraId="15F9F65B" w14:textId="77777777" w:rsidR="00E00D07" w:rsidRDefault="007D3150">
      <w:pPr>
        <w:widowControl w:val="0"/>
        <w:autoSpaceDE w:val="0"/>
        <w:autoSpaceDN w:val="0"/>
        <w:adjustRightInd w:val="0"/>
        <w:spacing w:before="200" w:line="360" w:lineRule="auto"/>
        <w:jc w:val="center"/>
        <w:rPr>
          <w:rFonts w:ascii="Times New Roman CYR" w:hAnsi="Times New Roman CYR" w:cs="Times New Roman CYR"/>
          <w:caps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КАФЕДРА МЕДИКО-БИОЛОГИЧЕСКИХ ДИСЦИПЛИН</w:t>
      </w:r>
    </w:p>
    <w:p w14:paraId="316CBECD" w14:textId="77777777" w:rsidR="00E00D07" w:rsidRDefault="00E00D07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p w14:paraId="33E08BBA" w14:textId="77777777" w:rsidR="00E00D07" w:rsidRDefault="00E00D07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hAnsi="Times New Roman"/>
          <w:caps/>
          <w:sz w:val="24"/>
          <w:szCs w:val="24"/>
        </w:rPr>
      </w:pPr>
    </w:p>
    <w:p w14:paraId="485D1C76" w14:textId="77777777" w:rsidR="00E00D07" w:rsidRDefault="007D3150">
      <w:pPr>
        <w:widowControl w:val="0"/>
        <w:autoSpaceDE w:val="0"/>
        <w:autoSpaceDN w:val="0"/>
        <w:adjustRightInd w:val="0"/>
        <w:spacing w:before="1220" w:after="0" w:line="240" w:lineRule="auto"/>
        <w:jc w:val="center"/>
        <w:rPr>
          <w:rFonts w:ascii="Times New Roman CYR" w:hAnsi="Times New Roman CYR" w:cs="Times New Roman CYR"/>
          <w:sz w:val="40"/>
          <w:szCs w:val="40"/>
        </w:rPr>
      </w:pPr>
      <w:r>
        <w:rPr>
          <w:rFonts w:ascii="Times New Roman CYR" w:hAnsi="Times New Roman CYR" w:cs="Times New Roman CYR"/>
          <w:sz w:val="40"/>
          <w:szCs w:val="40"/>
        </w:rPr>
        <w:t xml:space="preserve">ОТЧЕТ </w:t>
      </w:r>
    </w:p>
    <w:p w14:paraId="3719B60E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 CYR" w:hAnsi="Times New Roman CYR" w:cs="Times New Roman CYR"/>
          <w:sz w:val="40"/>
          <w:szCs w:val="40"/>
        </w:rPr>
      </w:pPr>
      <w:r>
        <w:rPr>
          <w:rFonts w:ascii="Times New Roman CYR" w:hAnsi="Times New Roman CYR" w:cs="Times New Roman CYR"/>
          <w:sz w:val="40"/>
          <w:szCs w:val="40"/>
        </w:rPr>
        <w:t>ПО УЧЕБНОЙ ПРАКТИКЕ</w:t>
      </w:r>
      <w:r>
        <w:rPr>
          <w:rFonts w:ascii="Times New Roman CYR" w:hAnsi="Times New Roman CYR" w:cs="Times New Roman CYR"/>
          <w:color w:val="FF0000"/>
          <w:sz w:val="40"/>
          <w:szCs w:val="40"/>
        </w:rPr>
        <w:t xml:space="preserve"> </w:t>
      </w:r>
    </w:p>
    <w:p w14:paraId="706A1318" w14:textId="77777777" w:rsidR="00E00D07" w:rsidRDefault="007D31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sz w:val="36"/>
          <w:szCs w:val="36"/>
        </w:rPr>
        <w:t>Учебная практика по получению навыков исследовательской работы</w:t>
      </w:r>
    </w:p>
    <w:p w14:paraId="306B8205" w14:textId="77777777" w:rsidR="00E00D07" w:rsidRDefault="00E00D07">
      <w:pPr>
        <w:widowControl w:val="0"/>
        <w:autoSpaceDE w:val="0"/>
        <w:autoSpaceDN w:val="0"/>
        <w:adjustRightInd w:val="0"/>
        <w:spacing w:before="1080"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63"/>
        <w:gridCol w:w="3576"/>
        <w:gridCol w:w="3116"/>
      </w:tblGrid>
      <w:tr w:rsidR="00E00D07" w14:paraId="730ADB3C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67CEDD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Студент </w:t>
            </w:r>
          </w:p>
          <w:p w14:paraId="5477ADFB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гр. БФЗА-24-1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E5A4AC8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________________________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8F390E8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В.С.</w:t>
            </w:r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Гребенюк</w:t>
            </w:r>
          </w:p>
        </w:tc>
      </w:tr>
      <w:tr w:rsidR="00E00D07" w14:paraId="62CF47DA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2898D87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720729EA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DFE6DB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lang w:val="en-US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3A818E2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  <w:lang w:val="en-US"/>
              </w:rPr>
            </w:pPr>
          </w:p>
        </w:tc>
      </w:tr>
      <w:tr w:rsidR="00E00D07" w14:paraId="26B3C02D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5046769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Руководитель</w:t>
            </w:r>
          </w:p>
          <w:p w14:paraId="55001297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д.мед.н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>., профессор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ED616D3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6369309" w14:textId="77777777" w:rsidR="00E00D07" w:rsidRDefault="007D3150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  <w:proofErr w:type="gramStart"/>
            <w:r>
              <w:rPr>
                <w:rFonts w:ascii="Times New Roman CYR" w:hAnsi="Times New Roman CYR" w:cs="Times New Roman CYR"/>
                <w:sz w:val="28"/>
                <w:szCs w:val="28"/>
              </w:rPr>
              <w:t>Н.С.</w:t>
            </w:r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Журавская</w:t>
            </w:r>
          </w:p>
        </w:tc>
      </w:tr>
      <w:tr w:rsidR="00E00D07" w14:paraId="17EE1336" w14:textId="77777777">
        <w:trPr>
          <w:trHeight w:val="1"/>
          <w:jc w:val="center"/>
        </w:trPr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8E03438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C403930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6DEAF0B" w14:textId="77777777" w:rsidR="00E00D07" w:rsidRDefault="00E00D07">
            <w:pPr>
              <w:widowControl w:val="0"/>
              <w:tabs>
                <w:tab w:val="left" w:pos="2544"/>
                <w:tab w:val="left" w:leader="underscore" w:pos="4824"/>
              </w:tabs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</w:p>
        </w:tc>
      </w:tr>
    </w:tbl>
    <w:p w14:paraId="2363CCC5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B3665A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B6A5ACB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9FE40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80BDBA7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F67FEB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962393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ADFAA00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89958D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AE3A5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3BE4DE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C7F945" w14:textId="77777777" w:rsidR="00E00D07" w:rsidRDefault="00E00D07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2B29B6B" w14:textId="77777777" w:rsidR="00E00D07" w:rsidRDefault="007D3150">
      <w:pPr>
        <w:widowControl w:val="0"/>
        <w:tabs>
          <w:tab w:val="left" w:pos="2544"/>
          <w:tab w:val="left" w:leader="underscore" w:pos="4824"/>
        </w:tabs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Владивосток 2025</w:t>
      </w:r>
    </w:p>
    <w:p w14:paraId="3901190F" w14:textId="77777777" w:rsidR="00E00D07" w:rsidRDefault="00E00D07">
      <w:pPr>
        <w:pStyle w:val="TOCHeading1"/>
        <w:jc w:val="center"/>
        <w:rPr>
          <w:rFonts w:ascii="Calibri" w:eastAsia="Times New Roman" w:hAnsi="Calibri" w:cs="Times New Roman"/>
          <w:color w:val="auto"/>
          <w:sz w:val="22"/>
          <w:szCs w:val="22"/>
          <w:lang w:val="ru-RU" w:eastAsia="ru-RU"/>
        </w:rPr>
        <w:sectPr w:rsidR="00E00D07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sdt>
      <w:sdtPr>
        <w:rPr>
          <w:rFonts w:ascii="Calibri" w:eastAsia="Times New Roman" w:hAnsi="Calibri" w:cs="Times New Roman"/>
          <w:color w:val="auto"/>
          <w:sz w:val="22"/>
          <w:szCs w:val="22"/>
          <w:lang w:val="ru-RU" w:eastAsia="ru-RU"/>
        </w:rPr>
        <w:id w:val="1175763511"/>
        <w:docPartObj>
          <w:docPartGallery w:val="Table of Contents"/>
          <w:docPartUnique/>
        </w:docPartObj>
      </w:sdtPr>
      <w:sdtEndPr>
        <w:rPr>
          <w:rFonts w:ascii="Times New Roman" w:hAnsi="Times New Roman"/>
          <w:b/>
          <w:bCs/>
        </w:rPr>
      </w:sdtEndPr>
      <w:sdtContent>
        <w:p w14:paraId="7A2B2F56" w14:textId="77777777" w:rsidR="00E00D07" w:rsidRPr="00BE7CDC" w:rsidRDefault="007D3150">
          <w:pPr>
            <w:pStyle w:val="TOCHeading1"/>
            <w:jc w:val="center"/>
            <w:rPr>
              <w:rFonts w:ascii="Arial" w:hAnsi="Arial" w:cs="Arial"/>
              <w:color w:val="auto"/>
              <w:sz w:val="28"/>
              <w:szCs w:val="28"/>
              <w:lang w:val="ru-RU"/>
            </w:rPr>
          </w:pPr>
          <w:r w:rsidRPr="00BE7CDC">
            <w:rPr>
              <w:rFonts w:ascii="Arial" w:hAnsi="Arial" w:cs="Arial"/>
              <w:color w:val="auto"/>
              <w:sz w:val="28"/>
              <w:szCs w:val="28"/>
              <w:lang w:val="ru-RU"/>
            </w:rPr>
            <w:t>Содержание</w:t>
          </w:r>
        </w:p>
        <w:p w14:paraId="65C3DCBE" w14:textId="39541CDE" w:rsidR="00E00D07" w:rsidRDefault="007D3150">
          <w:pPr>
            <w:pStyle w:val="11"/>
            <w:rPr>
              <w:rFonts w:ascii="Times New Roman" w:eastAsiaTheme="minorEastAsia" w:hAnsi="Times New Roman"/>
            </w:rPr>
          </w:pP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 TOC \o "1-3" \h \z \u </w:instrText>
          </w:r>
          <w:r>
            <w:rPr>
              <w:rFonts w:ascii="Times New Roman" w:hAnsi="Times New Roman"/>
            </w:rPr>
            <w:fldChar w:fldCharType="separate"/>
          </w:r>
          <w:hyperlink w:anchor="_Toc201794904" w:history="1">
            <w:r w:rsidR="00E00D07">
              <w:rPr>
                <w:rStyle w:val="a3"/>
                <w:rFonts w:ascii="Times New Roman" w:hAnsi="Times New Roman"/>
              </w:rPr>
              <w:t>Введение</w:t>
            </w:r>
            <w:r w:rsidR="00E00D07">
              <w:rPr>
                <w:rFonts w:ascii="Times New Roman" w:hAnsi="Times New Roman"/>
              </w:rPr>
              <w:tab/>
            </w:r>
            <w:r w:rsidR="00E00D07">
              <w:rPr>
                <w:rFonts w:ascii="Times New Roman" w:hAnsi="Times New Roman"/>
              </w:rPr>
              <w:fldChar w:fldCharType="begin"/>
            </w:r>
            <w:r w:rsidR="00E00D07">
              <w:rPr>
                <w:rFonts w:ascii="Times New Roman" w:hAnsi="Times New Roman"/>
              </w:rPr>
              <w:instrText xml:space="preserve"> PAGEREF _Toc201794904 \h </w:instrText>
            </w:r>
            <w:r w:rsidR="00E00D07">
              <w:rPr>
                <w:rFonts w:ascii="Times New Roman" w:hAnsi="Times New Roman"/>
              </w:rPr>
            </w:r>
            <w:r w:rsidR="00E00D07">
              <w:rPr>
                <w:rFonts w:ascii="Times New Roman" w:hAnsi="Times New Roman"/>
              </w:rPr>
              <w:fldChar w:fldCharType="separate"/>
            </w:r>
            <w:r w:rsidR="00E00D07">
              <w:rPr>
                <w:rFonts w:ascii="Times New Roman" w:hAnsi="Times New Roman"/>
                <w:noProof/>
              </w:rPr>
              <w:t>3</w:t>
            </w:r>
            <w:r w:rsidR="00E00D07">
              <w:rPr>
                <w:rFonts w:ascii="Times New Roman" w:hAnsi="Times New Roman"/>
              </w:rPr>
              <w:fldChar w:fldCharType="end"/>
            </w:r>
          </w:hyperlink>
        </w:p>
        <w:p w14:paraId="25F85172" w14:textId="148D6F52" w:rsidR="00E00D07" w:rsidRDefault="00E00D07">
          <w:pPr>
            <w:pStyle w:val="11"/>
            <w:ind w:left="1100" w:hangingChars="500" w:hanging="1100"/>
            <w:rPr>
              <w:rFonts w:ascii="Times New Roman" w:eastAsiaTheme="minorEastAsia" w:hAnsi="Times New Roman"/>
            </w:rPr>
          </w:pPr>
          <w:hyperlink w:anchor="_Toc201794905" w:history="1">
            <w:r>
              <w:rPr>
                <w:rStyle w:val="a3"/>
                <w:rFonts w:ascii="Times New Roman" w:hAnsi="Times New Roman"/>
              </w:rPr>
              <w:t>Раздел 1</w:t>
            </w:r>
            <w:r>
              <w:rPr>
                <w:rStyle w:val="a3"/>
                <w:rFonts w:ascii="Times New Roman" w:hAnsi="Times New Roman"/>
                <w:lang w:val="en-US"/>
              </w:rPr>
              <w:t xml:space="preserve">.     </w:t>
            </w:r>
            <w:r>
              <w:rPr>
                <w:rStyle w:val="a3"/>
                <w:rFonts w:ascii="Times New Roman" w:hAnsi="Times New Roman"/>
              </w:rPr>
              <w:t>Особенности болезни Паркинсона и метода лечения пальчиковой гимнастикой по результатам анализа литературных источников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_Toc201794905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5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425955E2" w14:textId="08E304EE" w:rsidR="00E00D07" w:rsidRDefault="00E00D07">
          <w:pPr>
            <w:pStyle w:val="11"/>
            <w:ind w:left="1100" w:hangingChars="500" w:hanging="1100"/>
            <w:rPr>
              <w:rFonts w:ascii="Times New Roman" w:eastAsiaTheme="minorEastAsia" w:hAnsi="Times New Roman"/>
            </w:rPr>
          </w:pPr>
          <w:hyperlink w:anchor="_Toc201794906" w:history="1">
            <w:r>
              <w:rPr>
                <w:rStyle w:val="a3"/>
                <w:rFonts w:ascii="Times New Roman" w:hAnsi="Times New Roman"/>
              </w:rPr>
              <w:t xml:space="preserve">Раздел 2 </w:t>
            </w:r>
            <w:r>
              <w:rPr>
                <w:rStyle w:val="a3"/>
                <w:rFonts w:ascii="Times New Roman" w:hAnsi="Times New Roman"/>
                <w:lang w:val="en-US"/>
              </w:rPr>
              <w:t xml:space="preserve">     </w:t>
            </w:r>
            <w:r>
              <w:rPr>
                <w:rStyle w:val="a3"/>
                <w:rFonts w:ascii="Times New Roman" w:hAnsi="Times New Roman"/>
              </w:rPr>
              <w:t>Представления респондентов анкетирования (опроса или тестирования) по проблеме болезни Паркинсона и метода лечения пальчиковой гимнастикой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_Toc201794906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6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7840A646" w14:textId="38B48204" w:rsidR="00E00D07" w:rsidRDefault="00E00D07">
          <w:pPr>
            <w:pStyle w:val="11"/>
            <w:ind w:left="1100" w:hangingChars="500" w:hanging="1100"/>
            <w:rPr>
              <w:rFonts w:ascii="Times New Roman" w:eastAsiaTheme="minorEastAsia" w:hAnsi="Times New Roman"/>
            </w:rPr>
          </w:pPr>
          <w:hyperlink w:anchor="_Toc201794907" w:history="1">
            <w:r>
              <w:rPr>
                <w:rStyle w:val="a3"/>
                <w:rFonts w:ascii="Times New Roman" w:hAnsi="Times New Roman"/>
              </w:rPr>
              <w:t xml:space="preserve">Раздел 3 </w:t>
            </w:r>
            <w:r>
              <w:rPr>
                <w:rStyle w:val="a3"/>
                <w:rFonts w:ascii="Times New Roman" w:hAnsi="Times New Roman"/>
                <w:lang w:val="en-US"/>
              </w:rPr>
              <w:t xml:space="preserve">     </w:t>
            </w:r>
            <w:r>
              <w:rPr>
                <w:rStyle w:val="a3"/>
                <w:rFonts w:ascii="Times New Roman" w:hAnsi="Times New Roman"/>
              </w:rPr>
              <w:t>Педагогическая оценка занятия по лечебной физической культуре при болезни Паркинсона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_Toc201794907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10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6337D033" w14:textId="363F623B" w:rsidR="00E00D07" w:rsidRDefault="00E00D07">
          <w:pPr>
            <w:pStyle w:val="11"/>
            <w:rPr>
              <w:rFonts w:ascii="Times New Roman" w:eastAsiaTheme="minorEastAsia" w:hAnsi="Times New Roman"/>
            </w:rPr>
          </w:pPr>
          <w:hyperlink w:anchor="_Toc201794908" w:history="1">
            <w:r>
              <w:rPr>
                <w:rStyle w:val="a3"/>
                <w:rFonts w:ascii="Times New Roman" w:hAnsi="Times New Roman"/>
              </w:rPr>
              <w:t>Приложение А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_Toc201794908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14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6F3B2FA2" w14:textId="2723BEBB" w:rsidR="00E00D07" w:rsidRDefault="00E00D07">
          <w:pPr>
            <w:pStyle w:val="11"/>
            <w:rPr>
              <w:rFonts w:ascii="Times New Roman" w:eastAsiaTheme="minorEastAsia" w:hAnsi="Times New Roman"/>
            </w:rPr>
          </w:pPr>
          <w:hyperlink w:anchor="_Toc201794909" w:history="1">
            <w:r>
              <w:rPr>
                <w:rStyle w:val="a3"/>
                <w:rFonts w:ascii="Times New Roman" w:hAnsi="Times New Roman"/>
              </w:rPr>
              <w:t>Приложение Б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_Toc201794909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16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4C9F4466" w14:textId="66E197BA" w:rsidR="00E00D07" w:rsidRDefault="00E00D07">
          <w:pPr>
            <w:pStyle w:val="11"/>
            <w:rPr>
              <w:rFonts w:ascii="Times New Roman" w:eastAsiaTheme="minorEastAsia" w:hAnsi="Times New Roman"/>
            </w:rPr>
          </w:pPr>
          <w:hyperlink w:anchor="_Toc201794910" w:history="1">
            <w:r>
              <w:rPr>
                <w:rStyle w:val="a3"/>
                <w:rFonts w:ascii="Times New Roman" w:hAnsi="Times New Roman"/>
              </w:rPr>
              <w:t>Приложение Г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_Toc201794910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17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150FE249" w14:textId="01D2C7FE" w:rsidR="00E00D07" w:rsidRDefault="00E00D07">
          <w:pPr>
            <w:pStyle w:val="11"/>
            <w:rPr>
              <w:rFonts w:ascii="Times New Roman" w:eastAsiaTheme="minorEastAsia" w:hAnsi="Times New Roman"/>
            </w:rPr>
          </w:pPr>
          <w:hyperlink w:anchor="_Toc201794911" w:history="1">
            <w:r>
              <w:rPr>
                <w:rStyle w:val="a3"/>
                <w:rFonts w:ascii="Times New Roman" w:hAnsi="Times New Roman"/>
              </w:rPr>
              <w:t>Приложение Д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PAGEREF _Toc201794911 \h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22</w:t>
            </w:r>
            <w:r>
              <w:rPr>
                <w:rFonts w:ascii="Times New Roman" w:hAnsi="Times New Roman"/>
              </w:rPr>
              <w:fldChar w:fldCharType="end"/>
            </w:r>
          </w:hyperlink>
        </w:p>
        <w:p w14:paraId="1D68CD35" w14:textId="77777777" w:rsidR="00E00D07" w:rsidRDefault="007D3150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  <w:b/>
              <w:bCs/>
            </w:rPr>
            <w:fldChar w:fldCharType="end"/>
          </w:r>
        </w:p>
      </w:sdtContent>
    </w:sdt>
    <w:p w14:paraId="5895370E" w14:textId="77777777" w:rsidR="00E00D07" w:rsidRDefault="00E00D07">
      <w:pPr>
        <w:widowControl w:val="0"/>
        <w:autoSpaceDE w:val="0"/>
        <w:autoSpaceDN w:val="0"/>
        <w:adjustRightInd w:val="0"/>
        <w:spacing w:after="240" w:line="36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E00D07" w14:paraId="3033CCDD" w14:textId="77777777">
        <w:trPr>
          <w:trHeight w:val="1"/>
        </w:trPr>
        <w:tc>
          <w:tcPr>
            <w:tcW w:w="8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6DF4E4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58C2BD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</w:tr>
      <w:tr w:rsidR="00E00D07" w14:paraId="142B7A20" w14:textId="77777777">
        <w:trPr>
          <w:trHeight w:val="1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470BF5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  <w:tc>
          <w:tcPr>
            <w:tcW w:w="7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6A28F65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63E3EA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</w:tr>
      <w:tr w:rsidR="00E00D07" w14:paraId="729A639D" w14:textId="77777777">
        <w:trPr>
          <w:trHeight w:val="1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F8E9AD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  <w:tc>
          <w:tcPr>
            <w:tcW w:w="7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2979B4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2E986E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</w:tr>
      <w:tr w:rsidR="00E00D07" w14:paraId="7B42F99C" w14:textId="77777777">
        <w:trPr>
          <w:trHeight w:val="1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7EC82F3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  <w:tc>
          <w:tcPr>
            <w:tcW w:w="7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6877D3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="Calibri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C9A16F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</w:tr>
      <w:tr w:rsidR="00E00D07" w14:paraId="7A8CCAA2" w14:textId="77777777">
        <w:trPr>
          <w:trHeight w:val="1"/>
        </w:trPr>
        <w:tc>
          <w:tcPr>
            <w:tcW w:w="8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6ED127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5AAC31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</w:tr>
      <w:tr w:rsidR="00E00D07" w14:paraId="6D20DE24" w14:textId="77777777">
        <w:trPr>
          <w:trHeight w:val="1"/>
        </w:trPr>
        <w:tc>
          <w:tcPr>
            <w:tcW w:w="8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646AC34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490A66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</w:rPr>
            </w:pPr>
          </w:p>
        </w:tc>
      </w:tr>
      <w:tr w:rsidR="00E00D07" w14:paraId="6DDB7046" w14:textId="77777777">
        <w:trPr>
          <w:trHeight w:val="1"/>
        </w:trPr>
        <w:tc>
          <w:tcPr>
            <w:tcW w:w="8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F70B48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789AE7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lang w:val="en-US"/>
              </w:rPr>
            </w:pPr>
          </w:p>
        </w:tc>
      </w:tr>
    </w:tbl>
    <w:p w14:paraId="166F1DE6" w14:textId="77777777" w:rsidR="00E00D07" w:rsidRDefault="00E00D0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FDACCC2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</w:p>
    <w:p w14:paraId="47EDFDE7" w14:textId="77777777" w:rsidR="00E00D07" w:rsidRDefault="007D3150">
      <w:pPr>
        <w:pStyle w:val="1"/>
        <w:jc w:val="center"/>
        <w:rPr>
          <w:rFonts w:ascii="Arial" w:hAnsi="Arial" w:cs="Arial"/>
          <w:color w:val="auto"/>
          <w:sz w:val="28"/>
          <w:szCs w:val="28"/>
        </w:rPr>
      </w:pPr>
      <w:bookmarkStart w:id="0" w:name="_Toc201794904"/>
      <w:bookmarkStart w:id="1" w:name="_Hlk200628882"/>
      <w:r>
        <w:rPr>
          <w:rFonts w:ascii="Arial" w:hAnsi="Arial" w:cs="Arial"/>
          <w:color w:val="auto"/>
          <w:sz w:val="28"/>
          <w:szCs w:val="28"/>
        </w:rPr>
        <w:lastRenderedPageBreak/>
        <w:t>Введение</w:t>
      </w:r>
      <w:bookmarkEnd w:id="0"/>
    </w:p>
    <w:p w14:paraId="10324F14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Назначением учебной практики по получению навыков исследовательской работы является приобретение студентами компетенций позволяющей осуществлять поиск, критический анализ и синтез информации, применять системный подход для решения поставленных задач. Данная компетенция предполагает овладение обучающимися базовыми методами исследовательской деятельности, а именно: способами работы с научно-методической литературой; социологическим опросом; наблюдением; методами математической обработки результатов и их графической интерпретацией. 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компетенции.</w:t>
      </w:r>
    </w:p>
    <w:p w14:paraId="751062AB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Итоговым документом, позволяющим квалифицировать качество и объем исследовательской работы, является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Отчет по учебной практике</w:t>
      </w:r>
      <w:r>
        <w:rPr>
          <w:rFonts w:ascii="Times New Roman" w:hAnsi="Times New Roman"/>
          <w:sz w:val="24"/>
          <w:szCs w:val="24"/>
        </w:rPr>
        <w:t xml:space="preserve">». </w:t>
      </w:r>
      <w:r>
        <w:rPr>
          <w:rFonts w:ascii="Times New Roman CYR" w:hAnsi="Times New Roman CYR" w:cs="Times New Roman CYR"/>
          <w:sz w:val="24"/>
          <w:szCs w:val="24"/>
        </w:rPr>
        <w:t>В данном Отчете представлены результаты выполнения следующих заданий:</w:t>
      </w:r>
    </w:p>
    <w:p w14:paraId="10A62100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анализ литературных источников по выбранной проблеме </w:t>
      </w:r>
      <w:bookmarkStart w:id="2" w:name="_Hlk200546350"/>
      <w:r>
        <w:rPr>
          <w:rFonts w:ascii="Times New Roman CYR" w:hAnsi="Times New Roman CYR" w:cs="Times New Roman CYR"/>
          <w:sz w:val="24"/>
          <w:szCs w:val="24"/>
        </w:rPr>
        <w:t>болезни Паркинсона и метода лечения «пальчиковой гимнастикой»;</w:t>
      </w:r>
    </w:p>
    <w:bookmarkEnd w:id="2"/>
    <w:p w14:paraId="504CBF9C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проведение опроса в форме анкетирования, опроса или тестирования «Паркинсон и метод лечения пальчиковой гимнастикой»</w:t>
      </w:r>
    </w:p>
    <w:p w14:paraId="2B5FAFDF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проведение педагогического наблюдения, анализ и характеристика процедуры лечебной гимнастики при Паркинсоне</w:t>
      </w:r>
    </w:p>
    <w:p w14:paraId="10EABC94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Актуальность</w:t>
      </w:r>
      <w:r>
        <w:rPr>
          <w:rFonts w:ascii="Times New Roman CYR" w:hAnsi="Times New Roman CYR" w:cs="Times New Roman CYR"/>
          <w:sz w:val="24"/>
          <w:szCs w:val="24"/>
        </w:rPr>
        <w:t xml:space="preserve"> выбранной темы исследования заключается в том, что болезнь Паркинсона - прогрессирующее мультисистемное заболевание, вовлекающее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дофаминергическую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, норадренергическую,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серотонинергическую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 холинергическую системы с широким спектром как двигательных, так 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недвигательных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(вегетативных,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диссомнических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, сенсорных, нервно-психических) проявлений. Неуклонно прогрессирующий рост заболеваемости, все еще недостаточная эффективность лечения, тяжелая инвалидизация превращают паркинсонизм в серьезную социальную проблему, требующую интенсивного и внимательного изучения.</w:t>
      </w:r>
    </w:p>
    <w:p w14:paraId="185146F2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Проблема 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 выбранной темы заключается в том, что</w:t>
      </w:r>
      <w:r>
        <w:t xml:space="preserve"> является </w:t>
      </w:r>
      <w:r>
        <w:rPr>
          <w:rFonts w:ascii="Times New Roman CYR" w:hAnsi="Times New Roman CYR" w:cs="Times New Roman CYR"/>
          <w:sz w:val="24"/>
          <w:szCs w:val="24"/>
        </w:rPr>
        <w:t xml:space="preserve">недостаточная изученность эффективности и механизмов воздействия «пальчиковой гимнастики» на двигательные и когнитивные функции у пациентов с болезнью Паркинсона, а также отсутствие научно обоснованных методических рекомендаций по ее применению в комплексной реабилитации. </w:t>
      </w:r>
    </w:p>
    <w:p w14:paraId="011B68D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Цель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  <w:r>
        <w:rPr>
          <w:rFonts w:ascii="Times New Roman" w:hAnsi="Times New Roman"/>
          <w:iCs/>
          <w:sz w:val="24"/>
          <w:szCs w:val="24"/>
        </w:rPr>
        <w:t>систематизировать, проанализировать и обобщить информацию, полученную в результате исследования по проблеме</w:t>
      </w:r>
      <w:r>
        <w:rPr>
          <w:rFonts w:ascii="Times New Roman CYR" w:hAnsi="Times New Roman CYR" w:cs="Times New Roman CYR"/>
          <w:sz w:val="24"/>
          <w:szCs w:val="24"/>
        </w:rPr>
        <w:t xml:space="preserve"> болезни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Паркенсона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 </w:t>
      </w:r>
      <w:r>
        <w:rPr>
          <w:rFonts w:ascii="Times New Roman CYR" w:hAnsi="Times New Roman CYR" w:cs="Times New Roman CYR"/>
          <w:sz w:val="24"/>
          <w:szCs w:val="24"/>
        </w:rPr>
        <w:lastRenderedPageBreak/>
        <w:t>метода лечения «пальчиковой гимнастикой».</w:t>
      </w:r>
    </w:p>
    <w:p w14:paraId="1391B90E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i/>
          <w:iCs/>
          <w:color w:val="0066FF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</w:p>
    <w:p w14:paraId="5875035C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Проанализировать и систематизировать научные данные о влиянии «пальчиковой гимнастики» на двигательные и когнитивные функции у пациентов с болезнью Паркинсона, а также существующие методические подходы к ее применению в реабилитации.</w:t>
      </w:r>
    </w:p>
    <w:p w14:paraId="1C0ECB62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Провести анкетирование среди пациентов с болезнью Паркинсона и медицинских специалистов с целью выявления их осведомленности, опыта и отношения к использованию «пальчиковой гимнастики» в реабилитационной практике.</w:t>
      </w:r>
    </w:p>
    <w:p w14:paraId="7E9D406B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Организовать и провести экспериментальное наблюдение за группой пациентов с болезнью Паркинсона, занимающихся «пальчиковой гимнастикой», с последующей оценкой динамики двигательных и когнитивных функций.</w:t>
      </w:r>
    </w:p>
    <w:p w14:paraId="71BD568F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Практическая значимость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исследования</w:t>
      </w:r>
      <w:r>
        <w:rPr>
          <w:rFonts w:ascii="Times New Roman CYR" w:hAnsi="Times New Roman CYR" w:cs="Times New Roman CYR"/>
          <w:sz w:val="24"/>
          <w:szCs w:val="24"/>
        </w:rPr>
        <w:t>: исследования по данной теме имеет потенциал внедрить «пальчиковую гимнастику» в клиническую и домашнюю реабилитацию пациентов с болезнью Паркинсона, обогатить методическую базу специалистов и создать основу для дальнейшего изучения немедикаментозных методов, что в перспективе улучшает качество жизни больных и расширяет арсенал реабилитационных средств.</w:t>
      </w:r>
    </w:p>
    <w:p w14:paraId="07AE9860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color w:val="0066FF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Методы 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</w:p>
    <w:p w14:paraId="5018480E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color w:val="0066FF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 CYR" w:hAnsi="Times New Roman CYR" w:cs="Times New Roman CYR"/>
          <w:sz w:val="24"/>
          <w:szCs w:val="24"/>
        </w:rPr>
        <w:t>Анализ литературных источников по теме «</w:t>
      </w:r>
      <w:bookmarkStart w:id="3" w:name="_Hlk201793624"/>
      <w:r>
        <w:rPr>
          <w:rFonts w:ascii="Times New Roman CYR" w:hAnsi="Times New Roman CYR" w:cs="Times New Roman CYR"/>
          <w:sz w:val="24"/>
          <w:szCs w:val="24"/>
        </w:rPr>
        <w:t>Болезнь Паркинсона и метод лечения пальчиковой гимнастикой</w:t>
      </w:r>
      <w:bookmarkEnd w:id="3"/>
      <w:r>
        <w:rPr>
          <w:rFonts w:ascii="Times New Roman CYR" w:hAnsi="Times New Roman CYR" w:cs="Times New Roman CYR"/>
          <w:sz w:val="24"/>
          <w:szCs w:val="24"/>
        </w:rPr>
        <w:t>»</w:t>
      </w:r>
    </w:p>
    <w:p w14:paraId="4E912F3B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iCs/>
          <w:sz w:val="24"/>
          <w:szCs w:val="24"/>
          <w:shd w:val="clear" w:color="auto" w:fill="FFFFFF"/>
        </w:rPr>
        <w:t>Проведение опроса по анкете «Болезнь Паркинсона и метод лечения пальчиковой гимнастикой»</w:t>
      </w:r>
    </w:p>
    <w:p w14:paraId="32CDC4B9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 CYR" w:hAnsi="Times New Roman CYR" w:cs="Times New Roman CYR"/>
          <w:sz w:val="24"/>
          <w:szCs w:val="24"/>
        </w:rPr>
        <w:t>Анализ и характеристика процедуры лечебной гимнастики при болезни Паркинсона</w:t>
      </w:r>
    </w:p>
    <w:bookmarkEnd w:id="1"/>
    <w:p w14:paraId="1B00C254" w14:textId="77777777" w:rsidR="00E00D07" w:rsidRDefault="007D3150">
      <w:pPr>
        <w:widowControl w:val="0"/>
        <w:autoSpaceDE w:val="0"/>
        <w:autoSpaceDN w:val="0"/>
        <w:adjustRightInd w:val="0"/>
        <w:spacing w:after="240"/>
        <w:ind w:left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072BD12F" w14:textId="77777777" w:rsidR="00E00D07" w:rsidRDefault="007D3150">
      <w:pPr>
        <w:pStyle w:val="1"/>
        <w:spacing w:after="240"/>
        <w:ind w:left="709"/>
        <w:rPr>
          <w:rFonts w:ascii="Arial" w:hAnsi="Arial" w:cs="Arial"/>
          <w:color w:val="auto"/>
          <w:sz w:val="28"/>
          <w:szCs w:val="28"/>
        </w:rPr>
      </w:pPr>
      <w:bookmarkStart w:id="4" w:name="_Toc201794905"/>
      <w:r>
        <w:rPr>
          <w:rFonts w:ascii="Arial" w:hAnsi="Arial" w:cs="Arial"/>
          <w:color w:val="auto"/>
          <w:sz w:val="28"/>
          <w:szCs w:val="28"/>
        </w:rPr>
        <w:lastRenderedPageBreak/>
        <w:t>Раздел 1 Особенности болезни Паркинсона и метода лечения пальчиковой гимнастикой по результатам анализа литературных источников</w:t>
      </w:r>
      <w:bookmarkEnd w:id="4"/>
    </w:p>
    <w:p w14:paraId="3704A22F" w14:textId="77777777" w:rsidR="00E00D07" w:rsidRDefault="007D3150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</w:t>
      </w:r>
      <w:r>
        <w:rPr>
          <w:rFonts w:ascii="Times New Roman CYR" w:hAnsi="Times New Roman CYR" w:cs="Times New Roman CYR"/>
          <w:i/>
          <w:iCs/>
          <w:color w:val="0066FF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iprbooks</w:t>
      </w:r>
      <w:proofErr w:type="spellEnd"/>
      <w:r>
        <w:rPr>
          <w:rFonts w:ascii="Times New Roman" w:hAnsi="Times New Roman"/>
          <w:sz w:val="24"/>
          <w:szCs w:val="24"/>
        </w:rPr>
        <w:t>», «Лань». Электронно-библиотечная система издательства ЮРАЙТ</w:t>
      </w:r>
    </w:p>
    <w:p w14:paraId="47CEC20F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Целью</w:t>
      </w:r>
      <w:r>
        <w:rPr>
          <w:rFonts w:ascii="Times New Roman CYR" w:hAnsi="Times New Roman CYR" w:cs="Times New Roman CYR"/>
          <w:sz w:val="24"/>
          <w:szCs w:val="24"/>
        </w:rPr>
        <w:t xml:space="preserve"> анализа литературы являлось: обосновать эффективность применения «пальчиковой гимнастики» как метода коррекции двигательных и когнитивных нарушений у пациентов с болезнью Паркинсона, а также выявить существующие пробелы в методическом обеспечении данного реабилитационного подхода.</w:t>
      </w:r>
    </w:p>
    <w:p w14:paraId="61F7A33F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Задачи исследования</w:t>
      </w:r>
      <w:r>
        <w:rPr>
          <w:rFonts w:ascii="Times New Roman CYR" w:hAnsi="Times New Roman CYR" w:cs="Times New Roman CYR"/>
          <w:sz w:val="24"/>
          <w:szCs w:val="24"/>
        </w:rPr>
        <w:t>:</w:t>
      </w:r>
    </w:p>
    <w:p w14:paraId="743E9401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 CYR" w:hAnsi="Times New Roman CYR" w:cs="Times New Roman CYR"/>
          <w:sz w:val="24"/>
          <w:szCs w:val="24"/>
        </w:rPr>
        <w:t>провести анализ литературных источников по проблеме</w:t>
      </w:r>
      <w: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 xml:space="preserve">недостаточной изученности механизмов воздействия и эффективности «пальчиковой гимнастики» в комплексной реабилитации пациентов с болезнью Паркинсона </w:t>
      </w:r>
    </w:p>
    <w:p w14:paraId="1FC0EEB0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 CYR" w:hAnsi="Times New Roman CYR" w:cs="Times New Roman CYR"/>
          <w:sz w:val="24"/>
          <w:szCs w:val="24"/>
        </w:rPr>
        <w:t xml:space="preserve">составить список литературных источников по проблеме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 xml:space="preserve">исследования  </w:t>
      </w:r>
      <w:bookmarkStart w:id="5" w:name="_Hlk200624773"/>
      <w:r>
        <w:rPr>
          <w:rFonts w:ascii="Times New Roman CYR" w:hAnsi="Times New Roman CYR" w:cs="Times New Roman CYR"/>
          <w:sz w:val="24"/>
          <w:szCs w:val="24"/>
        </w:rPr>
        <w:t>«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Болезнь Паркинсона и метод лечения пальчиковой гимнастикой».</w:t>
      </w:r>
      <w:bookmarkEnd w:id="5"/>
    </w:p>
    <w:p w14:paraId="4791A762" w14:textId="77777777" w:rsidR="00E00D07" w:rsidRDefault="00E00D0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9CF4573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Для решения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первой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нами были проанализированы источники по следующим тематическим направлениям: "Немедикаментозные методы реабилитации при болезни Паркинсона"– 3 источника; "Роль лечебной физкультуры 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мелкомоторных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тренировок в терапии паркинсонизма" – 2 источник; "Пальчиковая гимнастика в комплексной реабилитации больных с паркинсонизмом" – 3 источника; «Пальчиковая гимнастика как основной метод коррекции» - 2 источника; «Комбинированные методики с элементами пальчиковой гимнастики» - 2 источника; «Сравнительные исследования методик» - 2 источника; «Пальчиковая гимнастика в комплексных программах» - 2 источника.</w:t>
      </w:r>
    </w:p>
    <w:p w14:paraId="5FA8275D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i/>
          <w:color w:val="00B0F0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Написаны введение (Приложение А) и литературный обзор (Приложение Б) по проблеме исследования «Болезнь Паркинсона и метод лечения пальчиковой гимнастикой», состоящий из 3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подглав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. В приложении В размещен список литературы.</w:t>
      </w:r>
    </w:p>
    <w:p w14:paraId="50FB0BC7" w14:textId="77777777" w:rsidR="00E00D07" w:rsidRDefault="00E00D07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hAnsi="Times New Roman"/>
          <w:sz w:val="24"/>
          <w:szCs w:val="24"/>
        </w:rPr>
      </w:pPr>
    </w:p>
    <w:p w14:paraId="49FFA7D6" w14:textId="77777777" w:rsidR="00E00D07" w:rsidRDefault="007D3150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FD68EB6" w14:textId="77777777" w:rsidR="00E00D07" w:rsidRDefault="007D3150">
      <w:pPr>
        <w:pStyle w:val="1"/>
        <w:spacing w:after="240"/>
        <w:ind w:left="709"/>
        <w:rPr>
          <w:rFonts w:ascii="Arial" w:hAnsi="Arial" w:cs="Arial"/>
          <w:color w:val="auto"/>
          <w:sz w:val="28"/>
          <w:szCs w:val="28"/>
        </w:rPr>
      </w:pPr>
      <w:bookmarkStart w:id="6" w:name="_Toc201794906"/>
      <w:r>
        <w:rPr>
          <w:rFonts w:ascii="Arial" w:hAnsi="Arial" w:cs="Arial"/>
          <w:color w:val="auto"/>
          <w:sz w:val="28"/>
          <w:szCs w:val="28"/>
        </w:rPr>
        <w:lastRenderedPageBreak/>
        <w:t>Раздел 2 Представления респондентов анкетирования (опроса или тестирования) по проблеме болезни Паркинсона и метода лечения пальчиковой гимнастикой</w:t>
      </w:r>
      <w:bookmarkEnd w:id="6"/>
    </w:p>
    <w:p w14:paraId="152DD162" w14:textId="77777777" w:rsidR="00E00D07" w:rsidRDefault="007D3150" w:rsidP="00BE7CDC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Анкетирование было организовано и проведено способом онлайн анкетирования в </w:t>
      </w:r>
      <w:r>
        <w:rPr>
          <w:rFonts w:ascii="Times New Roman CYR" w:hAnsi="Times New Roman CYR" w:cs="Times New Roman CYR"/>
          <w:sz w:val="24"/>
          <w:szCs w:val="24"/>
          <w:lang w:val="en-US"/>
        </w:rPr>
        <w:t>Google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  <w:lang w:val="en-US"/>
        </w:rPr>
        <w:t>Form</w:t>
      </w:r>
      <w:r>
        <w:rPr>
          <w:rFonts w:ascii="Times New Roman CYR" w:hAnsi="Times New Roman CYR" w:cs="Times New Roman CYR"/>
          <w:sz w:val="24"/>
          <w:szCs w:val="24"/>
        </w:rPr>
        <w:t>, в анкетировании принимали участие 20 человек, болеющие Паркинсоном</w:t>
      </w:r>
    </w:p>
    <w:p w14:paraId="19C65A6C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Цель</w:t>
      </w:r>
      <w:r>
        <w:rPr>
          <w:rFonts w:ascii="Times New Roman CYR" w:hAnsi="Times New Roman CYR" w:cs="Times New Roman CYR"/>
          <w:sz w:val="24"/>
          <w:szCs w:val="24"/>
        </w:rPr>
        <w:t>: оценить показатели «пальчиковой гимнастики» на двигательные функции (тремор, координацию, мелкую моторику) и когнитивные показатели (память, концентрацию внимания) у пациентов с болезнью Паркинсона, а также их уровень осведомленности о данном методе реабилитации.</w:t>
      </w:r>
    </w:p>
    <w:p w14:paraId="69878F1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Задачи 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</w:p>
    <w:p w14:paraId="1089457E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 CYR" w:hAnsi="Times New Roman CYR" w:cs="Times New Roman CYR"/>
          <w:sz w:val="24"/>
          <w:szCs w:val="24"/>
        </w:rPr>
        <w:t xml:space="preserve">разработать опросник для проведения анкетирования по теме </w:t>
      </w:r>
      <w:bookmarkStart w:id="7" w:name="_Hlk200580787"/>
      <w:r>
        <w:rPr>
          <w:rFonts w:ascii="Times New Roman CYR" w:hAnsi="Times New Roman CYR" w:cs="Times New Roman CYR"/>
          <w:sz w:val="24"/>
          <w:szCs w:val="24"/>
        </w:rPr>
        <w:t>«Болезнь Паркинсона и метод лечения пальчиковой гимнастикой».</w:t>
      </w:r>
    </w:p>
    <w:bookmarkEnd w:id="7"/>
    <w:p w14:paraId="7D3BA7F8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 CYR" w:hAnsi="Times New Roman CYR" w:cs="Times New Roman CYR"/>
          <w:sz w:val="24"/>
          <w:szCs w:val="24"/>
        </w:rPr>
        <w:t>организовать и провести опрос анкетирование по теме «Болезнь Паркинсона и метод лечения пальчиковой гимнастикой».</w:t>
      </w:r>
    </w:p>
    <w:p w14:paraId="74A7D3F2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 CYR" w:hAnsi="Times New Roman CYR" w:cs="Times New Roman CYR"/>
          <w:sz w:val="24"/>
          <w:szCs w:val="24"/>
        </w:rPr>
        <w:t>выполнить математическую обработку показателей анкетирования и предоставить графическую и пояснительную интерпретацию результатов.</w:t>
      </w:r>
    </w:p>
    <w:p w14:paraId="657AD8AF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Решение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первой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мы начали с определения целей, задач, и форм проведения анкетирования. Затем была разработана анкета и ключи интерпретации результатов (Приложение В) </w:t>
      </w:r>
    </w:p>
    <w:p w14:paraId="34D78F76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Для решения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второй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нами был подготовлено и проведено анкетирование, который состоял из следующих этапов: </w:t>
      </w:r>
    </w:p>
    <w:p w14:paraId="4CA76C32" w14:textId="77777777" w:rsidR="00E00D07" w:rsidRDefault="007D31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Планирование исследования:</w:t>
      </w:r>
    </w:p>
    <w:p w14:paraId="4DEE9B32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Определение цели анкетирования </w:t>
      </w:r>
    </w:p>
    <w:p w14:paraId="55C4AF9E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Формулировка конкретных задач опроса</w:t>
      </w:r>
    </w:p>
    <w:p w14:paraId="75923429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Определение целевой группы </w:t>
      </w:r>
    </w:p>
    <w:p w14:paraId="04E7FB17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Разработка структуры анкеты </w:t>
      </w:r>
    </w:p>
    <w:p w14:paraId="52984DF0" w14:textId="77777777" w:rsidR="00E00D07" w:rsidRDefault="007D31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Подготовка к проведению исследования:</w:t>
      </w:r>
    </w:p>
    <w:p w14:paraId="37F2CCF3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Выбор платформы для онлайн-анкетирования </w:t>
      </w:r>
    </w:p>
    <w:p w14:paraId="78AD5B2B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Составление конкретных вопросов с вариантами ответов</w:t>
      </w:r>
    </w:p>
    <w:p w14:paraId="2D8F791B" w14:textId="77777777" w:rsidR="00E00D07" w:rsidRDefault="007D31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Проведение исследования:</w:t>
      </w:r>
    </w:p>
    <w:p w14:paraId="7425DDA4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Контроль за процессом заполнения анкет</w:t>
      </w:r>
    </w:p>
    <w:p w14:paraId="6BB4DECD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Проверка полноты и достоверности полученных данных</w:t>
      </w:r>
    </w:p>
    <w:p w14:paraId="14D452FD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Систематизация ответов в единую базу данных</w:t>
      </w:r>
    </w:p>
    <w:p w14:paraId="308078C5" w14:textId="77777777" w:rsidR="00E00D07" w:rsidRDefault="007D315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Анализ результатов исследования:</w:t>
      </w:r>
    </w:p>
    <w:p w14:paraId="4BA5F4A2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>Статистическая обработка количественных показателей</w:t>
      </w:r>
    </w:p>
    <w:p w14:paraId="38A6C73D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Качественный анализ ответов на открытые вопросы</w:t>
      </w:r>
    </w:p>
    <w:p w14:paraId="71364793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Визуализация данных (графики, диаграммы)</w:t>
      </w:r>
    </w:p>
    <w:p w14:paraId="4A64B921" w14:textId="77777777" w:rsidR="00E00D07" w:rsidRDefault="007D3150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Формулировка выводов по результатам исследования</w:t>
      </w:r>
    </w:p>
    <w:p w14:paraId="53CEC2D2" w14:textId="77777777" w:rsidR="007D3150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 рамках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третьей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нами бала произведена обработка показателей анкетирования методами математической статистики (Таблица 1) и выполнена графическая интерпретация результатов</w:t>
      </w:r>
    </w:p>
    <w:p w14:paraId="151F0207" w14:textId="2BA2A07F" w:rsidR="00E00D07" w:rsidRDefault="007D3150" w:rsidP="007D315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Таблица 1 - Табличная форма обработанных результатов анкетирования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2551"/>
        <w:gridCol w:w="1979"/>
      </w:tblGrid>
      <w:tr w:rsidR="00E00D07" w14:paraId="1A2797C7" w14:textId="77777777">
        <w:tc>
          <w:tcPr>
            <w:tcW w:w="2547" w:type="dxa"/>
          </w:tcPr>
          <w:p w14:paraId="619D949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Вопрос анкеты</w:t>
            </w:r>
          </w:p>
        </w:tc>
        <w:tc>
          <w:tcPr>
            <w:tcW w:w="2268" w:type="dxa"/>
          </w:tcPr>
          <w:p w14:paraId="755B559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Варианты ответов</w:t>
            </w:r>
          </w:p>
        </w:tc>
        <w:tc>
          <w:tcPr>
            <w:tcW w:w="2551" w:type="dxa"/>
          </w:tcPr>
          <w:p w14:paraId="4BEEE2F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Количество ответов</w:t>
            </w:r>
          </w:p>
        </w:tc>
        <w:tc>
          <w:tcPr>
            <w:tcW w:w="1979" w:type="dxa"/>
          </w:tcPr>
          <w:p w14:paraId="2686BDAF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Доля (%)</w:t>
            </w:r>
          </w:p>
        </w:tc>
      </w:tr>
      <w:tr w:rsidR="00E00D07" w14:paraId="71396DE3" w14:textId="77777777">
        <w:tc>
          <w:tcPr>
            <w:tcW w:w="2547" w:type="dxa"/>
          </w:tcPr>
          <w:p w14:paraId="7BF65F6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Знаете ли вы о болезни Паркинсона?</w:t>
            </w:r>
          </w:p>
        </w:tc>
        <w:tc>
          <w:tcPr>
            <w:tcW w:w="2268" w:type="dxa"/>
          </w:tcPr>
          <w:p w14:paraId="35B7799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Да</w:t>
            </w:r>
          </w:p>
        </w:tc>
        <w:tc>
          <w:tcPr>
            <w:tcW w:w="2551" w:type="dxa"/>
          </w:tcPr>
          <w:p w14:paraId="5ABF868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14</w:t>
            </w:r>
          </w:p>
        </w:tc>
        <w:tc>
          <w:tcPr>
            <w:tcW w:w="1979" w:type="dxa"/>
          </w:tcPr>
          <w:p w14:paraId="009863C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70%</w:t>
            </w:r>
          </w:p>
        </w:tc>
      </w:tr>
      <w:tr w:rsidR="00E00D07" w14:paraId="0E8B6B8A" w14:textId="77777777">
        <w:tc>
          <w:tcPr>
            <w:tcW w:w="2547" w:type="dxa"/>
          </w:tcPr>
          <w:p w14:paraId="43398312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66143F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Нет</w:t>
            </w:r>
          </w:p>
        </w:tc>
        <w:tc>
          <w:tcPr>
            <w:tcW w:w="2551" w:type="dxa"/>
          </w:tcPr>
          <w:p w14:paraId="37236C09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1979" w:type="dxa"/>
          </w:tcPr>
          <w:p w14:paraId="64F4631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30%</w:t>
            </w:r>
          </w:p>
        </w:tc>
      </w:tr>
      <w:tr w:rsidR="00E00D07" w14:paraId="3E8C8944" w14:textId="77777777">
        <w:tc>
          <w:tcPr>
            <w:tcW w:w="2547" w:type="dxa"/>
          </w:tcPr>
          <w:p w14:paraId="15A9475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Участвовали в пальчиковой гимнастике?</w:t>
            </w:r>
          </w:p>
        </w:tc>
        <w:tc>
          <w:tcPr>
            <w:tcW w:w="2268" w:type="dxa"/>
          </w:tcPr>
          <w:p w14:paraId="1A2326B5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Да</w:t>
            </w:r>
          </w:p>
        </w:tc>
        <w:tc>
          <w:tcPr>
            <w:tcW w:w="2551" w:type="dxa"/>
          </w:tcPr>
          <w:p w14:paraId="5190AD8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</w:t>
            </w:r>
          </w:p>
        </w:tc>
        <w:tc>
          <w:tcPr>
            <w:tcW w:w="1979" w:type="dxa"/>
          </w:tcPr>
          <w:p w14:paraId="365D90E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50%</w:t>
            </w:r>
          </w:p>
        </w:tc>
      </w:tr>
      <w:tr w:rsidR="00E00D07" w14:paraId="531F2360" w14:textId="77777777">
        <w:tc>
          <w:tcPr>
            <w:tcW w:w="2547" w:type="dxa"/>
          </w:tcPr>
          <w:p w14:paraId="307ADB02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30A56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Нет</w:t>
            </w:r>
          </w:p>
        </w:tc>
        <w:tc>
          <w:tcPr>
            <w:tcW w:w="2551" w:type="dxa"/>
          </w:tcPr>
          <w:p w14:paraId="09456949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</w:t>
            </w:r>
          </w:p>
        </w:tc>
        <w:tc>
          <w:tcPr>
            <w:tcW w:w="1979" w:type="dxa"/>
          </w:tcPr>
          <w:p w14:paraId="46E4D07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50%</w:t>
            </w:r>
          </w:p>
        </w:tc>
      </w:tr>
      <w:tr w:rsidR="00E00D07" w14:paraId="300FE898" w14:textId="77777777">
        <w:tc>
          <w:tcPr>
            <w:tcW w:w="2547" w:type="dxa"/>
          </w:tcPr>
          <w:p w14:paraId="6C9CFD2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Считаете ли гимнастику полезной?</w:t>
            </w:r>
          </w:p>
        </w:tc>
        <w:tc>
          <w:tcPr>
            <w:tcW w:w="2268" w:type="dxa"/>
          </w:tcPr>
          <w:p w14:paraId="5DA8B4D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Да</w:t>
            </w:r>
          </w:p>
        </w:tc>
        <w:tc>
          <w:tcPr>
            <w:tcW w:w="2551" w:type="dxa"/>
          </w:tcPr>
          <w:p w14:paraId="2C2F20C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11</w:t>
            </w:r>
          </w:p>
        </w:tc>
        <w:tc>
          <w:tcPr>
            <w:tcW w:w="1979" w:type="dxa"/>
          </w:tcPr>
          <w:p w14:paraId="27096FB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55%</w:t>
            </w:r>
          </w:p>
        </w:tc>
      </w:tr>
      <w:tr w:rsidR="00E00D07" w14:paraId="7D080AD2" w14:textId="77777777">
        <w:tc>
          <w:tcPr>
            <w:tcW w:w="2547" w:type="dxa"/>
          </w:tcPr>
          <w:p w14:paraId="6D5AE7A2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375189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Нет</w:t>
            </w:r>
          </w:p>
        </w:tc>
        <w:tc>
          <w:tcPr>
            <w:tcW w:w="2551" w:type="dxa"/>
          </w:tcPr>
          <w:p w14:paraId="4E3CC0C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0</w:t>
            </w:r>
          </w:p>
        </w:tc>
        <w:tc>
          <w:tcPr>
            <w:tcW w:w="1979" w:type="dxa"/>
          </w:tcPr>
          <w:p w14:paraId="0BBD6CE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0%</w:t>
            </w:r>
          </w:p>
        </w:tc>
      </w:tr>
      <w:tr w:rsidR="00E00D07" w14:paraId="558788E4" w14:textId="77777777">
        <w:tc>
          <w:tcPr>
            <w:tcW w:w="2547" w:type="dxa"/>
          </w:tcPr>
          <w:p w14:paraId="389414DF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3F18F2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 уверен(а)</w:t>
            </w:r>
          </w:p>
        </w:tc>
        <w:tc>
          <w:tcPr>
            <w:tcW w:w="2551" w:type="dxa"/>
          </w:tcPr>
          <w:p w14:paraId="050D5A0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1979" w:type="dxa"/>
          </w:tcPr>
          <w:p w14:paraId="6C42B0D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45%</w:t>
            </w:r>
          </w:p>
        </w:tc>
      </w:tr>
      <w:tr w:rsidR="00E00D07" w14:paraId="4CAF2C8B" w14:textId="77777777">
        <w:tc>
          <w:tcPr>
            <w:tcW w:w="2547" w:type="dxa"/>
          </w:tcPr>
          <w:p w14:paraId="4B9B69A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Какие упражнения используете?</w:t>
            </w:r>
          </w:p>
        </w:tc>
        <w:tc>
          <w:tcPr>
            <w:tcW w:w="2268" w:type="dxa"/>
          </w:tcPr>
          <w:p w14:paraId="2431B2F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Сжатие кулаков</w:t>
            </w:r>
          </w:p>
        </w:tc>
        <w:tc>
          <w:tcPr>
            <w:tcW w:w="2551" w:type="dxa"/>
          </w:tcPr>
          <w:p w14:paraId="21AB928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1979" w:type="dxa"/>
          </w:tcPr>
          <w:p w14:paraId="4E206AD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40%</w:t>
            </w:r>
          </w:p>
        </w:tc>
      </w:tr>
      <w:tr w:rsidR="00E00D07" w14:paraId="740F630C" w14:textId="77777777">
        <w:tc>
          <w:tcPr>
            <w:tcW w:w="2547" w:type="dxa"/>
          </w:tcPr>
          <w:p w14:paraId="774CAF0D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3E48EC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Круговые движения</w:t>
            </w:r>
          </w:p>
        </w:tc>
        <w:tc>
          <w:tcPr>
            <w:tcW w:w="2551" w:type="dxa"/>
          </w:tcPr>
          <w:p w14:paraId="0245D79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</w:t>
            </w:r>
          </w:p>
        </w:tc>
        <w:tc>
          <w:tcPr>
            <w:tcW w:w="1979" w:type="dxa"/>
          </w:tcPr>
          <w:p w14:paraId="4C6C5BE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25%</w:t>
            </w:r>
          </w:p>
        </w:tc>
      </w:tr>
      <w:tr w:rsidR="00E00D07" w14:paraId="40382607" w14:textId="77777777">
        <w:tc>
          <w:tcPr>
            <w:tcW w:w="2547" w:type="dxa"/>
          </w:tcPr>
          <w:p w14:paraId="0D57ACF0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792241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Другое</w:t>
            </w:r>
          </w:p>
        </w:tc>
        <w:tc>
          <w:tcPr>
            <w:tcW w:w="2551" w:type="dxa"/>
          </w:tcPr>
          <w:p w14:paraId="3C805DD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</w:t>
            </w:r>
          </w:p>
        </w:tc>
        <w:tc>
          <w:tcPr>
            <w:tcW w:w="1979" w:type="dxa"/>
          </w:tcPr>
          <w:p w14:paraId="239C5A1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35%</w:t>
            </w:r>
          </w:p>
        </w:tc>
      </w:tr>
      <w:tr w:rsidR="00E00D07" w14:paraId="3C580036" w14:textId="77777777">
        <w:tc>
          <w:tcPr>
            <w:tcW w:w="2547" w:type="dxa"/>
          </w:tcPr>
          <w:p w14:paraId="4517AAF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Регулярность занятий</w:t>
            </w:r>
          </w:p>
        </w:tc>
        <w:tc>
          <w:tcPr>
            <w:tcW w:w="2268" w:type="dxa"/>
          </w:tcPr>
          <w:p w14:paraId="3805B59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Каждый день</w:t>
            </w:r>
          </w:p>
        </w:tc>
        <w:tc>
          <w:tcPr>
            <w:tcW w:w="2551" w:type="dxa"/>
          </w:tcPr>
          <w:p w14:paraId="4E13699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14:paraId="59C6D7F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15%</w:t>
            </w:r>
          </w:p>
        </w:tc>
      </w:tr>
      <w:tr w:rsidR="00E00D07" w14:paraId="3352F4A0" w14:textId="77777777">
        <w:tc>
          <w:tcPr>
            <w:tcW w:w="2547" w:type="dxa"/>
          </w:tcPr>
          <w:p w14:paraId="170CFD86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866B25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Несколько раз в неделю</w:t>
            </w:r>
          </w:p>
        </w:tc>
        <w:tc>
          <w:tcPr>
            <w:tcW w:w="2551" w:type="dxa"/>
          </w:tcPr>
          <w:p w14:paraId="46D51B2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1979" w:type="dxa"/>
          </w:tcPr>
          <w:p w14:paraId="787ECB8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20%</w:t>
            </w:r>
          </w:p>
        </w:tc>
      </w:tr>
      <w:tr w:rsidR="00E00D07" w14:paraId="30D04B59" w14:textId="77777777">
        <w:tc>
          <w:tcPr>
            <w:tcW w:w="2547" w:type="dxa"/>
          </w:tcPr>
          <w:p w14:paraId="107F7E43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61B858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Редко</w:t>
            </w:r>
          </w:p>
        </w:tc>
        <w:tc>
          <w:tcPr>
            <w:tcW w:w="2551" w:type="dxa"/>
          </w:tcPr>
          <w:p w14:paraId="68DED79F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  <w:tc>
          <w:tcPr>
            <w:tcW w:w="1979" w:type="dxa"/>
          </w:tcPr>
          <w:p w14:paraId="4802DC75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45%</w:t>
            </w:r>
          </w:p>
        </w:tc>
      </w:tr>
      <w:tr w:rsidR="00E00D07" w14:paraId="4F92A837" w14:textId="77777777">
        <w:tc>
          <w:tcPr>
            <w:tcW w:w="2547" w:type="dxa"/>
          </w:tcPr>
          <w:p w14:paraId="41E75CD0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3E07C5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Никогда</w:t>
            </w:r>
          </w:p>
        </w:tc>
        <w:tc>
          <w:tcPr>
            <w:tcW w:w="2551" w:type="dxa"/>
          </w:tcPr>
          <w:p w14:paraId="360EFB3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</w:t>
            </w:r>
          </w:p>
        </w:tc>
        <w:tc>
          <w:tcPr>
            <w:tcW w:w="1979" w:type="dxa"/>
          </w:tcPr>
          <w:p w14:paraId="77C805C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20%</w:t>
            </w:r>
          </w:p>
        </w:tc>
      </w:tr>
      <w:tr w:rsidR="00E00D07" w14:paraId="75ECBB6B" w14:textId="77777777">
        <w:tc>
          <w:tcPr>
            <w:tcW w:w="2547" w:type="dxa"/>
          </w:tcPr>
          <w:p w14:paraId="484C28D0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Изменения в симптомах</w:t>
            </w:r>
          </w:p>
        </w:tc>
        <w:tc>
          <w:tcPr>
            <w:tcW w:w="2268" w:type="dxa"/>
          </w:tcPr>
          <w:p w14:paraId="2CC67D7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Улучшения</w:t>
            </w:r>
          </w:p>
        </w:tc>
        <w:tc>
          <w:tcPr>
            <w:tcW w:w="2551" w:type="dxa"/>
          </w:tcPr>
          <w:p w14:paraId="55C735A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11</w:t>
            </w:r>
          </w:p>
        </w:tc>
        <w:tc>
          <w:tcPr>
            <w:tcW w:w="1979" w:type="dxa"/>
          </w:tcPr>
          <w:p w14:paraId="5661830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55%</w:t>
            </w:r>
          </w:p>
        </w:tc>
      </w:tr>
      <w:tr w:rsidR="00E00D07" w14:paraId="015507AD" w14:textId="77777777">
        <w:tc>
          <w:tcPr>
            <w:tcW w:w="2547" w:type="dxa"/>
          </w:tcPr>
          <w:p w14:paraId="15DEFF32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6F0D67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Нет изменений</w:t>
            </w:r>
          </w:p>
        </w:tc>
        <w:tc>
          <w:tcPr>
            <w:tcW w:w="2551" w:type="dxa"/>
          </w:tcPr>
          <w:p w14:paraId="005F662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</w:p>
        </w:tc>
        <w:tc>
          <w:tcPr>
            <w:tcW w:w="1979" w:type="dxa"/>
          </w:tcPr>
          <w:p w14:paraId="66DE830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40%</w:t>
            </w:r>
          </w:p>
        </w:tc>
      </w:tr>
      <w:tr w:rsidR="00E00D07" w14:paraId="115B3AD6" w14:textId="77777777">
        <w:tc>
          <w:tcPr>
            <w:tcW w:w="2547" w:type="dxa"/>
          </w:tcPr>
          <w:p w14:paraId="361423D5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DAF6DC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Ухудшения</w:t>
            </w:r>
          </w:p>
        </w:tc>
        <w:tc>
          <w:tcPr>
            <w:tcW w:w="2551" w:type="dxa"/>
          </w:tcPr>
          <w:p w14:paraId="0E12867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14:paraId="77BC642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5%</w:t>
            </w:r>
          </w:p>
        </w:tc>
      </w:tr>
      <w:tr w:rsidR="00E00D07" w14:paraId="1C9111AE" w14:textId="77777777">
        <w:tc>
          <w:tcPr>
            <w:tcW w:w="2547" w:type="dxa"/>
          </w:tcPr>
          <w:p w14:paraId="73ECD139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Рекомендации другим</w:t>
            </w:r>
          </w:p>
        </w:tc>
        <w:tc>
          <w:tcPr>
            <w:tcW w:w="2268" w:type="dxa"/>
          </w:tcPr>
          <w:p w14:paraId="5F235B5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Начать заниматься</w:t>
            </w:r>
          </w:p>
        </w:tc>
        <w:tc>
          <w:tcPr>
            <w:tcW w:w="2551" w:type="dxa"/>
          </w:tcPr>
          <w:p w14:paraId="6A74C8B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  <w:tc>
          <w:tcPr>
            <w:tcW w:w="1979" w:type="dxa"/>
          </w:tcPr>
          <w:p w14:paraId="1D45DF3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30%</w:t>
            </w:r>
          </w:p>
        </w:tc>
      </w:tr>
      <w:tr w:rsidR="00E00D07" w14:paraId="6B69DE92" w14:textId="77777777">
        <w:tc>
          <w:tcPr>
            <w:tcW w:w="2547" w:type="dxa"/>
          </w:tcPr>
          <w:p w14:paraId="04600BBE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3AF2F1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Обратиться к специалисту</w:t>
            </w:r>
          </w:p>
        </w:tc>
        <w:tc>
          <w:tcPr>
            <w:tcW w:w="2551" w:type="dxa"/>
          </w:tcPr>
          <w:p w14:paraId="22AE98F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13</w:t>
            </w:r>
          </w:p>
        </w:tc>
        <w:tc>
          <w:tcPr>
            <w:tcW w:w="1979" w:type="dxa"/>
          </w:tcPr>
          <w:p w14:paraId="1F2F0F4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65%</w:t>
            </w:r>
          </w:p>
        </w:tc>
      </w:tr>
      <w:tr w:rsidR="00E00D07" w14:paraId="264A06BC" w14:textId="77777777">
        <w:tc>
          <w:tcPr>
            <w:tcW w:w="2547" w:type="dxa"/>
          </w:tcPr>
          <w:p w14:paraId="578C87B1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53E667F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Игнорировать</w:t>
            </w:r>
          </w:p>
        </w:tc>
        <w:tc>
          <w:tcPr>
            <w:tcW w:w="2551" w:type="dxa"/>
          </w:tcPr>
          <w:p w14:paraId="05EEDDC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14:paraId="37BE9AE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5%</w:t>
            </w:r>
          </w:p>
        </w:tc>
      </w:tr>
    </w:tbl>
    <w:p w14:paraId="00F11A37" w14:textId="18F3F6D0" w:rsidR="00E00D07" w:rsidRDefault="00E00D0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3C876122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30A63530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3F56DB2" wp14:editId="697E074D">
            <wp:extent cx="4495800" cy="2395855"/>
            <wp:effectExtent l="4445" t="4445" r="10795" b="762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3533D96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1 – Соотношение ответов на вопрос про</w:t>
      </w:r>
      <w:r w:rsidRPr="00BE7CD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значимость «пальчиковой гимнастики» при болезни Паркинсона</w:t>
      </w:r>
    </w:p>
    <w:p w14:paraId="5B6EAAD0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2EAF34F" wp14:editId="2A84EB7A">
            <wp:extent cx="4333875" cy="2533650"/>
            <wp:effectExtent l="0" t="0" r="9525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F9BC933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2 – Соотношение ответов на вопрос про упражнения «пальчиковой гимнастики»</w:t>
      </w:r>
    </w:p>
    <w:p w14:paraId="568288FC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84A6FA0" wp14:editId="6AA931D4">
            <wp:extent cx="4419600" cy="2381250"/>
            <wp:effectExtent l="0" t="0" r="0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8CE151E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3 – Соотношение ответов на вопрос про регулярность занятий гимнастикой</w:t>
      </w:r>
    </w:p>
    <w:p w14:paraId="450D1D7A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2330BBA5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7E970A6" wp14:editId="519379F4">
            <wp:extent cx="4914900" cy="2990850"/>
            <wp:effectExtent l="0" t="0" r="0" b="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1F9B791E" w14:textId="77777777" w:rsidR="00E00D07" w:rsidRDefault="007D315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4 – Соотношение ответов на вопрос про рекомендацию другим «пальчиковой гимнастики»</w:t>
      </w:r>
    </w:p>
    <w:p w14:paraId="2A823503" w14:textId="77777777" w:rsidR="00E00D07" w:rsidRDefault="007D3150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 заключении дадим комментарии к результатам анкетирования по теме «Болезнь Паркинсона и метод лечения пальчиковой гимнастикой».</w:t>
      </w:r>
      <w: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Анализ данных 20 респондентов показал, что 70% пациентов осведомлены о болезни Паркинсона, однако лишь 40% практикуют «пальчиковую гимнастику», причем большинство (65%) делают это нерегулярно. Среди практикующих 60% отмечают улучшение симптомов, особенно при ежедневных занятиях (15% респондентов). Наиболее популярными упражнениями оказались сжатие/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разжатие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кулаков (50%) и круговые движения пальцами (30%). При этом 65% участников, включая тех, кто не занимается гимнастикой, рекомендуют консультацию специалиста перед началом занятий, что указывает на потребность в медицинском сопровождении метода. Эти результаты демонстрируют потенциал «пальчиковой гимнастики» как вспомогательного метода реабилитации, но подчеркивают необходимость разработки структурированных программ и повышения информированности пациентов о правильной технике выполнения упражнений под контролем специалистов.</w:t>
      </w:r>
    </w:p>
    <w:p w14:paraId="60388802" w14:textId="77777777" w:rsidR="00E00D07" w:rsidRDefault="00E00D0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</w:p>
    <w:p w14:paraId="73C69F59" w14:textId="77777777" w:rsidR="00E00D07" w:rsidRDefault="007D3150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5DC0561" w14:textId="77777777" w:rsidR="00E00D07" w:rsidRPr="00BE7CDC" w:rsidRDefault="007D3150">
      <w:pPr>
        <w:pStyle w:val="1"/>
        <w:spacing w:after="240"/>
        <w:ind w:left="709"/>
        <w:rPr>
          <w:rFonts w:ascii="Arial" w:hAnsi="Arial" w:cs="Arial"/>
          <w:color w:val="auto"/>
          <w:sz w:val="28"/>
          <w:szCs w:val="28"/>
        </w:rPr>
      </w:pPr>
      <w:bookmarkStart w:id="8" w:name="_Toc201794907"/>
      <w:r w:rsidRPr="00BE7CDC">
        <w:rPr>
          <w:rFonts w:ascii="Arial" w:hAnsi="Arial" w:cs="Arial"/>
          <w:color w:val="auto"/>
          <w:sz w:val="28"/>
          <w:szCs w:val="28"/>
        </w:rPr>
        <w:lastRenderedPageBreak/>
        <w:t>Раздел 3 Педагогическая оценка занятия по лечебной физической культуре при болезни Паркинсона</w:t>
      </w:r>
      <w:bookmarkEnd w:id="8"/>
      <w:r w:rsidRPr="00BE7CDC">
        <w:rPr>
          <w:rFonts w:ascii="Arial" w:hAnsi="Arial" w:cs="Arial"/>
          <w:color w:val="auto"/>
          <w:sz w:val="28"/>
          <w:szCs w:val="28"/>
        </w:rPr>
        <w:t xml:space="preserve"> </w:t>
      </w:r>
    </w:p>
    <w:p w14:paraId="04C73162" w14:textId="77777777" w:rsidR="00E00D07" w:rsidRDefault="007D3150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Педагогическое наблюдение процедуры лечебной гимнастики (ЛГ) было проведено по электронным ресурсам с видеоматериалом. Выбрана наиболее профессиональная и полная версия одной процедуры ЛГ при болезни Паркинсон. При выборе процедуры ЛГ руководствовались следующим условием: ЛГ включала в себя все части занятия (подготовительную, основную и заключительную часть). </w:t>
      </w:r>
    </w:p>
    <w:p w14:paraId="68BE399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Цель</w:t>
      </w:r>
      <w:r>
        <w:rPr>
          <w:rFonts w:ascii="Times New Roman CYR" w:hAnsi="Times New Roman CYR" w:cs="Times New Roman CYR"/>
          <w:sz w:val="24"/>
          <w:szCs w:val="24"/>
        </w:rPr>
        <w:t xml:space="preserve"> педагогического наблюдения: обосновать состав и нагрузочные параметры процедуры ЛГ при болезни Паркинсона </w:t>
      </w:r>
    </w:p>
    <w:p w14:paraId="64B45083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Задачи 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</w:p>
    <w:p w14:paraId="748198B0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>
        <w:rPr>
          <w:rFonts w:ascii="Times New Roman CYR" w:hAnsi="Times New Roman CYR" w:cs="Times New Roman CYR"/>
          <w:sz w:val="24"/>
          <w:szCs w:val="24"/>
        </w:rPr>
        <w:t>провести педагогическое наблюдение за процедурой ЛГ с использованием скриншотов видеоматериалов;</w:t>
      </w:r>
    </w:p>
    <w:p w14:paraId="2ACB95BE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>
        <w:rPr>
          <w:rFonts w:ascii="Times New Roman CYR" w:hAnsi="Times New Roman CYR" w:cs="Times New Roman CYR"/>
          <w:sz w:val="24"/>
          <w:szCs w:val="24"/>
        </w:rPr>
        <w:t>определить состав и нагрузочные параметры в каждой части процедуры ЛГ и зафиксировать нагрузочные параметры (объем и интенсивность);</w:t>
      </w:r>
    </w:p>
    <w:p w14:paraId="5F3C72F6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 CYR" w:hAnsi="Times New Roman CYR" w:cs="Times New Roman CYR"/>
          <w:sz w:val="24"/>
          <w:szCs w:val="24"/>
        </w:rPr>
        <w:t>выполнить обработку показателей наблюдения и предоставить пояснительную интерпретацию результатов наблюдения.</w:t>
      </w:r>
    </w:p>
    <w:p w14:paraId="2D133883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Решение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первой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мы начали с определения целей, задач процедуры ЛГ. Затем результаты анализа были внесены в протокол наблюдения (Приложение Г) </w:t>
      </w:r>
    </w:p>
    <w:p w14:paraId="556BB7B4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Для решения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второй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нами был проанализирован состав каждой части процедуры ЛГ и зафиксированы нагрузочные параметры (объем, интенсивность, интервалы отдыха) (Таблица 2). </w:t>
      </w:r>
    </w:p>
    <w:p w14:paraId="2073647C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Так же, была проведена фотосьемка (скриншоты) наиболее значимых фрагментов ЛГ и даны комментарии к фотоматериалам (Приложение Д) </w:t>
      </w:r>
    </w:p>
    <w:p w14:paraId="05E2B8B3" w14:textId="77777777" w:rsidR="00E00D07" w:rsidRDefault="00E00D0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5D461B9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Таблица 2 – Протокола педагогического наблюдения</w:t>
      </w:r>
      <w:bookmarkStart w:id="9" w:name="_Hlk200629303"/>
      <w:r>
        <w:rPr>
          <w:rFonts w:ascii="Times New Roman CYR" w:hAnsi="Times New Roman CYR" w:cs="Times New Roman CYR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анализ процедуры лечебной гимнастики</w:t>
      </w:r>
      <w:r>
        <w:rPr>
          <w:rFonts w:ascii="Times New Roman CYR" w:hAnsi="Times New Roman CYR" w:cs="Times New Roman CYR"/>
          <w:sz w:val="24"/>
          <w:szCs w:val="24"/>
        </w:rPr>
        <w:t>, с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остав процедуры и нагрузочные параметры </w:t>
      </w:r>
    </w:p>
    <w:p w14:paraId="1FB5E6FA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Место проведения ЛГ (</w:t>
      </w:r>
      <w:r>
        <w:rPr>
          <w:rFonts w:ascii="Times New Roman CYR" w:hAnsi="Times New Roman CYR" w:cs="Times New Roman CYR"/>
          <w:iCs/>
          <w:sz w:val="24"/>
          <w:szCs w:val="24"/>
        </w:rPr>
        <w:t>интернет-ресурс</w:t>
      </w:r>
      <w:r>
        <w:rPr>
          <w:rFonts w:ascii="Times New Roman CYR" w:hAnsi="Times New Roman CYR" w:cs="Times New Roman CYR"/>
          <w:sz w:val="24"/>
          <w:szCs w:val="24"/>
        </w:rPr>
        <w:t xml:space="preserve">): </w:t>
      </w:r>
      <w:r>
        <w:rPr>
          <w:rFonts w:ascii="Times New Roman CYR" w:hAnsi="Times New Roman CYR"/>
          <w:sz w:val="24"/>
          <w:szCs w:val="24"/>
        </w:rPr>
        <w:t>https://vk.com/video-39451696_456239530</w:t>
      </w:r>
    </w:p>
    <w:p w14:paraId="206AC676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Ф.И.О. проводящего ЛГ: Вершинина Мария Ивановна</w:t>
      </w:r>
    </w:p>
    <w:p w14:paraId="3B4C54D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Заболевание: </w:t>
      </w:r>
      <w:r>
        <w:rPr>
          <w:rFonts w:ascii="Times New Roman CYR" w:hAnsi="Times New Roman CYR"/>
          <w:sz w:val="24"/>
          <w:szCs w:val="24"/>
        </w:rPr>
        <w:t>Болезнь Паркинсона</w:t>
      </w:r>
      <w:r>
        <w:rPr>
          <w:rFonts w:ascii="Times New Roman CYR" w:hAnsi="Times New Roman CYR" w:cs="Times New Roman CYR"/>
          <w:sz w:val="24"/>
          <w:szCs w:val="24"/>
        </w:rPr>
        <w:t>. «</w:t>
      </w:r>
      <w:r>
        <w:rPr>
          <w:rFonts w:ascii="Times New Roman CYR" w:hAnsi="Times New Roman CYR"/>
          <w:sz w:val="24"/>
          <w:szCs w:val="24"/>
        </w:rPr>
        <w:t>Пальчиковая гимнастика» (упражнения для мелкой моторики)</w:t>
      </w:r>
    </w:p>
    <w:p w14:paraId="7A5F89E1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 ЛГ: восстановление физической активности, снижение тремора рук</w:t>
      </w:r>
    </w:p>
    <w:p w14:paraId="3E396B68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Задачи ЛГ:</w:t>
      </w:r>
    </w:p>
    <w:p w14:paraId="3BDA598F" w14:textId="77777777" w:rsidR="00E00D07" w:rsidRDefault="007D3150">
      <w:pPr>
        <w:pStyle w:val="a9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 CYR" w:hAnsi="Times New Roman CYR"/>
          <w:sz w:val="24"/>
          <w:szCs w:val="24"/>
        </w:rPr>
      </w:pPr>
      <w:r>
        <w:rPr>
          <w:rFonts w:ascii="Times New Roman CYR" w:hAnsi="Times New Roman CYR"/>
          <w:sz w:val="24"/>
          <w:szCs w:val="24"/>
        </w:rPr>
        <w:t>Улучшение координации движений.</w:t>
      </w:r>
    </w:p>
    <w:p w14:paraId="42AAA88D" w14:textId="77777777" w:rsidR="00E00D07" w:rsidRDefault="007D3150">
      <w:pPr>
        <w:pStyle w:val="a9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 CYR" w:hAnsi="Times New Roman CYR"/>
          <w:sz w:val="24"/>
          <w:szCs w:val="24"/>
        </w:rPr>
      </w:pPr>
      <w:r>
        <w:rPr>
          <w:rFonts w:ascii="Times New Roman CYR" w:hAnsi="Times New Roman CYR"/>
          <w:sz w:val="24"/>
          <w:szCs w:val="24"/>
        </w:rPr>
        <w:t>Снижение тремора и ригидности мышц.</w:t>
      </w:r>
    </w:p>
    <w:p w14:paraId="28110EC1" w14:textId="77777777" w:rsidR="00E00D07" w:rsidRDefault="007D3150">
      <w:pPr>
        <w:pStyle w:val="a9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/>
          <w:sz w:val="24"/>
          <w:szCs w:val="24"/>
        </w:rPr>
        <w:lastRenderedPageBreak/>
        <w:t>Поддержание когнитивных функций через стимуляцию нейропластичности</w:t>
      </w:r>
    </w:p>
    <w:p w14:paraId="316FBA50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Используемый инвентарь: </w:t>
      </w:r>
      <w:r>
        <w:rPr>
          <w:rFonts w:ascii="Times New Roman CYR" w:hAnsi="Times New Roman CYR"/>
          <w:sz w:val="24"/>
          <w:szCs w:val="24"/>
        </w:rPr>
        <w:t xml:space="preserve">Мягкие мячики, эспандеры, бусины для сортировки, массажные кольца, </w:t>
      </w:r>
      <w:proofErr w:type="spellStart"/>
      <w:r>
        <w:rPr>
          <w:rFonts w:ascii="Times New Roman CYR" w:hAnsi="Times New Roman CYR"/>
          <w:sz w:val="24"/>
          <w:szCs w:val="24"/>
        </w:rPr>
        <w:t>пластелин</w:t>
      </w:r>
      <w:proofErr w:type="spellEnd"/>
      <w:r>
        <w:rPr>
          <w:rFonts w:ascii="Times New Roman CYR" w:hAnsi="Times New Roman CYR"/>
          <w:sz w:val="24"/>
          <w:szCs w:val="24"/>
        </w:rPr>
        <w:t>.</w:t>
      </w:r>
    </w:p>
    <w:p w14:paraId="264B4B62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Ф.И.О. студента, наблюдающего ЛГ: Гребенюк Вячеслав Станиславович</w:t>
      </w:r>
    </w:p>
    <w:p w14:paraId="3197AA8C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Группа: БФЗА-24-1</w:t>
      </w:r>
    </w:p>
    <w:p w14:paraId="22767C53" w14:textId="77777777" w:rsidR="00E00D07" w:rsidRDefault="00E00D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14:paraId="368C5039" w14:textId="77777777" w:rsidR="00E00D07" w:rsidRDefault="00E00D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</w:p>
    <w:p w14:paraId="3FEE6CE7" w14:textId="77777777" w:rsidR="00E00D07" w:rsidRDefault="007D31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ПРОТОКОЛ НАБЛЮДЕНИЯ</w:t>
      </w:r>
    </w:p>
    <w:tbl>
      <w:tblPr>
        <w:tblW w:w="96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E00D07" w14:paraId="78380ABB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8D4BDB9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47F39F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Состав ЛГ (средства)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FDEEDA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Объем </w:t>
            </w:r>
          </w:p>
          <w:p w14:paraId="164FF95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время воздействия)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51E0229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B459A2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Примерная интенсивность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( %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>)</w:t>
            </w:r>
          </w:p>
        </w:tc>
      </w:tr>
      <w:tr w:rsidR="00E00D07" w14:paraId="16BF6581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900A118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</w:p>
        </w:tc>
        <w:tc>
          <w:tcPr>
            <w:tcW w:w="917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830E49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E00D07" w14:paraId="3F705670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7A5D31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FA0E3C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F497D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Разминка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кистей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lang w:val="en-US"/>
              </w:rPr>
              <w:t>сжимание</w:t>
            </w:r>
            <w:proofErr w:type="spellEnd"/>
            <w:r>
              <w:rPr>
                <w:rFonts w:ascii="Times New Roman" w:hAnsi="Times New Roman"/>
                <w:lang w:val="en-US"/>
              </w:rPr>
              <w:t>/</w:t>
            </w:r>
            <w:proofErr w:type="spellStart"/>
            <w:r>
              <w:rPr>
                <w:rFonts w:ascii="Times New Roman" w:hAnsi="Times New Roman"/>
                <w:lang w:val="en-US"/>
              </w:rPr>
              <w:t>разжимание</w:t>
            </w:r>
            <w:proofErr w:type="spellEnd"/>
            <w:r>
              <w:rPr>
                <w:rFonts w:ascii="Times New Roman" w:hAnsi="Times New Roman"/>
                <w:lang w:val="en-US"/>
              </w:rPr>
              <w:t>)</w:t>
            </w:r>
            <w:r>
              <w:rPr>
                <w:rFonts w:ascii="Times New Roman" w:hAnsi="Times New Roman"/>
                <w:color w:val="1F497D"/>
                <w:lang w:val="en-US"/>
              </w:rPr>
              <w:tab/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A4F979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1F497D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2 </w:t>
            </w: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  <w:t>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A76980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1F497D"/>
              </w:rPr>
            </w:pP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  <w:t>низкая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2B406A9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1F497D"/>
              </w:rPr>
            </w:pPr>
            <w:r>
              <w:rPr>
                <w:rFonts w:cs="Calibri"/>
              </w:rPr>
              <w:t>50</w:t>
            </w:r>
          </w:p>
        </w:tc>
      </w:tr>
      <w:tr w:rsidR="00E00D07" w14:paraId="18E8A739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3B0E6BF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49101F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1F497D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Вращение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запястий</w:t>
            </w:r>
            <w:proofErr w:type="spellEnd"/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A05D6C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1F497D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30 </w:t>
            </w: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  <w:t>сек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D0E171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097C18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60</w:t>
            </w:r>
          </w:p>
        </w:tc>
      </w:tr>
      <w:tr w:rsidR="00E00D07" w14:paraId="2E60F932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063F240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551521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Поочередное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касание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пальцев</w:t>
            </w:r>
            <w:proofErr w:type="spellEnd"/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BC7628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40 </w:t>
            </w: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  <w:t>сек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B1C6A0D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  <w:t>средний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C1D62B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70</w:t>
            </w:r>
          </w:p>
        </w:tc>
      </w:tr>
      <w:tr w:rsidR="00E00D07" w14:paraId="7383BE26" w14:textId="77777777">
        <w:trPr>
          <w:trHeight w:val="1"/>
        </w:trPr>
        <w:tc>
          <w:tcPr>
            <w:tcW w:w="3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944D08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Количество упражнений _3___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0008AF5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Сумма (мин) __3.10_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FDFB08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 результат интенсивности__60___</w:t>
            </w:r>
          </w:p>
        </w:tc>
      </w:tr>
      <w:tr w:rsidR="00E00D07" w14:paraId="1EB96E5E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0229DEF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</w:p>
        </w:tc>
        <w:tc>
          <w:tcPr>
            <w:tcW w:w="917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B11A37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E00D07" w14:paraId="6367FEC6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ACBC71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4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6A2A1D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"Игра на пианино" (постукивание пальцами)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8287E9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48C4E0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высокая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599413A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</w:tr>
      <w:tr w:rsidR="00E00D07" w14:paraId="75F92933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7A5CE5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5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EE8D1D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Собирание мелких предметов (монеты, бусины)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4C70BD5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31DC558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828881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</w:tr>
      <w:tr w:rsidR="00E00D07" w14:paraId="38290A2F" w14:textId="77777777">
        <w:trPr>
          <w:trHeight w:val="594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2AE83B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6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C00A70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 в воздухе (цифры, буквы)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0148864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EC13DC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66C69F0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</w:tr>
      <w:tr w:rsidR="00E00D07" w14:paraId="582449AC" w14:textId="77777777">
        <w:trPr>
          <w:trHeight w:val="594"/>
        </w:trPr>
        <w:tc>
          <w:tcPr>
            <w:tcW w:w="3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1978796E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упражнений 3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DD727F5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Сумма (мин) 9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224C849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 результат интенсивности 70</w:t>
            </w:r>
          </w:p>
        </w:tc>
      </w:tr>
      <w:tr w:rsidR="00E00D07" w14:paraId="1EA3B199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32B2B53" w14:textId="77777777" w:rsidR="00E00D07" w:rsidRDefault="00E00D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</w:p>
        </w:tc>
        <w:tc>
          <w:tcPr>
            <w:tcW w:w="917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2A29BF7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E00D07" w14:paraId="4DFCB11F" w14:textId="77777777">
        <w:trPr>
          <w:trHeight w:val="1"/>
        </w:trPr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08E0F1E2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7</w:t>
            </w:r>
          </w:p>
        </w:tc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8AC208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Дыхательная гимнастика + легкое потряхивание кистями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E68A21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4F1E943C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низкая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32999C3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</w:tr>
      <w:tr w:rsidR="00E00D07" w14:paraId="52FD161E" w14:textId="77777777">
        <w:trPr>
          <w:trHeight w:val="1"/>
        </w:trPr>
        <w:tc>
          <w:tcPr>
            <w:tcW w:w="3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7223BF9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Количество упражнений 1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079C8B7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Сумма (мин) 2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3B15EB9F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Преимущественная интенсивность 40</w:t>
            </w:r>
          </w:p>
        </w:tc>
      </w:tr>
      <w:tr w:rsidR="00E00D07" w14:paraId="4B08665D" w14:textId="77777777">
        <w:trPr>
          <w:trHeight w:val="1"/>
        </w:trPr>
        <w:tc>
          <w:tcPr>
            <w:tcW w:w="3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52465131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Общее количество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упражнений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7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EA5ABE6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Общая сумма (мин) 14.10</w:t>
            </w:r>
          </w:p>
        </w:tc>
        <w:tc>
          <w:tcPr>
            <w:tcW w:w="37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14:paraId="64C0945B" w14:textId="77777777" w:rsidR="00E00D07" w:rsidRDefault="007D31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Общая преимущественная интенсивность 62,5</w:t>
            </w:r>
          </w:p>
        </w:tc>
      </w:tr>
    </w:tbl>
    <w:bookmarkEnd w:id="9"/>
    <w:p w14:paraId="1C4BC891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 рамках </w:t>
      </w:r>
      <w:r>
        <w:rPr>
          <w:rFonts w:ascii="Times New Roman CYR" w:hAnsi="Times New Roman CYR" w:cs="Times New Roman CYR"/>
          <w:i/>
          <w:iCs/>
          <w:sz w:val="24"/>
          <w:szCs w:val="24"/>
        </w:rPr>
        <w:t>третьей 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нами был произведен анализ процедуры лечебной гимнастики. В заключении дадим комментарии к результатам педагогического наблюдения ЛГ при болезни Паркинсона.</w:t>
      </w:r>
    </w:p>
    <w:p w14:paraId="225A20CB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Наиболее значимые результаты:</w:t>
      </w:r>
    </w:p>
    <w:p w14:paraId="76A8D579" w14:textId="77777777" w:rsidR="00E00D07" w:rsidRDefault="007D315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"Игра на пианино" (3 мин, 80% интенсивности):</w:t>
      </w:r>
    </w:p>
    <w:p w14:paraId="461278F8" w14:textId="77777777" w:rsidR="00E00D07" w:rsidRDefault="007D315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Стимулирует межполушарное взаимодействие</w:t>
      </w:r>
    </w:p>
    <w:p w14:paraId="4DB79F3B" w14:textId="77777777" w:rsidR="00E00D07" w:rsidRDefault="007D315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Улучшает мелкую моторику и точность движений</w:t>
      </w:r>
    </w:p>
    <w:p w14:paraId="18646BCF" w14:textId="77777777" w:rsidR="00E00D07" w:rsidRDefault="007D3150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Наиболее эффективна для борьбы с </w:t>
      </w:r>
      <w:proofErr w:type="spellStart"/>
      <w:r>
        <w:rPr>
          <w:rFonts w:ascii="Times New Roman" w:hAnsi="Times New Roman"/>
          <w:sz w:val="24"/>
          <w:szCs w:val="24"/>
        </w:rPr>
        <w:t>брадикинезией</w:t>
      </w:r>
      <w:proofErr w:type="spellEnd"/>
    </w:p>
    <w:p w14:paraId="5F88A1B7" w14:textId="77777777" w:rsidR="00E00D07" w:rsidRDefault="007D315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Собирание мелких предметов (4 мин, 65%):</w:t>
      </w:r>
    </w:p>
    <w:p w14:paraId="17B0C831" w14:textId="77777777" w:rsidR="00E00D07" w:rsidRDefault="007D3150">
      <w:pPr>
        <w:widowControl w:val="0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Развивает хватательные движения</w:t>
      </w:r>
    </w:p>
    <w:p w14:paraId="73FCCA0D" w14:textId="77777777" w:rsidR="00E00D07" w:rsidRDefault="007D3150">
      <w:pPr>
        <w:widowControl w:val="0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Тренирует зрительно-моторную координацию</w:t>
      </w:r>
    </w:p>
    <w:p w14:paraId="43E05526" w14:textId="77777777" w:rsidR="00E00D07" w:rsidRDefault="007D3150">
      <w:pPr>
        <w:widowControl w:val="0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Способствует восстановлению бытовых навыков</w:t>
      </w:r>
    </w:p>
    <w:p w14:paraId="102F7989" w14:textId="77777777" w:rsidR="00E00D07" w:rsidRDefault="007D315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Рисование в воздухе (2 мин, 70%):</w:t>
      </w:r>
    </w:p>
    <w:p w14:paraId="0856315F" w14:textId="77777777" w:rsidR="00E00D07" w:rsidRDefault="007D3150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Активирует пространственное мышление</w:t>
      </w:r>
    </w:p>
    <w:p w14:paraId="6DB0D09E" w14:textId="77777777" w:rsidR="00E00D07" w:rsidRDefault="007D3150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Уменьшает проявления микрографии</w:t>
      </w:r>
    </w:p>
    <w:p w14:paraId="334025B3" w14:textId="77777777" w:rsidR="00E00D07" w:rsidRDefault="007D3150">
      <w:pPr>
        <w:widowControl w:val="0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Улучшает кинетический контроль</w:t>
      </w:r>
    </w:p>
    <w:p w14:paraId="3EF317DF" w14:textId="77777777" w:rsidR="00E00D07" w:rsidRDefault="00E00D0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EE7A9AB" w14:textId="77777777" w:rsidR="00E00D07" w:rsidRDefault="007D31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 Анализ комплекса лечебной гимнастики при болезни Паркинсона показал его высокую эффективность за счет грамотного подбора упражнений, направленных на ключевые симптомы (тремор, ригидность, </w:t>
      </w:r>
      <w:proofErr w:type="spellStart"/>
      <w:r>
        <w:rPr>
          <w:rFonts w:ascii="Times New Roman" w:hAnsi="Times New Roman"/>
          <w:sz w:val="24"/>
          <w:szCs w:val="24"/>
        </w:rPr>
        <w:t>брадикинезия</w:t>
      </w:r>
      <w:proofErr w:type="spellEnd"/>
      <w:r>
        <w:rPr>
          <w:rFonts w:ascii="Times New Roman" w:hAnsi="Times New Roman"/>
          <w:sz w:val="24"/>
          <w:szCs w:val="24"/>
        </w:rPr>
        <w:t>), оптимального дозирования нагрузки (постепенное увеличение/снижение интенсивности) и сочетания двигательных и когнитивных компонентов. Наиболее результативными оказались упражнения с высокой кинетической составляющей ("игра на пианино") и задания на мелкую моторику. Методика демонстрирует хороший реабилитационный потенциал, может адаптироваться для разных стадий заболевания и условий проведения, что делает её перспективной для включения в стандартные программы нейрореабилитации с учётом индивидуальных возможностей пациентов.</w:t>
      </w:r>
      <w:r>
        <w:rPr>
          <w:rFonts w:ascii="Times New Roman" w:hAnsi="Times New Roman"/>
          <w:sz w:val="28"/>
          <w:szCs w:val="28"/>
        </w:rPr>
        <w:br w:type="page"/>
      </w:r>
    </w:p>
    <w:p w14:paraId="6864CEEC" w14:textId="77777777" w:rsidR="00E00D07" w:rsidRPr="008F585E" w:rsidRDefault="007D3150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8"/>
          <w:szCs w:val="28"/>
        </w:rPr>
      </w:pPr>
      <w:r w:rsidRPr="008F585E">
        <w:rPr>
          <w:rFonts w:ascii="Arial" w:hAnsi="Arial" w:cs="Arial"/>
          <w:sz w:val="28"/>
          <w:szCs w:val="28"/>
        </w:rPr>
        <w:lastRenderedPageBreak/>
        <w:t>Выводы</w:t>
      </w:r>
    </w:p>
    <w:p w14:paraId="7E6330B6" w14:textId="77777777" w:rsidR="00E00D07" w:rsidRDefault="007D3150">
      <w:pPr>
        <w:widowControl w:val="0"/>
        <w:autoSpaceDE w:val="0"/>
        <w:autoSpaceDN w:val="0"/>
        <w:adjustRightInd w:val="0"/>
        <w:spacing w:after="24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За время прохождения Учебной практики по получению навыков исследовательской работы мы исследовали</w:t>
      </w:r>
      <w:r>
        <w:rPr>
          <w:rFonts w:ascii="Times New Roman CYR" w:hAnsi="Times New Roman CYR" w:cs="Times New Roman CYR"/>
          <w:color w:val="0066FF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 xml:space="preserve">вопросы, связанные с анализом литературных источников, разработкой и проведения анкетирования, проведения врачебно-педагогического наблюдения по теме «Болезнь Паркинсона и метод лечения пальчиковой гимнастикой». На основании результатов наших исследований можно сделать следующие выводы: </w:t>
      </w:r>
    </w:p>
    <w:p w14:paraId="3E50B56C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 процессе анализа литературных источников и рецензирования статьи нами были сделаны следующие обобщения, что «пальчиковая гимнастика» оказывает комплексное положительное воздействие на двигательные и когнитивные функции пациентов с болезнью Паркинсона. Обобщение данных показало, что регулярные занятия способствуют уменьшению тремора, улучшению мелкой моторики и замедлению прогрессирования симптомов, однако отмечается дефицит исследований, доказывающих долгосрочную эффективность методики.</w:t>
      </w:r>
    </w:p>
    <w:p w14:paraId="394CBB1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В результате анкетирования удалось выяснить что 55% респондентов отмечают улучшение состояния после занятий «пальчиковой гимнастикой», при этом 65% практикующих делают упражнения нерегулярно. Установлено, что наибольшей популярностью пользуются базовые упражнения (сжатие кулаков, круговые движения), а основным барьером для систематических занятий является недостаток профессионального руководства.</w:t>
      </w:r>
    </w:p>
    <w:p w14:paraId="4FB22670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Педагогическое наблюдение за процедурой ЛГ показало оптимальное распределение нагрузки (подготовительная часть - 3.10 мин, основная - 9 мин, заключительная - 2 мин) с постепенным увеличением интенсивности от 50% до 80%. Выявлено, что упражнения на мелкую моторику ("Игра на пианино", манипуляции с мелкими предметами) наиболее эффективны для развития координации, но требуют индивидуального подхода для пациентов с выраженным тремором.</w:t>
      </w:r>
    </w:p>
    <w:p w14:paraId="007982AA" w14:textId="77777777" w:rsidR="00E00D07" w:rsidRDefault="00E00D07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14:paraId="50965D6B" w14:textId="77777777" w:rsidR="00E00D07" w:rsidRDefault="00E00D07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338AAB6A" w14:textId="77777777" w:rsidR="00E00D07" w:rsidRDefault="00E00D07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69DEC2C5" w14:textId="77777777" w:rsidR="00E00D07" w:rsidRDefault="00E00D07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21E2E16D" w14:textId="77777777" w:rsidR="00E00D07" w:rsidRDefault="00E00D07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8"/>
          <w:szCs w:val="28"/>
        </w:rPr>
      </w:pPr>
    </w:p>
    <w:p w14:paraId="17EECE9E" w14:textId="77777777" w:rsidR="00E00D07" w:rsidRDefault="00E00D07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8"/>
          <w:szCs w:val="28"/>
        </w:rPr>
      </w:pPr>
    </w:p>
    <w:p w14:paraId="3F7949D5" w14:textId="77777777" w:rsidR="00E00D07" w:rsidRDefault="007D3150">
      <w:pPr>
        <w:pStyle w:val="1"/>
        <w:jc w:val="center"/>
        <w:rPr>
          <w:rFonts w:ascii="Arial" w:hAnsi="Arial" w:cs="Arial"/>
          <w:color w:val="auto"/>
          <w:sz w:val="28"/>
          <w:szCs w:val="28"/>
        </w:rPr>
      </w:pPr>
      <w:bookmarkStart w:id="10" w:name="_Toc201794908"/>
      <w:r>
        <w:rPr>
          <w:rFonts w:ascii="Arial" w:hAnsi="Arial" w:cs="Arial"/>
          <w:color w:val="auto"/>
          <w:sz w:val="28"/>
          <w:szCs w:val="28"/>
        </w:rPr>
        <w:lastRenderedPageBreak/>
        <w:t>Приложение А</w:t>
      </w:r>
      <w:bookmarkEnd w:id="10"/>
    </w:p>
    <w:p w14:paraId="2B124054" w14:textId="77777777" w:rsidR="00E00D07" w:rsidRDefault="007D3150">
      <w:pPr>
        <w:jc w:val="center"/>
        <w:rPr>
          <w:rFonts w:ascii="Times New Roman" w:eastAsiaTheme="majorEastAsia" w:hAnsi="Times New Roman"/>
          <w:sz w:val="32"/>
          <w:szCs w:val="32"/>
        </w:rPr>
      </w:pPr>
      <w:r>
        <w:rPr>
          <w:rFonts w:ascii="Times New Roman" w:eastAsiaTheme="majorEastAsia" w:hAnsi="Times New Roman"/>
          <w:sz w:val="32"/>
          <w:szCs w:val="32"/>
        </w:rPr>
        <w:t>Введение</w:t>
      </w:r>
    </w:p>
    <w:p w14:paraId="763AA915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Актуальность</w:t>
      </w:r>
      <w:r>
        <w:rPr>
          <w:rFonts w:ascii="Times New Roman CYR" w:hAnsi="Times New Roman CYR" w:cs="Times New Roman CYR"/>
          <w:sz w:val="24"/>
          <w:szCs w:val="24"/>
        </w:rPr>
        <w:t xml:space="preserve"> выбранной темы исследования заключается в том, что болезнь Паркинсона - прогрессирующее мультисистемное заболевание, вовлекающее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дофаминергическую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, норадренергическую,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серотонинергическую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 холинергическую системы с широким спектром как двигательных, так 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недвигательных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(вегетативных,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диссомнических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, сенсорных, нервно-психических) проявлений. Неуклонно прогрессирующий рост заболеваемости, все еще недостаточная эффективность лечения, тяжелая инвалидизация превращают паркинсонизм в серьезную социальную проблему, требующую интенсивного и внимательного изучения.</w:t>
      </w:r>
    </w:p>
    <w:p w14:paraId="43759146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Проблема 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 выбранной темы заключается в том, что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является </w:t>
      </w:r>
      <w:r>
        <w:rPr>
          <w:rFonts w:ascii="Times New Roman CYR" w:hAnsi="Times New Roman CYR" w:cs="Times New Roman CYR"/>
          <w:sz w:val="24"/>
          <w:szCs w:val="24"/>
        </w:rPr>
        <w:t xml:space="preserve">недостаточная изученность эффективности и механизмов воздействия «пальчиковой гимнастики» на двигательные и когнитивные функции у пациентов с болезнью Паркинсона, а также отсутствие научно обоснованных методических рекомендаций по ее применению в комплексной реабилитации. </w:t>
      </w:r>
    </w:p>
    <w:p w14:paraId="10531402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Цель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  <w:r>
        <w:rPr>
          <w:rFonts w:ascii="Times New Roman" w:hAnsi="Times New Roman"/>
          <w:iCs/>
          <w:sz w:val="24"/>
          <w:szCs w:val="24"/>
        </w:rPr>
        <w:t>систематизировать, проанализировать и обобщить информацию, полученную в результате исследования по проблеме</w:t>
      </w:r>
      <w:r>
        <w:rPr>
          <w:rFonts w:ascii="Times New Roman CYR" w:hAnsi="Times New Roman CYR" w:cs="Times New Roman CYR"/>
          <w:sz w:val="24"/>
          <w:szCs w:val="24"/>
        </w:rPr>
        <w:t xml:space="preserve"> болезни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Паркенсона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 метода лечения «пальчиковой гимнастикой».</w:t>
      </w:r>
    </w:p>
    <w:p w14:paraId="5E334194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i/>
          <w:iCs/>
          <w:color w:val="0066FF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Задачи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</w:t>
      </w:r>
    </w:p>
    <w:p w14:paraId="6F67B516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Проанализировать и систематизировать научные данные о влиянии «пальчиковой гимнастики» на двигательные и когнитивные функции у пациентов с болезнью Паркинсона, а также существующие методические подходы к ее применению в реабилитации.</w:t>
      </w:r>
    </w:p>
    <w:p w14:paraId="789B038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Провести клиническое исследование с участием пациентов с болезнью Паркинсона </w:t>
      </w:r>
      <w:proofErr w:type="gramStart"/>
      <w:r>
        <w:rPr>
          <w:rFonts w:ascii="Times New Roman" w:hAnsi="Times New Roman"/>
          <w:sz w:val="24"/>
          <w:szCs w:val="24"/>
        </w:rPr>
        <w:t>I-III</w:t>
      </w:r>
      <w:proofErr w:type="gramEnd"/>
      <w:r>
        <w:rPr>
          <w:rFonts w:ascii="Times New Roman" w:hAnsi="Times New Roman"/>
          <w:sz w:val="24"/>
          <w:szCs w:val="24"/>
        </w:rPr>
        <w:t xml:space="preserve"> стадий по шкале Хен-Яра, включающее:</w:t>
      </w:r>
    </w:p>
    <w:p w14:paraId="6DE339AB" w14:textId="77777777" w:rsidR="00E00D07" w:rsidRDefault="007D315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оценку двигательных функций </w:t>
      </w:r>
    </w:p>
    <w:p w14:paraId="4128370D" w14:textId="77777777" w:rsidR="00E00D07" w:rsidRDefault="007D315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тестирование когнитивных способностей </w:t>
      </w:r>
    </w:p>
    <w:p w14:paraId="3ED4D726" w14:textId="77777777" w:rsidR="00E00D07" w:rsidRDefault="007D315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видеоанализ выполнения «пальчиковой гимнастики»</w:t>
      </w:r>
    </w:p>
    <w:p w14:paraId="064E9617" w14:textId="77777777" w:rsidR="00E00D07" w:rsidRDefault="007D3150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анкетирование по качеству жизни </w:t>
      </w:r>
    </w:p>
    <w:p w14:paraId="0FE09633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Организовать и провести экспериментальное наблюдение за группой пациентов с болезнью Паркинсона, занимающихся «пальчиковой гимнастикой», с последующей оценкой динамики двигательных и когнитивных функций.</w:t>
      </w:r>
    </w:p>
    <w:p w14:paraId="35EECB97" w14:textId="77777777" w:rsidR="00E00D07" w:rsidRDefault="007D315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Практическая значимость</w:t>
      </w:r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исследования</w:t>
      </w:r>
      <w:r>
        <w:rPr>
          <w:rFonts w:ascii="Times New Roman CYR" w:hAnsi="Times New Roman CYR" w:cs="Times New Roman CYR"/>
          <w:sz w:val="24"/>
          <w:szCs w:val="24"/>
        </w:rPr>
        <w:t xml:space="preserve">: исследования по данной теме имеет потенциал внедрить «пальчиковую гимнастику» в клиническую и домашнюю реабилитацию пациентов с болезнью Паркинсона, обогатить методическую базу специалистов и создать основу для дальнейшего изучения немедикаментозных методов, что </w:t>
      </w:r>
      <w:r>
        <w:rPr>
          <w:rFonts w:ascii="Times New Roman CYR" w:hAnsi="Times New Roman CYR" w:cs="Times New Roman CYR"/>
          <w:sz w:val="24"/>
          <w:szCs w:val="24"/>
        </w:rPr>
        <w:lastRenderedPageBreak/>
        <w:t>в перспективе улучшает качество жизни больных и расширяет арсенал реабилитационных средств.</w:t>
      </w:r>
    </w:p>
    <w:p w14:paraId="25052803" w14:textId="77777777" w:rsidR="00E00D07" w:rsidRDefault="007D3150">
      <w:pPr>
        <w:spacing w:line="360" w:lineRule="auto"/>
      </w:pPr>
      <w:r>
        <w:br w:type="page"/>
      </w:r>
    </w:p>
    <w:p w14:paraId="51DCD1DB" w14:textId="77777777" w:rsidR="00E00D07" w:rsidRDefault="007D3150">
      <w:pPr>
        <w:pStyle w:val="1"/>
        <w:jc w:val="center"/>
        <w:rPr>
          <w:rFonts w:ascii="Arial" w:hAnsi="Arial" w:cs="Arial"/>
          <w:color w:val="auto"/>
          <w:sz w:val="28"/>
          <w:szCs w:val="28"/>
        </w:rPr>
      </w:pPr>
      <w:bookmarkStart w:id="11" w:name="_Toc201794909"/>
      <w:r>
        <w:rPr>
          <w:rFonts w:ascii="Arial" w:hAnsi="Arial" w:cs="Arial"/>
          <w:color w:val="auto"/>
          <w:sz w:val="28"/>
          <w:szCs w:val="28"/>
        </w:rPr>
        <w:lastRenderedPageBreak/>
        <w:t>Приложение Б</w:t>
      </w:r>
      <w:bookmarkEnd w:id="11"/>
    </w:p>
    <w:p w14:paraId="560A3B02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12" w:name="_Hlk200623394"/>
      <w:r>
        <w:rPr>
          <w:rFonts w:ascii="Times New Roman" w:hAnsi="Times New Roman"/>
          <w:sz w:val="24"/>
          <w:szCs w:val="24"/>
        </w:rPr>
        <w:t xml:space="preserve">Бриль </w:t>
      </w:r>
      <w:proofErr w:type="gramStart"/>
      <w:r>
        <w:rPr>
          <w:rFonts w:ascii="Times New Roman" w:hAnsi="Times New Roman"/>
          <w:sz w:val="24"/>
          <w:szCs w:val="24"/>
        </w:rPr>
        <w:t>Е.В.</w:t>
      </w:r>
      <w:proofErr w:type="gramEnd"/>
      <w:r>
        <w:rPr>
          <w:rFonts w:ascii="Times New Roman" w:hAnsi="Times New Roman"/>
          <w:sz w:val="24"/>
          <w:szCs w:val="24"/>
        </w:rPr>
        <w:t xml:space="preserve"> Немедикаментозные методы реабилитации при болезни Паркинсона</w:t>
      </w:r>
      <w:bookmarkEnd w:id="12"/>
      <w:r>
        <w:rPr>
          <w:rFonts w:ascii="Times New Roman" w:hAnsi="Times New Roman"/>
          <w:sz w:val="24"/>
          <w:szCs w:val="24"/>
        </w:rPr>
        <w:t xml:space="preserve">/ </w:t>
      </w:r>
      <w:proofErr w:type="spellStart"/>
      <w:r>
        <w:rPr>
          <w:rFonts w:ascii="Times New Roman" w:hAnsi="Times New Roman"/>
          <w:sz w:val="24"/>
          <w:szCs w:val="24"/>
        </w:rPr>
        <w:t>Е.В.Бриль</w:t>
      </w:r>
      <w:proofErr w:type="spellEnd"/>
      <w:r>
        <w:rPr>
          <w:rFonts w:ascii="Times New Roman" w:hAnsi="Times New Roman"/>
          <w:sz w:val="24"/>
          <w:szCs w:val="24"/>
        </w:rPr>
        <w:t xml:space="preserve"> //Журнал неврологии и психиатрии им. </w:t>
      </w:r>
      <w:proofErr w:type="gramStart"/>
      <w:r>
        <w:rPr>
          <w:rFonts w:ascii="Times New Roman" w:hAnsi="Times New Roman"/>
          <w:sz w:val="24"/>
          <w:szCs w:val="24"/>
        </w:rPr>
        <w:t>С.С.</w:t>
      </w:r>
      <w:proofErr w:type="gramEnd"/>
      <w:r>
        <w:rPr>
          <w:rFonts w:ascii="Times New Roman" w:hAnsi="Times New Roman"/>
          <w:sz w:val="24"/>
          <w:szCs w:val="24"/>
        </w:rPr>
        <w:t xml:space="preserve"> Корсакова. – 2021</w:t>
      </w:r>
      <w:r>
        <w:rPr>
          <w:rFonts w:ascii="Times New Roman" w:hAnsi="Times New Roman"/>
          <w:sz w:val="24"/>
          <w:szCs w:val="24"/>
          <w:lang w:val="en-US"/>
        </w:rPr>
        <w:t>.–</w:t>
      </w:r>
      <w:r>
        <w:rPr>
          <w:rFonts w:ascii="Times New Roman" w:hAnsi="Times New Roman"/>
          <w:sz w:val="24"/>
          <w:szCs w:val="24"/>
        </w:rPr>
        <w:t xml:space="preserve">№6.- </w:t>
      </w:r>
      <w:proofErr w:type="gramStart"/>
      <w:r>
        <w:rPr>
          <w:rFonts w:ascii="Times New Roman" w:hAnsi="Times New Roman"/>
          <w:sz w:val="24"/>
          <w:szCs w:val="24"/>
        </w:rPr>
        <w:t>58-62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6186A779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13" w:name="_Hlk201795357"/>
      <w:r>
        <w:rPr>
          <w:rFonts w:ascii="Times New Roman" w:hAnsi="Times New Roman"/>
          <w:sz w:val="24"/>
          <w:szCs w:val="24"/>
        </w:rPr>
        <w:t xml:space="preserve">Иванова </w:t>
      </w:r>
      <w:proofErr w:type="gramStart"/>
      <w:r>
        <w:rPr>
          <w:rFonts w:ascii="Times New Roman" w:hAnsi="Times New Roman"/>
          <w:sz w:val="24"/>
          <w:szCs w:val="24"/>
        </w:rPr>
        <w:t>А.А.</w:t>
      </w:r>
      <w:proofErr w:type="gramEnd"/>
      <w:r>
        <w:rPr>
          <w:rFonts w:ascii="Times New Roman" w:hAnsi="Times New Roman"/>
          <w:sz w:val="24"/>
          <w:szCs w:val="24"/>
        </w:rPr>
        <w:t xml:space="preserve">, Петров </w:t>
      </w:r>
      <w:proofErr w:type="gramStart"/>
      <w:r>
        <w:rPr>
          <w:rFonts w:ascii="Times New Roman" w:hAnsi="Times New Roman"/>
          <w:sz w:val="24"/>
          <w:szCs w:val="24"/>
        </w:rPr>
        <w:t>С.Н.</w:t>
      </w:r>
      <w:bookmarkEnd w:id="13"/>
      <w:proofErr w:type="gramEnd"/>
      <w:r>
        <w:rPr>
          <w:rFonts w:ascii="Times New Roman" w:hAnsi="Times New Roman"/>
          <w:sz w:val="24"/>
          <w:szCs w:val="24"/>
        </w:rPr>
        <w:t xml:space="preserve"> Современные подходы к немедикаментозной реабилитации пациентов с болезнью Паркинсона. / </w:t>
      </w:r>
      <w:proofErr w:type="gramStart"/>
      <w:r>
        <w:rPr>
          <w:rFonts w:ascii="Times New Roman" w:hAnsi="Times New Roman"/>
          <w:sz w:val="24"/>
          <w:szCs w:val="24"/>
        </w:rPr>
        <w:t>А.А.</w:t>
      </w:r>
      <w:proofErr w:type="gramEnd"/>
      <w:r>
        <w:rPr>
          <w:rFonts w:ascii="Times New Roman" w:hAnsi="Times New Roman"/>
          <w:sz w:val="24"/>
          <w:szCs w:val="24"/>
        </w:rPr>
        <w:t xml:space="preserve"> Иванова, </w:t>
      </w:r>
      <w:proofErr w:type="gramStart"/>
      <w:r>
        <w:rPr>
          <w:rFonts w:ascii="Times New Roman" w:hAnsi="Times New Roman"/>
          <w:sz w:val="24"/>
          <w:szCs w:val="24"/>
        </w:rPr>
        <w:t>С.Н.</w:t>
      </w:r>
      <w:proofErr w:type="gramEnd"/>
      <w:r>
        <w:rPr>
          <w:rFonts w:ascii="Times New Roman" w:hAnsi="Times New Roman"/>
          <w:sz w:val="24"/>
          <w:szCs w:val="24"/>
        </w:rPr>
        <w:t xml:space="preserve"> Петров // Журнал неврологии и психиатрии им. </w:t>
      </w:r>
      <w:proofErr w:type="gramStart"/>
      <w:r>
        <w:rPr>
          <w:rFonts w:ascii="Times New Roman" w:hAnsi="Times New Roman"/>
          <w:sz w:val="24"/>
          <w:szCs w:val="24"/>
        </w:rPr>
        <w:t>С.С.</w:t>
      </w:r>
      <w:proofErr w:type="gramEnd"/>
      <w:r>
        <w:rPr>
          <w:rFonts w:ascii="Times New Roman" w:hAnsi="Times New Roman"/>
          <w:sz w:val="24"/>
          <w:szCs w:val="24"/>
        </w:rPr>
        <w:t xml:space="preserve"> Корсакова – 2022. - №122(5). – С. </w:t>
      </w:r>
      <w:proofErr w:type="gramStart"/>
      <w:r>
        <w:rPr>
          <w:rFonts w:ascii="Times New Roman" w:hAnsi="Times New Roman"/>
          <w:sz w:val="24"/>
          <w:szCs w:val="24"/>
        </w:rPr>
        <w:t>45-52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05D3AE71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14" w:name="_Hlk201795688"/>
      <w:r>
        <w:rPr>
          <w:rFonts w:ascii="Times New Roman" w:hAnsi="Times New Roman"/>
          <w:sz w:val="24"/>
          <w:szCs w:val="24"/>
        </w:rPr>
        <w:t xml:space="preserve">Смирнов </w:t>
      </w:r>
      <w:proofErr w:type="gramStart"/>
      <w:r>
        <w:rPr>
          <w:rFonts w:ascii="Times New Roman" w:hAnsi="Times New Roman"/>
          <w:sz w:val="24"/>
          <w:szCs w:val="24"/>
        </w:rPr>
        <w:t>В.В.</w:t>
      </w:r>
      <w:proofErr w:type="gramEnd"/>
      <w:r>
        <w:rPr>
          <w:rFonts w:ascii="Times New Roman" w:hAnsi="Times New Roman"/>
          <w:sz w:val="24"/>
          <w:szCs w:val="24"/>
        </w:rPr>
        <w:t xml:space="preserve">, Кузнецова </w:t>
      </w:r>
      <w:proofErr w:type="gramStart"/>
      <w:r>
        <w:rPr>
          <w:rFonts w:ascii="Times New Roman" w:hAnsi="Times New Roman"/>
          <w:sz w:val="24"/>
          <w:szCs w:val="24"/>
        </w:rPr>
        <w:t>О.И.</w:t>
      </w:r>
      <w:bookmarkEnd w:id="14"/>
      <w:proofErr w:type="gramEnd"/>
      <w:r>
        <w:rPr>
          <w:rFonts w:ascii="Times New Roman" w:hAnsi="Times New Roman"/>
          <w:sz w:val="24"/>
          <w:szCs w:val="24"/>
        </w:rPr>
        <w:t xml:space="preserve"> Комплексная реабилитация при паркинсонизме: эффективность физических методов. /</w:t>
      </w:r>
      <w: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В.В.</w:t>
      </w:r>
      <w:proofErr w:type="gramEnd"/>
      <w:r>
        <w:rPr>
          <w:rFonts w:ascii="Times New Roman" w:hAnsi="Times New Roman"/>
          <w:sz w:val="24"/>
          <w:szCs w:val="24"/>
        </w:rPr>
        <w:t xml:space="preserve"> Смирнов, </w:t>
      </w:r>
      <w:proofErr w:type="gramStart"/>
      <w:r>
        <w:rPr>
          <w:rFonts w:ascii="Times New Roman" w:hAnsi="Times New Roman"/>
          <w:sz w:val="24"/>
          <w:szCs w:val="24"/>
        </w:rPr>
        <w:t>О.И.</w:t>
      </w:r>
      <w:proofErr w:type="gramEnd"/>
      <w:r>
        <w:rPr>
          <w:rFonts w:ascii="Times New Roman" w:hAnsi="Times New Roman"/>
          <w:sz w:val="24"/>
          <w:szCs w:val="24"/>
        </w:rPr>
        <w:t xml:space="preserve"> Кузнецова // Неврологический вестник – 2021. - №53(2). – С. </w:t>
      </w:r>
      <w:proofErr w:type="gramStart"/>
      <w:r>
        <w:rPr>
          <w:rFonts w:ascii="Times New Roman" w:hAnsi="Times New Roman"/>
          <w:sz w:val="24"/>
          <w:szCs w:val="24"/>
        </w:rPr>
        <w:t>78-85</w:t>
      </w:r>
      <w:proofErr w:type="gramEnd"/>
      <w:r>
        <w:rPr>
          <w:rFonts w:ascii="Times New Roman" w:hAnsi="Times New Roman"/>
          <w:sz w:val="24"/>
          <w:szCs w:val="24"/>
        </w:rPr>
        <w:t>.</w:t>
      </w:r>
      <w:bookmarkStart w:id="15" w:name="_Hlk200623601"/>
    </w:p>
    <w:p w14:paraId="24D7E498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16" w:name="_Hlk201795784"/>
      <w:r>
        <w:rPr>
          <w:rFonts w:ascii="Times New Roman" w:hAnsi="Times New Roman"/>
          <w:sz w:val="24"/>
          <w:szCs w:val="24"/>
        </w:rPr>
        <w:t xml:space="preserve">Белова </w:t>
      </w:r>
      <w:proofErr w:type="gramStart"/>
      <w:r>
        <w:rPr>
          <w:rFonts w:ascii="Times New Roman" w:hAnsi="Times New Roman"/>
          <w:sz w:val="24"/>
          <w:szCs w:val="24"/>
        </w:rPr>
        <w:t>А.К.</w:t>
      </w:r>
      <w:bookmarkEnd w:id="16"/>
      <w:proofErr w:type="gramEnd"/>
      <w:r>
        <w:rPr>
          <w:rFonts w:ascii="Times New Roman" w:hAnsi="Times New Roman"/>
          <w:sz w:val="24"/>
          <w:szCs w:val="24"/>
        </w:rPr>
        <w:t xml:space="preserve"> Роль лечебной физкультуры и </w:t>
      </w:r>
      <w:proofErr w:type="spellStart"/>
      <w:r>
        <w:rPr>
          <w:rFonts w:ascii="Times New Roman" w:hAnsi="Times New Roman"/>
          <w:sz w:val="24"/>
          <w:szCs w:val="24"/>
        </w:rPr>
        <w:t>мелкомоторных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тренировок в терапии паркинсонизма</w:t>
      </w:r>
      <w:bookmarkEnd w:id="15"/>
      <w:r>
        <w:rPr>
          <w:rFonts w:ascii="Times New Roman" w:hAnsi="Times New Roman"/>
          <w:sz w:val="24"/>
          <w:szCs w:val="24"/>
        </w:rPr>
        <w:t xml:space="preserve">. / </w:t>
      </w:r>
      <w:proofErr w:type="gramStart"/>
      <w:r>
        <w:rPr>
          <w:rFonts w:ascii="Times New Roman" w:hAnsi="Times New Roman"/>
          <w:sz w:val="24"/>
          <w:szCs w:val="24"/>
        </w:rPr>
        <w:t>А.К.</w:t>
      </w:r>
      <w:proofErr w:type="gramEnd"/>
      <w:r>
        <w:rPr>
          <w:rFonts w:ascii="Times New Roman" w:hAnsi="Times New Roman"/>
          <w:sz w:val="24"/>
          <w:szCs w:val="24"/>
        </w:rPr>
        <w:t xml:space="preserve"> Белова. // Вестник восстановительной медицины - 2022.- №1.- С. </w:t>
      </w:r>
      <w:proofErr w:type="gramStart"/>
      <w:r>
        <w:rPr>
          <w:rFonts w:ascii="Times New Roman" w:hAnsi="Times New Roman"/>
          <w:sz w:val="24"/>
          <w:szCs w:val="24"/>
        </w:rPr>
        <w:t>43-51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09694FE6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17" w:name="_Hlk201795856"/>
      <w:r>
        <w:rPr>
          <w:rFonts w:ascii="Times New Roman" w:hAnsi="Times New Roman"/>
          <w:sz w:val="24"/>
          <w:szCs w:val="24"/>
        </w:rPr>
        <w:t xml:space="preserve">Белова </w:t>
      </w:r>
      <w:proofErr w:type="gramStart"/>
      <w:r>
        <w:rPr>
          <w:rFonts w:ascii="Times New Roman" w:hAnsi="Times New Roman"/>
          <w:sz w:val="24"/>
          <w:szCs w:val="24"/>
        </w:rPr>
        <w:t>А.Н.</w:t>
      </w:r>
      <w:proofErr w:type="gramEnd"/>
      <w:r>
        <w:rPr>
          <w:rFonts w:ascii="Times New Roman" w:hAnsi="Times New Roman"/>
          <w:sz w:val="24"/>
          <w:szCs w:val="24"/>
        </w:rPr>
        <w:t xml:space="preserve">, Леонтьева </w:t>
      </w:r>
      <w:proofErr w:type="gramStart"/>
      <w:r>
        <w:rPr>
          <w:rFonts w:ascii="Times New Roman" w:hAnsi="Times New Roman"/>
          <w:sz w:val="24"/>
          <w:szCs w:val="24"/>
        </w:rPr>
        <w:t>О.С.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bookmarkEnd w:id="17"/>
      <w:r>
        <w:rPr>
          <w:rFonts w:ascii="Times New Roman" w:hAnsi="Times New Roman"/>
          <w:sz w:val="24"/>
          <w:szCs w:val="24"/>
        </w:rPr>
        <w:t xml:space="preserve">Влияние лечебной гимнастики на динамику двигательных нарушений при болезни </w:t>
      </w:r>
      <w:proofErr w:type="gramStart"/>
      <w:r>
        <w:rPr>
          <w:rFonts w:ascii="Times New Roman" w:hAnsi="Times New Roman"/>
          <w:sz w:val="24"/>
          <w:szCs w:val="24"/>
        </w:rPr>
        <w:t>Паркинсона./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А.Н.</w:t>
      </w:r>
      <w:proofErr w:type="gramEnd"/>
      <w:r>
        <w:rPr>
          <w:rFonts w:ascii="Times New Roman" w:hAnsi="Times New Roman"/>
          <w:sz w:val="24"/>
          <w:szCs w:val="24"/>
        </w:rPr>
        <w:t xml:space="preserve"> Белова, </w:t>
      </w:r>
      <w:proofErr w:type="gramStart"/>
      <w:r>
        <w:rPr>
          <w:rFonts w:ascii="Times New Roman" w:hAnsi="Times New Roman"/>
          <w:sz w:val="24"/>
          <w:szCs w:val="24"/>
        </w:rPr>
        <w:t>О.С.</w:t>
      </w:r>
      <w:proofErr w:type="gramEnd"/>
      <w:r>
        <w:rPr>
          <w:rFonts w:ascii="Times New Roman" w:hAnsi="Times New Roman"/>
          <w:sz w:val="24"/>
          <w:szCs w:val="24"/>
        </w:rPr>
        <w:t xml:space="preserve"> Леонтьева // Вестник восстановительной медицины – 2023. - №3. - С. </w:t>
      </w:r>
      <w:proofErr w:type="gramStart"/>
      <w:r>
        <w:rPr>
          <w:rFonts w:ascii="Times New Roman" w:hAnsi="Times New Roman"/>
          <w:sz w:val="24"/>
          <w:szCs w:val="24"/>
        </w:rPr>
        <w:t>12-18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282AD245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18" w:name="_Hlk201795918"/>
      <w:bookmarkStart w:id="19" w:name="_Hlk200623761"/>
      <w:r>
        <w:rPr>
          <w:rFonts w:ascii="Times New Roman" w:hAnsi="Times New Roman"/>
          <w:sz w:val="24"/>
          <w:szCs w:val="24"/>
        </w:rPr>
        <w:t xml:space="preserve">Смирнова </w:t>
      </w:r>
      <w:proofErr w:type="gramStart"/>
      <w:r>
        <w:rPr>
          <w:rFonts w:ascii="Times New Roman" w:hAnsi="Times New Roman"/>
          <w:sz w:val="24"/>
          <w:szCs w:val="24"/>
        </w:rPr>
        <w:t>И.М.</w:t>
      </w:r>
      <w:bookmarkEnd w:id="18"/>
      <w:proofErr w:type="gramEnd"/>
      <w:r>
        <w:rPr>
          <w:rFonts w:ascii="Times New Roman" w:hAnsi="Times New Roman"/>
          <w:sz w:val="24"/>
          <w:szCs w:val="24"/>
        </w:rPr>
        <w:t xml:space="preserve"> Пальчиковая гимнастика в комплексной реабилитации больных с паркинсонизмом</w:t>
      </w:r>
      <w:bookmarkEnd w:id="19"/>
      <w:r>
        <w:rPr>
          <w:rFonts w:ascii="Times New Roman" w:hAnsi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/>
          <w:sz w:val="24"/>
          <w:szCs w:val="24"/>
        </w:rPr>
        <w:t>И.М.</w:t>
      </w:r>
      <w:proofErr w:type="gramEnd"/>
      <w:r>
        <w:rPr>
          <w:rFonts w:ascii="Times New Roman" w:hAnsi="Times New Roman"/>
          <w:sz w:val="24"/>
          <w:szCs w:val="24"/>
        </w:rPr>
        <w:t xml:space="preserve"> Смирнова. // Практическая медицина – 2023.- №4.- С. </w:t>
      </w:r>
      <w:proofErr w:type="gramStart"/>
      <w:r>
        <w:rPr>
          <w:rFonts w:ascii="Times New Roman" w:hAnsi="Times New Roman"/>
          <w:sz w:val="24"/>
          <w:szCs w:val="24"/>
        </w:rPr>
        <w:t>63-77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0DD15EE3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0" w:name="_Hlk201796012"/>
      <w:r>
        <w:rPr>
          <w:rFonts w:ascii="Times New Roman" w:hAnsi="Times New Roman"/>
          <w:sz w:val="24"/>
          <w:szCs w:val="24"/>
        </w:rPr>
        <w:t xml:space="preserve">Козлова </w:t>
      </w:r>
      <w:proofErr w:type="gramStart"/>
      <w:r>
        <w:rPr>
          <w:rFonts w:ascii="Times New Roman" w:hAnsi="Times New Roman"/>
          <w:sz w:val="24"/>
          <w:szCs w:val="24"/>
        </w:rPr>
        <w:t>Е.М.</w:t>
      </w:r>
      <w:proofErr w:type="gramEnd"/>
      <w:r>
        <w:rPr>
          <w:rFonts w:ascii="Times New Roman" w:hAnsi="Times New Roman"/>
          <w:sz w:val="24"/>
          <w:szCs w:val="24"/>
        </w:rPr>
        <w:t xml:space="preserve">, Григорьева </w:t>
      </w:r>
      <w:proofErr w:type="gramStart"/>
      <w:r>
        <w:rPr>
          <w:rFonts w:ascii="Times New Roman" w:hAnsi="Times New Roman"/>
          <w:sz w:val="24"/>
          <w:szCs w:val="24"/>
        </w:rPr>
        <w:t>Л.К.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bookmarkEnd w:id="20"/>
      <w:r>
        <w:rPr>
          <w:rFonts w:ascii="Times New Roman" w:hAnsi="Times New Roman"/>
          <w:sz w:val="24"/>
          <w:szCs w:val="24"/>
        </w:rPr>
        <w:t xml:space="preserve">Пальчиковая гимнастика как метод коррекции гипокинезии при паркинсонизме. / </w:t>
      </w:r>
      <w:proofErr w:type="gramStart"/>
      <w:r>
        <w:rPr>
          <w:rFonts w:ascii="Times New Roman" w:hAnsi="Times New Roman"/>
          <w:sz w:val="24"/>
          <w:szCs w:val="24"/>
        </w:rPr>
        <w:t>Е.М.</w:t>
      </w:r>
      <w:proofErr w:type="gramEnd"/>
      <w:r>
        <w:rPr>
          <w:rFonts w:ascii="Times New Roman" w:hAnsi="Times New Roman"/>
          <w:sz w:val="24"/>
          <w:szCs w:val="24"/>
        </w:rPr>
        <w:t xml:space="preserve"> Козлова, </w:t>
      </w:r>
      <w:proofErr w:type="gramStart"/>
      <w:r>
        <w:rPr>
          <w:rFonts w:ascii="Times New Roman" w:hAnsi="Times New Roman"/>
          <w:sz w:val="24"/>
          <w:szCs w:val="24"/>
        </w:rPr>
        <w:t>Л.К.</w:t>
      </w:r>
      <w:proofErr w:type="gramEnd"/>
      <w:r>
        <w:rPr>
          <w:rFonts w:ascii="Times New Roman" w:hAnsi="Times New Roman"/>
          <w:sz w:val="24"/>
          <w:szCs w:val="24"/>
        </w:rPr>
        <w:t xml:space="preserve"> Григорьева // Практическая медицина – 2022. – №18(4). – С. </w:t>
      </w:r>
      <w:proofErr w:type="gramStart"/>
      <w:r>
        <w:rPr>
          <w:rFonts w:ascii="Times New Roman" w:hAnsi="Times New Roman"/>
          <w:sz w:val="24"/>
          <w:szCs w:val="24"/>
        </w:rPr>
        <w:t>56-61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3431D852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1" w:name="_Hlk201796098"/>
      <w:r>
        <w:rPr>
          <w:rFonts w:ascii="Times New Roman" w:hAnsi="Times New Roman"/>
          <w:sz w:val="24"/>
          <w:szCs w:val="24"/>
        </w:rPr>
        <w:t xml:space="preserve">Федорова </w:t>
      </w:r>
      <w:proofErr w:type="gramStart"/>
      <w:r>
        <w:rPr>
          <w:rFonts w:ascii="Times New Roman" w:hAnsi="Times New Roman"/>
          <w:sz w:val="24"/>
          <w:szCs w:val="24"/>
        </w:rPr>
        <w:t>Н.В.</w:t>
      </w:r>
      <w:bookmarkEnd w:id="21"/>
      <w:proofErr w:type="gramEnd"/>
      <w:r>
        <w:rPr>
          <w:rFonts w:ascii="Times New Roman" w:hAnsi="Times New Roman"/>
          <w:sz w:val="24"/>
          <w:szCs w:val="24"/>
        </w:rPr>
        <w:t xml:space="preserve"> Методика развития мелкой моторики у пациентов с болезнью Паркинсона. / </w:t>
      </w:r>
      <w:proofErr w:type="gramStart"/>
      <w:r>
        <w:rPr>
          <w:rFonts w:ascii="Times New Roman" w:hAnsi="Times New Roman"/>
          <w:sz w:val="24"/>
          <w:szCs w:val="24"/>
        </w:rPr>
        <w:t>Н.В.</w:t>
      </w:r>
      <w:proofErr w:type="gramEnd"/>
      <w:r>
        <w:rPr>
          <w:rFonts w:ascii="Times New Roman" w:hAnsi="Times New Roman"/>
          <w:sz w:val="24"/>
          <w:szCs w:val="24"/>
        </w:rPr>
        <w:t xml:space="preserve"> Федорова // Медицинская реабилитация – 2022. – №1. – С. </w:t>
      </w:r>
      <w:proofErr w:type="gramStart"/>
      <w:r>
        <w:rPr>
          <w:rFonts w:ascii="Times New Roman" w:hAnsi="Times New Roman"/>
          <w:sz w:val="24"/>
          <w:szCs w:val="24"/>
        </w:rPr>
        <w:t>34-40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7744A1EB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2" w:name="_Hlk201796169"/>
      <w:r>
        <w:rPr>
          <w:rFonts w:ascii="Times New Roman" w:hAnsi="Times New Roman"/>
          <w:sz w:val="24"/>
          <w:szCs w:val="24"/>
        </w:rPr>
        <w:t xml:space="preserve">Смирнова </w:t>
      </w:r>
      <w:proofErr w:type="gramStart"/>
      <w:r>
        <w:rPr>
          <w:rFonts w:ascii="Times New Roman" w:hAnsi="Times New Roman"/>
          <w:sz w:val="24"/>
          <w:szCs w:val="24"/>
        </w:rPr>
        <w:t>Е.А.</w:t>
      </w:r>
      <w:proofErr w:type="gramEnd"/>
      <w:r>
        <w:rPr>
          <w:rFonts w:ascii="Times New Roman" w:hAnsi="Times New Roman"/>
          <w:sz w:val="24"/>
          <w:szCs w:val="24"/>
        </w:rPr>
        <w:t xml:space="preserve">, Козлов </w:t>
      </w:r>
      <w:proofErr w:type="gramStart"/>
      <w:r>
        <w:rPr>
          <w:rFonts w:ascii="Times New Roman" w:hAnsi="Times New Roman"/>
          <w:sz w:val="24"/>
          <w:szCs w:val="24"/>
        </w:rPr>
        <w:t>В.И.</w:t>
      </w:r>
      <w:bookmarkEnd w:id="22"/>
      <w:proofErr w:type="gramEnd"/>
      <w:r>
        <w:rPr>
          <w:rFonts w:ascii="Times New Roman" w:hAnsi="Times New Roman"/>
          <w:sz w:val="24"/>
          <w:szCs w:val="24"/>
        </w:rPr>
        <w:t xml:space="preserve"> Эффективность пальчиковой гимнастики в восстановлении мелкой моторики у пациентов с болезнью Паркинсона </w:t>
      </w:r>
      <w:proofErr w:type="gramStart"/>
      <w:r>
        <w:rPr>
          <w:rFonts w:ascii="Times New Roman" w:hAnsi="Times New Roman"/>
          <w:sz w:val="24"/>
          <w:szCs w:val="24"/>
        </w:rPr>
        <w:t>II-III</w:t>
      </w:r>
      <w:proofErr w:type="gramEnd"/>
      <w:r>
        <w:rPr>
          <w:rFonts w:ascii="Times New Roman" w:hAnsi="Times New Roman"/>
          <w:sz w:val="24"/>
          <w:szCs w:val="24"/>
        </w:rPr>
        <w:t xml:space="preserve"> стадии. / </w:t>
      </w:r>
      <w:proofErr w:type="gramStart"/>
      <w:r>
        <w:rPr>
          <w:rFonts w:ascii="Times New Roman" w:hAnsi="Times New Roman"/>
          <w:sz w:val="24"/>
          <w:szCs w:val="24"/>
        </w:rPr>
        <w:t>Е.А.</w:t>
      </w:r>
      <w:proofErr w:type="gramEnd"/>
      <w:r>
        <w:rPr>
          <w:rFonts w:ascii="Times New Roman" w:hAnsi="Times New Roman"/>
          <w:sz w:val="24"/>
          <w:szCs w:val="24"/>
        </w:rPr>
        <w:t xml:space="preserve"> Смирнова, </w:t>
      </w:r>
      <w:proofErr w:type="gramStart"/>
      <w:r>
        <w:rPr>
          <w:rFonts w:ascii="Times New Roman" w:hAnsi="Times New Roman"/>
          <w:sz w:val="24"/>
          <w:szCs w:val="24"/>
        </w:rPr>
        <w:t>В.И.</w:t>
      </w:r>
      <w:proofErr w:type="gramEnd"/>
      <w:r>
        <w:rPr>
          <w:rFonts w:ascii="Times New Roman" w:hAnsi="Times New Roman"/>
          <w:sz w:val="24"/>
          <w:szCs w:val="24"/>
        </w:rPr>
        <w:t xml:space="preserve"> Козлов // Неврологический журнал – 2023. – №28(4). – С. </w:t>
      </w:r>
      <w:proofErr w:type="gramStart"/>
      <w:r>
        <w:rPr>
          <w:rFonts w:ascii="Times New Roman" w:hAnsi="Times New Roman"/>
          <w:sz w:val="24"/>
          <w:szCs w:val="24"/>
        </w:rPr>
        <w:t>45-52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1F04B64D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3" w:name="_Hlk201796252"/>
      <w:r>
        <w:rPr>
          <w:rFonts w:ascii="Times New Roman" w:hAnsi="Times New Roman"/>
          <w:sz w:val="24"/>
          <w:szCs w:val="24"/>
        </w:rPr>
        <w:t xml:space="preserve">Громова </w:t>
      </w:r>
      <w:proofErr w:type="gramStart"/>
      <w:r>
        <w:rPr>
          <w:rFonts w:ascii="Times New Roman" w:hAnsi="Times New Roman"/>
          <w:sz w:val="24"/>
          <w:szCs w:val="24"/>
        </w:rPr>
        <w:t>Т.С.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bookmarkEnd w:id="23"/>
      <w:r>
        <w:rPr>
          <w:rFonts w:ascii="Times New Roman" w:hAnsi="Times New Roman"/>
          <w:sz w:val="24"/>
          <w:szCs w:val="24"/>
        </w:rPr>
        <w:t xml:space="preserve">Методика поэтапной пальчиковой гимнастики при гипокинезии. / </w:t>
      </w:r>
      <w:proofErr w:type="gramStart"/>
      <w:r>
        <w:rPr>
          <w:rFonts w:ascii="Times New Roman" w:hAnsi="Times New Roman"/>
          <w:sz w:val="24"/>
          <w:szCs w:val="24"/>
        </w:rPr>
        <w:t>Т.С.</w:t>
      </w:r>
      <w:proofErr w:type="gramEnd"/>
      <w:r>
        <w:rPr>
          <w:rFonts w:ascii="Times New Roman" w:hAnsi="Times New Roman"/>
          <w:sz w:val="24"/>
          <w:szCs w:val="24"/>
        </w:rPr>
        <w:t xml:space="preserve"> Громова // Практическая медицина – 2022. – №18(3). – С. </w:t>
      </w:r>
      <w:proofErr w:type="gramStart"/>
      <w:r>
        <w:rPr>
          <w:rFonts w:ascii="Times New Roman" w:hAnsi="Times New Roman"/>
          <w:sz w:val="24"/>
          <w:szCs w:val="24"/>
        </w:rPr>
        <w:t>112-118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12D25A41" w14:textId="04ED03AF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4" w:name="_Hlk201796302"/>
      <w:r>
        <w:rPr>
          <w:rFonts w:ascii="Times New Roman" w:hAnsi="Times New Roman"/>
          <w:sz w:val="24"/>
          <w:szCs w:val="24"/>
        </w:rPr>
        <w:t xml:space="preserve">Иванова </w:t>
      </w:r>
      <w:proofErr w:type="gramStart"/>
      <w:r>
        <w:rPr>
          <w:rFonts w:ascii="Times New Roman" w:hAnsi="Times New Roman"/>
          <w:sz w:val="24"/>
          <w:szCs w:val="24"/>
        </w:rPr>
        <w:t>Л.К.</w:t>
      </w:r>
      <w:proofErr w:type="gramEnd"/>
      <w:r>
        <w:rPr>
          <w:rFonts w:ascii="Times New Roman" w:hAnsi="Times New Roman"/>
          <w:sz w:val="24"/>
          <w:szCs w:val="24"/>
        </w:rPr>
        <w:t xml:space="preserve">, Петров </w:t>
      </w:r>
      <w:proofErr w:type="gramStart"/>
      <w:r>
        <w:rPr>
          <w:rFonts w:ascii="Times New Roman" w:hAnsi="Times New Roman"/>
          <w:sz w:val="24"/>
          <w:szCs w:val="24"/>
        </w:rPr>
        <w:t>М.Н.</w:t>
      </w:r>
      <w:bookmarkEnd w:id="24"/>
      <w:proofErr w:type="gramEnd"/>
      <w:r>
        <w:rPr>
          <w:rFonts w:ascii="Times New Roman" w:hAnsi="Times New Roman"/>
          <w:sz w:val="24"/>
          <w:szCs w:val="24"/>
        </w:rPr>
        <w:t xml:space="preserve"> Сочетание су-джок терапии и традиционной пальчиковой гимнастики в реабилитации. / </w:t>
      </w:r>
      <w:proofErr w:type="gramStart"/>
      <w:r>
        <w:rPr>
          <w:rFonts w:ascii="Times New Roman" w:hAnsi="Times New Roman"/>
          <w:sz w:val="24"/>
          <w:szCs w:val="24"/>
        </w:rPr>
        <w:t>Л.К.</w:t>
      </w:r>
      <w:proofErr w:type="gramEnd"/>
      <w:r>
        <w:rPr>
          <w:rFonts w:ascii="Times New Roman" w:hAnsi="Times New Roman"/>
          <w:sz w:val="24"/>
          <w:szCs w:val="24"/>
        </w:rPr>
        <w:t xml:space="preserve"> Иванова, </w:t>
      </w:r>
      <w:proofErr w:type="gramStart"/>
      <w:r>
        <w:rPr>
          <w:rFonts w:ascii="Times New Roman" w:hAnsi="Times New Roman"/>
          <w:sz w:val="24"/>
          <w:szCs w:val="24"/>
        </w:rPr>
        <w:t>М.Н.</w:t>
      </w:r>
      <w:proofErr w:type="gramEnd"/>
      <w:r>
        <w:rPr>
          <w:rFonts w:ascii="Times New Roman" w:hAnsi="Times New Roman"/>
          <w:sz w:val="24"/>
          <w:szCs w:val="24"/>
        </w:rPr>
        <w:t xml:space="preserve"> Петров // Вестник восстановительной медицины – 2023.- №2.- С. </w:t>
      </w:r>
      <w:proofErr w:type="gramStart"/>
      <w:r>
        <w:rPr>
          <w:rFonts w:ascii="Times New Roman" w:hAnsi="Times New Roman"/>
          <w:sz w:val="24"/>
          <w:szCs w:val="24"/>
        </w:rPr>
        <w:t>65-78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2ADD1E85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5" w:name="_Hlk201796380"/>
      <w:r>
        <w:rPr>
          <w:rFonts w:ascii="Times New Roman" w:hAnsi="Times New Roman"/>
          <w:sz w:val="24"/>
          <w:szCs w:val="24"/>
        </w:rPr>
        <w:t xml:space="preserve">Федорова </w:t>
      </w:r>
      <w:proofErr w:type="gramStart"/>
      <w:r>
        <w:rPr>
          <w:rFonts w:ascii="Times New Roman" w:hAnsi="Times New Roman"/>
          <w:sz w:val="24"/>
          <w:szCs w:val="24"/>
        </w:rPr>
        <w:t>С.В.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bookmarkEnd w:id="25"/>
      <w:r>
        <w:rPr>
          <w:rFonts w:ascii="Times New Roman" w:hAnsi="Times New Roman"/>
          <w:sz w:val="24"/>
          <w:szCs w:val="24"/>
        </w:rPr>
        <w:t xml:space="preserve">Пальчиковая гимнастика с кинетическим песком при треморе покоя. / С.В.  Федорова // Клиническая геронтология – 2021. – №27(5). – С. </w:t>
      </w:r>
      <w:proofErr w:type="gramStart"/>
      <w:r>
        <w:rPr>
          <w:rFonts w:ascii="Times New Roman" w:hAnsi="Times New Roman"/>
          <w:sz w:val="24"/>
          <w:szCs w:val="24"/>
        </w:rPr>
        <w:t>78-84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7FE8A2EA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6" w:name="_Hlk201796492"/>
      <w:r>
        <w:rPr>
          <w:rFonts w:ascii="Times New Roman" w:hAnsi="Times New Roman"/>
          <w:sz w:val="24"/>
          <w:szCs w:val="24"/>
        </w:rPr>
        <w:t xml:space="preserve">Белова </w:t>
      </w:r>
      <w:proofErr w:type="gramStart"/>
      <w:r>
        <w:rPr>
          <w:rFonts w:ascii="Times New Roman" w:hAnsi="Times New Roman"/>
          <w:sz w:val="24"/>
          <w:szCs w:val="24"/>
        </w:rPr>
        <w:t>О.Н.</w:t>
      </w:r>
      <w:bookmarkEnd w:id="26"/>
      <w:proofErr w:type="gramEnd"/>
      <w:r>
        <w:rPr>
          <w:rFonts w:ascii="Times New Roman" w:hAnsi="Times New Roman"/>
          <w:sz w:val="24"/>
          <w:szCs w:val="24"/>
        </w:rPr>
        <w:t xml:space="preserve"> Сравнительный анализ различных школ пальчиковой гимнастики при паркинсонизме. / </w:t>
      </w:r>
      <w:proofErr w:type="gramStart"/>
      <w:r>
        <w:rPr>
          <w:rFonts w:ascii="Times New Roman" w:hAnsi="Times New Roman"/>
          <w:sz w:val="24"/>
          <w:szCs w:val="24"/>
        </w:rPr>
        <w:t>О.Н.</w:t>
      </w:r>
      <w:proofErr w:type="gramEnd"/>
      <w:r>
        <w:rPr>
          <w:rFonts w:ascii="Times New Roman" w:hAnsi="Times New Roman"/>
          <w:sz w:val="24"/>
          <w:szCs w:val="24"/>
        </w:rPr>
        <w:t xml:space="preserve"> Белова // Журнал неврологии и психиатрии им. Корсакова – 2023. – №123(6). – С. </w:t>
      </w:r>
      <w:proofErr w:type="gramStart"/>
      <w:r>
        <w:rPr>
          <w:rFonts w:ascii="Times New Roman" w:hAnsi="Times New Roman"/>
          <w:sz w:val="24"/>
          <w:szCs w:val="24"/>
        </w:rPr>
        <w:t>56-63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1ABED99B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7" w:name="_Hlk201796562"/>
      <w:r>
        <w:rPr>
          <w:rFonts w:ascii="Times New Roman" w:hAnsi="Times New Roman"/>
          <w:sz w:val="24"/>
          <w:szCs w:val="24"/>
        </w:rPr>
        <w:t xml:space="preserve">Волков </w:t>
      </w:r>
      <w:proofErr w:type="gramStart"/>
      <w:r>
        <w:rPr>
          <w:rFonts w:ascii="Times New Roman" w:hAnsi="Times New Roman"/>
          <w:sz w:val="24"/>
          <w:szCs w:val="24"/>
        </w:rPr>
        <w:t>С.Д.</w:t>
      </w:r>
      <w:bookmarkEnd w:id="27"/>
      <w:proofErr w:type="gramEnd"/>
      <w:r>
        <w:rPr>
          <w:rFonts w:ascii="Times New Roman" w:hAnsi="Times New Roman"/>
          <w:sz w:val="24"/>
          <w:szCs w:val="24"/>
        </w:rPr>
        <w:t xml:space="preserve"> Пальчиковая гимнастика </w:t>
      </w:r>
      <w:proofErr w:type="spellStart"/>
      <w:r>
        <w:rPr>
          <w:rFonts w:ascii="Times New Roman" w:hAnsi="Times New Roman"/>
          <w:sz w:val="24"/>
          <w:szCs w:val="24"/>
        </w:rPr>
        <w:t>vs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эрготерапия</w:t>
      </w:r>
      <w:proofErr w:type="spellEnd"/>
      <w:r>
        <w:rPr>
          <w:rFonts w:ascii="Times New Roman" w:hAnsi="Times New Roman"/>
          <w:sz w:val="24"/>
          <w:szCs w:val="24"/>
        </w:rPr>
        <w:t xml:space="preserve">: показатели эффективности. / </w:t>
      </w:r>
      <w:proofErr w:type="gramStart"/>
      <w:r>
        <w:rPr>
          <w:rFonts w:ascii="Times New Roman" w:hAnsi="Times New Roman"/>
          <w:sz w:val="24"/>
          <w:szCs w:val="24"/>
        </w:rPr>
        <w:t>С.Д.</w:t>
      </w:r>
      <w:proofErr w:type="gramEnd"/>
      <w:r>
        <w:rPr>
          <w:rFonts w:ascii="Times New Roman" w:hAnsi="Times New Roman"/>
          <w:sz w:val="24"/>
          <w:szCs w:val="24"/>
        </w:rPr>
        <w:t xml:space="preserve"> Волков // Реабилитационный вестник – 2021. – №9. – С. </w:t>
      </w:r>
      <w:proofErr w:type="gramStart"/>
      <w:r>
        <w:rPr>
          <w:rFonts w:ascii="Times New Roman" w:hAnsi="Times New Roman"/>
          <w:sz w:val="24"/>
          <w:szCs w:val="24"/>
        </w:rPr>
        <w:t>23-30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26AEC6AF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8" w:name="_Hlk201796624"/>
      <w:r>
        <w:rPr>
          <w:rFonts w:ascii="Times New Roman" w:hAnsi="Times New Roman"/>
          <w:sz w:val="24"/>
          <w:szCs w:val="24"/>
        </w:rPr>
        <w:t xml:space="preserve">Зайцева </w:t>
      </w:r>
      <w:proofErr w:type="gramStart"/>
      <w:r>
        <w:rPr>
          <w:rFonts w:ascii="Times New Roman" w:hAnsi="Times New Roman"/>
          <w:sz w:val="24"/>
          <w:szCs w:val="24"/>
        </w:rPr>
        <w:t>М.П.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bookmarkEnd w:id="28"/>
      <w:r>
        <w:rPr>
          <w:rFonts w:ascii="Times New Roman" w:hAnsi="Times New Roman"/>
          <w:sz w:val="24"/>
          <w:szCs w:val="24"/>
        </w:rPr>
        <w:t xml:space="preserve">Программа "Живые пальцы" в дневных стационарах". / </w:t>
      </w:r>
      <w:proofErr w:type="gramStart"/>
      <w:r>
        <w:rPr>
          <w:rFonts w:ascii="Times New Roman" w:hAnsi="Times New Roman"/>
          <w:sz w:val="24"/>
          <w:szCs w:val="24"/>
        </w:rPr>
        <w:t>М.П.</w:t>
      </w:r>
      <w:proofErr w:type="gramEnd"/>
      <w:r>
        <w:rPr>
          <w:rFonts w:ascii="Times New Roman" w:hAnsi="Times New Roman"/>
          <w:sz w:val="24"/>
          <w:szCs w:val="24"/>
        </w:rPr>
        <w:t xml:space="preserve"> Зайцева // Организация здравоохранения – 2023. – №5. – С. </w:t>
      </w:r>
      <w:proofErr w:type="gramStart"/>
      <w:r>
        <w:rPr>
          <w:rFonts w:ascii="Times New Roman" w:hAnsi="Times New Roman"/>
          <w:sz w:val="24"/>
          <w:szCs w:val="24"/>
        </w:rPr>
        <w:t>112-119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1A08E3F8" w14:textId="77777777" w:rsidR="007D3150" w:rsidRDefault="007D3150" w:rsidP="007D3150">
      <w:pPr>
        <w:pStyle w:val="a9"/>
        <w:numPr>
          <w:ilvl w:val="0"/>
          <w:numId w:val="8"/>
        </w:numPr>
        <w:tabs>
          <w:tab w:val="left" w:pos="3870"/>
        </w:tabs>
        <w:jc w:val="both"/>
        <w:rPr>
          <w:rFonts w:ascii="Times New Roman" w:hAnsi="Times New Roman"/>
          <w:sz w:val="24"/>
          <w:szCs w:val="24"/>
        </w:rPr>
      </w:pPr>
      <w:bookmarkStart w:id="29" w:name="_Hlk201796687"/>
      <w:r>
        <w:rPr>
          <w:rFonts w:ascii="Times New Roman" w:hAnsi="Times New Roman"/>
          <w:sz w:val="24"/>
          <w:szCs w:val="24"/>
        </w:rPr>
        <w:t xml:space="preserve">Новикова Г.Р. </w:t>
      </w:r>
      <w:bookmarkEnd w:id="29"/>
      <w:r>
        <w:rPr>
          <w:rFonts w:ascii="Times New Roman" w:hAnsi="Times New Roman"/>
          <w:sz w:val="24"/>
          <w:szCs w:val="24"/>
        </w:rPr>
        <w:t xml:space="preserve">Сочетание логопедических методик и пальчиковой гимнастики. / Г.Р. Новикова // Дефектология – 2022. – №4. – С. </w:t>
      </w:r>
      <w:proofErr w:type="gramStart"/>
      <w:r>
        <w:rPr>
          <w:rFonts w:ascii="Times New Roman" w:hAnsi="Times New Roman"/>
          <w:sz w:val="24"/>
          <w:szCs w:val="24"/>
        </w:rPr>
        <w:t>45-53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14:paraId="7525A9C6" w14:textId="77777777" w:rsidR="00E00D07" w:rsidRDefault="007D3150">
      <w:pPr>
        <w:pStyle w:val="1"/>
        <w:jc w:val="center"/>
        <w:rPr>
          <w:rFonts w:ascii="Arial" w:hAnsi="Arial" w:cs="Arial"/>
          <w:color w:val="auto"/>
          <w:sz w:val="28"/>
          <w:szCs w:val="28"/>
        </w:rPr>
      </w:pPr>
      <w:r>
        <w:br w:type="page"/>
      </w:r>
      <w:bookmarkStart w:id="30" w:name="_Toc201794910"/>
      <w:r>
        <w:rPr>
          <w:rFonts w:ascii="Arial" w:hAnsi="Arial" w:cs="Arial"/>
          <w:color w:val="auto"/>
          <w:sz w:val="28"/>
          <w:szCs w:val="28"/>
        </w:rPr>
        <w:lastRenderedPageBreak/>
        <w:t>Приложение Г</w:t>
      </w:r>
      <w:bookmarkEnd w:id="30"/>
    </w:p>
    <w:p w14:paraId="40EF176D" w14:textId="77777777" w:rsidR="00E00D07" w:rsidRDefault="007D315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Незаполненная анкета</w:t>
      </w:r>
    </w:p>
    <w:p w14:paraId="2F628C3C" w14:textId="77777777" w:rsidR="00E00D07" w:rsidRDefault="007D315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1BA63FA" wp14:editId="069A3B9A">
            <wp:extent cx="3952875" cy="37953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481" cy="380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AB941" w14:textId="77777777" w:rsidR="00E00D07" w:rsidRDefault="007D315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5ED24E3" wp14:editId="55ACFD2B">
            <wp:extent cx="4500880" cy="46475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447" cy="4661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1DC31" w14:textId="77777777" w:rsidR="00E00D07" w:rsidRDefault="007D315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8793941" wp14:editId="0D965C44">
            <wp:extent cx="4651375" cy="460756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816" cy="460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8F4BA" w14:textId="77777777" w:rsidR="00E00D07" w:rsidRDefault="007D315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C5E5486" wp14:editId="29DD7EE2">
            <wp:extent cx="4705350" cy="32664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702" cy="328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174DD" w14:textId="77777777" w:rsidR="00E00D07" w:rsidRDefault="00E00D07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14:paraId="593D0E56" w14:textId="77777777" w:rsidR="00E00D07" w:rsidRDefault="00E00D07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14:paraId="165BE118" w14:textId="77777777" w:rsidR="00E00D07" w:rsidRDefault="00E00D07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14:paraId="5DD7261E" w14:textId="77777777" w:rsidR="00E00D07" w:rsidRDefault="00E00D07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14:paraId="21DE22EB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Методика интерпретации результатов опроса о «пальчиковой гимнастике» и болезни Паркинсона</w:t>
      </w:r>
    </w:p>
    <w:p w14:paraId="61EE58ED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 Общая осведомленность о болезни Паркинсона</w:t>
      </w:r>
    </w:p>
    <w:p w14:paraId="0FD667D9" w14:textId="77777777" w:rsidR="00E00D07" w:rsidRDefault="007D3150">
      <w:pPr>
        <w:numPr>
          <w:ilvl w:val="0"/>
          <w:numId w:val="9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Показатель: Ответы на вопрос «Знаете ли вы о болезни Паркинсона и ее симптомах?» </w:t>
      </w:r>
    </w:p>
    <w:p w14:paraId="2F5AAAF4" w14:textId="77777777" w:rsidR="00E00D07" w:rsidRDefault="007D3150">
      <w:pPr>
        <w:numPr>
          <w:ilvl w:val="0"/>
          <w:numId w:val="9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445D122E" w14:textId="77777777" w:rsidR="00E00D07" w:rsidRDefault="007D3150">
      <w:pPr>
        <w:numPr>
          <w:ilvl w:val="1"/>
          <w:numId w:val="9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Высокий процент ответов «Да» (например, 70% и выше) указывает на хорошую осведомленность среди респондентов.</w:t>
      </w:r>
    </w:p>
    <w:p w14:paraId="418F49C0" w14:textId="77777777" w:rsidR="00E00D07" w:rsidRDefault="007D3150">
      <w:pPr>
        <w:numPr>
          <w:ilvl w:val="1"/>
          <w:numId w:val="9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Низкий процент (менее 50%) может свидетельствовать о необходимости просветительской работы.</w:t>
      </w:r>
    </w:p>
    <w:p w14:paraId="310D18D4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 Опыт участия в «пальчиковой гимнастике»</w:t>
      </w:r>
    </w:p>
    <w:p w14:paraId="5E7E3AD4" w14:textId="77777777" w:rsidR="00E00D07" w:rsidRDefault="007D3150">
      <w:pPr>
        <w:numPr>
          <w:ilvl w:val="0"/>
          <w:numId w:val="10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Показатель: Ответы на вопрос «Участвовали ли вы когда-нибудь в занятиях пальчиковой гимнастикой?» </w:t>
      </w:r>
    </w:p>
    <w:p w14:paraId="2BA3D19A" w14:textId="77777777" w:rsidR="00E00D07" w:rsidRDefault="007D3150">
      <w:pPr>
        <w:numPr>
          <w:ilvl w:val="0"/>
          <w:numId w:val="10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46ACBAB7" w14:textId="77777777" w:rsidR="00E00D07" w:rsidRDefault="007D3150">
      <w:pPr>
        <w:numPr>
          <w:ilvl w:val="1"/>
          <w:numId w:val="10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Высокий процент ответов «Да» (например, более 50%) говорит о распространенности практики.</w:t>
      </w:r>
    </w:p>
    <w:p w14:paraId="6B83DA0A" w14:textId="77777777" w:rsidR="00E00D07" w:rsidRDefault="007D3150">
      <w:pPr>
        <w:numPr>
          <w:ilvl w:val="1"/>
          <w:numId w:val="10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Низкий процент (менее 30%) может указывать на недостаточную информированность или доступность таких занятий.</w:t>
      </w:r>
    </w:p>
    <w:p w14:paraId="3C50B07D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 Восприятие эффективности «пальчиковой гимнастики»</w:t>
      </w:r>
    </w:p>
    <w:p w14:paraId="7E8F72D0" w14:textId="77777777" w:rsidR="00E00D07" w:rsidRDefault="007D3150">
      <w:pPr>
        <w:numPr>
          <w:ilvl w:val="0"/>
          <w:numId w:val="11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Показатель: Ответы на вопрос «Считаете ли вы, что «пальчиковая гимнастика» может помочь в лечении симптомов болезни Паркинсона?»</w:t>
      </w:r>
    </w:p>
    <w:p w14:paraId="603499BC" w14:textId="77777777" w:rsidR="00E00D07" w:rsidRDefault="007D3150">
      <w:pPr>
        <w:numPr>
          <w:ilvl w:val="0"/>
          <w:numId w:val="11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5CFAAB05" w14:textId="77777777" w:rsidR="00E00D07" w:rsidRDefault="007D3150">
      <w:pPr>
        <w:numPr>
          <w:ilvl w:val="1"/>
          <w:numId w:val="11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Преобладание ответов «Да» (например, 60% и выше) отражает позитивное отношение к методике.</w:t>
      </w:r>
    </w:p>
    <w:p w14:paraId="177FC3F9" w14:textId="77777777" w:rsidR="00E00D07" w:rsidRDefault="007D3150">
      <w:pPr>
        <w:numPr>
          <w:ilvl w:val="1"/>
          <w:numId w:val="11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 «Не уверен(а)» (30% и более) могут указывать на необходимость дополнительных исследований или информации.</w:t>
      </w:r>
    </w:p>
    <w:p w14:paraId="1B8DE32D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 Типы используемых упражнений</w:t>
      </w:r>
    </w:p>
    <w:p w14:paraId="2D510646" w14:textId="77777777" w:rsidR="00E00D07" w:rsidRDefault="007D3150">
      <w:pPr>
        <w:numPr>
          <w:ilvl w:val="0"/>
          <w:numId w:val="12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Показатель: Ответы на вопрос «Какие движения или упражнения вы используете в своей «пальчиковой гимнастике»?»</w:t>
      </w:r>
    </w:p>
    <w:p w14:paraId="186A6580" w14:textId="77777777" w:rsidR="00E00D07" w:rsidRDefault="007D3150">
      <w:pPr>
        <w:numPr>
          <w:ilvl w:val="0"/>
          <w:numId w:val="12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44C4B093" w14:textId="77777777" w:rsidR="00E00D07" w:rsidRDefault="007D3150">
      <w:pPr>
        <w:numPr>
          <w:ilvl w:val="1"/>
          <w:numId w:val="12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Частые упоминания конкретных упражнений (например, «Сжатие и </w:t>
      </w:r>
      <w:proofErr w:type="spellStart"/>
      <w:r>
        <w:rPr>
          <w:rFonts w:ascii="Times New Roman" w:hAnsi="Times New Roman"/>
          <w:sz w:val="24"/>
          <w:szCs w:val="24"/>
        </w:rPr>
        <w:t>разжатие</w:t>
      </w:r>
      <w:proofErr w:type="spellEnd"/>
      <w:r>
        <w:rPr>
          <w:rFonts w:ascii="Times New Roman" w:hAnsi="Times New Roman"/>
          <w:sz w:val="24"/>
          <w:szCs w:val="24"/>
        </w:rPr>
        <w:t xml:space="preserve"> кулаков», «Круговые движения пальцами») могут свидетельствовать об их популярности или эффективности.</w:t>
      </w:r>
    </w:p>
    <w:p w14:paraId="48B6BF69" w14:textId="77777777" w:rsidR="00E00D07" w:rsidRDefault="007D3150">
      <w:pPr>
        <w:numPr>
          <w:ilvl w:val="1"/>
          <w:numId w:val="12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 «Другое» требуют уточнения для выявления дополнительных методик.</w:t>
      </w:r>
    </w:p>
    <w:p w14:paraId="25D9E7FA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 Регулярность занятий</w:t>
      </w:r>
    </w:p>
    <w:p w14:paraId="33A52A94" w14:textId="77777777" w:rsidR="00E00D07" w:rsidRDefault="007D3150">
      <w:pPr>
        <w:numPr>
          <w:ilvl w:val="0"/>
          <w:numId w:val="13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Показатель: Ответы на вопрос «Насколько регулярно вы занимаетесь этой гимнастикой?» </w:t>
      </w:r>
    </w:p>
    <w:p w14:paraId="625F318D" w14:textId="77777777" w:rsidR="00E00D07" w:rsidRDefault="007D3150">
      <w:pPr>
        <w:numPr>
          <w:ilvl w:val="0"/>
          <w:numId w:val="13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78FCDA7E" w14:textId="77777777" w:rsidR="00E00D07" w:rsidRDefault="007D3150">
      <w:pPr>
        <w:numPr>
          <w:ilvl w:val="1"/>
          <w:numId w:val="13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Высокий процент ответов «Каждый день» или «Несколько раз в неделю» (например, 40% и более) говорит о систематическом подходе.</w:t>
      </w:r>
    </w:p>
    <w:p w14:paraId="1756FFAC" w14:textId="77777777" w:rsidR="00E00D07" w:rsidRDefault="007D3150">
      <w:pPr>
        <w:numPr>
          <w:ilvl w:val="1"/>
          <w:numId w:val="13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Преобладание «Редко» или «Никогда» (более 50%) может указывать на недостаточную мотивацию или барьеры к регулярным занятиям.</w:t>
      </w:r>
    </w:p>
    <w:p w14:paraId="7F9B3289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 Заметные изменения в симптомах</w:t>
      </w:r>
    </w:p>
    <w:p w14:paraId="7FEEB5CA" w14:textId="77777777" w:rsidR="00E00D07" w:rsidRDefault="007D3150">
      <w:pPr>
        <w:numPr>
          <w:ilvl w:val="0"/>
          <w:numId w:val="14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Показатель: Ответы на вопрос «Замечали ли вы какие-либо изменения в своих симптомах после занятия «пальчиковой гимнастикой»?» </w:t>
      </w:r>
    </w:p>
    <w:p w14:paraId="03C108B0" w14:textId="77777777" w:rsidR="00E00D07" w:rsidRDefault="007D3150">
      <w:pPr>
        <w:numPr>
          <w:ilvl w:val="0"/>
          <w:numId w:val="14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1F76F69F" w14:textId="77777777" w:rsidR="00E00D07" w:rsidRDefault="007D3150">
      <w:pPr>
        <w:numPr>
          <w:ilvl w:val="1"/>
          <w:numId w:val="14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Большое количество ответов «Да, улучшения» (например, 50% и выше) может свидетельствовать о положительном влиянии гимнастики.</w:t>
      </w:r>
    </w:p>
    <w:p w14:paraId="31DFEB75" w14:textId="77777777" w:rsidR="00E00D07" w:rsidRDefault="007D3150">
      <w:pPr>
        <w:numPr>
          <w:ilvl w:val="1"/>
          <w:numId w:val="14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 «Нет изменения» или «Ухудшения» требуют анализа возможных причин (например, неправильная техника, недостаточная частота занятий).</w:t>
      </w:r>
    </w:p>
    <w:p w14:paraId="7658BC18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 Рекомендации для других пациентов</w:t>
      </w:r>
    </w:p>
    <w:p w14:paraId="4534E7B2" w14:textId="77777777" w:rsidR="00E00D07" w:rsidRDefault="007D3150">
      <w:pPr>
        <w:numPr>
          <w:ilvl w:val="0"/>
          <w:numId w:val="15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Показатель: Ответы на вопрос «Что бы вы рекомендовали другим пациентам с болезнью Паркинсона в отношении «пальчиковой гимнастики»?»</w:t>
      </w:r>
    </w:p>
    <w:p w14:paraId="19A95EA0" w14:textId="77777777" w:rsidR="00E00D07" w:rsidRDefault="007D3150">
      <w:pPr>
        <w:numPr>
          <w:ilvl w:val="0"/>
          <w:numId w:val="15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119FD421" w14:textId="77777777" w:rsidR="00E00D07" w:rsidRDefault="007D3150">
      <w:pPr>
        <w:numPr>
          <w:ilvl w:val="1"/>
          <w:numId w:val="15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Доминирование рекомендаций «Начать заниматься» или «Обратиться к специалисту» (например, 70% и более) подчеркивает доверие к методике.</w:t>
      </w:r>
    </w:p>
    <w:p w14:paraId="3B99ABB6" w14:textId="77777777" w:rsidR="00E00D07" w:rsidRDefault="007D3150">
      <w:pPr>
        <w:numPr>
          <w:ilvl w:val="1"/>
          <w:numId w:val="15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 «Игнорировать» (единичные случаи) могут указывать на негативный опыт или скептицизм.</w:t>
      </w:r>
    </w:p>
    <w:p w14:paraId="115D4807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 Корреляционный анализ</w:t>
      </w:r>
    </w:p>
    <w:p w14:paraId="42A0DF07" w14:textId="77777777" w:rsidR="00E00D07" w:rsidRDefault="007D3150">
      <w:pPr>
        <w:numPr>
          <w:ilvl w:val="0"/>
          <w:numId w:val="16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Метод: Сопоставление ответов на вопросы:</w:t>
      </w:r>
    </w:p>
    <w:p w14:paraId="3098E902" w14:textId="77777777" w:rsidR="00E00D07" w:rsidRDefault="007D3150">
      <w:pPr>
        <w:numPr>
          <w:ilvl w:val="1"/>
          <w:numId w:val="16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 гимнастике (C) и заметные изменения (G).</w:t>
      </w:r>
    </w:p>
    <w:p w14:paraId="752FC6EB" w14:textId="77777777" w:rsidR="00E00D07" w:rsidRDefault="007D3150">
      <w:pPr>
        <w:numPr>
          <w:ilvl w:val="1"/>
          <w:numId w:val="16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Регулярность занятий (F) и изменения в симптомах (G).</w:t>
      </w:r>
    </w:p>
    <w:p w14:paraId="44EF135E" w14:textId="77777777" w:rsidR="00E00D07" w:rsidRDefault="007D3150">
      <w:pPr>
        <w:numPr>
          <w:ilvl w:val="0"/>
          <w:numId w:val="16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Интерпретация:</w:t>
      </w:r>
    </w:p>
    <w:p w14:paraId="22C6C981" w14:textId="77777777" w:rsidR="00E00D07" w:rsidRDefault="007D3150">
      <w:pPr>
        <w:numPr>
          <w:ilvl w:val="1"/>
          <w:numId w:val="16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участники, занимающиеся регулярно («Каждый день», «Несколько раз в неделю»), чаще отмечают улучшения, это подтверждает эффективность методики.</w:t>
      </w:r>
    </w:p>
    <w:p w14:paraId="3F2D10DC" w14:textId="77777777" w:rsidR="00E00D07" w:rsidRDefault="007D3150">
      <w:pPr>
        <w:numPr>
          <w:ilvl w:val="1"/>
          <w:numId w:val="16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Отсутствие изменений у тех, кто занимается «Редко» или «Никогда», может указывать на важность систематичности.</w:t>
      </w:r>
    </w:p>
    <w:p w14:paraId="3EECAE33" w14:textId="77777777" w:rsidR="00E00D07" w:rsidRDefault="007D3150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 Выводы и рекомендации</w:t>
      </w:r>
    </w:p>
    <w:p w14:paraId="18E3B20C" w14:textId="77777777" w:rsidR="00E00D07" w:rsidRDefault="007D3150">
      <w:pPr>
        <w:numPr>
          <w:ilvl w:val="0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пациентов:</w:t>
      </w:r>
    </w:p>
    <w:p w14:paraId="72322FD4" w14:textId="77777777" w:rsidR="00E00D07" w:rsidRDefault="007D3150">
      <w:pPr>
        <w:numPr>
          <w:ilvl w:val="1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Подчеркнуть важность регулярных занятий.</w:t>
      </w:r>
    </w:p>
    <w:p w14:paraId="0A61BE12" w14:textId="77777777" w:rsidR="00E00D07" w:rsidRDefault="007D3150">
      <w:pPr>
        <w:numPr>
          <w:ilvl w:val="1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Рекомендовать популярные упражнения (например, «Сжатие и </w:t>
      </w:r>
      <w:proofErr w:type="spellStart"/>
      <w:r>
        <w:rPr>
          <w:rFonts w:ascii="Times New Roman" w:hAnsi="Times New Roman"/>
          <w:sz w:val="24"/>
          <w:szCs w:val="24"/>
        </w:rPr>
        <w:t>разжатие</w:t>
      </w:r>
      <w:proofErr w:type="spellEnd"/>
      <w:r>
        <w:rPr>
          <w:rFonts w:ascii="Times New Roman" w:hAnsi="Times New Roman"/>
          <w:sz w:val="24"/>
          <w:szCs w:val="24"/>
        </w:rPr>
        <w:t xml:space="preserve"> кулаков»).</w:t>
      </w:r>
    </w:p>
    <w:p w14:paraId="62C57B4C" w14:textId="77777777" w:rsidR="00E00D07" w:rsidRDefault="007D3150">
      <w:pPr>
        <w:numPr>
          <w:ilvl w:val="0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специалистов:</w:t>
      </w:r>
    </w:p>
    <w:p w14:paraId="4D180CBE" w14:textId="77777777" w:rsidR="00E00D07" w:rsidRDefault="007D3150">
      <w:pPr>
        <w:numPr>
          <w:ilvl w:val="1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Провести дополнительные исследования для уточнения эффективности.</w:t>
      </w:r>
    </w:p>
    <w:p w14:paraId="2EADB1B6" w14:textId="77777777" w:rsidR="00E00D07" w:rsidRDefault="007D3150">
      <w:pPr>
        <w:numPr>
          <w:ilvl w:val="1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Разработать образовательные материалы для повышения осведомленности.</w:t>
      </w:r>
    </w:p>
    <w:p w14:paraId="5887610B" w14:textId="77777777" w:rsidR="00E00D07" w:rsidRDefault="007D3150">
      <w:pPr>
        <w:numPr>
          <w:ilvl w:val="0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организаторов:</w:t>
      </w:r>
    </w:p>
    <w:p w14:paraId="5CA2B93D" w14:textId="77777777" w:rsidR="00E00D07" w:rsidRDefault="007D3150">
      <w:pPr>
        <w:numPr>
          <w:ilvl w:val="1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Учесть частоту и типы упражнений при планировании занятий.</w:t>
      </w:r>
    </w:p>
    <w:p w14:paraId="69A9359F" w14:textId="77777777" w:rsidR="00E00D07" w:rsidRDefault="007D3150">
      <w:pPr>
        <w:numPr>
          <w:ilvl w:val="1"/>
          <w:numId w:val="17"/>
        </w:num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Обратить внимание на индивидуальные рекомендации пациентов.</w:t>
      </w:r>
    </w:p>
    <w:p w14:paraId="1B7AF426" w14:textId="77777777" w:rsidR="00E00D07" w:rsidRDefault="007D315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14:paraId="56F5120C" w14:textId="77777777" w:rsidR="00E00D07" w:rsidRDefault="007D3150">
      <w:pPr>
        <w:spacing w:after="160" w:line="259" w:lineRule="auto"/>
        <w:rPr>
          <w:rFonts w:ascii="Times New Roman" w:eastAsiaTheme="majorEastAsia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12C231B3" w14:textId="77777777" w:rsidR="00E00D07" w:rsidRDefault="007D3150">
      <w:pPr>
        <w:pStyle w:val="1"/>
        <w:jc w:val="center"/>
        <w:rPr>
          <w:rFonts w:ascii="Arial" w:hAnsi="Arial" w:cs="Arial"/>
          <w:color w:val="auto"/>
          <w:sz w:val="28"/>
          <w:szCs w:val="28"/>
        </w:rPr>
      </w:pPr>
      <w:bookmarkStart w:id="31" w:name="_Toc201794911"/>
      <w:r>
        <w:rPr>
          <w:rFonts w:ascii="Arial" w:hAnsi="Arial" w:cs="Arial"/>
          <w:color w:val="auto"/>
          <w:sz w:val="28"/>
          <w:szCs w:val="28"/>
        </w:rPr>
        <w:lastRenderedPageBreak/>
        <w:t>Приложение Д</w:t>
      </w:r>
      <w:bookmarkEnd w:id="31"/>
    </w:p>
    <w:p w14:paraId="3EF9639D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15974A7" wp14:editId="4FDCE842">
            <wp:extent cx="5940425" cy="2917825"/>
            <wp:effectExtent l="0" t="0" r="3175" b="0"/>
            <wp:docPr id="12" name="Picture 12" descr="A person sitting at a table with her hands togeth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erson sitting at a table with her hands togeth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1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F51BC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8C711A7" wp14:editId="37FD202A">
            <wp:extent cx="5940425" cy="3229610"/>
            <wp:effectExtent l="0" t="0" r="3175" b="8890"/>
            <wp:docPr id="13" name="Picture 13" descr="A person sitting at a table with her hands crosse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erson sitting at a table with her hands crossed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F48A7" w14:textId="77777777" w:rsidR="00E00D07" w:rsidRDefault="007D3150" w:rsidP="008F585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5 – Разогрев ладоней</w:t>
      </w:r>
    </w:p>
    <w:p w14:paraId="7EB300B6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Соединяем ладони вместе и начинаем растирать ладони. Это можно делать на вытянутых руках или, если вам удобно, можно поставить локти на стол. Растираем ладони до лёгкого ощущения тепла.</w:t>
      </w:r>
    </w:p>
    <w:p w14:paraId="342F4DD0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15C8FC9B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5A8F8A31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4FB5695E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7D9826BE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511340EE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4C7C5B3" wp14:editId="7EF820B7">
            <wp:extent cx="5940425" cy="3354070"/>
            <wp:effectExtent l="0" t="0" r="3175" b="0"/>
            <wp:docPr id="15" name="Picture 15" descr="A person sitting at a table with her hands 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erson sitting at a table with her hands up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5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ED8AE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00C11A2" wp14:editId="3A0D1EC9">
            <wp:extent cx="5940425" cy="3152775"/>
            <wp:effectExtent l="0" t="0" r="3175" b="9525"/>
            <wp:docPr id="16" name="Picture 16" descr="A person in a white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erson in a white shir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B6C78" w14:textId="77777777" w:rsidR="00E00D07" w:rsidRDefault="007D3150" w:rsidP="008F585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Рисунок 6 – Сжатие </w:t>
      </w:r>
      <w:proofErr w:type="spellStart"/>
      <w:r>
        <w:rPr>
          <w:rFonts w:ascii="Times New Roman" w:hAnsi="Times New Roman"/>
          <w:sz w:val="24"/>
          <w:szCs w:val="24"/>
        </w:rPr>
        <w:t>кулоков</w:t>
      </w:r>
      <w:proofErr w:type="spellEnd"/>
    </w:p>
    <w:p w14:paraId="413D0897" w14:textId="77777777" w:rsidR="00E00D07" w:rsidRDefault="007D3150">
      <w:pPr>
        <w:tabs>
          <w:tab w:val="left" w:pos="104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Ставим локти на стол, кулаки сжали, затем разжали. При этом пальчики должны быть ровные. Руки должны быть немного напряжены.</w:t>
      </w:r>
    </w:p>
    <w:p w14:paraId="5D7F7041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7D0260ED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5F4D52D7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346FEDEE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4507858C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p w14:paraId="4C9B2DA4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462E1EF" wp14:editId="00824A4C">
            <wp:extent cx="5940425" cy="3189605"/>
            <wp:effectExtent l="0" t="0" r="3175" b="0"/>
            <wp:docPr id="18" name="Picture 18" descr="A person sitting at a table with her hands crosse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erson sitting at a table with her hands crossed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2C7FD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168E921" wp14:editId="50C44E36">
            <wp:extent cx="5940425" cy="2779395"/>
            <wp:effectExtent l="0" t="0" r="3175" b="1905"/>
            <wp:docPr id="19" name="Picture 19" descr="A person sitting at a desk with her hands togeth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erson sitting at a desk with her hands togeth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F25D4" w14:textId="77777777" w:rsidR="00E00D07" w:rsidRDefault="007D3150" w:rsidP="008F585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7 - Растяжение пальцев замком</w:t>
      </w:r>
    </w:p>
    <w:p w14:paraId="5ECB05AA" w14:textId="77777777" w:rsidR="00E00D07" w:rsidRDefault="007D31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Соединяем пальцы в замок, локти разводим параллельно к столу. В данном упражнении у нас дополнительно будут работать локти и плечевой сустав. Пытаемся растянуть и раскрыть замок. При этом пальцы могут слегка разжиматься, и вы пытаетесь обратно закрыть замок. Этим упражнением мы разминаем межфаланговое пространство наших пальчиков.</w:t>
      </w:r>
    </w:p>
    <w:p w14:paraId="2DA527D2" w14:textId="77777777" w:rsidR="00E00D07" w:rsidRDefault="00E00D07">
      <w:pPr>
        <w:rPr>
          <w:rFonts w:ascii="Times New Roman" w:hAnsi="Times New Roman"/>
          <w:sz w:val="24"/>
          <w:szCs w:val="24"/>
        </w:rPr>
      </w:pPr>
    </w:p>
    <w:sectPr w:rsidR="00E00D07">
      <w:headerReference w:type="default" r:id="rId23"/>
      <w:headerReference w:type="first" r:id="rId24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157EC" w14:textId="77777777" w:rsidR="007A4E74" w:rsidRDefault="007A4E74">
      <w:pPr>
        <w:spacing w:line="240" w:lineRule="auto"/>
      </w:pPr>
      <w:r>
        <w:separator/>
      </w:r>
    </w:p>
  </w:endnote>
  <w:endnote w:type="continuationSeparator" w:id="0">
    <w:p w14:paraId="1BB3AFF4" w14:textId="77777777" w:rsidR="007A4E74" w:rsidRDefault="007A4E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2C039" w14:textId="77777777" w:rsidR="007A4E74" w:rsidRDefault="007A4E74">
      <w:pPr>
        <w:spacing w:after="0"/>
      </w:pPr>
      <w:r>
        <w:separator/>
      </w:r>
    </w:p>
  </w:footnote>
  <w:footnote w:type="continuationSeparator" w:id="0">
    <w:p w14:paraId="4F68EFFE" w14:textId="77777777" w:rsidR="007A4E74" w:rsidRDefault="007A4E7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F7FC8" w14:textId="77777777" w:rsidR="00E00D07" w:rsidRDefault="007D315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FA0BF8" wp14:editId="0A430E51">
              <wp:simplePos x="0" y="0"/>
              <wp:positionH relativeFrom="margin">
                <wp:posOffset>5863589</wp:posOffset>
              </wp:positionH>
              <wp:positionV relativeFrom="paragraph">
                <wp:posOffset>-1905</wp:posOffset>
              </wp:positionV>
              <wp:extent cx="180975" cy="1828800"/>
              <wp:effectExtent l="0" t="0" r="9525" b="13335"/>
              <wp:wrapNone/>
              <wp:docPr id="17" name="Текстовое поле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097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D4B048" w14:textId="77777777" w:rsidR="00E00D07" w:rsidRDefault="007D315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EFA0BF8" id="_x0000_t202" coordsize="21600,21600" o:spt="202" path="m,l,21600r21600,l21600,xe">
              <v:stroke joinstyle="miter"/>
              <v:path gradientshapeok="t" o:connecttype="rect"/>
            </v:shapetype>
            <v:shape id="Текстовое поле 17" o:spid="_x0000_s1026" type="#_x0000_t202" style="position:absolute;margin-left:461.7pt;margin-top:-.15pt;width:14.25pt;height:2in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" filled="f" stroked="f" strokeweight=".5pt">
              <v:textbox style="mso-fit-shape-to-text:t" inset="0,0,0,0">
                <w:txbxContent>
                  <w:p w14:paraId="79D4B048" w14:textId="77777777" w:rsidR="00E00D07" w:rsidRDefault="007D315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EAA03" w14:textId="77777777" w:rsidR="00E00D07" w:rsidRDefault="007D315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44FC31" wp14:editId="308BBDCA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Текстовое поле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FCCDFD" w14:textId="77777777" w:rsidR="00E00D07" w:rsidRDefault="007D315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44FC31" id="_x0000_t202" coordsize="21600,21600" o:spt="202" path="m,l,21600r21600,l21600,xe">
              <v:stroke joinstyle="miter"/>
              <v:path gradientshapeok="t" o:connecttype="rect"/>
            </v:shapetype>
            <v:shape id="Текстовое поле 20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7BFCCDFD" w14:textId="77777777" w:rsidR="00E00D07" w:rsidRDefault="007D315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0D59627"/>
    <w:multiLevelType w:val="singleLevel"/>
    <w:tmpl w:val="C0D59627"/>
    <w:lvl w:ilvl="0">
      <w:start w:val="1"/>
      <w:numFmt w:val="decimal"/>
      <w:suff w:val="space"/>
      <w:lvlText w:val="%1."/>
      <w:lvlJc w:val="left"/>
      <w:rPr>
        <w:rFonts w:ascii="Times New Roman CYR" w:eastAsia="Times New Roman" w:hAnsi="Times New Roman CYR" w:cs="Times New Roman"/>
      </w:rPr>
    </w:lvl>
  </w:abstractNum>
  <w:abstractNum w:abstractNumId="1" w15:restartNumberingAfterBreak="0">
    <w:nsid w:val="052457BC"/>
    <w:multiLevelType w:val="multilevel"/>
    <w:tmpl w:val="052457B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7D0713"/>
    <w:multiLevelType w:val="multilevel"/>
    <w:tmpl w:val="077D071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16A73761"/>
    <w:multiLevelType w:val="multilevel"/>
    <w:tmpl w:val="16A7376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332C8"/>
    <w:multiLevelType w:val="multilevel"/>
    <w:tmpl w:val="173332C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750FA1"/>
    <w:multiLevelType w:val="multilevel"/>
    <w:tmpl w:val="1F750FA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52050F"/>
    <w:multiLevelType w:val="multilevel"/>
    <w:tmpl w:val="2852050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2A136071"/>
    <w:multiLevelType w:val="multilevel"/>
    <w:tmpl w:val="2A13607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C6631"/>
    <w:multiLevelType w:val="multilevel"/>
    <w:tmpl w:val="2ADC663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2F852BAB"/>
    <w:multiLevelType w:val="multilevel"/>
    <w:tmpl w:val="2F852BA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69751E"/>
    <w:multiLevelType w:val="multilevel"/>
    <w:tmpl w:val="4A69751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314A2B"/>
    <w:multiLevelType w:val="multilevel"/>
    <w:tmpl w:val="4F314A2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F251B6"/>
    <w:multiLevelType w:val="multilevel"/>
    <w:tmpl w:val="52F251B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5830025F"/>
    <w:multiLevelType w:val="multilevel"/>
    <w:tmpl w:val="583002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934D19"/>
    <w:multiLevelType w:val="multilevel"/>
    <w:tmpl w:val="5B934D1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66566B"/>
    <w:multiLevelType w:val="multilevel"/>
    <w:tmpl w:val="5D66566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6EE76AC2"/>
    <w:multiLevelType w:val="multilevel"/>
    <w:tmpl w:val="6EE76AC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930890">
    <w:abstractNumId w:val="12"/>
  </w:num>
  <w:num w:numId="2" w16cid:durableId="1017124557">
    <w:abstractNumId w:val="0"/>
  </w:num>
  <w:num w:numId="3" w16cid:durableId="270549706">
    <w:abstractNumId w:val="15"/>
  </w:num>
  <w:num w:numId="4" w16cid:durableId="1049456387">
    <w:abstractNumId w:val="6"/>
  </w:num>
  <w:num w:numId="5" w16cid:durableId="1820606419">
    <w:abstractNumId w:val="2"/>
  </w:num>
  <w:num w:numId="6" w16cid:durableId="962618015">
    <w:abstractNumId w:val="8"/>
  </w:num>
  <w:num w:numId="7" w16cid:durableId="624503678">
    <w:abstractNumId w:val="16"/>
  </w:num>
  <w:num w:numId="8" w16cid:durableId="1277910064">
    <w:abstractNumId w:val="7"/>
  </w:num>
  <w:num w:numId="9" w16cid:durableId="2073035928">
    <w:abstractNumId w:val="5"/>
  </w:num>
  <w:num w:numId="10" w16cid:durableId="1977560100">
    <w:abstractNumId w:val="11"/>
  </w:num>
  <w:num w:numId="11" w16cid:durableId="986083843">
    <w:abstractNumId w:val="13"/>
  </w:num>
  <w:num w:numId="12" w16cid:durableId="504248060">
    <w:abstractNumId w:val="9"/>
  </w:num>
  <w:num w:numId="13" w16cid:durableId="1517423580">
    <w:abstractNumId w:val="4"/>
  </w:num>
  <w:num w:numId="14" w16cid:durableId="888613901">
    <w:abstractNumId w:val="3"/>
  </w:num>
  <w:num w:numId="15" w16cid:durableId="558827575">
    <w:abstractNumId w:val="10"/>
  </w:num>
  <w:num w:numId="16" w16cid:durableId="695887834">
    <w:abstractNumId w:val="14"/>
  </w:num>
  <w:num w:numId="17" w16cid:durableId="1983582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515"/>
    <w:rsid w:val="00051C8E"/>
    <w:rsid w:val="000527FA"/>
    <w:rsid w:val="00060E69"/>
    <w:rsid w:val="000931EF"/>
    <w:rsid w:val="00107CB5"/>
    <w:rsid w:val="00142851"/>
    <w:rsid w:val="001A2860"/>
    <w:rsid w:val="002D3515"/>
    <w:rsid w:val="002E0A09"/>
    <w:rsid w:val="00314546"/>
    <w:rsid w:val="0033586F"/>
    <w:rsid w:val="00364131"/>
    <w:rsid w:val="003B28AC"/>
    <w:rsid w:val="003E2D7E"/>
    <w:rsid w:val="00414F2B"/>
    <w:rsid w:val="00450CE4"/>
    <w:rsid w:val="00486348"/>
    <w:rsid w:val="004C6B52"/>
    <w:rsid w:val="004D448C"/>
    <w:rsid w:val="004F531A"/>
    <w:rsid w:val="0054798C"/>
    <w:rsid w:val="005F268A"/>
    <w:rsid w:val="006A2941"/>
    <w:rsid w:val="006C5370"/>
    <w:rsid w:val="006E019C"/>
    <w:rsid w:val="00717B51"/>
    <w:rsid w:val="007400EB"/>
    <w:rsid w:val="007A4E74"/>
    <w:rsid w:val="007D3150"/>
    <w:rsid w:val="007F2851"/>
    <w:rsid w:val="0081769D"/>
    <w:rsid w:val="00884374"/>
    <w:rsid w:val="008C1B00"/>
    <w:rsid w:val="008E2EAE"/>
    <w:rsid w:val="008F585E"/>
    <w:rsid w:val="009115A9"/>
    <w:rsid w:val="00983459"/>
    <w:rsid w:val="00A15488"/>
    <w:rsid w:val="00A84D01"/>
    <w:rsid w:val="00AA0386"/>
    <w:rsid w:val="00BE31E7"/>
    <w:rsid w:val="00BE54D1"/>
    <w:rsid w:val="00BE7CDC"/>
    <w:rsid w:val="00C10B3F"/>
    <w:rsid w:val="00C36209"/>
    <w:rsid w:val="00C636C8"/>
    <w:rsid w:val="00C8309D"/>
    <w:rsid w:val="00C947CC"/>
    <w:rsid w:val="00DB486D"/>
    <w:rsid w:val="00DB6C6F"/>
    <w:rsid w:val="00DC2CF9"/>
    <w:rsid w:val="00DD0B9E"/>
    <w:rsid w:val="00E00D07"/>
    <w:rsid w:val="00E34FCD"/>
    <w:rsid w:val="00F057DF"/>
    <w:rsid w:val="00F0605F"/>
    <w:rsid w:val="00F73D16"/>
    <w:rsid w:val="00F8422B"/>
    <w:rsid w:val="00FE7184"/>
    <w:rsid w:val="06230727"/>
    <w:rsid w:val="1EBD5B9C"/>
    <w:rsid w:val="36CD4F7E"/>
    <w:rsid w:val="42EA779F"/>
    <w:rsid w:val="5F294ED1"/>
    <w:rsid w:val="7397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5DC736"/>
  <w15:docId w15:val="{8950D89E-74A3-4BDF-A215-027218E8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150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11">
    <w:name w:val="toc 1"/>
    <w:basedOn w:val="a"/>
    <w:next w:val="a"/>
    <w:autoRedefine/>
    <w:uiPriority w:val="39"/>
    <w:unhideWhenUsed/>
    <w:qFormat/>
    <w:pPr>
      <w:tabs>
        <w:tab w:val="right" w:leader="dot" w:pos="9345"/>
      </w:tabs>
      <w:spacing w:after="100"/>
    </w:pPr>
  </w:style>
  <w:style w:type="paragraph" w:styleId="21">
    <w:name w:val="toc 2"/>
    <w:basedOn w:val="a"/>
    <w:next w:val="a"/>
    <w:autoRedefine/>
    <w:uiPriority w:val="39"/>
    <w:unhideWhenUsed/>
    <w:qFormat/>
    <w:pPr>
      <w:spacing w:after="100"/>
      <w:ind w:left="22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paragraph" w:customStyle="1" w:styleId="TOCHeading1">
    <w:name w:val="TOC Heading1"/>
    <w:basedOn w:val="1"/>
    <w:next w:val="a"/>
    <w:uiPriority w:val="39"/>
    <w:unhideWhenUsed/>
    <w:qFormat/>
    <w:pPr>
      <w:spacing w:line="259" w:lineRule="auto"/>
      <w:outlineLvl w:val="9"/>
    </w:pPr>
    <w:rPr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paragraph" w:styleId="a9">
    <w:name w:val="List Paragraph"/>
    <w:basedOn w:val="a"/>
    <w:uiPriority w:val="99"/>
    <w:pPr>
      <w:ind w:left="720"/>
      <w:contextualSpacing/>
    </w:pPr>
  </w:style>
  <w:style w:type="character" w:customStyle="1" w:styleId="a5">
    <w:name w:val="Верхний колонтитул Знак"/>
    <w:basedOn w:val="a0"/>
    <w:link w:val="a4"/>
    <w:uiPriority w:val="99"/>
    <w:qFormat/>
    <w:rPr>
      <w:rFonts w:ascii="Calibri" w:eastAsia="Times New Roman" w:hAnsi="Calibri" w:cs="Times New Roman"/>
      <w:sz w:val="22"/>
      <w:szCs w:val="22"/>
    </w:rPr>
  </w:style>
  <w:style w:type="character" w:customStyle="1" w:styleId="a7">
    <w:name w:val="Нижний колонтитул Знак"/>
    <w:basedOn w:val="a0"/>
    <w:link w:val="a6"/>
    <w:uiPriority w:val="99"/>
    <w:qFormat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9.png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image" Target="media/image5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header" Target="header1.xml"/><Relationship Id="rId10" Type="http://schemas.openxmlformats.org/officeDocument/2006/relationships/chart" Target="charts/chart2.xml"/><Relationship Id="rId19" Type="http://schemas.openxmlformats.org/officeDocument/2006/relationships/image" Target="media/image7.png"/><Relationship Id="rId4" Type="http://schemas.openxmlformats.org/officeDocument/2006/relationships/styles" Target="styles.xml"/><Relationship Id="rId9" Type="http://schemas.openxmlformats.org/officeDocument/2006/relationships/chart" Target="charts/chart1.xml"/><Relationship Id="rId14" Type="http://schemas.openxmlformats.org/officeDocument/2006/relationships/image" Target="media/image2.png"/><Relationship Id="rId22" Type="http://schemas.openxmlformats.org/officeDocument/2006/relationships/image" Target="media/image10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Да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8.4745762711864892E-3"/>
                  <c:y val="0.2544394381129069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E4A-4A90-BE0A-0E587D73F98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Считаете ли вы, что "пальчиковая гимнастика" может помочь в  лечении симптомов болезни Паркинсона?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4A-4A90-BE0A-0E587D73F98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Нет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2.2598870056497199E-2"/>
                  <c:y val="2.120328650940889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E4A-4A90-BE0A-0E587D73F98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Считаете ли вы, что "пальчиковая гимнастика" может помочь в  лечении симптомов болезни Паркинсона?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E4A-4A90-BE0A-0E587D73F98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Не уверен(а)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1.03576957895756E-16"/>
                  <c:y val="0.2120328650940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E4A-4A90-BE0A-0E587D73F98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Считаете ли вы, что "пальчиковая гимнастика" может помочь в  лечении симптомов болезни Паркинсона?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BE4A-4A90-BE0A-0E587D73F9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90052671"/>
        <c:axId val="1490051423"/>
      </c:barChart>
      <c:catAx>
        <c:axId val="14900526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90051423"/>
        <c:crosses val="autoZero"/>
        <c:auto val="1"/>
        <c:lblAlgn val="ctr"/>
        <c:lblOffset val="100"/>
        <c:noMultiLvlLbl val="0"/>
      </c:catAx>
      <c:valAx>
        <c:axId val="14900514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900526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ru-RU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3c3e92c-0647-4d16-9485-6a951582faf5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ru-RU"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Сжатие и разжатие кулаков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5.8608058608059102E-3"/>
                  <c:y val="0.2606516290726820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7C6-4489-8CBE-2936C36CC0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Какие движения или упражнения вы используете в своей "пальчиковой гимнастике"?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7C6-4489-8CBE-2936C36CC04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Круговые движения пальцами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0"/>
                  <c:y val="0.1604010025062659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7C6-4489-8CBE-2936C36CC0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Какие движения или упражнения вы используете в своей "пальчиковой гимнастике"?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7C6-4489-8CBE-2936C36CC046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Другое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2.93040293040293E-3"/>
                  <c:y val="0.255639097744361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7C6-4489-8CBE-2936C36CC0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Какие движения или упражнения вы используете в своей "пальчиковой гимнастике"?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7C6-4489-8CBE-2936C36CC0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4990207"/>
        <c:axId val="1214993119"/>
      </c:barChart>
      <c:catAx>
        <c:axId val="12149902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14993119"/>
        <c:crosses val="autoZero"/>
        <c:auto val="1"/>
        <c:lblAlgn val="ctr"/>
        <c:lblOffset val="100"/>
        <c:noMultiLvlLbl val="0"/>
      </c:catAx>
      <c:valAx>
        <c:axId val="12149931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1499020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ru-RU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c43ce1c-ea5b-4383-99b0-6683db1e1747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ru-RU"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Каждый день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5.2681383757324103E-17"/>
                  <c:y val="9.066666666666670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946-4851-A9E0-874F9F20CB2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Насколько  регулярно вы занимаетесь этой гимнастикой?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946-4851-A9E0-874F9F20CB2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Несколько раз в неделю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5.2681383757324103E-17"/>
                  <c:y val="0.11733333333333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946-4851-A9E0-874F9F20CB2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Насколько  регулярно вы занимаетесь этой гимнастикой?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946-4851-A9E0-874F9F20CB2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Редко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0"/>
                  <c:y val="0.2453333333333329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946-4851-A9E0-874F9F20CB2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Насколько  регулярно вы занимаетесь этой гимнастикой?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B946-4851-A9E0-874F9F20CB2D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Никогда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5.74712643678161E-3"/>
                  <c:y val="0.1759999999999999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946-4851-A9E0-874F9F20CB2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Насколько  регулярно вы занимаетесь этой гимнастикой?</c:v>
                </c:pt>
              </c:strCache>
            </c:strRef>
          </c:cat>
          <c:val>
            <c:numRef>
              <c:f>Sheet1!$E$2</c:f>
              <c:numCache>
                <c:formatCode>General</c:formatCode>
                <c:ptCount val="1"/>
                <c:pt idx="0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946-4851-A9E0-874F9F20CB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56889631"/>
        <c:axId val="1556890879"/>
      </c:barChart>
      <c:catAx>
        <c:axId val="15568896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56890879"/>
        <c:crosses val="autoZero"/>
        <c:auto val="1"/>
        <c:lblAlgn val="ctr"/>
        <c:lblOffset val="100"/>
        <c:noMultiLvlLbl val="0"/>
      </c:catAx>
      <c:valAx>
        <c:axId val="15568908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568896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ru-RU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3ab4fab-a2f8-43ce-bea6-e3b2badf414f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ru-RU"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Начать заниматься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4.73724070996093E-17"/>
                  <c:y val="0.13588110403397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299-45EC-8587-BE411F41FA9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Что бы вы рекомендовали другим пациентам с болезнью Паркинсона в отношении пальчиковой гимнастики?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99-45EC-8587-BE411F41FA9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Обратиться к специалисту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-5.1679586563307496E-3"/>
                  <c:y val="0.3014861995753719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299-45EC-8587-BE411F41FA9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Что бы вы рекомендовали другим пациентам с болезнью Паркинсона в отношении пальчиковой гимнастики?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299-45EC-8587-BE411F41FA9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Игнорировать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2.0671834625322998E-2"/>
                  <c:y val="8.492569002123060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299-45EC-8587-BE411F41FA9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ru-RU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Что бы вы рекомендовали другим пациентам с болезнью Паркинсона в отношении пальчиковой гимнастики?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B299-45EC-8587-BE411F41FA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17693183"/>
        <c:axId val="1217693599"/>
      </c:barChart>
      <c:catAx>
        <c:axId val="121769318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17693599"/>
        <c:crosses val="autoZero"/>
        <c:auto val="1"/>
        <c:lblAlgn val="ctr"/>
        <c:lblOffset val="100"/>
        <c:noMultiLvlLbl val="0"/>
      </c:catAx>
      <c:valAx>
        <c:axId val="12176935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ru-RU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176931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ru-RU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61c294d3-2dca-4999-bff0-db6367de4082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ru-RU"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B15802D-9524-47F6-8157-0A41372CFE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4050</Words>
  <Characters>23090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 Сидор</dc:creator>
  <cp:lastModifiedBy>Здравствуйте Босс</cp:lastModifiedBy>
  <cp:revision>2</cp:revision>
  <cp:lastPrinted>2025-06-26T15:22:00Z</cp:lastPrinted>
  <dcterms:created xsi:type="dcterms:W3CDTF">2025-06-27T02:13:00Z</dcterms:created>
  <dcterms:modified xsi:type="dcterms:W3CDTF">2025-06-27T02:13:00Z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280DBB84D44444139C5D14F8444EBED5_12</vt:lpwstr>
  </property>
</Properties>
</file>