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FF2C3" w14:textId="77777777" w:rsidR="00820E33" w:rsidRPr="00F14047" w:rsidRDefault="00F14047" w:rsidP="007B09D6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46E11E06" w14:textId="77777777"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45499755" w14:textId="77777777"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333F78D6" w14:textId="77777777"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250B853B" w14:textId="77777777"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14:paraId="4602F9F5" w14:textId="77777777" w:rsidR="00820E33" w:rsidRDefault="00820E33" w:rsidP="00820E33">
      <w:pPr>
        <w:rPr>
          <w:sz w:val="28"/>
        </w:rPr>
      </w:pPr>
    </w:p>
    <w:p w14:paraId="7B3BF774" w14:textId="77777777" w:rsidR="00820E33" w:rsidRDefault="00820E33" w:rsidP="00820E33">
      <w:pPr>
        <w:rPr>
          <w:sz w:val="28"/>
        </w:rPr>
      </w:pPr>
    </w:p>
    <w:p w14:paraId="469119F9" w14:textId="77777777" w:rsidR="00820E33" w:rsidRDefault="00820E33" w:rsidP="005D40D0">
      <w:pPr>
        <w:ind w:left="6372"/>
      </w:pPr>
    </w:p>
    <w:p w14:paraId="479E309C" w14:textId="77777777" w:rsidR="000A72BE" w:rsidRDefault="000A72BE" w:rsidP="00321E49"/>
    <w:p w14:paraId="1ABBB1A2" w14:textId="77777777" w:rsidR="00FC0503" w:rsidRDefault="00FC0503" w:rsidP="005D40D0">
      <w:pPr>
        <w:ind w:left="6372"/>
      </w:pPr>
    </w:p>
    <w:p w14:paraId="2D9A48FA" w14:textId="77777777" w:rsidR="00FC0503" w:rsidRDefault="00FC0503" w:rsidP="005D40D0">
      <w:pPr>
        <w:ind w:left="6372"/>
      </w:pPr>
    </w:p>
    <w:p w14:paraId="12EE7058" w14:textId="77777777" w:rsidR="005D40D0" w:rsidRDefault="005D40D0" w:rsidP="00820E33">
      <w:pPr>
        <w:jc w:val="right"/>
        <w:rPr>
          <w:sz w:val="28"/>
        </w:rPr>
      </w:pPr>
    </w:p>
    <w:p w14:paraId="6058AB6B" w14:textId="77777777" w:rsidR="00F92B15" w:rsidRDefault="00F92B15" w:rsidP="00820E33">
      <w:pPr>
        <w:jc w:val="right"/>
        <w:rPr>
          <w:sz w:val="28"/>
        </w:rPr>
      </w:pPr>
    </w:p>
    <w:p w14:paraId="44B524B4" w14:textId="77777777" w:rsidR="00FB657C" w:rsidRPr="0024418B" w:rsidRDefault="00FB657C" w:rsidP="0024418B">
      <w:pPr>
        <w:jc w:val="center"/>
        <w:rPr>
          <w:sz w:val="48"/>
          <w:szCs w:val="48"/>
        </w:rPr>
      </w:pPr>
      <w:r w:rsidRPr="0024418B">
        <w:rPr>
          <w:sz w:val="48"/>
          <w:szCs w:val="48"/>
        </w:rPr>
        <w:t>ОТЧЕТ</w:t>
      </w:r>
    </w:p>
    <w:p w14:paraId="744DD864" w14:textId="77777777" w:rsidR="00196A4A" w:rsidRDefault="00196A4A" w:rsidP="00196A4A">
      <w:pPr>
        <w:spacing w:before="123"/>
        <w:ind w:left="1474" w:right="470"/>
        <w:jc w:val="center"/>
        <w:rPr>
          <w:sz w:val="40"/>
        </w:rPr>
      </w:pPr>
      <w:r>
        <w:rPr>
          <w:sz w:val="40"/>
        </w:rPr>
        <w:t>по</w:t>
      </w:r>
      <w:r>
        <w:rPr>
          <w:spacing w:val="-1"/>
          <w:sz w:val="40"/>
        </w:rPr>
        <w:t xml:space="preserve"> </w:t>
      </w:r>
      <w:r>
        <w:rPr>
          <w:sz w:val="40"/>
        </w:rPr>
        <w:t>учебной</w:t>
      </w:r>
      <w:r>
        <w:rPr>
          <w:spacing w:val="-9"/>
          <w:sz w:val="40"/>
        </w:rPr>
        <w:t xml:space="preserve"> ознакомительной </w:t>
      </w:r>
      <w:r>
        <w:rPr>
          <w:sz w:val="40"/>
        </w:rPr>
        <w:t>практике</w:t>
      </w:r>
    </w:p>
    <w:p w14:paraId="69736DB6" w14:textId="77777777" w:rsidR="00196A4A" w:rsidRDefault="00196A4A" w:rsidP="00196A4A">
      <w:pPr>
        <w:spacing w:before="123"/>
        <w:ind w:left="1474" w:right="470"/>
        <w:jc w:val="center"/>
        <w:rPr>
          <w:sz w:val="40"/>
        </w:rPr>
      </w:pPr>
      <w:r>
        <w:rPr>
          <w:sz w:val="40"/>
        </w:rPr>
        <w:t xml:space="preserve">ИП Арзамазов Максим Александрович, </w:t>
      </w:r>
      <w:proofErr w:type="spellStart"/>
      <w:r>
        <w:rPr>
          <w:sz w:val="40"/>
        </w:rPr>
        <w:t>г.Артем</w:t>
      </w:r>
      <w:proofErr w:type="spellEnd"/>
      <w:r>
        <w:rPr>
          <w:spacing w:val="-6"/>
          <w:sz w:val="40"/>
        </w:rPr>
        <w:t xml:space="preserve"> </w:t>
      </w:r>
    </w:p>
    <w:p w14:paraId="0C44C2DA" w14:textId="77777777" w:rsidR="00820E33" w:rsidRDefault="00820E33" w:rsidP="00D60699">
      <w:pPr>
        <w:pStyle w:val="a3"/>
        <w:spacing w:before="240"/>
        <w:ind w:left="0" w:right="-74"/>
        <w:jc w:val="center"/>
        <w:rPr>
          <w:sz w:val="44"/>
        </w:rPr>
      </w:pPr>
    </w:p>
    <w:p w14:paraId="44F3CF9B" w14:textId="77777777" w:rsidR="00F14047" w:rsidRDefault="00F14047" w:rsidP="00D60699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0E33" w:rsidRPr="00196A4A" w14:paraId="710F9B78" w14:textId="77777777" w:rsidTr="008F6C3E">
        <w:tc>
          <w:tcPr>
            <w:tcW w:w="4077" w:type="dxa"/>
          </w:tcPr>
          <w:p w14:paraId="58703FCE" w14:textId="77777777" w:rsidR="00820E33" w:rsidRPr="00196A4A" w:rsidRDefault="00820E33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654C9B26" w14:textId="77777777" w:rsidR="00820E33" w:rsidRPr="00196A4A" w:rsidRDefault="00820E33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28" w:type="dxa"/>
          </w:tcPr>
          <w:p w14:paraId="46E8EE6D" w14:textId="77777777" w:rsidR="00820E33" w:rsidRPr="00196A4A" w:rsidRDefault="00820E33" w:rsidP="00820E33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8F6C3E" w:rsidRPr="00196A4A" w14:paraId="1C63D4E6" w14:textId="77777777" w:rsidTr="008F6C3E">
        <w:tc>
          <w:tcPr>
            <w:tcW w:w="4077" w:type="dxa"/>
          </w:tcPr>
          <w:p w14:paraId="7ECC3C8E" w14:textId="77777777" w:rsidR="008F6C3E" w:rsidRPr="00196A4A" w:rsidRDefault="008F6C3E" w:rsidP="008F6C3E">
            <w:pPr>
              <w:pStyle w:val="a3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 xml:space="preserve">группы </w:t>
            </w:r>
            <w:r w:rsidR="00196A4A" w:rsidRPr="00196A4A">
              <w:rPr>
                <w:color w:val="000000" w:themeColor="text1"/>
                <w:sz w:val="28"/>
                <w:szCs w:val="28"/>
              </w:rPr>
              <w:t>БМН-22-БЗ1</w:t>
            </w:r>
          </w:p>
        </w:tc>
        <w:tc>
          <w:tcPr>
            <w:tcW w:w="2386" w:type="dxa"/>
          </w:tcPr>
          <w:p w14:paraId="7C3C1E6D" w14:textId="77777777" w:rsidR="008F6C3E" w:rsidRPr="00196A4A" w:rsidRDefault="008F6C3E" w:rsidP="002B7E19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9682BC4" w14:textId="77777777" w:rsidR="008F6C3E" w:rsidRPr="00196A4A" w:rsidRDefault="008F6C3E" w:rsidP="002B7E19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 xml:space="preserve">     </w:t>
            </w:r>
            <w:proofErr w:type="spellStart"/>
            <w:r w:rsidR="00196A4A" w:rsidRPr="00196A4A">
              <w:rPr>
                <w:color w:val="000000" w:themeColor="text1"/>
                <w:sz w:val="28"/>
                <w:szCs w:val="28"/>
              </w:rPr>
              <w:t>Е.М.Смердов</w:t>
            </w:r>
            <w:proofErr w:type="spellEnd"/>
          </w:p>
        </w:tc>
      </w:tr>
      <w:tr w:rsidR="008F6C3E" w:rsidRPr="00196A4A" w14:paraId="4BCBD85E" w14:textId="77777777" w:rsidTr="008F6C3E">
        <w:tc>
          <w:tcPr>
            <w:tcW w:w="4077" w:type="dxa"/>
          </w:tcPr>
          <w:p w14:paraId="3CEB351A" w14:textId="77777777" w:rsidR="008F6C3E" w:rsidRPr="00196A4A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2660ED1B" w14:textId="77777777" w:rsidR="008F6C3E" w:rsidRPr="00196A4A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6F74E34C" w14:textId="77777777" w:rsidR="008F6C3E" w:rsidRPr="00196A4A" w:rsidRDefault="008F6C3E" w:rsidP="005C241D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 xml:space="preserve">канд. </w:t>
            </w:r>
            <w:r w:rsidR="005C241D">
              <w:rPr>
                <w:color w:val="000000" w:themeColor="text1"/>
                <w:sz w:val="28"/>
                <w:szCs w:val="28"/>
              </w:rPr>
              <w:t>полит</w:t>
            </w:r>
            <w:r w:rsidRPr="00196A4A">
              <w:rPr>
                <w:color w:val="000000" w:themeColor="text1"/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14:paraId="7240C72D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3A261131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616E6AC7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403364C" w14:textId="77777777" w:rsidR="008F6C3E" w:rsidRPr="00196A4A" w:rsidRDefault="008F6C3E" w:rsidP="00820E33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6A46F1ED" w14:textId="77777777" w:rsidR="008F6C3E" w:rsidRPr="00196A4A" w:rsidRDefault="008F6C3E" w:rsidP="00820E33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3EBBF5A7" w14:textId="77777777" w:rsidR="008F6C3E" w:rsidRPr="00196A4A" w:rsidRDefault="008F6C3E" w:rsidP="007B09D6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 xml:space="preserve">     </w:t>
            </w:r>
            <w:r w:rsidR="00196A4A">
              <w:rPr>
                <w:color w:val="000000" w:themeColor="text1"/>
                <w:sz w:val="28"/>
                <w:szCs w:val="28"/>
              </w:rPr>
              <w:t>Н.А. Царёва</w:t>
            </w:r>
          </w:p>
        </w:tc>
      </w:tr>
      <w:tr w:rsidR="008F6C3E" w:rsidRPr="00196A4A" w14:paraId="622F43D4" w14:textId="77777777" w:rsidTr="008F6C3E">
        <w:tc>
          <w:tcPr>
            <w:tcW w:w="4077" w:type="dxa"/>
          </w:tcPr>
          <w:p w14:paraId="663859AD" w14:textId="77777777" w:rsidR="008F6C3E" w:rsidRPr="00196A4A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</w:p>
          <w:p w14:paraId="1AD51F49" w14:textId="77777777" w:rsidR="008F6C3E" w:rsidRPr="00196A4A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Руководитель от предприятия</w:t>
            </w:r>
          </w:p>
          <w:p w14:paraId="7D1DFA66" w14:textId="77777777" w:rsidR="008F6C3E" w:rsidRPr="00196A4A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14:paraId="021C14D1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0A574FD9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529EFAF8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80EE356" w14:textId="77777777" w:rsidR="008F6C3E" w:rsidRPr="00196A4A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2E343056" w14:textId="77777777" w:rsidR="008F6C3E" w:rsidRPr="00196A4A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232F21C5" w14:textId="77777777" w:rsidR="008F6C3E" w:rsidRPr="00196A4A" w:rsidRDefault="00196A4A" w:rsidP="00F14047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М.А. Арзамазов</w:t>
            </w:r>
          </w:p>
        </w:tc>
      </w:tr>
      <w:tr w:rsidR="008F6C3E" w:rsidRPr="00196A4A" w14:paraId="044F9993" w14:textId="77777777" w:rsidTr="008F6C3E">
        <w:tc>
          <w:tcPr>
            <w:tcW w:w="4077" w:type="dxa"/>
          </w:tcPr>
          <w:p w14:paraId="4A49FDDF" w14:textId="77777777" w:rsidR="008F6C3E" w:rsidRPr="00196A4A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</w:p>
          <w:p w14:paraId="139D3665" w14:textId="77777777" w:rsidR="008F6C3E" w:rsidRPr="00196A4A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196A4A">
              <w:rPr>
                <w:color w:val="000000" w:themeColor="text1"/>
                <w:sz w:val="28"/>
                <w:szCs w:val="28"/>
              </w:rPr>
              <w:t>Нормоконтролер</w:t>
            </w:r>
            <w:proofErr w:type="spellEnd"/>
          </w:p>
          <w:p w14:paraId="113C8721" w14:textId="77777777" w:rsidR="008F6C3E" w:rsidRPr="00196A4A" w:rsidRDefault="008F6C3E" w:rsidP="005C241D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 xml:space="preserve">канд. </w:t>
            </w:r>
            <w:r w:rsidR="005C241D">
              <w:rPr>
                <w:color w:val="000000" w:themeColor="text1"/>
                <w:sz w:val="28"/>
                <w:szCs w:val="28"/>
              </w:rPr>
              <w:t>полит</w:t>
            </w:r>
            <w:r w:rsidRPr="00196A4A">
              <w:rPr>
                <w:color w:val="000000" w:themeColor="text1"/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14:paraId="5A18A692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7EBB27F8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6CF95BBD" w14:textId="77777777" w:rsidR="008F6C3E" w:rsidRPr="00196A4A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5414B3C" w14:textId="77777777" w:rsidR="008F6C3E" w:rsidRPr="00196A4A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24F01417" w14:textId="77777777" w:rsidR="008F6C3E" w:rsidRPr="00196A4A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293F8149" w14:textId="77777777" w:rsidR="008F6C3E" w:rsidRPr="00196A4A" w:rsidRDefault="008F6C3E" w:rsidP="007B09D6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196A4A">
              <w:rPr>
                <w:color w:val="000000" w:themeColor="text1"/>
                <w:sz w:val="28"/>
                <w:szCs w:val="28"/>
              </w:rPr>
              <w:t xml:space="preserve">    </w:t>
            </w:r>
            <w:r w:rsidR="007B09D6" w:rsidRPr="00196A4A">
              <w:rPr>
                <w:color w:val="000000" w:themeColor="text1"/>
                <w:sz w:val="28"/>
                <w:szCs w:val="28"/>
              </w:rPr>
              <w:t xml:space="preserve"> </w:t>
            </w:r>
            <w:r w:rsidR="00196A4A">
              <w:rPr>
                <w:color w:val="000000" w:themeColor="text1"/>
                <w:sz w:val="28"/>
                <w:szCs w:val="28"/>
              </w:rPr>
              <w:t>Н.А. Царёва</w:t>
            </w:r>
          </w:p>
        </w:tc>
      </w:tr>
    </w:tbl>
    <w:p w14:paraId="7CC35DE3" w14:textId="77777777" w:rsidR="00820E33" w:rsidRPr="00196A4A" w:rsidRDefault="00820E33" w:rsidP="00820E33">
      <w:pPr>
        <w:pStyle w:val="a3"/>
        <w:ind w:left="0" w:right="963"/>
        <w:jc w:val="center"/>
        <w:rPr>
          <w:color w:val="000000" w:themeColor="text1"/>
          <w:sz w:val="20"/>
        </w:rPr>
      </w:pPr>
    </w:p>
    <w:p w14:paraId="6DF5C439" w14:textId="77777777" w:rsidR="00820E33" w:rsidRPr="00196A4A" w:rsidRDefault="00820E33" w:rsidP="00820E33">
      <w:pPr>
        <w:pStyle w:val="a3"/>
        <w:ind w:left="0" w:right="963"/>
        <w:jc w:val="center"/>
        <w:rPr>
          <w:color w:val="000000" w:themeColor="text1"/>
        </w:rPr>
      </w:pPr>
    </w:p>
    <w:p w14:paraId="0875BB2B" w14:textId="77777777" w:rsidR="008F6C3E" w:rsidRPr="00196A4A" w:rsidRDefault="008F6C3E" w:rsidP="00820E33">
      <w:pPr>
        <w:pStyle w:val="a3"/>
        <w:ind w:left="0" w:right="963"/>
        <w:jc w:val="center"/>
        <w:rPr>
          <w:color w:val="000000" w:themeColor="text1"/>
        </w:rPr>
      </w:pPr>
    </w:p>
    <w:p w14:paraId="279A08DC" w14:textId="77777777" w:rsidR="0024418B" w:rsidRDefault="0024418B" w:rsidP="005D40D0">
      <w:pPr>
        <w:pStyle w:val="a3"/>
        <w:ind w:left="0" w:right="0"/>
        <w:jc w:val="center"/>
        <w:rPr>
          <w:color w:val="000000" w:themeColor="text1"/>
          <w:sz w:val="28"/>
          <w:szCs w:val="28"/>
        </w:rPr>
      </w:pPr>
    </w:p>
    <w:p w14:paraId="5B52A827" w14:textId="77777777" w:rsidR="0024418B" w:rsidRDefault="0024418B" w:rsidP="005D40D0">
      <w:pPr>
        <w:pStyle w:val="a3"/>
        <w:ind w:left="0" w:right="0"/>
        <w:jc w:val="center"/>
        <w:rPr>
          <w:color w:val="000000" w:themeColor="text1"/>
          <w:sz w:val="28"/>
          <w:szCs w:val="28"/>
        </w:rPr>
      </w:pPr>
    </w:p>
    <w:p w14:paraId="0D09BDE8" w14:textId="77777777" w:rsidR="0024418B" w:rsidRDefault="0024418B" w:rsidP="005D40D0">
      <w:pPr>
        <w:pStyle w:val="a3"/>
        <w:ind w:left="0" w:right="0"/>
        <w:jc w:val="center"/>
        <w:rPr>
          <w:color w:val="000000" w:themeColor="text1"/>
          <w:sz w:val="28"/>
          <w:szCs w:val="28"/>
        </w:rPr>
      </w:pPr>
    </w:p>
    <w:p w14:paraId="0389CB88" w14:textId="77777777" w:rsidR="00A16E24" w:rsidRDefault="00820E33" w:rsidP="008B41EF">
      <w:pPr>
        <w:pStyle w:val="a3"/>
        <w:ind w:left="0" w:right="0"/>
        <w:jc w:val="center"/>
        <w:rPr>
          <w:color w:val="000000" w:themeColor="text1"/>
          <w:sz w:val="28"/>
          <w:szCs w:val="28"/>
        </w:rPr>
      </w:pPr>
      <w:r w:rsidRPr="00196A4A">
        <w:rPr>
          <w:color w:val="000000" w:themeColor="text1"/>
          <w:sz w:val="28"/>
          <w:szCs w:val="28"/>
        </w:rPr>
        <w:t>Владивосток 20</w:t>
      </w:r>
      <w:r w:rsidR="008F6C3E" w:rsidRPr="00196A4A">
        <w:rPr>
          <w:color w:val="000000" w:themeColor="text1"/>
          <w:sz w:val="28"/>
          <w:szCs w:val="28"/>
        </w:rPr>
        <w:t>2</w:t>
      </w:r>
      <w:r w:rsidR="00196A4A">
        <w:rPr>
          <w:color w:val="000000" w:themeColor="text1"/>
          <w:sz w:val="28"/>
          <w:szCs w:val="28"/>
        </w:rPr>
        <w:t>4</w:t>
      </w:r>
    </w:p>
    <w:p w14:paraId="5A616E86" w14:textId="05C17E1B" w:rsidR="00A16E24" w:rsidRPr="008227B6" w:rsidRDefault="00A16E24" w:rsidP="00867B50">
      <w:pPr>
        <w:pStyle w:val="ad"/>
        <w:ind w:left="-1134"/>
        <w:jc w:val="center"/>
        <w:rPr>
          <w:rFonts w:ascii="Arial CYR" w:hAnsi="Arial CYR" w:cs="Arial CYR"/>
          <w:color w:val="000000" w:themeColor="text1"/>
          <w:sz w:val="30"/>
          <w:szCs w:val="30"/>
        </w:rPr>
      </w:pPr>
      <w:r w:rsidRPr="008227B6">
        <w:rPr>
          <w:rFonts w:ascii="Arial CYR" w:hAnsi="Arial CYR" w:cs="Arial CYR"/>
          <w:color w:val="000000" w:themeColor="text1"/>
          <w:sz w:val="30"/>
          <w:szCs w:val="30"/>
        </w:rPr>
        <w:lastRenderedPageBreak/>
        <w:t>Содержание</w:t>
      </w:r>
    </w:p>
    <w:sdt>
      <w:sdtPr>
        <w:id w:val="92554102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sdtEndPr>
      <w:sdtContent>
        <w:p w14:paraId="493F664B" w14:textId="7EC15D14" w:rsidR="008227B6" w:rsidRPr="00867B50" w:rsidRDefault="008227B6">
          <w:pPr>
            <w:pStyle w:val="ac"/>
            <w:rPr>
              <w:rFonts w:asciiTheme="minorHAnsi" w:hAnsiTheme="minorHAnsi" w:cstheme="minorHAnsi"/>
              <w:sz w:val="2"/>
              <w:szCs w:val="2"/>
            </w:rPr>
          </w:pPr>
        </w:p>
        <w:p w14:paraId="48C36814" w14:textId="3691E456" w:rsidR="008227B6" w:rsidRPr="00A03826" w:rsidRDefault="008227B6" w:rsidP="007E7852">
          <w:pPr>
            <w:pStyle w:val="10"/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1632925" w:history="1">
            <w:r w:rsidRPr="00A03826">
              <w:rPr>
                <w:rStyle w:val="a6"/>
                <w:noProof/>
                <w:sz w:val="28"/>
                <w:szCs w:val="28"/>
                <w:lang w:eastAsia="ar-SA"/>
              </w:rPr>
              <w:t>Введение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_Toc171632925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3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0B7C95B8" w14:textId="6E634F4A" w:rsidR="008227B6" w:rsidRPr="00A03826" w:rsidRDefault="008227B6" w:rsidP="007E7852">
          <w:pPr>
            <w:pStyle w:val="10"/>
            <w:rPr>
              <w:rFonts w:eastAsiaTheme="minorEastAsia"/>
              <w:noProof/>
            </w:rPr>
          </w:pPr>
          <w:hyperlink w:anchor="_Toc171632926" w:history="1">
            <w:r w:rsidRPr="00A03826">
              <w:rPr>
                <w:rStyle w:val="a6"/>
                <w:noProof/>
                <w:sz w:val="28"/>
                <w:szCs w:val="28"/>
                <w:lang w:eastAsia="ar-SA"/>
              </w:rPr>
              <w:t>Раздел 1 Характеристика предприятия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_Toc171632926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4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45886E23" w14:textId="7535D7C6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27" w:history="1">
            <w:r w:rsidRPr="00A03826">
              <w:rPr>
                <w:rStyle w:val="a6"/>
                <w:noProof/>
                <w:sz w:val="28"/>
                <w:szCs w:val="28"/>
              </w:rPr>
              <w:t>1.1 Паспорт организации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_Toc171632927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4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1DF61AB2" w14:textId="7BDF5A57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28" w:history="1">
            <w:r w:rsidRPr="00A03826">
              <w:rPr>
                <w:rStyle w:val="a6"/>
                <w:noProof/>
                <w:sz w:val="28"/>
                <w:szCs w:val="28"/>
                <w:lang w:eastAsia="ar-SA"/>
              </w:rPr>
              <w:t>1.2 Анализ основных экономических показателей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_Toc171632928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4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056ADA50" w14:textId="1F64DEE9" w:rsidR="008227B6" w:rsidRPr="00A03826" w:rsidRDefault="008227B6" w:rsidP="007E7852">
          <w:pPr>
            <w:pStyle w:val="10"/>
            <w:rPr>
              <w:rFonts w:eastAsiaTheme="minorEastAsia"/>
              <w:noProof/>
            </w:rPr>
          </w:pPr>
          <w:hyperlink w:anchor="_Toc171632929" w:history="1">
            <w:r w:rsidRPr="00A03826">
              <w:rPr>
                <w:rStyle w:val="a6"/>
                <w:noProof/>
                <w:sz w:val="28"/>
                <w:szCs w:val="28"/>
                <w:shd w:val="clear" w:color="auto" w:fill="FFFFFF"/>
              </w:rPr>
              <w:t>Раздел 2 Профессиональная этика менеджера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_Toc171632929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10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6F45D2A7" w14:textId="4F76AD93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30" w:history="1">
            <w:r w:rsidRPr="00A03826">
              <w:rPr>
                <w:rStyle w:val="a6"/>
                <w:noProof/>
                <w:sz w:val="28"/>
                <w:szCs w:val="28"/>
              </w:rPr>
              <w:t>2.1 План лекции по теме «Профессиональная этика менеджера»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_Toc171632930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10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64AF3538" w14:textId="3C89C61B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31" w:history="1">
            <w:r w:rsidRPr="00A03826">
              <w:rPr>
                <w:rStyle w:val="a6"/>
                <w:noProof/>
                <w:sz w:val="28"/>
                <w:szCs w:val="28"/>
              </w:rPr>
              <w:t>2.3 Список рекомендуемой литературы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_Toc171632931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14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30999C8E" w14:textId="69D56DAB" w:rsidR="008227B6" w:rsidRPr="00A03826" w:rsidRDefault="008227B6" w:rsidP="007E7852">
          <w:pPr>
            <w:pStyle w:val="10"/>
            <w:rPr>
              <w:rFonts w:eastAsiaTheme="minorEastAsia"/>
              <w:noProof/>
            </w:rPr>
          </w:pPr>
          <w:hyperlink w:anchor="_Toc171632932" w:history="1">
            <w:r w:rsidRPr="00A03826">
              <w:rPr>
                <w:rStyle w:val="a6"/>
                <w:noProof/>
                <w:sz w:val="28"/>
                <w:szCs w:val="28"/>
              </w:rPr>
              <w:t>Раздел 3 Знакомство с профессиональной средой.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_Toc171632932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16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1017CD0E" w14:textId="2C2FED67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33" w:history="1">
            <w:r w:rsidRPr="00A03826">
              <w:rPr>
                <w:rStyle w:val="a6"/>
                <w:noProof/>
                <w:sz w:val="28"/>
                <w:szCs w:val="28"/>
              </w:rPr>
              <w:t>3.1Понятие профессиональных сообществ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_Toc171632933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16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7C2240EA" w14:textId="09E4FCA8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34" w:history="1">
            <w:r w:rsidRPr="00A03826">
              <w:rPr>
                <w:rStyle w:val="a6"/>
                <w:noProof/>
                <w:sz w:val="28"/>
                <w:szCs w:val="28"/>
              </w:rPr>
              <w:t>3.2 Профессиональные сообщества в области менеджмента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_Toc171632934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16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49213F01" w14:textId="701AB053" w:rsidR="008227B6" w:rsidRPr="00A03826" w:rsidRDefault="008227B6" w:rsidP="007E7852">
          <w:pPr>
            <w:pStyle w:val="10"/>
            <w:rPr>
              <w:rFonts w:eastAsiaTheme="minorEastAsia"/>
              <w:noProof/>
            </w:rPr>
          </w:pPr>
          <w:hyperlink w:anchor="_Toc171632935" w:history="1">
            <w:r w:rsidRPr="00A03826">
              <w:rPr>
                <w:rStyle w:val="a6"/>
                <w:noProof/>
                <w:sz w:val="28"/>
                <w:szCs w:val="28"/>
              </w:rPr>
              <w:t>Раздел</w:t>
            </w:r>
            <w:r w:rsidRPr="00A03826">
              <w:rPr>
                <w:rStyle w:val="a6"/>
                <w:noProof/>
                <w:spacing w:val="-6"/>
                <w:sz w:val="28"/>
                <w:szCs w:val="28"/>
              </w:rPr>
              <w:t xml:space="preserve"> </w:t>
            </w:r>
            <w:r w:rsidRPr="00A03826">
              <w:rPr>
                <w:rStyle w:val="a6"/>
                <w:noProof/>
                <w:sz w:val="28"/>
                <w:szCs w:val="28"/>
              </w:rPr>
              <w:t>4.</w:t>
            </w:r>
            <w:r w:rsidRPr="00A03826">
              <w:rPr>
                <w:rStyle w:val="a6"/>
                <w:noProof/>
                <w:spacing w:val="-5"/>
                <w:sz w:val="28"/>
                <w:szCs w:val="28"/>
              </w:rPr>
              <w:t xml:space="preserve"> </w:t>
            </w:r>
            <w:r w:rsidRPr="00A03826">
              <w:rPr>
                <w:rStyle w:val="a6"/>
                <w:noProof/>
                <w:sz w:val="28"/>
                <w:szCs w:val="28"/>
              </w:rPr>
              <w:t>Методы</w:t>
            </w:r>
            <w:r w:rsidRPr="00A03826">
              <w:rPr>
                <w:rStyle w:val="a6"/>
                <w:noProof/>
                <w:spacing w:val="-7"/>
                <w:sz w:val="28"/>
                <w:szCs w:val="28"/>
              </w:rPr>
              <w:t xml:space="preserve"> </w:t>
            </w:r>
            <w:r w:rsidRPr="00A03826">
              <w:rPr>
                <w:rStyle w:val="a6"/>
                <w:noProof/>
                <w:sz w:val="28"/>
                <w:szCs w:val="28"/>
              </w:rPr>
              <w:t>управления</w:t>
            </w:r>
            <w:r w:rsidRPr="00A03826">
              <w:rPr>
                <w:rStyle w:val="a6"/>
                <w:noProof/>
                <w:spacing w:val="-6"/>
                <w:sz w:val="28"/>
                <w:szCs w:val="28"/>
              </w:rPr>
              <w:t xml:space="preserve"> </w:t>
            </w:r>
            <w:r w:rsidRPr="00A03826">
              <w:rPr>
                <w:rStyle w:val="a6"/>
                <w:noProof/>
                <w:sz w:val="28"/>
                <w:szCs w:val="28"/>
              </w:rPr>
              <w:t>и</w:t>
            </w:r>
            <w:r w:rsidRPr="00A03826">
              <w:rPr>
                <w:rStyle w:val="a6"/>
                <w:noProof/>
                <w:spacing w:val="-6"/>
                <w:sz w:val="28"/>
                <w:szCs w:val="28"/>
              </w:rPr>
              <w:t xml:space="preserve"> </w:t>
            </w:r>
            <w:r w:rsidRPr="00A03826">
              <w:rPr>
                <w:rStyle w:val="a6"/>
                <w:noProof/>
                <w:sz w:val="28"/>
                <w:szCs w:val="28"/>
              </w:rPr>
              <w:t>самоорганизации.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_Toc171632935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25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1B7AD5B8" w14:textId="406F70BD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36" w:history="1">
            <w:r w:rsidRPr="00A03826">
              <w:rPr>
                <w:rStyle w:val="a6"/>
                <w:noProof/>
                <w:sz w:val="28"/>
                <w:szCs w:val="28"/>
              </w:rPr>
              <w:t>4.1 Распорядок рабочего дня менеджера организации ИП Арзамазов М.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_Toc171632936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25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5265AAD7" w14:textId="04F0F379" w:rsidR="008227B6" w:rsidRPr="00A03826" w:rsidRDefault="008227B6" w:rsidP="007E7852">
          <w:pPr>
            <w:pStyle w:val="21"/>
            <w:rPr>
              <w:rFonts w:eastAsiaTheme="minorEastAsia"/>
              <w:noProof/>
            </w:rPr>
          </w:pPr>
          <w:hyperlink w:anchor="_Toc171632937" w:history="1">
            <w:r w:rsidRPr="00A03826">
              <w:rPr>
                <w:rStyle w:val="a6"/>
                <w:noProof/>
                <w:sz w:val="28"/>
                <w:szCs w:val="28"/>
              </w:rPr>
              <w:t>4.2 Методы управления, которые воздействуют на меня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_Toc171632937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25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2157E063" w14:textId="1D3960D5" w:rsidR="008227B6" w:rsidRPr="00A03826" w:rsidRDefault="008227B6" w:rsidP="007E7852">
          <w:pPr>
            <w:pStyle w:val="10"/>
            <w:rPr>
              <w:rFonts w:eastAsiaTheme="minorEastAsia"/>
              <w:noProof/>
            </w:rPr>
          </w:pPr>
          <w:hyperlink w:anchor="_Toc171632938" w:history="1">
            <w:r w:rsidRPr="00A03826">
              <w:rPr>
                <w:rStyle w:val="a6"/>
                <w:noProof/>
                <w:sz w:val="28"/>
                <w:szCs w:val="28"/>
              </w:rPr>
              <w:t>Заключение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_Toc171632938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26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4347E71E" w14:textId="085602A3" w:rsidR="008227B6" w:rsidRDefault="008227B6" w:rsidP="007E7852">
          <w:pPr>
            <w:pStyle w:val="1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1632939" w:history="1">
            <w:r w:rsidRPr="00A03826">
              <w:rPr>
                <w:rStyle w:val="a6"/>
                <w:noProof/>
                <w:sz w:val="28"/>
                <w:szCs w:val="28"/>
              </w:rPr>
              <w:t>Список использованных источников</w:t>
            </w:r>
            <w:r w:rsidRPr="00A03826">
              <w:rPr>
                <w:noProof/>
                <w:webHidden/>
              </w:rPr>
              <w:tab/>
            </w:r>
            <w:r w:rsidRPr="00A03826">
              <w:rPr>
                <w:noProof/>
                <w:webHidden/>
              </w:rPr>
              <w:fldChar w:fldCharType="begin"/>
            </w:r>
            <w:r w:rsidRPr="00A03826">
              <w:rPr>
                <w:noProof/>
                <w:webHidden/>
              </w:rPr>
              <w:instrText xml:space="preserve"> PAGEREF _Toc171632939 \h </w:instrText>
            </w:r>
            <w:r w:rsidRPr="00A03826">
              <w:rPr>
                <w:noProof/>
                <w:webHidden/>
              </w:rPr>
            </w:r>
            <w:r w:rsidRPr="00A03826">
              <w:rPr>
                <w:noProof/>
                <w:webHidden/>
              </w:rPr>
              <w:fldChar w:fldCharType="separate"/>
            </w:r>
            <w:r w:rsidR="00867B50">
              <w:rPr>
                <w:noProof/>
                <w:webHidden/>
              </w:rPr>
              <w:t>28</w:t>
            </w:r>
            <w:r w:rsidRPr="00A03826">
              <w:rPr>
                <w:noProof/>
                <w:webHidden/>
              </w:rPr>
              <w:fldChar w:fldCharType="end"/>
            </w:r>
          </w:hyperlink>
        </w:p>
        <w:p w14:paraId="20441B32" w14:textId="444052F6" w:rsidR="008227B6" w:rsidRDefault="008227B6">
          <w:r>
            <w:rPr>
              <w:b/>
              <w:bCs/>
            </w:rPr>
            <w:fldChar w:fldCharType="end"/>
          </w:r>
        </w:p>
      </w:sdtContent>
    </w:sdt>
    <w:p w14:paraId="3F79007F" w14:textId="787C07AD" w:rsidR="00196A4A" w:rsidRDefault="00196A4A">
      <w:pPr>
        <w:rPr>
          <w:color w:val="000000" w:themeColor="text1"/>
          <w:sz w:val="28"/>
          <w:szCs w:val="28"/>
          <w:lang w:eastAsia="ar-SA"/>
        </w:rPr>
      </w:pPr>
    </w:p>
    <w:p w14:paraId="4350F0F6" w14:textId="77777777" w:rsidR="00867B50" w:rsidRDefault="00867B50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  <w:bookmarkStart w:id="0" w:name="_Toc171631974"/>
      <w:bookmarkStart w:id="1" w:name="_Toc171632925"/>
    </w:p>
    <w:p w14:paraId="0A60D58B" w14:textId="77777777" w:rsidR="00867B50" w:rsidRDefault="00867B50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</w:p>
    <w:p w14:paraId="7E846C32" w14:textId="77777777" w:rsidR="00867B50" w:rsidRDefault="00867B50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</w:p>
    <w:p w14:paraId="28464D4C" w14:textId="77777777" w:rsidR="00867B50" w:rsidRDefault="00867B50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</w:p>
    <w:p w14:paraId="00E6BAEA" w14:textId="77777777" w:rsidR="00867B50" w:rsidRDefault="00867B50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</w:p>
    <w:p w14:paraId="676A296E" w14:textId="77777777" w:rsidR="00867B50" w:rsidRDefault="00867B50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</w:p>
    <w:p w14:paraId="043DDD0F" w14:textId="545649A3" w:rsidR="00867B50" w:rsidRDefault="00867B50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</w:p>
    <w:p w14:paraId="0D53CD1B" w14:textId="77777777" w:rsidR="00867B50" w:rsidRPr="00867B50" w:rsidRDefault="00867B50" w:rsidP="00867B50">
      <w:pPr>
        <w:rPr>
          <w:lang w:eastAsia="ar-SA"/>
        </w:rPr>
      </w:pPr>
    </w:p>
    <w:p w14:paraId="2014CF79" w14:textId="3FDC5F39" w:rsidR="007347CF" w:rsidRPr="00E86389" w:rsidRDefault="00196A4A" w:rsidP="005C241D">
      <w:pPr>
        <w:pStyle w:val="1"/>
        <w:spacing w:before="0" w:after="240"/>
        <w:jc w:val="center"/>
        <w:rPr>
          <w:rFonts w:ascii="Arial CYR" w:hAnsi="Arial CYR"/>
          <w:sz w:val="30"/>
          <w:szCs w:val="30"/>
          <w:lang w:eastAsia="ar-SA"/>
        </w:rPr>
      </w:pPr>
      <w:r w:rsidRPr="00E86389">
        <w:rPr>
          <w:rFonts w:ascii="Arial CYR" w:hAnsi="Arial CYR"/>
          <w:sz w:val="30"/>
          <w:szCs w:val="30"/>
          <w:lang w:eastAsia="ar-SA"/>
        </w:rPr>
        <w:lastRenderedPageBreak/>
        <w:t>Введение</w:t>
      </w:r>
      <w:bookmarkEnd w:id="0"/>
      <w:bookmarkEnd w:id="1"/>
    </w:p>
    <w:p w14:paraId="5968056F" w14:textId="77777777" w:rsidR="00196A4A" w:rsidRPr="005C241D" w:rsidRDefault="00196A4A" w:rsidP="000F2D06">
      <w:pPr>
        <w:pStyle w:val="a3"/>
        <w:spacing w:line="360" w:lineRule="auto"/>
        <w:ind w:left="0" w:right="0" w:firstLine="709"/>
        <w:rPr>
          <w:sz w:val="28"/>
          <w:szCs w:val="24"/>
        </w:rPr>
      </w:pPr>
      <w:r w:rsidRPr="005C241D">
        <w:rPr>
          <w:sz w:val="28"/>
          <w:szCs w:val="24"/>
        </w:rPr>
        <w:t xml:space="preserve">Учебная ознакомительная практика была пройдена в </w:t>
      </w:r>
      <w:proofErr w:type="spellStart"/>
      <w:r w:rsidRPr="005C241D">
        <w:rPr>
          <w:sz w:val="28"/>
          <w:szCs w:val="24"/>
        </w:rPr>
        <w:t>г.Артем</w:t>
      </w:r>
      <w:proofErr w:type="spellEnd"/>
      <w:r w:rsidRPr="005C241D">
        <w:rPr>
          <w:sz w:val="28"/>
          <w:szCs w:val="24"/>
        </w:rPr>
        <w:t xml:space="preserve"> у ИП </w:t>
      </w:r>
      <w:proofErr w:type="spellStart"/>
      <w:r w:rsidRPr="005C241D">
        <w:rPr>
          <w:sz w:val="28"/>
          <w:szCs w:val="24"/>
        </w:rPr>
        <w:t>Арзамазова</w:t>
      </w:r>
      <w:proofErr w:type="spellEnd"/>
      <w:r w:rsidRPr="005C241D">
        <w:rPr>
          <w:sz w:val="28"/>
          <w:szCs w:val="24"/>
        </w:rPr>
        <w:t xml:space="preserve"> М.А., в период с 11 июня по 7 июля 2024 года.</w:t>
      </w:r>
    </w:p>
    <w:p w14:paraId="06A5612C" w14:textId="77777777" w:rsidR="00196A4A" w:rsidRPr="005C241D" w:rsidRDefault="00196A4A" w:rsidP="000F2D06">
      <w:pPr>
        <w:pStyle w:val="a3"/>
        <w:spacing w:line="360" w:lineRule="auto"/>
        <w:ind w:left="0" w:right="0" w:firstLine="709"/>
        <w:rPr>
          <w:sz w:val="28"/>
          <w:szCs w:val="24"/>
        </w:rPr>
      </w:pPr>
      <w:r w:rsidRPr="005C241D">
        <w:rPr>
          <w:sz w:val="28"/>
          <w:szCs w:val="24"/>
        </w:rPr>
        <w:t xml:space="preserve">Целью практики являлось развитие навыков по поиску и систематизации информации, умению применять ее для анализа реальных организационно-управленческих процессов в организациях (предприятиях), принятия управленческих решений, формирование представления о документальном оформлении решения в управлении профессиональной деятельностью организации (предприятия) различных форм собственности. Задачами практики являются: </w:t>
      </w:r>
    </w:p>
    <w:p w14:paraId="118D9367" w14:textId="77777777" w:rsidR="00196A4A" w:rsidRPr="005C241D" w:rsidRDefault="00196A4A" w:rsidP="000F2D06">
      <w:pPr>
        <w:pStyle w:val="a3"/>
        <w:spacing w:line="360" w:lineRule="auto"/>
        <w:ind w:left="0" w:right="0" w:firstLine="709"/>
        <w:rPr>
          <w:sz w:val="28"/>
          <w:szCs w:val="24"/>
        </w:rPr>
      </w:pPr>
      <w:r w:rsidRPr="005C241D">
        <w:rPr>
          <w:sz w:val="28"/>
          <w:szCs w:val="24"/>
        </w:rPr>
        <w:t xml:space="preserve">1) приобретение навыков анализа принятых в организации управленческих решений; </w:t>
      </w:r>
    </w:p>
    <w:p w14:paraId="7F5C95A7" w14:textId="77777777" w:rsidR="00196A4A" w:rsidRPr="005C241D" w:rsidRDefault="00196A4A" w:rsidP="000F2D06">
      <w:pPr>
        <w:pStyle w:val="a3"/>
        <w:spacing w:line="360" w:lineRule="auto"/>
        <w:ind w:left="0" w:right="0" w:firstLine="709"/>
        <w:rPr>
          <w:sz w:val="28"/>
          <w:szCs w:val="24"/>
        </w:rPr>
      </w:pPr>
      <w:r w:rsidRPr="005C241D">
        <w:rPr>
          <w:sz w:val="28"/>
          <w:szCs w:val="24"/>
        </w:rPr>
        <w:t xml:space="preserve">2) закрепление навыков использовании компьютерных методов поиска, сбора, хранения и обработки управленческой информации; </w:t>
      </w:r>
    </w:p>
    <w:p w14:paraId="1DE63390" w14:textId="77777777" w:rsidR="00196A4A" w:rsidRPr="005C241D" w:rsidRDefault="00196A4A" w:rsidP="000F2D06">
      <w:pPr>
        <w:pStyle w:val="a3"/>
        <w:spacing w:line="360" w:lineRule="auto"/>
        <w:ind w:left="0" w:right="0" w:firstLine="709"/>
        <w:rPr>
          <w:sz w:val="28"/>
          <w:szCs w:val="24"/>
        </w:rPr>
      </w:pPr>
      <w:r w:rsidRPr="005C241D">
        <w:rPr>
          <w:sz w:val="28"/>
          <w:szCs w:val="24"/>
        </w:rPr>
        <w:t xml:space="preserve">3) закрепление навыков применения документального оформления решений; </w:t>
      </w:r>
    </w:p>
    <w:p w14:paraId="2354D396" w14:textId="77777777" w:rsidR="00196A4A" w:rsidRPr="005C241D" w:rsidRDefault="00196A4A" w:rsidP="000F2D06">
      <w:pPr>
        <w:pStyle w:val="a3"/>
        <w:spacing w:line="360" w:lineRule="auto"/>
        <w:ind w:left="0" w:right="0" w:firstLine="709"/>
        <w:rPr>
          <w:sz w:val="28"/>
          <w:szCs w:val="24"/>
        </w:rPr>
      </w:pPr>
      <w:r w:rsidRPr="005C241D">
        <w:rPr>
          <w:sz w:val="28"/>
          <w:szCs w:val="24"/>
        </w:rPr>
        <w:t xml:space="preserve">4) приобретение первичных навыков решения стандартных задач профессиональной деятельности; </w:t>
      </w:r>
    </w:p>
    <w:p w14:paraId="0845E4C8" w14:textId="77777777" w:rsidR="00196A4A" w:rsidRPr="005C241D" w:rsidRDefault="00196A4A" w:rsidP="000F2D06">
      <w:pPr>
        <w:pStyle w:val="a3"/>
        <w:spacing w:line="360" w:lineRule="auto"/>
        <w:ind w:left="0" w:right="0" w:firstLine="709"/>
        <w:rPr>
          <w:sz w:val="28"/>
          <w:szCs w:val="24"/>
        </w:rPr>
      </w:pPr>
      <w:r w:rsidRPr="005C241D">
        <w:rPr>
          <w:sz w:val="28"/>
          <w:szCs w:val="24"/>
        </w:rPr>
        <w:t>5) развитие навыков работы с нормативно-правовой базой предприятия.</w:t>
      </w:r>
    </w:p>
    <w:p w14:paraId="7C668479" w14:textId="77777777" w:rsidR="00196A4A" w:rsidRPr="005C241D" w:rsidRDefault="00196A4A" w:rsidP="00777DF4">
      <w:pPr>
        <w:spacing w:line="360" w:lineRule="auto"/>
        <w:ind w:firstLine="709"/>
        <w:jc w:val="both"/>
        <w:rPr>
          <w:sz w:val="28"/>
        </w:rPr>
      </w:pPr>
      <w:r w:rsidRPr="005C241D">
        <w:rPr>
          <w:sz w:val="28"/>
        </w:rPr>
        <w:t>Объектом исследования выступала организация ИП Арзамазов М.А., осуществляющая розничную торговлю автомобильными запчастями согласно ОКВЭД 50.3.</w:t>
      </w:r>
      <w:r w:rsidR="00777DF4">
        <w:rPr>
          <w:sz w:val="28"/>
        </w:rPr>
        <w:t xml:space="preserve"> </w:t>
      </w:r>
    </w:p>
    <w:p w14:paraId="03F52287" w14:textId="77777777" w:rsidR="00196A4A" w:rsidRPr="005C241D" w:rsidRDefault="00196A4A" w:rsidP="000F2D06">
      <w:pPr>
        <w:spacing w:line="360" w:lineRule="auto"/>
        <w:ind w:firstLine="709"/>
        <w:jc w:val="both"/>
        <w:rPr>
          <w:sz w:val="32"/>
          <w:szCs w:val="28"/>
        </w:rPr>
      </w:pPr>
      <w:r w:rsidRPr="005C241D">
        <w:rPr>
          <w:sz w:val="28"/>
        </w:rPr>
        <w:t xml:space="preserve">Основной вид деятельности </w:t>
      </w:r>
      <w:r w:rsidR="00865A35" w:rsidRPr="005C241D">
        <w:rPr>
          <w:sz w:val="28"/>
        </w:rPr>
        <w:t>ИП Арзамазов М.А. – розничная торговля автомобильными запчастями (ОКВЭД 50.3</w:t>
      </w:r>
      <w:r w:rsidRPr="005C241D">
        <w:rPr>
          <w:sz w:val="28"/>
        </w:rPr>
        <w:t>). Эта отрасль является важной частью сферы обеспечения</w:t>
      </w:r>
      <w:r w:rsidR="00865A35" w:rsidRPr="005C241D">
        <w:rPr>
          <w:sz w:val="28"/>
        </w:rPr>
        <w:t xml:space="preserve"> безопасности на дорогах</w:t>
      </w:r>
      <w:r w:rsidRPr="005C241D">
        <w:rPr>
          <w:sz w:val="28"/>
        </w:rPr>
        <w:t xml:space="preserve">. Компания занимает устойчивые позиции на </w:t>
      </w:r>
      <w:r w:rsidR="00865A35" w:rsidRPr="005C241D">
        <w:rPr>
          <w:sz w:val="28"/>
        </w:rPr>
        <w:t>местном</w:t>
      </w:r>
      <w:r w:rsidRPr="005C241D">
        <w:rPr>
          <w:sz w:val="28"/>
        </w:rPr>
        <w:t xml:space="preserve"> рынке</w:t>
      </w:r>
      <w:r w:rsidR="00865A35" w:rsidRPr="005C241D">
        <w:rPr>
          <w:sz w:val="28"/>
        </w:rPr>
        <w:t>, обладает</w:t>
      </w:r>
      <w:r w:rsidRPr="005C241D">
        <w:rPr>
          <w:sz w:val="28"/>
        </w:rPr>
        <w:t xml:space="preserve"> развитой логистикой и складской инфраструктурой, а также широким ассортиментом продукции</w:t>
      </w:r>
      <w:r w:rsidR="00865A35" w:rsidRPr="005C241D">
        <w:rPr>
          <w:sz w:val="28"/>
        </w:rPr>
        <w:t xml:space="preserve"> в наличии и под заказ</w:t>
      </w:r>
      <w:r w:rsidRPr="005C241D">
        <w:rPr>
          <w:sz w:val="28"/>
        </w:rPr>
        <w:t>.</w:t>
      </w:r>
    </w:p>
    <w:p w14:paraId="6E3A3F3A" w14:textId="77777777" w:rsidR="00865A35" w:rsidRPr="005C241D" w:rsidRDefault="00865A35">
      <w:pPr>
        <w:rPr>
          <w:color w:val="000000" w:themeColor="text1"/>
          <w:sz w:val="28"/>
          <w:lang w:eastAsia="ar-SA"/>
        </w:rPr>
      </w:pPr>
      <w:r w:rsidRPr="005C241D">
        <w:rPr>
          <w:color w:val="000000" w:themeColor="text1"/>
          <w:sz w:val="28"/>
          <w:lang w:eastAsia="ar-SA"/>
        </w:rPr>
        <w:br w:type="page"/>
      </w:r>
    </w:p>
    <w:p w14:paraId="4B987806" w14:textId="67077D8C" w:rsidR="008B41EF" w:rsidRPr="00E86389" w:rsidRDefault="008B41EF" w:rsidP="00C249FF">
      <w:pPr>
        <w:pStyle w:val="1"/>
        <w:spacing w:before="120" w:after="240"/>
        <w:jc w:val="both"/>
        <w:rPr>
          <w:rFonts w:ascii="Arial CYR" w:hAnsi="Arial CYR"/>
          <w:sz w:val="30"/>
          <w:szCs w:val="30"/>
          <w:lang w:eastAsia="ar-SA"/>
        </w:rPr>
      </w:pPr>
      <w:r>
        <w:rPr>
          <w:rFonts w:asciiTheme="minorHAnsi" w:hAnsiTheme="minorHAnsi"/>
          <w:lang w:eastAsia="ar-SA"/>
        </w:rPr>
        <w:lastRenderedPageBreak/>
        <w:tab/>
      </w:r>
      <w:bookmarkStart w:id="2" w:name="_Toc171632926"/>
      <w:r w:rsidR="002E18E9" w:rsidRPr="00E86389">
        <w:rPr>
          <w:rFonts w:ascii="Arial CYR" w:hAnsi="Arial CYR"/>
          <w:sz w:val="30"/>
          <w:szCs w:val="30"/>
          <w:lang w:eastAsia="ar-SA"/>
        </w:rPr>
        <w:t>Раздел 1</w:t>
      </w:r>
      <w:r w:rsidRPr="00E86389">
        <w:rPr>
          <w:rFonts w:asciiTheme="minorHAnsi" w:hAnsiTheme="minorHAnsi"/>
          <w:sz w:val="30"/>
          <w:szCs w:val="30"/>
          <w:lang w:eastAsia="ar-SA"/>
        </w:rPr>
        <w:t xml:space="preserve"> </w:t>
      </w:r>
      <w:r w:rsidR="002E18E9" w:rsidRPr="00E86389">
        <w:rPr>
          <w:rFonts w:ascii="Arial CYR" w:hAnsi="Arial CYR"/>
          <w:sz w:val="30"/>
          <w:szCs w:val="30"/>
          <w:lang w:eastAsia="ar-SA"/>
        </w:rPr>
        <w:t>Характеристика предприятия</w:t>
      </w:r>
      <w:bookmarkEnd w:id="2"/>
      <w:r w:rsidR="002E18E9" w:rsidRPr="00E86389">
        <w:rPr>
          <w:rFonts w:ascii="Arial CYR" w:hAnsi="Arial CYR"/>
          <w:sz w:val="30"/>
          <w:szCs w:val="30"/>
          <w:lang w:eastAsia="ar-SA"/>
        </w:rPr>
        <w:t xml:space="preserve"> </w:t>
      </w:r>
    </w:p>
    <w:p w14:paraId="33416402" w14:textId="060CFBDB" w:rsidR="00DD5DF8" w:rsidRPr="00C249FF" w:rsidRDefault="00C249FF" w:rsidP="00C249FF">
      <w:pPr>
        <w:pStyle w:val="2"/>
        <w:spacing w:before="0" w:after="120"/>
        <w:rPr>
          <w:rFonts w:ascii="Arial CYR" w:hAnsi="Arial CYR" w:cs="Arial CYR"/>
          <w:color w:val="000000" w:themeColor="text1"/>
          <w:sz w:val="28"/>
          <w:szCs w:val="28"/>
          <w:lang w:eastAsia="ar-SA"/>
        </w:rPr>
      </w:pPr>
      <w:r>
        <w:rPr>
          <w:rFonts w:ascii="Arial CYR" w:hAnsi="Arial CYR" w:cs="Arial CYR"/>
          <w:color w:val="000000" w:themeColor="text1"/>
          <w:sz w:val="28"/>
          <w:szCs w:val="28"/>
        </w:rPr>
        <w:tab/>
      </w:r>
      <w:bookmarkStart w:id="3" w:name="_Toc171632927"/>
      <w:r w:rsidR="000F2D06" w:rsidRPr="00C249FF">
        <w:rPr>
          <w:rFonts w:ascii="Arial CYR" w:hAnsi="Arial CYR" w:cs="Arial CYR"/>
          <w:color w:val="000000" w:themeColor="text1"/>
          <w:sz w:val="28"/>
          <w:szCs w:val="28"/>
        </w:rPr>
        <w:t xml:space="preserve">1.1 </w:t>
      </w:r>
      <w:r w:rsidR="00DD5DF8" w:rsidRPr="00C249FF">
        <w:rPr>
          <w:rFonts w:ascii="Arial CYR" w:hAnsi="Arial CYR" w:cs="Arial CYR"/>
          <w:color w:val="000000" w:themeColor="text1"/>
          <w:sz w:val="28"/>
          <w:szCs w:val="28"/>
        </w:rPr>
        <w:t>Паспорт организации</w:t>
      </w:r>
      <w:bookmarkEnd w:id="3"/>
    </w:p>
    <w:p w14:paraId="6EA674CB" w14:textId="77777777" w:rsidR="002E18E9" w:rsidRPr="00777DF4" w:rsidRDefault="002E18E9" w:rsidP="00777DF4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777DF4">
        <w:rPr>
          <w:sz w:val="28"/>
          <w:szCs w:val="28"/>
          <w:lang w:eastAsia="ar-SA"/>
        </w:rPr>
        <w:t>Полное наименование: Индивидуальный предприниматель Арзамазов Максим Александрович.</w:t>
      </w:r>
    </w:p>
    <w:p w14:paraId="02DB884F" w14:textId="77777777" w:rsidR="002E18E9" w:rsidRPr="00777DF4" w:rsidRDefault="002E18E9" w:rsidP="00777DF4">
      <w:pPr>
        <w:pStyle w:val="a3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lang w:eastAsia="ar-SA"/>
        </w:rPr>
        <w:t xml:space="preserve">Адрес регистрации: </w:t>
      </w:r>
      <w:r w:rsidRPr="00777DF4">
        <w:rPr>
          <w:sz w:val="28"/>
          <w:szCs w:val="28"/>
          <w:shd w:val="clear" w:color="auto" w:fill="FFFFFF"/>
        </w:rPr>
        <w:t xml:space="preserve">Приморский край, Шкотовский р-н, поселок </w:t>
      </w:r>
      <w:proofErr w:type="spellStart"/>
      <w:r w:rsidRPr="00777DF4">
        <w:rPr>
          <w:sz w:val="28"/>
          <w:szCs w:val="28"/>
          <w:shd w:val="clear" w:color="auto" w:fill="FFFFFF"/>
        </w:rPr>
        <w:t>Подъяпольское</w:t>
      </w:r>
      <w:proofErr w:type="spellEnd"/>
    </w:p>
    <w:p w14:paraId="3B08FC37" w14:textId="77777777" w:rsidR="002E18E9" w:rsidRPr="00777DF4" w:rsidRDefault="002E18E9" w:rsidP="00777DF4">
      <w:pPr>
        <w:pStyle w:val="a3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shd w:val="clear" w:color="auto" w:fill="FFFFFF"/>
        </w:rPr>
        <w:t>Фактический адрес:</w:t>
      </w:r>
      <w:r w:rsidR="00DD5DF8" w:rsidRPr="00777DF4">
        <w:rPr>
          <w:sz w:val="28"/>
          <w:szCs w:val="28"/>
          <w:shd w:val="clear" w:color="auto" w:fill="FFFFFF"/>
        </w:rPr>
        <w:t xml:space="preserve"> Приморский край, </w:t>
      </w:r>
      <w:proofErr w:type="spellStart"/>
      <w:r w:rsidR="00DD5DF8" w:rsidRPr="00777DF4">
        <w:rPr>
          <w:sz w:val="28"/>
          <w:szCs w:val="28"/>
          <w:shd w:val="clear" w:color="auto" w:fill="FFFFFF"/>
        </w:rPr>
        <w:t>г.Артем</w:t>
      </w:r>
      <w:proofErr w:type="spellEnd"/>
      <w:r w:rsidR="00DD5DF8" w:rsidRPr="00777DF4">
        <w:rPr>
          <w:sz w:val="28"/>
          <w:szCs w:val="28"/>
          <w:shd w:val="clear" w:color="auto" w:fill="FFFFFF"/>
        </w:rPr>
        <w:t>, Кирова 63</w:t>
      </w:r>
    </w:p>
    <w:p w14:paraId="62C0A8B1" w14:textId="77777777" w:rsidR="00DD5DF8" w:rsidRPr="00777DF4" w:rsidRDefault="00DD5DF8" w:rsidP="00777DF4">
      <w:pPr>
        <w:pStyle w:val="a3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shd w:val="clear" w:color="auto" w:fill="FFFFFF"/>
        </w:rPr>
        <w:t xml:space="preserve">Электронная почта: </w:t>
      </w:r>
      <w:hyperlink r:id="rId8" w:history="1">
        <w:r w:rsidRPr="00777DF4">
          <w:rPr>
            <w:rStyle w:val="a6"/>
            <w:color w:val="auto"/>
            <w:sz w:val="28"/>
            <w:szCs w:val="28"/>
            <w:u w:val="none"/>
            <w:shd w:val="clear" w:color="auto" w:fill="FFFFFF"/>
            <w:lang w:val="en-US"/>
          </w:rPr>
          <w:t>max</w:t>
        </w:r>
        <w:r w:rsidRPr="00777DF4">
          <w:rPr>
            <w:rStyle w:val="a6"/>
            <w:color w:val="auto"/>
            <w:sz w:val="28"/>
            <w:szCs w:val="28"/>
            <w:u w:val="none"/>
            <w:shd w:val="clear" w:color="auto" w:fill="FFFFFF"/>
          </w:rPr>
          <w:t>.</w:t>
        </w:r>
        <w:r w:rsidRPr="00777DF4">
          <w:rPr>
            <w:rStyle w:val="a6"/>
            <w:color w:val="auto"/>
            <w:sz w:val="28"/>
            <w:szCs w:val="28"/>
            <w:u w:val="none"/>
            <w:shd w:val="clear" w:color="auto" w:fill="FFFFFF"/>
            <w:lang w:val="en-US"/>
          </w:rPr>
          <w:t>ltd</w:t>
        </w:r>
        <w:r w:rsidRPr="00777DF4">
          <w:rPr>
            <w:rStyle w:val="a6"/>
            <w:color w:val="auto"/>
            <w:sz w:val="28"/>
            <w:szCs w:val="28"/>
            <w:u w:val="none"/>
            <w:shd w:val="clear" w:color="auto" w:fill="FFFFFF"/>
          </w:rPr>
          <w:t>@</w:t>
        </w:r>
        <w:r w:rsidRPr="00777DF4">
          <w:rPr>
            <w:rStyle w:val="a6"/>
            <w:color w:val="auto"/>
            <w:sz w:val="28"/>
            <w:szCs w:val="28"/>
            <w:u w:val="none"/>
            <w:shd w:val="clear" w:color="auto" w:fill="FFFFFF"/>
            <w:lang w:val="en-US"/>
          </w:rPr>
          <w:t>bk</w:t>
        </w:r>
        <w:r w:rsidRPr="00777DF4">
          <w:rPr>
            <w:rStyle w:val="a6"/>
            <w:color w:val="auto"/>
            <w:sz w:val="28"/>
            <w:szCs w:val="28"/>
            <w:u w:val="none"/>
            <w:shd w:val="clear" w:color="auto" w:fill="FFFFFF"/>
          </w:rPr>
          <w:t>.</w:t>
        </w:r>
        <w:proofErr w:type="spellStart"/>
        <w:r w:rsidRPr="00777DF4">
          <w:rPr>
            <w:rStyle w:val="a6"/>
            <w:color w:val="auto"/>
            <w:sz w:val="28"/>
            <w:szCs w:val="28"/>
            <w:u w:val="none"/>
            <w:shd w:val="clear" w:color="auto" w:fill="FFFFFF"/>
            <w:lang w:val="en-US"/>
          </w:rPr>
          <w:t>ru</w:t>
        </w:r>
        <w:proofErr w:type="spellEnd"/>
      </w:hyperlink>
    </w:p>
    <w:p w14:paraId="14146F90" w14:textId="77777777" w:rsidR="00DD5DF8" w:rsidRPr="00777DF4" w:rsidRDefault="00DD5DF8" w:rsidP="00777DF4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7DF4">
        <w:rPr>
          <w:sz w:val="28"/>
          <w:szCs w:val="28"/>
        </w:rPr>
        <w:t>Контактный телефон: 8-968-166-47-59</w:t>
      </w:r>
    </w:p>
    <w:p w14:paraId="6F0891F2" w14:textId="77777777" w:rsidR="00DD5DF8" w:rsidRPr="00777DF4" w:rsidRDefault="00DD5DF8" w:rsidP="00777DF4">
      <w:pPr>
        <w:pStyle w:val="a3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lang w:eastAsia="ar-SA"/>
        </w:rPr>
        <w:t xml:space="preserve">ИНН: </w:t>
      </w:r>
      <w:r w:rsidRPr="00777DF4">
        <w:rPr>
          <w:sz w:val="28"/>
          <w:szCs w:val="28"/>
          <w:shd w:val="clear" w:color="auto" w:fill="FFFFFF"/>
        </w:rPr>
        <w:t>250306774584</w:t>
      </w:r>
    </w:p>
    <w:p w14:paraId="36D3D851" w14:textId="77777777" w:rsidR="00DD5DF8" w:rsidRPr="00777DF4" w:rsidRDefault="00DD5DF8" w:rsidP="00777DF4">
      <w:pPr>
        <w:pStyle w:val="a3"/>
        <w:spacing w:line="360" w:lineRule="auto"/>
        <w:ind w:left="0" w:right="0" w:firstLine="709"/>
        <w:rPr>
          <w:sz w:val="28"/>
          <w:szCs w:val="28"/>
          <w:shd w:val="clear" w:color="auto" w:fill="FFFFFF"/>
        </w:rPr>
      </w:pPr>
      <w:r w:rsidRPr="00777DF4">
        <w:rPr>
          <w:sz w:val="28"/>
          <w:szCs w:val="28"/>
          <w:shd w:val="clear" w:color="auto" w:fill="FFFFFF"/>
        </w:rPr>
        <w:t>ОГРН: 311250311700034</w:t>
      </w:r>
    </w:p>
    <w:p w14:paraId="781E6860" w14:textId="77777777" w:rsidR="00DD5DF8" w:rsidRPr="00777DF4" w:rsidRDefault="00DD5DF8" w:rsidP="00777DF4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777DF4">
        <w:rPr>
          <w:sz w:val="28"/>
          <w:szCs w:val="28"/>
          <w:lang w:eastAsia="ar-SA"/>
        </w:rPr>
        <w:t>ОКВЭД: 50.3</w:t>
      </w:r>
    </w:p>
    <w:p w14:paraId="4197199F" w14:textId="77777777" w:rsidR="00DD5DF8" w:rsidRPr="00777DF4" w:rsidRDefault="00DD5DF8" w:rsidP="00777DF4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7DF4">
        <w:rPr>
          <w:sz w:val="28"/>
          <w:szCs w:val="28"/>
        </w:rPr>
        <w:t>Система налогообложения: ПСН</w:t>
      </w:r>
    </w:p>
    <w:p w14:paraId="5CBEAE38" w14:textId="77777777" w:rsidR="001C5144" w:rsidRPr="00777DF4" w:rsidRDefault="001C5144" w:rsidP="00777DF4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7DF4">
        <w:rPr>
          <w:sz w:val="28"/>
          <w:szCs w:val="28"/>
        </w:rPr>
        <w:t>Основной вид деятельности: подбор и реализация автозапчастей в розницу. (Ходовая часть, детали ДВС, подшипники, ремни, фильтра, тех. жидкости и т.д.)</w:t>
      </w:r>
      <w:r w:rsidR="00420FA6" w:rsidRPr="00777DF4">
        <w:rPr>
          <w:sz w:val="28"/>
          <w:szCs w:val="28"/>
        </w:rPr>
        <w:t xml:space="preserve"> [1]</w:t>
      </w:r>
    </w:p>
    <w:p w14:paraId="1A2E82CC" w14:textId="718328EE" w:rsidR="001C5144" w:rsidRPr="008B41EF" w:rsidRDefault="001C5144" w:rsidP="00FE3EB2">
      <w:pPr>
        <w:pStyle w:val="2"/>
        <w:spacing w:before="120" w:after="120"/>
        <w:ind w:firstLine="708"/>
        <w:jc w:val="both"/>
        <w:rPr>
          <w:rFonts w:ascii="Arial CYR" w:hAnsi="Arial CYR"/>
          <w:color w:val="000000" w:themeColor="text1"/>
          <w:sz w:val="28"/>
          <w:szCs w:val="28"/>
          <w:lang w:eastAsia="ar-SA"/>
        </w:rPr>
      </w:pPr>
      <w:bookmarkStart w:id="4" w:name="_Toc171632928"/>
      <w:r w:rsidRPr="008B41EF">
        <w:rPr>
          <w:rFonts w:ascii="Arial CYR" w:hAnsi="Arial CYR"/>
          <w:color w:val="000000" w:themeColor="text1"/>
          <w:sz w:val="28"/>
          <w:szCs w:val="28"/>
          <w:lang w:eastAsia="ar-SA"/>
        </w:rPr>
        <w:t>1.2 Анализ основных экономических показателей</w:t>
      </w:r>
      <w:bookmarkEnd w:id="4"/>
      <w:r w:rsidRPr="008B41EF">
        <w:rPr>
          <w:rFonts w:ascii="Arial CYR" w:hAnsi="Arial CYR"/>
          <w:color w:val="000000" w:themeColor="text1"/>
          <w:sz w:val="28"/>
          <w:szCs w:val="28"/>
          <w:lang w:eastAsia="ar-SA"/>
        </w:rPr>
        <w:t xml:space="preserve"> </w:t>
      </w:r>
    </w:p>
    <w:p w14:paraId="1DB8500F" w14:textId="6994F8B7" w:rsidR="00777DF4" w:rsidRDefault="00686C8A" w:rsidP="00E11566">
      <w:pPr>
        <w:pStyle w:val="a3"/>
        <w:spacing w:after="240"/>
        <w:ind w:left="0" w:right="0"/>
        <w:rPr>
          <w:color w:val="000000" w:themeColor="text1"/>
          <w:sz w:val="28"/>
          <w:szCs w:val="28"/>
          <w:lang w:eastAsia="ar-SA"/>
        </w:rPr>
      </w:pPr>
      <w:r w:rsidRPr="00E11566">
        <w:rPr>
          <w:color w:val="000000" w:themeColor="text1"/>
          <w:sz w:val="28"/>
          <w:szCs w:val="28"/>
          <w:lang w:eastAsia="ar-SA"/>
        </w:rPr>
        <w:t>Основные экономические показатели</w:t>
      </w:r>
      <w:r w:rsidR="00E11566">
        <w:rPr>
          <w:color w:val="000000" w:themeColor="text1"/>
          <w:sz w:val="28"/>
          <w:szCs w:val="28"/>
          <w:lang w:eastAsia="ar-SA"/>
        </w:rPr>
        <w:t xml:space="preserve"> хозяйственной деятельности за последних два отчетных года </w:t>
      </w:r>
      <w:r w:rsidR="005E3810" w:rsidRPr="00E11566">
        <w:rPr>
          <w:color w:val="000000" w:themeColor="text1"/>
          <w:sz w:val="28"/>
          <w:szCs w:val="28"/>
          <w:lang w:eastAsia="ar-SA"/>
        </w:rPr>
        <w:t xml:space="preserve">И.П. Арзамазов </w:t>
      </w:r>
      <w:r w:rsidR="00E11566">
        <w:rPr>
          <w:color w:val="000000" w:themeColor="text1"/>
          <w:sz w:val="28"/>
          <w:szCs w:val="28"/>
          <w:lang w:eastAsia="ar-SA"/>
        </w:rPr>
        <w:t>представлены в таблице 1.1</w:t>
      </w:r>
      <w:r w:rsidRPr="00E11566">
        <w:rPr>
          <w:color w:val="000000" w:themeColor="text1"/>
          <w:sz w:val="28"/>
          <w:szCs w:val="28"/>
          <w:lang w:eastAsia="ar-SA"/>
        </w:rPr>
        <w:t xml:space="preserve"> </w:t>
      </w:r>
    </w:p>
    <w:p w14:paraId="6CFBE831" w14:textId="5F8DC25A" w:rsidR="00E11566" w:rsidRPr="00E11566" w:rsidRDefault="00E11566" w:rsidP="00E11566">
      <w:pPr>
        <w:pStyle w:val="a3"/>
        <w:spacing w:after="240"/>
        <w:ind w:left="0" w:right="0"/>
        <w:jc w:val="left"/>
        <w:rPr>
          <w:color w:val="000000" w:themeColor="text1"/>
          <w:sz w:val="28"/>
          <w:szCs w:val="28"/>
          <w:lang w:eastAsia="ar-SA"/>
        </w:rPr>
      </w:pPr>
      <w:r>
        <w:rPr>
          <w:color w:val="000000" w:themeColor="text1"/>
          <w:sz w:val="28"/>
          <w:szCs w:val="28"/>
          <w:lang w:eastAsia="ar-SA"/>
        </w:rPr>
        <w:t>Таблица 1.1- основные показатели</w:t>
      </w:r>
    </w:p>
    <w:tbl>
      <w:tblPr>
        <w:tblStyle w:val="a9"/>
        <w:tblW w:w="9628" w:type="dxa"/>
        <w:jc w:val="center"/>
        <w:tblLayout w:type="fixed"/>
        <w:tblLook w:val="04A0" w:firstRow="1" w:lastRow="0" w:firstColumn="1" w:lastColumn="0" w:noHBand="0" w:noVBand="1"/>
      </w:tblPr>
      <w:tblGrid>
        <w:gridCol w:w="5211"/>
        <w:gridCol w:w="2268"/>
        <w:gridCol w:w="2149"/>
      </w:tblGrid>
      <w:tr w:rsidR="001C5144" w:rsidRPr="004F44EE" w14:paraId="210AEE45" w14:textId="77777777" w:rsidTr="005E3810">
        <w:trPr>
          <w:trHeight w:val="237"/>
          <w:jc w:val="center"/>
        </w:trPr>
        <w:tc>
          <w:tcPr>
            <w:tcW w:w="5211" w:type="dxa"/>
            <w:vAlign w:val="center"/>
          </w:tcPr>
          <w:p w14:paraId="42E41F06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  <w:r w:rsidRPr="00E11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2268" w:type="dxa"/>
            <w:vAlign w:val="center"/>
          </w:tcPr>
          <w:p w14:paraId="4486FF46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149" w:type="dxa"/>
            <w:vAlign w:val="center"/>
          </w:tcPr>
          <w:p w14:paraId="09FBEEF5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1C5144" w:rsidRPr="004F44EE" w14:paraId="1301DC04" w14:textId="77777777" w:rsidTr="005E3810">
        <w:trPr>
          <w:trHeight w:val="343"/>
          <w:jc w:val="center"/>
        </w:trPr>
        <w:tc>
          <w:tcPr>
            <w:tcW w:w="5211" w:type="dxa"/>
            <w:vAlign w:val="center"/>
          </w:tcPr>
          <w:p w14:paraId="3B63888F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 xml:space="preserve">Выручка, </w:t>
            </w:r>
            <w:r w:rsidRPr="00E1156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млн. руб</w:t>
            </w:r>
            <w:r w:rsidRPr="00E115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2268" w:type="dxa"/>
            <w:vAlign w:val="center"/>
          </w:tcPr>
          <w:p w14:paraId="747AB854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  <w:tc>
          <w:tcPr>
            <w:tcW w:w="2149" w:type="dxa"/>
            <w:vAlign w:val="center"/>
          </w:tcPr>
          <w:p w14:paraId="22FE5B50" w14:textId="77777777" w:rsidR="001C5144" w:rsidRPr="00E11566" w:rsidRDefault="00BC19CD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1C5144" w:rsidRPr="00E115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C5144" w:rsidRPr="004F44EE" w14:paraId="55D1E494" w14:textId="77777777" w:rsidTr="005E3810">
        <w:trPr>
          <w:trHeight w:val="308"/>
          <w:jc w:val="center"/>
        </w:trPr>
        <w:tc>
          <w:tcPr>
            <w:tcW w:w="5211" w:type="dxa"/>
            <w:vAlign w:val="center"/>
          </w:tcPr>
          <w:p w14:paraId="496231A9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Численность персонала, чел.</w:t>
            </w:r>
          </w:p>
        </w:tc>
        <w:tc>
          <w:tcPr>
            <w:tcW w:w="2268" w:type="dxa"/>
            <w:vAlign w:val="center"/>
          </w:tcPr>
          <w:p w14:paraId="571800AD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49" w:type="dxa"/>
            <w:vAlign w:val="center"/>
          </w:tcPr>
          <w:p w14:paraId="4EDED659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C5144" w:rsidRPr="004F44EE" w14:paraId="52A2A542" w14:textId="77777777" w:rsidTr="005E3810">
        <w:trPr>
          <w:trHeight w:val="385"/>
          <w:jc w:val="center"/>
        </w:trPr>
        <w:tc>
          <w:tcPr>
            <w:tcW w:w="5211" w:type="dxa"/>
            <w:vAlign w:val="center"/>
          </w:tcPr>
          <w:p w14:paraId="703AF035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Стоимость основных средств, млн. руб.</w:t>
            </w:r>
          </w:p>
        </w:tc>
        <w:tc>
          <w:tcPr>
            <w:tcW w:w="2268" w:type="dxa"/>
            <w:vAlign w:val="center"/>
          </w:tcPr>
          <w:p w14:paraId="201E176B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2149" w:type="dxa"/>
            <w:vAlign w:val="center"/>
          </w:tcPr>
          <w:p w14:paraId="3D752895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</w:tr>
      <w:tr w:rsidR="001C5144" w:rsidRPr="004F44EE" w14:paraId="43460AE1" w14:textId="77777777" w:rsidTr="005E3810">
        <w:trPr>
          <w:trHeight w:val="344"/>
          <w:jc w:val="center"/>
        </w:trPr>
        <w:tc>
          <w:tcPr>
            <w:tcW w:w="5211" w:type="dxa"/>
            <w:vAlign w:val="center"/>
          </w:tcPr>
          <w:p w14:paraId="44AAB99B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Затраты, млн. руб.</w:t>
            </w:r>
          </w:p>
        </w:tc>
        <w:tc>
          <w:tcPr>
            <w:tcW w:w="2268" w:type="dxa"/>
            <w:vAlign w:val="center"/>
          </w:tcPr>
          <w:p w14:paraId="649F46F9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49" w:type="dxa"/>
            <w:vAlign w:val="center"/>
          </w:tcPr>
          <w:p w14:paraId="4D72AC3A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</w:p>
        </w:tc>
      </w:tr>
      <w:tr w:rsidR="001C5144" w:rsidRPr="004F44EE" w14:paraId="423A0838" w14:textId="77777777" w:rsidTr="005E3810">
        <w:trPr>
          <w:trHeight w:val="307"/>
          <w:jc w:val="center"/>
        </w:trPr>
        <w:tc>
          <w:tcPr>
            <w:tcW w:w="5211" w:type="dxa"/>
            <w:vAlign w:val="center"/>
          </w:tcPr>
          <w:p w14:paraId="711C4376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Прибыль, млн. руб.</w:t>
            </w:r>
          </w:p>
        </w:tc>
        <w:tc>
          <w:tcPr>
            <w:tcW w:w="2268" w:type="dxa"/>
            <w:vAlign w:val="center"/>
          </w:tcPr>
          <w:p w14:paraId="6454EB05" w14:textId="29469E7B" w:rsidR="001C5144" w:rsidRPr="00E11566" w:rsidRDefault="00E479B7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C5144" w:rsidRPr="00E11566">
              <w:rPr>
                <w:rFonts w:ascii="Times New Roman" w:hAnsi="Times New Roman" w:cs="Times New Roman"/>
                <w:sz w:val="28"/>
                <w:szCs w:val="28"/>
              </w:rPr>
              <w:t>,4</w:t>
            </w:r>
          </w:p>
        </w:tc>
        <w:tc>
          <w:tcPr>
            <w:tcW w:w="2149" w:type="dxa"/>
            <w:vAlign w:val="center"/>
          </w:tcPr>
          <w:p w14:paraId="28C9010D" w14:textId="0346CA65" w:rsidR="001C5144" w:rsidRPr="00E11566" w:rsidRDefault="00E479B7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C5144" w:rsidRPr="00E11566">
              <w:rPr>
                <w:rFonts w:ascii="Times New Roman" w:hAnsi="Times New Roman" w:cs="Times New Roman"/>
                <w:sz w:val="28"/>
                <w:szCs w:val="28"/>
              </w:rPr>
              <w:t>,3</w:t>
            </w:r>
          </w:p>
        </w:tc>
      </w:tr>
      <w:tr w:rsidR="001C5144" w:rsidRPr="004F44EE" w14:paraId="0CF2CE10" w14:textId="77777777" w:rsidTr="005E3810">
        <w:trPr>
          <w:trHeight w:val="271"/>
          <w:jc w:val="center"/>
        </w:trPr>
        <w:tc>
          <w:tcPr>
            <w:tcW w:w="5211" w:type="dxa"/>
            <w:vAlign w:val="center"/>
          </w:tcPr>
          <w:p w14:paraId="475A2489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Рентабельность продукции, %</w:t>
            </w:r>
          </w:p>
        </w:tc>
        <w:tc>
          <w:tcPr>
            <w:tcW w:w="2268" w:type="dxa"/>
            <w:vAlign w:val="center"/>
          </w:tcPr>
          <w:p w14:paraId="68386D97" w14:textId="15ED4F6B" w:rsidR="001C5144" w:rsidRPr="00E11566" w:rsidRDefault="00E479B7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50,6</w:t>
            </w:r>
          </w:p>
        </w:tc>
        <w:tc>
          <w:tcPr>
            <w:tcW w:w="2149" w:type="dxa"/>
            <w:vAlign w:val="center"/>
          </w:tcPr>
          <w:p w14:paraId="57D1212E" w14:textId="35B697E7" w:rsidR="001C5144" w:rsidRPr="00E11566" w:rsidRDefault="00E479B7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42,6</w:t>
            </w:r>
          </w:p>
        </w:tc>
      </w:tr>
      <w:tr w:rsidR="001C5144" w:rsidRPr="004F44EE" w14:paraId="3144F3F4" w14:textId="77777777" w:rsidTr="005E3810">
        <w:trPr>
          <w:trHeight w:val="363"/>
          <w:jc w:val="center"/>
        </w:trPr>
        <w:tc>
          <w:tcPr>
            <w:tcW w:w="5211" w:type="dxa"/>
            <w:vAlign w:val="center"/>
          </w:tcPr>
          <w:p w14:paraId="59D7E1F3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Фонд заработной платы, млн. руб.</w:t>
            </w:r>
          </w:p>
        </w:tc>
        <w:tc>
          <w:tcPr>
            <w:tcW w:w="2268" w:type="dxa"/>
            <w:vAlign w:val="center"/>
          </w:tcPr>
          <w:p w14:paraId="4A041293" w14:textId="77777777" w:rsidR="001C5144" w:rsidRPr="00E11566" w:rsidRDefault="00BC19CD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1C5144" w:rsidRPr="00E1156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49" w:type="dxa"/>
            <w:vAlign w:val="center"/>
          </w:tcPr>
          <w:p w14:paraId="19496F71" w14:textId="77777777" w:rsidR="001C5144" w:rsidRPr="00E11566" w:rsidRDefault="001C5144" w:rsidP="005E3810">
            <w:pPr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1566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</w:tr>
    </w:tbl>
    <w:p w14:paraId="43D616D4" w14:textId="01DAB6BE" w:rsidR="005D5C70" w:rsidRPr="00E479B7" w:rsidRDefault="005D5C70" w:rsidP="00A16E24">
      <w:pPr>
        <w:spacing w:after="120" w:line="360" w:lineRule="auto"/>
        <w:ind w:firstLine="709"/>
        <w:jc w:val="both"/>
        <w:rPr>
          <w:sz w:val="28"/>
          <w:szCs w:val="28"/>
          <w:lang w:eastAsia="ar-SA"/>
        </w:rPr>
      </w:pPr>
      <w:r w:rsidRPr="00E479B7">
        <w:rPr>
          <w:sz w:val="28"/>
          <w:szCs w:val="28"/>
          <w:lang w:eastAsia="ar-SA"/>
        </w:rPr>
        <w:lastRenderedPageBreak/>
        <w:t xml:space="preserve">Сравнив основные экономические показатели И.П. </w:t>
      </w:r>
      <w:proofErr w:type="spellStart"/>
      <w:proofErr w:type="gramStart"/>
      <w:r w:rsidRPr="00E479B7">
        <w:rPr>
          <w:sz w:val="28"/>
          <w:szCs w:val="28"/>
          <w:lang w:eastAsia="ar-SA"/>
        </w:rPr>
        <w:t>Азрамазов</w:t>
      </w:r>
      <w:proofErr w:type="spellEnd"/>
      <w:proofErr w:type="gramEnd"/>
      <w:r w:rsidR="00E479B7" w:rsidRPr="00E479B7">
        <w:rPr>
          <w:sz w:val="28"/>
          <w:szCs w:val="28"/>
          <w:lang w:eastAsia="ar-SA"/>
        </w:rPr>
        <w:t xml:space="preserve"> можно сделать следующий вывод: </w:t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в</w:t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ыручка</w:t>
      </w:r>
      <w:r w:rsidR="00E479B7" w:rsidRPr="00E479B7">
        <w:rPr>
          <w:color w:val="000000"/>
          <w:sz w:val="28"/>
          <w:szCs w:val="28"/>
          <w:shd w:val="clear" w:color="auto" w:fill="FFFFFF"/>
        </w:rPr>
        <w:t> предпринимателя выросла на 13,5%. Это положительный показатель, свидетельствующий о росте бизнеса</w:t>
      </w:r>
      <w:r w:rsidR="00E479B7" w:rsidRPr="00E479B7">
        <w:rPr>
          <w:color w:val="000000"/>
          <w:sz w:val="28"/>
          <w:szCs w:val="28"/>
          <w:shd w:val="clear" w:color="auto" w:fill="FFFFFF"/>
        </w:rPr>
        <w:t xml:space="preserve">, </w:t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ч</w:t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исленность персонала</w:t>
      </w:r>
      <w:r w:rsidR="00E479B7" w:rsidRPr="00E479B7">
        <w:rPr>
          <w:color w:val="000000"/>
          <w:sz w:val="28"/>
          <w:szCs w:val="28"/>
          <w:shd w:val="clear" w:color="auto" w:fill="FFFFFF"/>
        </w:rPr>
        <w:t xml:space="preserve"> осталась </w:t>
      </w:r>
      <w:r w:rsidR="00E479B7" w:rsidRPr="00E479B7">
        <w:rPr>
          <w:color w:val="000000"/>
          <w:sz w:val="28"/>
          <w:szCs w:val="28"/>
          <w:shd w:val="clear" w:color="auto" w:fill="FFFFFF"/>
        </w:rPr>
        <w:t xml:space="preserve">неизменной, а </w:t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с</w:t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тоимость основных средств</w:t>
      </w:r>
      <w:r w:rsidR="00E479B7" w:rsidRPr="00E479B7">
        <w:rPr>
          <w:color w:val="000000"/>
          <w:sz w:val="28"/>
          <w:szCs w:val="28"/>
          <w:shd w:val="clear" w:color="auto" w:fill="FFFFFF"/>
        </w:rPr>
        <w:t> увеличилась на 18,2%. Это может быть связано с приобретением нового оборудования или расширением</w:t>
      </w:r>
      <w:r w:rsidR="00A16E24">
        <w:rPr>
          <w:color w:val="000000"/>
          <w:sz w:val="28"/>
          <w:szCs w:val="28"/>
          <w:shd w:val="clear" w:color="auto" w:fill="FFFFFF"/>
        </w:rPr>
        <w:t> </w:t>
      </w:r>
      <w:r w:rsidR="00E479B7" w:rsidRPr="00E479B7">
        <w:rPr>
          <w:color w:val="000000"/>
          <w:sz w:val="28"/>
          <w:szCs w:val="28"/>
          <w:shd w:val="clear" w:color="auto" w:fill="FFFFFF"/>
        </w:rPr>
        <w:t>производственных</w:t>
      </w:r>
      <w:r w:rsidR="00A16E24">
        <w:rPr>
          <w:color w:val="000000"/>
          <w:sz w:val="28"/>
          <w:szCs w:val="28"/>
          <w:shd w:val="clear" w:color="auto" w:fill="FFFFFF"/>
        </w:rPr>
        <w:t> </w:t>
      </w:r>
      <w:r w:rsidR="00E479B7" w:rsidRPr="00E479B7">
        <w:rPr>
          <w:color w:val="000000"/>
          <w:sz w:val="28"/>
          <w:szCs w:val="28"/>
          <w:shd w:val="clear" w:color="auto" w:fill="FFFFFF"/>
        </w:rPr>
        <w:t>мощностей.</w:t>
      </w:r>
      <w:r w:rsidR="00E479B7" w:rsidRPr="00E479B7">
        <w:rPr>
          <w:color w:val="000000"/>
          <w:sz w:val="28"/>
          <w:szCs w:val="28"/>
        </w:rPr>
        <w:br/>
      </w:r>
      <w:r w:rsidR="00A16E24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ab/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Затраты</w:t>
      </w:r>
      <w:r w:rsidR="00E479B7" w:rsidRPr="00E479B7">
        <w:rPr>
          <w:color w:val="000000"/>
          <w:sz w:val="28"/>
          <w:szCs w:val="28"/>
          <w:shd w:val="clear" w:color="auto" w:fill="FFFFFF"/>
        </w:rPr>
        <w:t xml:space="preserve"> возросли на 15,6%. Вероятно, это связано с ростом цен на </w:t>
      </w:r>
      <w:r w:rsidR="00E479B7" w:rsidRPr="00E479B7">
        <w:rPr>
          <w:color w:val="000000"/>
          <w:sz w:val="28"/>
          <w:szCs w:val="28"/>
          <w:shd w:val="clear" w:color="auto" w:fill="FFFFFF"/>
        </w:rPr>
        <w:t xml:space="preserve">автотовары, </w:t>
      </w:r>
      <w:r w:rsidR="00E479B7" w:rsidRPr="00E479B7">
        <w:rPr>
          <w:color w:val="000000"/>
          <w:sz w:val="28"/>
          <w:szCs w:val="28"/>
          <w:shd w:val="clear" w:color="auto" w:fill="FFFFFF"/>
        </w:rPr>
        <w:t>а также с увеличением фонда заработной платы</w:t>
      </w:r>
      <w:r w:rsidR="00E479B7" w:rsidRPr="00E479B7">
        <w:rPr>
          <w:color w:val="000000"/>
          <w:sz w:val="28"/>
          <w:szCs w:val="28"/>
          <w:shd w:val="clear" w:color="auto" w:fill="FFFFFF"/>
        </w:rPr>
        <w:t xml:space="preserve">. </w:t>
      </w:r>
      <w:r w:rsidR="00E479B7" w:rsidRPr="00E479B7">
        <w:rPr>
          <w:rStyle w:val="aa"/>
          <w:b w:val="0"/>
          <w:bCs w:val="0"/>
          <w:color w:val="000000"/>
          <w:sz w:val="28"/>
          <w:szCs w:val="28"/>
          <w:shd w:val="clear" w:color="auto" w:fill="FFFFFF"/>
        </w:rPr>
        <w:t>Прибыль</w:t>
      </w:r>
      <w:r w:rsidR="00E479B7" w:rsidRPr="00E479B7">
        <w:rPr>
          <w:color w:val="000000"/>
          <w:sz w:val="28"/>
          <w:szCs w:val="28"/>
          <w:shd w:val="clear" w:color="auto" w:fill="FFFFFF"/>
        </w:rPr>
        <w:t> увеличилась на 26,5%. Это говорит о том, что предприниматель эффективно управляет своими затратами и получает прибыль от своей деятельности.</w:t>
      </w:r>
    </w:p>
    <w:p w14:paraId="3D4FB06E" w14:textId="3607EF74" w:rsidR="001C5144" w:rsidRPr="005D5C70" w:rsidRDefault="00A16E24" w:rsidP="00FB1586">
      <w:pPr>
        <w:spacing w:before="120" w:after="120"/>
        <w:jc w:val="both"/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lang w:eastAsia="ar-SA"/>
        </w:rPr>
      </w:pPr>
      <w:r>
        <w:rPr>
          <w:rFonts w:ascii="Arial CYR" w:hAnsi="Arial CYR" w:cs="Arial CYR"/>
          <w:color w:val="000000" w:themeColor="text1"/>
          <w:sz w:val="28"/>
          <w:szCs w:val="28"/>
          <w:lang w:eastAsia="ar-SA"/>
        </w:rPr>
        <w:tab/>
      </w:r>
      <w:r w:rsidR="000B48CC" w:rsidRPr="000B62A7">
        <w:rPr>
          <w:rFonts w:ascii="Arial CYR" w:hAnsi="Arial CYR" w:cs="Arial CYR"/>
          <w:color w:val="000000" w:themeColor="text1"/>
          <w:sz w:val="28"/>
          <w:szCs w:val="28"/>
          <w:lang w:eastAsia="ar-SA"/>
        </w:rPr>
        <w:t>1.3 Социально-экономический анализ отрасли</w:t>
      </w:r>
    </w:p>
    <w:p w14:paraId="35304F2B" w14:textId="77777777" w:rsidR="00FE3EB2" w:rsidRPr="00777DF4" w:rsidRDefault="000B48CC" w:rsidP="00FB1586">
      <w:pPr>
        <w:pStyle w:val="a3"/>
        <w:spacing w:before="120" w:line="360" w:lineRule="auto"/>
        <w:ind w:left="0" w:right="0" w:firstLine="709"/>
        <w:rPr>
          <w:color w:val="000000"/>
          <w:sz w:val="28"/>
          <w:szCs w:val="24"/>
          <w:shd w:val="clear" w:color="auto" w:fill="FFFFFF"/>
        </w:rPr>
      </w:pPr>
      <w:r w:rsidRPr="00777DF4">
        <w:rPr>
          <w:color w:val="000000"/>
          <w:sz w:val="28"/>
          <w:szCs w:val="24"/>
          <w:shd w:val="clear" w:color="auto" w:fill="FFFFFF"/>
        </w:rPr>
        <w:t>Продажа автозапчастей является важной частью автомобильной промышленности. Она обеспечивает автомобилистов необходимыми деталями для ремонта и обслуживания их транспортных средств. Социально-экономический анализ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продажи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автозапчастей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может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помочь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нам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понять,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как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эта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отрасль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влияет</w:t>
      </w:r>
      <w:r w:rsidR="00777DF4">
        <w:rPr>
          <w:color w:val="000000"/>
          <w:sz w:val="28"/>
          <w:szCs w:val="24"/>
          <w:shd w:val="clear" w:color="auto" w:fill="FFFFFF"/>
        </w:rPr>
        <w:t xml:space="preserve"> </w:t>
      </w:r>
      <w:r w:rsidRPr="00777DF4">
        <w:rPr>
          <w:color w:val="000000"/>
          <w:sz w:val="28"/>
          <w:szCs w:val="24"/>
          <w:shd w:val="clear" w:color="auto" w:fill="FFFFFF"/>
        </w:rPr>
        <w:t>на</w:t>
      </w:r>
      <w:r w:rsidR="0024418B" w:rsidRPr="00777DF4">
        <w:rPr>
          <w:color w:val="000000"/>
          <w:sz w:val="28"/>
          <w:szCs w:val="24"/>
          <w:shd w:val="clear" w:color="auto" w:fill="FFFFFF"/>
        </w:rPr>
        <w:t> </w:t>
      </w:r>
      <w:r w:rsidRPr="00777DF4">
        <w:rPr>
          <w:color w:val="000000"/>
          <w:sz w:val="28"/>
          <w:szCs w:val="24"/>
          <w:shd w:val="clear" w:color="auto" w:fill="FFFFFF"/>
        </w:rPr>
        <w:t>общество</w:t>
      </w:r>
      <w:r w:rsidR="0024418B" w:rsidRPr="00777DF4">
        <w:rPr>
          <w:color w:val="000000"/>
          <w:sz w:val="28"/>
          <w:szCs w:val="24"/>
          <w:shd w:val="clear" w:color="auto" w:fill="FFFFFF"/>
        </w:rPr>
        <w:t> </w:t>
      </w:r>
      <w:r w:rsidRPr="00777DF4">
        <w:rPr>
          <w:color w:val="000000"/>
          <w:sz w:val="28"/>
          <w:szCs w:val="24"/>
          <w:shd w:val="clear" w:color="auto" w:fill="FFFFFF"/>
        </w:rPr>
        <w:t>и</w:t>
      </w:r>
      <w:r w:rsidR="0024418B" w:rsidRPr="00777DF4">
        <w:rPr>
          <w:color w:val="000000"/>
          <w:sz w:val="28"/>
          <w:szCs w:val="24"/>
          <w:shd w:val="clear" w:color="auto" w:fill="FFFFFF"/>
        </w:rPr>
        <w:t> </w:t>
      </w:r>
      <w:r w:rsidRPr="00777DF4">
        <w:rPr>
          <w:color w:val="000000"/>
          <w:sz w:val="28"/>
          <w:szCs w:val="24"/>
          <w:shd w:val="clear" w:color="auto" w:fill="FFFFFF"/>
        </w:rPr>
        <w:t>экономику.</w:t>
      </w:r>
    </w:p>
    <w:p w14:paraId="1959EAFB" w14:textId="77777777" w:rsidR="00FE3EB2" w:rsidRPr="00777DF4" w:rsidRDefault="00FE3EB2" w:rsidP="00FE3EB2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>Российский рынок запчастей для легковых автомобилей демонстрирует динамичный разгон: по оценкам «</w:t>
      </w:r>
      <w:proofErr w:type="spellStart"/>
      <w:r w:rsidRPr="00777DF4">
        <w:rPr>
          <w:color w:val="000000" w:themeColor="text1"/>
          <w:sz w:val="28"/>
        </w:rPr>
        <w:t>Автостата</w:t>
      </w:r>
      <w:proofErr w:type="spellEnd"/>
      <w:r w:rsidRPr="00777DF4">
        <w:rPr>
          <w:color w:val="000000" w:themeColor="text1"/>
          <w:sz w:val="28"/>
        </w:rPr>
        <w:t>», по предварительным итогам 2023 года емкость вторичного рынка автозапчастей (то есть те детали, которые приобретаются для обслуживания уже находящихся в эксплуатации автомобилей) составила около $30 млрд. Из них примерно $23 млрд пришлось на детали для иномарок и $7 млрд на запчасти для автомобилей традиционных российских марок</w:t>
      </w:r>
      <w:r w:rsidR="00777DF4">
        <w:rPr>
          <w:color w:val="000000" w:themeColor="text1"/>
          <w:sz w:val="28"/>
        </w:rPr>
        <w:t xml:space="preserve"> </w:t>
      </w:r>
      <w:r w:rsidR="000A2D4A" w:rsidRPr="00777DF4">
        <w:rPr>
          <w:color w:val="000000" w:themeColor="text1"/>
          <w:sz w:val="28"/>
        </w:rPr>
        <w:t>[2]</w:t>
      </w:r>
      <w:r w:rsidR="00777DF4">
        <w:rPr>
          <w:color w:val="000000" w:themeColor="text1"/>
          <w:sz w:val="28"/>
        </w:rPr>
        <w:t>.</w:t>
      </w:r>
    </w:p>
    <w:p w14:paraId="2998682A" w14:textId="77777777" w:rsidR="00FE3EB2" w:rsidRPr="00777DF4" w:rsidRDefault="00FE3EB2" w:rsidP="00FE3EB2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>По итогам 2018 года, для сравнения, рынок вторичных запчастей оценивался «</w:t>
      </w:r>
      <w:proofErr w:type="spellStart"/>
      <w:r w:rsidRPr="00777DF4">
        <w:rPr>
          <w:color w:val="000000" w:themeColor="text1"/>
          <w:sz w:val="28"/>
        </w:rPr>
        <w:t>Автостатом</w:t>
      </w:r>
      <w:proofErr w:type="spellEnd"/>
      <w:r w:rsidRPr="00777DF4">
        <w:rPr>
          <w:color w:val="000000" w:themeColor="text1"/>
          <w:sz w:val="28"/>
        </w:rPr>
        <w:t>» в $22 млрд ($17 млрд — на детали для иномарок, $5 млрд — на российские бренды). Таким образом, за последние пять лет рынок увеличился на 27%.</w:t>
      </w:r>
    </w:p>
    <w:p w14:paraId="56E0E9F3" w14:textId="77777777" w:rsidR="00FE3EB2" w:rsidRPr="00777DF4" w:rsidRDefault="00FE3EB2" w:rsidP="00777DF4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777DF4">
        <w:rPr>
          <w:color w:val="000000" w:themeColor="text1"/>
          <w:sz w:val="28"/>
        </w:rPr>
        <w:t xml:space="preserve">Главным фактором роста спроса на автомобильные детали аналитики компании называют старение автопарка, что является следствием сокращения динамики продаж новых автомобилей. Из-за ухода с российского рынка многих </w:t>
      </w:r>
      <w:r w:rsidRPr="00777DF4">
        <w:rPr>
          <w:color w:val="000000" w:themeColor="text1"/>
          <w:sz w:val="28"/>
        </w:rPr>
        <w:lastRenderedPageBreak/>
        <w:t>мировых автомобильных марок и стремительного подорожания машин автовладельцы откладывают обновление личного транспорта. Таким образом средний возраст автомобилей в России увеличивается. По данным «</w:t>
      </w:r>
      <w:proofErr w:type="spellStart"/>
      <w:r w:rsidRPr="00777DF4">
        <w:rPr>
          <w:color w:val="000000" w:themeColor="text1"/>
          <w:sz w:val="28"/>
        </w:rPr>
        <w:t>Автостата</w:t>
      </w:r>
      <w:proofErr w:type="spellEnd"/>
      <w:r w:rsidRPr="00777DF4">
        <w:rPr>
          <w:color w:val="000000" w:themeColor="text1"/>
          <w:sz w:val="28"/>
        </w:rPr>
        <w:t xml:space="preserve">», по итогам 2023 года он составил почти 15 лет, тогда как в 2019 году он составлял 13 лет. </w:t>
      </w:r>
      <w:r w:rsidR="00777DF4" w:rsidRPr="00777DF4">
        <w:rPr>
          <w:color w:val="000000" w:themeColor="text1"/>
          <w:sz w:val="28"/>
        </w:rPr>
        <w:t>Ч</w:t>
      </w:r>
      <w:r w:rsidRPr="00777DF4">
        <w:rPr>
          <w:color w:val="000000" w:themeColor="text1"/>
          <w:sz w:val="28"/>
        </w:rPr>
        <w:t>ем старше автомобиль, тем больше сервисного обслуживания он требует.</w:t>
      </w:r>
      <w:r w:rsidR="00777DF4">
        <w:rPr>
          <w:color w:val="000000" w:themeColor="text1"/>
          <w:sz w:val="28"/>
        </w:rPr>
        <w:t xml:space="preserve"> </w:t>
      </w:r>
      <w:r w:rsidRPr="00777DF4">
        <w:rPr>
          <w:sz w:val="28"/>
        </w:rPr>
        <w:t>Как перестраивается рынок запчастей</w:t>
      </w:r>
      <w:r w:rsidR="00777DF4">
        <w:rPr>
          <w:sz w:val="28"/>
        </w:rPr>
        <w:t xml:space="preserve"> </w:t>
      </w:r>
      <w:r w:rsidR="000A2D4A" w:rsidRPr="00777DF4">
        <w:rPr>
          <w:sz w:val="28"/>
        </w:rPr>
        <w:t>[3]</w:t>
      </w:r>
      <w:r w:rsidR="00777DF4">
        <w:rPr>
          <w:sz w:val="28"/>
        </w:rPr>
        <w:t>.</w:t>
      </w:r>
    </w:p>
    <w:p w14:paraId="0D7BEF30" w14:textId="77777777" w:rsidR="00FE3EB2" w:rsidRPr="00777DF4" w:rsidRDefault="00FE3EB2" w:rsidP="00E86389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>После ухода из России ведущих мировых автопроизводителей, которые помимо самих машин активно продавали и запчасти, российский рынок компонентов оказался в сложном положении. «В 2022 году на рынке автозапчастей был кризис: резко возник дефицит, цены значительно колебались, появились перебои с поставками, а логистические цепочки пришлось перестраивать, — вспоминает Т</w:t>
      </w:r>
      <w:r w:rsidR="00777DF4">
        <w:rPr>
          <w:color w:val="000000" w:themeColor="text1"/>
          <w:sz w:val="28"/>
        </w:rPr>
        <w:t>.</w:t>
      </w:r>
      <w:r w:rsidRPr="00777DF4">
        <w:rPr>
          <w:color w:val="000000" w:themeColor="text1"/>
          <w:sz w:val="28"/>
        </w:rPr>
        <w:t xml:space="preserve"> Овчинникова, директор сети станций технического обслуживания </w:t>
      </w:r>
      <w:proofErr w:type="spellStart"/>
      <w:r w:rsidRPr="00777DF4">
        <w:rPr>
          <w:color w:val="000000" w:themeColor="text1"/>
          <w:sz w:val="28"/>
        </w:rPr>
        <w:t>Fit</w:t>
      </w:r>
      <w:proofErr w:type="spellEnd"/>
      <w:r w:rsidRPr="00777DF4">
        <w:rPr>
          <w:color w:val="000000" w:themeColor="text1"/>
          <w:sz w:val="28"/>
        </w:rPr>
        <w:t xml:space="preserve"> Service</w:t>
      </w:r>
      <w:r w:rsidR="00777DF4">
        <w:rPr>
          <w:color w:val="000000" w:themeColor="text1"/>
          <w:sz w:val="28"/>
        </w:rPr>
        <w:t xml:space="preserve"> </w:t>
      </w:r>
      <w:r w:rsidR="000A2D4A" w:rsidRPr="00777DF4">
        <w:rPr>
          <w:color w:val="000000" w:themeColor="text1"/>
          <w:sz w:val="28"/>
        </w:rPr>
        <w:t>[4]</w:t>
      </w:r>
      <w:r w:rsidRPr="00777DF4">
        <w:rPr>
          <w:color w:val="000000" w:themeColor="text1"/>
          <w:sz w:val="28"/>
        </w:rPr>
        <w:t>. Но острота вопроса была снята уже к середине 2022 года, и с осени цены начали постепенно стабилизироваться. Рынок поставщиков и производителей автозапчастей быстро отреагировал на запрос, появилось большое количество новых игроков. Крупнейшие дистрибьюторы автозапчастей сформировали новые логистические цепочки».</w:t>
      </w:r>
    </w:p>
    <w:p w14:paraId="6693CB18" w14:textId="77777777" w:rsidR="00FE3EB2" w:rsidRPr="00777DF4" w:rsidRDefault="00FE3EB2" w:rsidP="00FE3EB2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 xml:space="preserve">В 2023 году, отмечают эксперты отрасли, ценовую турбулентность в целом обуздать удалось, но это не значит, что рост цен на автозапчасти полностью остановился. «За 2023 год автозапчасти подорожали на 7–20%. Европейские комплектующие выросли в цене на 25%, а китайские и отечественные — всего на 10%. При этом стоимость свечей зажигания и других расходных материалов увеличилась незначительно — на 3%, а аккумуляторы и тормозные колодки подорожали на 15%», </w:t>
      </w:r>
      <w:r w:rsidRPr="00777DF4">
        <w:rPr>
          <w:color w:val="000000" w:themeColor="text1"/>
          <w:sz w:val="28"/>
        </w:rPr>
        <w:softHyphen/>
        <w:t>— сообщает пресс-служба автодилера «</w:t>
      </w:r>
      <w:proofErr w:type="spellStart"/>
      <w:r w:rsidRPr="00777DF4">
        <w:rPr>
          <w:color w:val="000000" w:themeColor="text1"/>
          <w:sz w:val="28"/>
        </w:rPr>
        <w:t>АвтоСпецЦентр</w:t>
      </w:r>
      <w:proofErr w:type="spellEnd"/>
      <w:r w:rsidRPr="00777DF4">
        <w:rPr>
          <w:color w:val="000000" w:themeColor="text1"/>
          <w:sz w:val="28"/>
        </w:rPr>
        <w:t>».</w:t>
      </w:r>
    </w:p>
    <w:p w14:paraId="4EE33C92" w14:textId="77777777" w:rsidR="00FE3EB2" w:rsidRPr="00777DF4" w:rsidRDefault="00FE3EB2" w:rsidP="00FE3EB2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>«Расходные материалы выросли в цене на 10–25%, больше подорожали кузовные позиции — на 30–50%, причин тут несколько: логистика, курс валют, подорожание запчастей у производителя», — отмечает Роман Тимашов, директор по послепродажному обслуживанию автодилера «Автодом Алтуфьево».</w:t>
      </w:r>
    </w:p>
    <w:p w14:paraId="7E97999B" w14:textId="77777777" w:rsidR="00FE3EB2" w:rsidRPr="00777DF4" w:rsidRDefault="00FE3EB2" w:rsidP="00E86389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lastRenderedPageBreak/>
        <w:t>Согласно подсчету «</w:t>
      </w:r>
      <w:proofErr w:type="spellStart"/>
      <w:r w:rsidRPr="00777DF4">
        <w:rPr>
          <w:color w:val="000000" w:themeColor="text1"/>
          <w:sz w:val="28"/>
        </w:rPr>
        <w:t>Автостата</w:t>
      </w:r>
      <w:proofErr w:type="spellEnd"/>
      <w:r w:rsidRPr="00777DF4">
        <w:rPr>
          <w:color w:val="000000" w:themeColor="text1"/>
          <w:sz w:val="28"/>
        </w:rPr>
        <w:t>», самую крупную долю в структуре вторичного рынка автокомпонентов занимают шины: почти 11% от общей емкости рынка запчастей. На втором месте — детали подвески (более 10% доли рынка), на третьем — масла и эксплуатационные жидкости (8,4%). Также в топ-10 типов автокомпонентов по доле рынка вошли запчасти тормозной системы (6,1%), фильтры (4,7%), рулевого управления (4,4%), электрооборудования (4,1%), трансмиссии (3,9%), кузовные детали (2,9%) и аккумуляторы (2,7%).</w:t>
      </w:r>
    </w:p>
    <w:p w14:paraId="18ECD715" w14:textId="77777777" w:rsidR="00FE3EB2" w:rsidRPr="00777DF4" w:rsidRDefault="00FE3EB2" w:rsidP="00E86389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>Игроки рынка отмечают, что им удалось справится с дефицитом, оговариваясь, что это утверждение справедливо, если речь идет о деталях автомобиля распространенной марки и модели.</w:t>
      </w:r>
    </w:p>
    <w:p w14:paraId="5103F933" w14:textId="77777777" w:rsidR="00FE3EB2" w:rsidRPr="00777DF4" w:rsidRDefault="00FE3EB2" w:rsidP="00C249F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 xml:space="preserve">«Дольше всего ждут запчастей владельцы редких автомобилей, причем только в случае заказа неходовой и, как правило, оригинальной запчасти. Только в таком сочетании могут случиться истории, когда ждешь запчасть по несколько месяцев, — рассказывает Татьяна Овчинникова. — Как правило, с проблемами сталкиваются при ремонте сложного узла американских, европейских и китайских брендов авто. Например, на наших станциях долго ждали необходимой запчасти владельцы </w:t>
      </w:r>
      <w:proofErr w:type="spellStart"/>
      <w:r w:rsidRPr="00777DF4">
        <w:rPr>
          <w:color w:val="000000" w:themeColor="text1"/>
          <w:sz w:val="28"/>
        </w:rPr>
        <w:t>Buick</w:t>
      </w:r>
      <w:proofErr w:type="spellEnd"/>
      <w:r w:rsidRPr="00777DF4">
        <w:rPr>
          <w:color w:val="000000" w:themeColor="text1"/>
          <w:sz w:val="28"/>
        </w:rPr>
        <w:t xml:space="preserve">, Alfa Romeo, FAW </w:t>
      </w:r>
      <w:proofErr w:type="spellStart"/>
      <w:r w:rsidRPr="00777DF4">
        <w:rPr>
          <w:color w:val="000000" w:themeColor="text1"/>
          <w:sz w:val="28"/>
        </w:rPr>
        <w:t>Jilin</w:t>
      </w:r>
      <w:proofErr w:type="spellEnd"/>
      <w:r w:rsidRPr="00777DF4">
        <w:rPr>
          <w:color w:val="000000" w:themeColor="text1"/>
          <w:sz w:val="28"/>
        </w:rPr>
        <w:t>, BAW, а также Porsche, Audi, Mercedes-Benz. Но речь идет именно о редких моделях этих марок».</w:t>
      </w:r>
    </w:p>
    <w:p w14:paraId="207BF8B0" w14:textId="77777777" w:rsidR="00FE3EB2" w:rsidRPr="00777DF4" w:rsidRDefault="00FE3EB2" w:rsidP="00C249F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 xml:space="preserve">Заметная тенденция на рынке сейчас — это сокращение оригинальных запчастей. Если в лучшие времена их доля на рынке достигала порядка 20%, то сейчас едва дотягивает до 15%, прикидывают эксперты. Связано прежде всего это со стремлением автовладельцев сэкономить: оригинальные запчасти традиционно стоят дороже аналогов. Однако есть и еще одна причина — на российском рынке высока вероятность купить подделку под видом оригинальной запчасти, в то время как неоригинальные </w:t>
      </w:r>
      <w:proofErr w:type="spellStart"/>
      <w:r w:rsidRPr="00777DF4">
        <w:rPr>
          <w:color w:val="000000" w:themeColor="text1"/>
          <w:sz w:val="28"/>
        </w:rPr>
        <w:t>автодетали</w:t>
      </w:r>
      <w:proofErr w:type="spellEnd"/>
      <w:r w:rsidRPr="00777DF4">
        <w:rPr>
          <w:color w:val="000000" w:themeColor="text1"/>
          <w:sz w:val="28"/>
        </w:rPr>
        <w:t xml:space="preserve"> подделываются реже.</w:t>
      </w:r>
    </w:p>
    <w:p w14:paraId="4F0045A3" w14:textId="77777777" w:rsidR="00FE3EB2" w:rsidRPr="00777DF4" w:rsidRDefault="00777DF4" w:rsidP="00C249F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 xml:space="preserve"> </w:t>
      </w:r>
      <w:r w:rsidR="00FE3EB2" w:rsidRPr="00777DF4">
        <w:rPr>
          <w:color w:val="000000" w:themeColor="text1"/>
          <w:sz w:val="28"/>
        </w:rPr>
        <w:t>«Российский автопром столкнулся с дефицитом оригинальных запчастей: на рынке появилось множество производителей подделок и автозапчастей-дубликатов. В некоторых сегментах они занимают порядка 30% от общего объема комплектующих, — рассказывает Александр Приходько, директор по раз</w:t>
      </w:r>
      <w:r w:rsidR="00FE3EB2" w:rsidRPr="00777DF4">
        <w:rPr>
          <w:color w:val="000000" w:themeColor="text1"/>
          <w:sz w:val="28"/>
        </w:rPr>
        <w:lastRenderedPageBreak/>
        <w:t>витию компании «</w:t>
      </w:r>
      <w:proofErr w:type="spellStart"/>
      <w:r w:rsidR="00FE3EB2" w:rsidRPr="00777DF4">
        <w:rPr>
          <w:color w:val="000000" w:themeColor="text1"/>
          <w:sz w:val="28"/>
        </w:rPr>
        <w:t>КарданБаланс</w:t>
      </w:r>
      <w:proofErr w:type="spellEnd"/>
      <w:r w:rsidR="00FE3EB2" w:rsidRPr="00777DF4">
        <w:rPr>
          <w:color w:val="000000" w:themeColor="text1"/>
          <w:sz w:val="28"/>
        </w:rPr>
        <w:t>». — У многих автомобильных брендов сейчас нет представительства в России, поэтому некоторые запчасти не поставляются напрямую. За предыдущий год каждый четвертый автомеханик сталкивался с ремонтом машин из-за поломки контрафактной детали. Чаще всего подделывают моторные масла, антифризы, колесные диски, фары, подушки безопасности и комплектующие карданных валов».</w:t>
      </w:r>
    </w:p>
    <w:p w14:paraId="587C65EA" w14:textId="77777777" w:rsidR="00FE3EB2" w:rsidRPr="00777DF4" w:rsidRDefault="00FE3EB2" w:rsidP="00C249F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>Чтобы защититься от мошенников, участники рынка советуют сейчас быть особенно внимательными при выборе автомобильных компонентов. «Неспециалисту крайне тяжело отличить оригинал от подделки, — говорит Дмитрий Матвеев, генеральный директор компании «Мой Автопрокат». — Автовладельцам, чтобы избежать покупки подделки или некачественной детали, я настоятельно рекомендую не просто внимательно изучать запчасти (маркировку, упаковку), но и консультироваться с проверенными мастерами».</w:t>
      </w:r>
    </w:p>
    <w:p w14:paraId="375EAAD5" w14:textId="77777777" w:rsidR="00FE3EB2" w:rsidRPr="00777DF4" w:rsidRDefault="00FE3EB2" w:rsidP="00FE3EB2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 xml:space="preserve">Но даже несмотря на имеющиеся проблемы, эксперты сходятся во мнении, что российских рынок автозапчастей продолжит рост в связи со сложной ситуацией с продажами новых машин. «В 2024 году рынок автозапчастей в РФ продолжит свой рост, серьезного повышения цен и дефицита не будет, при условии отсутствия новых мощных потрясений, — прогнозирует Алекс Вернер, совладелец </w:t>
      </w:r>
      <w:proofErr w:type="spellStart"/>
      <w:r w:rsidRPr="00777DF4">
        <w:rPr>
          <w:color w:val="000000" w:themeColor="text1"/>
          <w:sz w:val="28"/>
        </w:rPr>
        <w:t>Zaufer</w:t>
      </w:r>
      <w:proofErr w:type="spellEnd"/>
      <w:r w:rsidRPr="00777DF4">
        <w:rPr>
          <w:color w:val="000000" w:themeColor="text1"/>
          <w:sz w:val="28"/>
        </w:rPr>
        <w:t xml:space="preserve"> </w:t>
      </w:r>
      <w:proofErr w:type="spellStart"/>
      <w:r w:rsidRPr="00777DF4">
        <w:rPr>
          <w:color w:val="000000" w:themeColor="text1"/>
          <w:sz w:val="28"/>
        </w:rPr>
        <w:t>Autoparts</w:t>
      </w:r>
      <w:proofErr w:type="spellEnd"/>
      <w:r w:rsidRPr="00777DF4">
        <w:rPr>
          <w:color w:val="000000" w:themeColor="text1"/>
          <w:sz w:val="28"/>
        </w:rPr>
        <w:t xml:space="preserve"> (производство и продажа автозапчастей). — Осложнить ситуацию могут проблемы с транзакциями денежных средств в зарубежных банках, которые опасаются вторичных санкций. Также есть риск, что китайские компании могут остановить отгрузки из-за санкций. В таком случае стоимость запчастей повысится».</w:t>
      </w:r>
    </w:p>
    <w:p w14:paraId="45CC8BA3" w14:textId="77777777" w:rsidR="00777DF4" w:rsidRDefault="00FE3EB2" w:rsidP="007E623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</w:rPr>
      </w:pPr>
      <w:r w:rsidRPr="00777DF4">
        <w:rPr>
          <w:color w:val="000000" w:themeColor="text1"/>
          <w:sz w:val="28"/>
        </w:rPr>
        <w:t>Стабилизировать ситуацию на рынке автозапчастей в ближайшее время поможет также наращивание их производства внутри страны. По данным Минэкономразвития России, отечественные производители занимают около 20% общего объема российского рынка автокомпонентов, и сейчас наращивают выпуск таких деталей, как аккумуляторы, шины, свечи зажигания, различные фильтры, масла, щетки стеклоочистителей и другие ходовые расходные материалы.</w:t>
      </w:r>
    </w:p>
    <w:p w14:paraId="5315D962" w14:textId="77777777" w:rsidR="007E623F" w:rsidRPr="00777DF4" w:rsidRDefault="000B48CC" w:rsidP="007E623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hd w:val="clear" w:color="auto" w:fill="FFFFFF"/>
        </w:rPr>
      </w:pPr>
      <w:r w:rsidRPr="00777DF4">
        <w:rPr>
          <w:color w:val="000000" w:themeColor="text1"/>
          <w:sz w:val="28"/>
          <w:shd w:val="clear" w:color="auto" w:fill="FFFFFF"/>
        </w:rPr>
        <w:lastRenderedPageBreak/>
        <w:t>Продажа автозапчастей является важной частью автомобильной промышленности и оказывает положительное социальное и экономическое воздействие. Однако отрасль сталкивается с рядом тенденций и проблем, которые необходимо учитывать при разработке политики и стратегии. Понимание социально-экономического воздействия продажи автозапчастей может помочь заинтересованным сторонам принимать обоснованные решения, поддерживаю</w:t>
      </w:r>
      <w:r w:rsidR="007E623F" w:rsidRPr="00777DF4">
        <w:rPr>
          <w:color w:val="000000" w:themeColor="text1"/>
          <w:sz w:val="28"/>
          <w:shd w:val="clear" w:color="auto" w:fill="FFFFFF"/>
        </w:rPr>
        <w:t>щие устойчивый рост и развитие </w:t>
      </w:r>
      <w:r w:rsidRPr="00777DF4">
        <w:rPr>
          <w:color w:val="000000" w:themeColor="text1"/>
          <w:sz w:val="28"/>
          <w:shd w:val="clear" w:color="auto" w:fill="FFFFFF"/>
        </w:rPr>
        <w:t>отрасли</w:t>
      </w:r>
      <w:r w:rsidR="00777DF4">
        <w:rPr>
          <w:color w:val="000000" w:themeColor="text1"/>
          <w:sz w:val="28"/>
          <w:shd w:val="clear" w:color="auto" w:fill="FFFFFF"/>
        </w:rPr>
        <w:t xml:space="preserve"> </w:t>
      </w:r>
      <w:r w:rsidR="005424B1" w:rsidRPr="00777DF4">
        <w:rPr>
          <w:color w:val="000000" w:themeColor="text1"/>
          <w:sz w:val="28"/>
          <w:shd w:val="clear" w:color="auto" w:fill="FFFFFF"/>
        </w:rPr>
        <w:t>[</w:t>
      </w:r>
      <w:r w:rsidR="00517E4C" w:rsidRPr="00777DF4">
        <w:rPr>
          <w:color w:val="000000" w:themeColor="text1"/>
          <w:sz w:val="28"/>
          <w:shd w:val="clear" w:color="auto" w:fill="FFFFFF"/>
        </w:rPr>
        <w:t>5</w:t>
      </w:r>
      <w:r w:rsidR="005424B1" w:rsidRPr="00777DF4">
        <w:rPr>
          <w:color w:val="000000" w:themeColor="text1"/>
          <w:sz w:val="28"/>
          <w:shd w:val="clear" w:color="auto" w:fill="FFFFFF"/>
        </w:rPr>
        <w:t>]</w:t>
      </w:r>
      <w:r w:rsidR="00777DF4">
        <w:rPr>
          <w:color w:val="000000" w:themeColor="text1"/>
          <w:sz w:val="28"/>
          <w:shd w:val="clear" w:color="auto" w:fill="FFFFFF"/>
        </w:rPr>
        <w:t>.</w:t>
      </w:r>
    </w:p>
    <w:p w14:paraId="08417765" w14:textId="77777777" w:rsidR="007E623F" w:rsidRDefault="007E623F" w:rsidP="007E623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hd w:val="clear" w:color="auto" w:fill="FFFFFF"/>
        </w:rPr>
      </w:pPr>
    </w:p>
    <w:p w14:paraId="528E1BA8" w14:textId="77777777" w:rsidR="007E623F" w:rsidRDefault="007E623F" w:rsidP="007E623F">
      <w:pPr>
        <w:pStyle w:val="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hd w:val="clear" w:color="auto" w:fill="FFFFFF"/>
        </w:rPr>
      </w:pPr>
    </w:p>
    <w:p w14:paraId="30C7DE30" w14:textId="77777777" w:rsidR="000B48CC" w:rsidRPr="007E623F" w:rsidRDefault="000B48CC" w:rsidP="007E623F">
      <w:pPr>
        <w:pStyle w:val="paragraph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AB727A">
        <w:rPr>
          <w:color w:val="000000"/>
          <w:sz w:val="28"/>
          <w:szCs w:val="28"/>
          <w:shd w:val="clear" w:color="auto" w:fill="FFFFFF"/>
        </w:rPr>
        <w:br w:type="page"/>
      </w:r>
    </w:p>
    <w:p w14:paraId="7EA3AF53" w14:textId="372443A0" w:rsidR="000B48CC" w:rsidRPr="00E86389" w:rsidRDefault="00BC19CD" w:rsidP="00BC19CD">
      <w:pPr>
        <w:pStyle w:val="1"/>
        <w:spacing w:before="120" w:after="240"/>
        <w:rPr>
          <w:rFonts w:ascii="Arial CYR" w:hAnsi="Arial CYR" w:cs="Arial CYR"/>
          <w:sz w:val="30"/>
          <w:szCs w:val="30"/>
          <w:shd w:val="clear" w:color="auto" w:fill="FFFFFF"/>
        </w:rPr>
      </w:pPr>
      <w:r>
        <w:rPr>
          <w:rFonts w:ascii="Arial CYR" w:hAnsi="Arial CYR" w:cs="Arial CYR"/>
          <w:sz w:val="30"/>
          <w:szCs w:val="30"/>
          <w:shd w:val="clear" w:color="auto" w:fill="FFFFFF"/>
        </w:rPr>
        <w:lastRenderedPageBreak/>
        <w:tab/>
      </w:r>
      <w:bookmarkStart w:id="5" w:name="_Toc171632929"/>
      <w:r w:rsidR="000B48CC" w:rsidRPr="00E86389">
        <w:rPr>
          <w:rFonts w:ascii="Arial CYR" w:hAnsi="Arial CYR" w:cs="Arial CYR"/>
          <w:sz w:val="30"/>
          <w:szCs w:val="30"/>
          <w:shd w:val="clear" w:color="auto" w:fill="FFFFFF"/>
        </w:rPr>
        <w:t xml:space="preserve">Раздел </w:t>
      </w:r>
      <w:r w:rsidR="00D61532">
        <w:rPr>
          <w:rFonts w:ascii="Arial CYR" w:hAnsi="Arial CYR" w:cs="Arial CYR"/>
          <w:sz w:val="30"/>
          <w:szCs w:val="30"/>
          <w:shd w:val="clear" w:color="auto" w:fill="FFFFFF"/>
        </w:rPr>
        <w:t>2</w:t>
      </w:r>
      <w:r w:rsidR="00E86389" w:rsidRPr="00E86389">
        <w:rPr>
          <w:rFonts w:ascii="Arial CYR" w:hAnsi="Arial CYR" w:cs="Arial CYR"/>
          <w:sz w:val="30"/>
          <w:szCs w:val="30"/>
          <w:shd w:val="clear" w:color="auto" w:fill="FFFFFF"/>
        </w:rPr>
        <w:t xml:space="preserve"> Профессиональная</w:t>
      </w:r>
      <w:r w:rsidR="000B48CC" w:rsidRPr="00E86389">
        <w:rPr>
          <w:rFonts w:ascii="Arial CYR" w:hAnsi="Arial CYR" w:cs="Arial CYR"/>
          <w:sz w:val="30"/>
          <w:szCs w:val="30"/>
          <w:shd w:val="clear" w:color="auto" w:fill="FFFFFF"/>
        </w:rPr>
        <w:t xml:space="preserve"> этика менеджера</w:t>
      </w:r>
      <w:bookmarkEnd w:id="5"/>
    </w:p>
    <w:p w14:paraId="688A05D3" w14:textId="01597E68" w:rsidR="000B48CC" w:rsidRPr="00777DF4" w:rsidRDefault="000B48CC" w:rsidP="00FB1586">
      <w:pPr>
        <w:spacing w:before="240" w:after="120"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bookmarkStart w:id="6" w:name="_Toc171632930"/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2.1</w:t>
      </w:r>
      <w:r w:rsidR="007B3C64"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План</w:t>
      </w:r>
      <w:r w:rsidR="007B3C64"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лекции</w:t>
      </w:r>
      <w:r w:rsidR="00E86389"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по</w:t>
      </w:r>
      <w:r w:rsidR="007B3C64"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теме</w:t>
      </w:r>
      <w:r w:rsidR="007B3C64"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«Профессиональная</w:t>
      </w:r>
      <w:r w:rsidR="007B3C64"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этика</w:t>
      </w:r>
      <w:r w:rsidR="007B3C64"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E86389">
        <w:rPr>
          <w:rStyle w:val="20"/>
          <w:rFonts w:ascii="Arial CYR" w:hAnsi="Arial CYR" w:cs="Arial CYR"/>
          <w:color w:val="000000" w:themeColor="text1"/>
          <w:sz w:val="28"/>
          <w:szCs w:val="28"/>
        </w:rPr>
        <w:t>менеджера»</w:t>
      </w:r>
      <w:bookmarkEnd w:id="6"/>
      <w:r w:rsidRPr="0071154B">
        <w:rPr>
          <w:color w:val="000000"/>
        </w:rPr>
        <w:br/>
      </w:r>
      <w:r w:rsidRPr="00777DF4">
        <w:rPr>
          <w:color w:val="000000"/>
          <w:sz w:val="28"/>
          <w:shd w:val="clear" w:color="auto" w:fill="FFFFFF"/>
        </w:rPr>
        <w:t>1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Понятие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и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значение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профессиональной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этики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менеджера.</w:t>
      </w:r>
      <w:r w:rsidRPr="00777DF4">
        <w:rPr>
          <w:color w:val="000000"/>
          <w:sz w:val="28"/>
        </w:rPr>
        <w:br/>
      </w:r>
      <w:r w:rsidRPr="00777DF4">
        <w:rPr>
          <w:color w:val="000000"/>
          <w:sz w:val="28"/>
          <w:shd w:val="clear" w:color="auto" w:fill="FFFFFF"/>
        </w:rPr>
        <w:t>2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Принципы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профессиональной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этики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менеджера.</w:t>
      </w:r>
      <w:r w:rsidRPr="00777DF4">
        <w:rPr>
          <w:color w:val="000000"/>
          <w:sz w:val="28"/>
        </w:rPr>
        <w:br/>
      </w:r>
      <w:r w:rsidRPr="00777DF4">
        <w:rPr>
          <w:color w:val="000000"/>
          <w:sz w:val="28"/>
          <w:shd w:val="clear" w:color="auto" w:fill="FFFFFF"/>
        </w:rPr>
        <w:t>3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Кодексы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профессиональной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этики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менеджера.</w:t>
      </w:r>
      <w:r w:rsidRPr="00777DF4">
        <w:rPr>
          <w:color w:val="000000"/>
          <w:sz w:val="28"/>
        </w:rPr>
        <w:br/>
      </w:r>
      <w:r w:rsidRPr="00777DF4">
        <w:rPr>
          <w:color w:val="000000"/>
          <w:sz w:val="28"/>
          <w:shd w:val="clear" w:color="auto" w:fill="FFFFFF"/>
        </w:rPr>
        <w:t>4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Ответственность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менеджера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за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несоблюдение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этических</w:t>
      </w:r>
      <w:r w:rsidR="007B3C64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норм.</w:t>
      </w:r>
      <w:r w:rsidRPr="00777DF4">
        <w:rPr>
          <w:color w:val="000000"/>
          <w:sz w:val="28"/>
        </w:rPr>
        <w:br/>
      </w:r>
      <w:r w:rsidRPr="00777DF4">
        <w:rPr>
          <w:color w:val="000000"/>
          <w:sz w:val="28"/>
          <w:shd w:val="clear" w:color="auto" w:fill="FFFFFF"/>
        </w:rPr>
        <w:t>5 Разрешение этических дилемм в управленческой деятельности.</w:t>
      </w:r>
    </w:p>
    <w:p w14:paraId="120E6777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Лекционный материал:</w:t>
      </w:r>
    </w:p>
    <w:p w14:paraId="4DA404B7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1 Понятие и значение профессиональной этики менеджера</w:t>
      </w:r>
    </w:p>
    <w:p w14:paraId="2855BB12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Профессиональная этика менеджера — это кодекс поведения и принципы, которым менеджеры должны следовать в своей профессиональной деятельности. Этика определяет, что правильно, а что нет, и помогает менеджерам принимать ответственные решения в сложных ситуациях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="00517E4C" w:rsidRPr="00777DF4">
        <w:rPr>
          <w:color w:val="000000"/>
          <w:sz w:val="28"/>
          <w:shd w:val="clear" w:color="auto" w:fill="FFFFFF"/>
        </w:rPr>
        <w:t>[6]</w:t>
      </w:r>
      <w:r w:rsidR="00777DF4">
        <w:rPr>
          <w:color w:val="000000"/>
          <w:sz w:val="28"/>
          <w:shd w:val="clear" w:color="auto" w:fill="FFFFFF"/>
        </w:rPr>
        <w:t>.</w:t>
      </w:r>
    </w:p>
    <w:p w14:paraId="7BF66C2A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Этика имеет первостепенное значение в управлении по нескольким причинам. Во-первых, она укрепляет доверие между менеджерами и заинтересованными сторонами, включая сотрудников, клиентов, инвесторов и общественность. Во-вторых, это создает позитивную организационную культуру, основанную на честности, уважении и ответственности. В-третьих, это защищает репутацию организации и предотвращает юридические проблемы.</w:t>
      </w:r>
    </w:p>
    <w:p w14:paraId="37A0842A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Неэтичное поведение менеджеров может иметь серьезные последствия как для них самих, так и для организаций, в которых они работают.</w:t>
      </w:r>
      <w:r w:rsidRPr="00777DF4">
        <w:rPr>
          <w:sz w:val="28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Это может привести к потере доверия, снижению морального духа сотрудников, ухудшению имиджа бренда и финансовым убыткам.</w:t>
      </w:r>
    </w:p>
    <w:p w14:paraId="23FB114E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2 Принципы профессиональной этики менеджера</w:t>
      </w:r>
    </w:p>
    <w:p w14:paraId="71D3B333" w14:textId="77777777" w:rsidR="007B3C64" w:rsidRPr="00777DF4" w:rsidRDefault="007B3C64" w:rsidP="00777DF4">
      <w:pPr>
        <w:widowControl w:val="0"/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Существует ряд основных принципов, которыми должны руководствоваться менеджеры в своей профессиональной деятельности. Эти принципы включают:</w:t>
      </w:r>
    </w:p>
    <w:p w14:paraId="618EB1DF" w14:textId="77777777" w:rsidR="007B3C64" w:rsidRPr="00777DF4" w:rsidRDefault="007B3C64" w:rsidP="00777DF4">
      <w:pPr>
        <w:widowControl w:val="0"/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Честность и целостность: Менеджеры должны быть честны и открыты в своих деловых операциях и никогда не должны участвовать в обмане или мо</w:t>
      </w:r>
      <w:r w:rsidRPr="00777DF4">
        <w:rPr>
          <w:color w:val="000000"/>
          <w:sz w:val="28"/>
          <w:shd w:val="clear" w:color="auto" w:fill="FFFFFF"/>
        </w:rPr>
        <w:lastRenderedPageBreak/>
        <w:t>шенничестве.</w:t>
      </w:r>
    </w:p>
    <w:p w14:paraId="3A4AAC14" w14:textId="2C6905ED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Конфиденциальность: Менеджеры должны защищать конфиденциальную информацию, такую как финансовые данные, личные данные сотрудников и коммерческие секреты.</w:t>
      </w:r>
      <w:r w:rsidRPr="00777DF4">
        <w:rPr>
          <w:sz w:val="28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Уважение: Менеджеры должны относиться ко всем людям с уважением, независимо от их должности, расы, пола, религии или сексуальной ориентации.</w:t>
      </w:r>
    </w:p>
    <w:p w14:paraId="5DB83C9A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Ответственность: Менеджеры должны брать на себя ответственность за свои действия и решения и никогда не должны перекладывать вину на других.</w:t>
      </w:r>
    </w:p>
    <w:p w14:paraId="7FF9C8C4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Справедливость: Менеджеры должны быть справедливы и беспристрастны в своих решениях и действиях.</w:t>
      </w:r>
    </w:p>
    <w:p w14:paraId="2C980BD4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3 Кодексы профессиональной этики менеджера</w:t>
      </w:r>
    </w:p>
    <w:p w14:paraId="600A8AF9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Многие профессиональные организации разработали кодексы этики, которые предоставляют конкретные руководящие принципы для менеджеров. Эти кодексы обычно включают заявления о ценностях организации, принципах этичного поведения и механизмах обеспечения соблюдения.</w:t>
      </w:r>
      <w:r w:rsidRPr="00777DF4">
        <w:rPr>
          <w:sz w:val="28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Одним из примеров кодекса этики является Кодекс этики Американской ассоциации менеджмента (AMA). Этот кодекс обязывает менеджеров действовать в соответствии с высочайшими этическими стандартами, ставить людей на первое место, проявлять честность и порядочность и соблюдать закон.</w:t>
      </w:r>
      <w:r w:rsidR="00517E4C" w:rsidRPr="00777DF4">
        <w:rPr>
          <w:color w:val="000000"/>
          <w:sz w:val="28"/>
          <w:shd w:val="clear" w:color="auto" w:fill="FFFFFF"/>
        </w:rPr>
        <w:t>[7]</w:t>
      </w:r>
    </w:p>
    <w:p w14:paraId="0F824CD3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Кодексы этики являются ценным инструментом для менеджеров, так как они предоставляют четкое руководство о том, как действовать в этичных ситуациях. Тем не менее, важно отметить, что кодексы этики не всегда могут охватить все возможные этические дилеммы, с которыми сталкиваются менеджеры.</w:t>
      </w:r>
    </w:p>
    <w:p w14:paraId="14C9F061" w14:textId="77777777" w:rsidR="007B3C64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4 Ответственность менеджера за несоблюдение этических норм</w:t>
      </w:r>
    </w:p>
    <w:p w14:paraId="221775C8" w14:textId="77777777" w:rsidR="00E86389" w:rsidRPr="00777DF4" w:rsidRDefault="007B3C64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Менеджеры несут ответственность за соблюдение этических норм как на юридическом, так и на этическом уровне. Юридическая ответственность возникает, когда менеджер нарушает закон, например, участвуя в мошенничестве или дискриминации. Этическая ответственность возникает, когда менеджер нарушает этические принципы, даже если его действия не являются незаконными.</w:t>
      </w:r>
      <w:r w:rsidR="00E86389" w:rsidRPr="00777DF4">
        <w:rPr>
          <w:sz w:val="28"/>
        </w:rPr>
        <w:t xml:space="preserve"> </w:t>
      </w:r>
      <w:r w:rsidR="00E86389" w:rsidRPr="00777DF4">
        <w:rPr>
          <w:color w:val="000000"/>
          <w:sz w:val="28"/>
          <w:shd w:val="clear" w:color="auto" w:fill="FFFFFF"/>
        </w:rPr>
        <w:t>Несоблюдение этических норм может иметь серьезные последствия для мене</w:t>
      </w:r>
      <w:r w:rsidR="00E86389" w:rsidRPr="00777DF4">
        <w:rPr>
          <w:color w:val="000000"/>
          <w:sz w:val="28"/>
          <w:shd w:val="clear" w:color="auto" w:fill="FFFFFF"/>
        </w:rPr>
        <w:lastRenderedPageBreak/>
        <w:t>джеров. Это может привести к потере работы, уголовному преследованию и ущербу репутации. Кроме того, неэтичное поведение менеджеров может нанести ущерб организации в целом.</w:t>
      </w:r>
    </w:p>
    <w:p w14:paraId="790E4A80" w14:textId="77777777" w:rsidR="007B3C64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5 Разрешение этических дилемм в управленческой деятельности</w:t>
      </w:r>
    </w:p>
    <w:p w14:paraId="344D1054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Этические дилеммы — это ситуации, в которых менеджеры сталкиваются с двумя или более конкурирующими этическими принципами. Например, менеджер может столкнуться с дилеммой, когда ему приходится выбирать между лояльностью к своей организации и защитой интересов своих сотрудников.</w:t>
      </w:r>
    </w:p>
    <w:p w14:paraId="0B783BDD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Разрешение этических дилемм может быть сложной задачей. Однако существует ряд шагов, которые менеджеры могут предпринять, чтобы принять обоснованные этические решения:</w:t>
      </w:r>
    </w:p>
    <w:p w14:paraId="1E9D3C7E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Определите этическую дилемму: первый шаг - четко определить этическую дилемму и вовлеченные этические принципы.</w:t>
      </w:r>
    </w:p>
    <w:p w14:paraId="112671E3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Соберите факты: соберите всю соответствующую информацию о ситуации, прежде чем принимать решение.</w:t>
      </w:r>
    </w:p>
    <w:p w14:paraId="0AEBC937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Рассмотрите альтернативные варианты: рассмотрите все возможные варианты действий и их потенциальные последствия.</w:t>
      </w:r>
    </w:p>
    <w:p w14:paraId="1292FBDB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Проконсультируйтесь с экспертами: при необходимости проконсультируйтесь с коллегами, наставниками или этическими советниками, чтобы получить их мнение. Примите решение: после тщательного рассмотрения примите решение, которое, по вашему мнению, является наиболее этичным.</w:t>
      </w:r>
      <w:r w:rsidR="00517E4C" w:rsidRPr="00777DF4">
        <w:rPr>
          <w:color w:val="000000"/>
          <w:sz w:val="28"/>
          <w:shd w:val="clear" w:color="auto" w:fill="FFFFFF"/>
        </w:rPr>
        <w:t>[8]</w:t>
      </w:r>
    </w:p>
    <w:p w14:paraId="2BD4AEDE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Обоснуйте свое решение: будьте готовы объяснить свое решение и его этическое обоснование.</w:t>
      </w:r>
    </w:p>
    <w:p w14:paraId="194537DE" w14:textId="77777777" w:rsidR="00E86389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 xml:space="preserve">Разрешение этических дилемм требует критического мышления, </w:t>
      </w:r>
      <w:proofErr w:type="spellStart"/>
      <w:r w:rsidRPr="00777DF4">
        <w:rPr>
          <w:color w:val="000000"/>
          <w:sz w:val="28"/>
          <w:shd w:val="clear" w:color="auto" w:fill="FFFFFF"/>
        </w:rPr>
        <w:t>саморефлексии</w:t>
      </w:r>
      <w:proofErr w:type="spellEnd"/>
      <w:r w:rsidRPr="00777DF4">
        <w:rPr>
          <w:color w:val="000000"/>
          <w:sz w:val="28"/>
          <w:shd w:val="clear" w:color="auto" w:fill="FFFFFF"/>
        </w:rPr>
        <w:t xml:space="preserve"> и мужества. Следуя этим шагам, менеджеры могут принимать обоснованные этические решения, которые защищают интересы всех заинтересованных сторон и поддерживают высочайшие этические стандарты.</w:t>
      </w:r>
    </w:p>
    <w:p w14:paraId="0F7D027D" w14:textId="77777777" w:rsidR="00181C83" w:rsidRPr="00777DF4" w:rsidRDefault="00E86389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Профессиональная этика менеджера имеет решающее значение для успеха и репутации любой организации. Менеджеры должны придерживаться ос</w:t>
      </w:r>
      <w:r w:rsidRPr="00777DF4">
        <w:rPr>
          <w:color w:val="000000"/>
          <w:sz w:val="28"/>
          <w:shd w:val="clear" w:color="auto" w:fill="FFFFFF"/>
        </w:rPr>
        <w:lastRenderedPageBreak/>
        <w:t xml:space="preserve">новных принципов этики, таких как честность, уважение и ответственность, и использовать кодексы этики в качестве руководства. </w:t>
      </w:r>
    </w:p>
    <w:p w14:paraId="49D529C9" w14:textId="2A3450C4" w:rsidR="007E623F" w:rsidRPr="00777DF4" w:rsidRDefault="00A63CA3" w:rsidP="00777DF4">
      <w:pPr>
        <w:spacing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П</w:t>
      </w:r>
      <w:r w:rsidR="008D7D73" w:rsidRPr="00777DF4">
        <w:rPr>
          <w:color w:val="000000"/>
          <w:sz w:val="28"/>
          <w:shd w:val="clear" w:color="auto" w:fill="FFFFFF"/>
        </w:rPr>
        <w:t>ример п</w:t>
      </w:r>
      <w:r w:rsidRPr="00777DF4">
        <w:rPr>
          <w:color w:val="000000"/>
          <w:sz w:val="28"/>
          <w:shd w:val="clear" w:color="auto" w:fill="FFFFFF"/>
        </w:rPr>
        <w:t>резентаци</w:t>
      </w:r>
      <w:r w:rsidR="00777DF4">
        <w:rPr>
          <w:color w:val="000000"/>
          <w:sz w:val="28"/>
          <w:shd w:val="clear" w:color="auto" w:fill="FFFFFF"/>
        </w:rPr>
        <w:t>и</w:t>
      </w:r>
      <w:r w:rsidRPr="00777DF4">
        <w:rPr>
          <w:color w:val="000000"/>
          <w:sz w:val="28"/>
          <w:shd w:val="clear" w:color="auto" w:fill="FFFFFF"/>
        </w:rPr>
        <w:t xml:space="preserve"> к данной лекции </w:t>
      </w:r>
      <w:r w:rsidR="008D7D73" w:rsidRPr="00777DF4">
        <w:rPr>
          <w:color w:val="000000"/>
          <w:sz w:val="28"/>
          <w:shd w:val="clear" w:color="auto" w:fill="FFFFFF"/>
        </w:rPr>
        <w:t xml:space="preserve">указан на рисунке </w:t>
      </w:r>
      <w:r w:rsidR="00686C8A">
        <w:rPr>
          <w:color w:val="000000"/>
          <w:sz w:val="28"/>
          <w:shd w:val="clear" w:color="auto" w:fill="FFFFFF"/>
        </w:rPr>
        <w:t>2.1</w:t>
      </w:r>
      <w:r w:rsidRPr="00777DF4">
        <w:rPr>
          <w:color w:val="000000"/>
          <w:sz w:val="28"/>
          <w:shd w:val="clear" w:color="auto" w:fill="FFFFFF"/>
        </w:rPr>
        <w:t>.</w:t>
      </w:r>
      <w:r w:rsidR="008D7D73" w:rsidRPr="00777DF4">
        <w:rPr>
          <w:color w:val="000000"/>
          <w:sz w:val="28"/>
          <w:shd w:val="clear" w:color="auto" w:fill="FFFFFF"/>
        </w:rPr>
        <w:t xml:space="preserve"> </w:t>
      </w:r>
    </w:p>
    <w:p w14:paraId="11B0DC97" w14:textId="77777777" w:rsidR="007E623F" w:rsidRDefault="007E623F" w:rsidP="007E623F">
      <w:pPr>
        <w:spacing w:after="120" w:line="360" w:lineRule="auto"/>
        <w:jc w:val="both"/>
        <w:rPr>
          <w:color w:val="000000"/>
          <w:shd w:val="clear" w:color="auto" w:fill="FFFFFF"/>
        </w:rPr>
      </w:pPr>
      <w:r>
        <w:rPr>
          <w:noProof/>
          <w:color w:val="000000"/>
          <w:shd w:val="clear" w:color="auto" w:fill="FFFFFF"/>
        </w:rPr>
        <w:drawing>
          <wp:inline distT="0" distB="0" distL="0" distR="0" wp14:anchorId="6E7C22D1" wp14:editId="2B50A769">
            <wp:extent cx="5777865" cy="324589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865" cy="32458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0B34CB" w14:textId="6D4CF711" w:rsidR="00A63CA3" w:rsidRPr="00777DF4" w:rsidRDefault="00A63CA3" w:rsidP="00777DF4">
      <w:pPr>
        <w:spacing w:after="120" w:line="360" w:lineRule="auto"/>
        <w:jc w:val="center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 xml:space="preserve">Рисунок </w:t>
      </w:r>
      <w:r w:rsidR="00686C8A">
        <w:rPr>
          <w:color w:val="000000"/>
          <w:sz w:val="28"/>
          <w:shd w:val="clear" w:color="auto" w:fill="FFFFFF"/>
        </w:rPr>
        <w:t>2.</w:t>
      </w:r>
      <w:r w:rsidRPr="00777DF4">
        <w:rPr>
          <w:color w:val="000000"/>
          <w:sz w:val="28"/>
          <w:shd w:val="clear" w:color="auto" w:fill="FFFFFF"/>
        </w:rPr>
        <w:t>1</w:t>
      </w:r>
      <w:r w:rsidR="00777DF4">
        <w:rPr>
          <w:color w:val="000000"/>
          <w:sz w:val="28"/>
          <w:shd w:val="clear" w:color="auto" w:fill="FFFFFF"/>
        </w:rPr>
        <w:t xml:space="preserve"> – </w:t>
      </w:r>
      <w:r w:rsidR="00777DF4" w:rsidRPr="00777DF4">
        <w:rPr>
          <w:color w:val="000000"/>
          <w:sz w:val="28"/>
          <w:shd w:val="clear" w:color="auto" w:fill="FFFFFF"/>
        </w:rPr>
        <w:t>Пример презентаци</w:t>
      </w:r>
      <w:r w:rsidR="00777DF4">
        <w:rPr>
          <w:color w:val="000000"/>
          <w:sz w:val="28"/>
          <w:shd w:val="clear" w:color="auto" w:fill="FFFFFF"/>
        </w:rPr>
        <w:t>и</w:t>
      </w:r>
    </w:p>
    <w:p w14:paraId="4DF52277" w14:textId="77777777" w:rsidR="00777DF4" w:rsidRDefault="00777DF4" w:rsidP="00FB1586">
      <w:pPr>
        <w:spacing w:after="120"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Несоблюдение этических норм может иметь серьезные последствия, в то время как разрешение этических дилемм требует тщательного рассмотрения и принятия обоснованных решений. Приверженность этике помогает менеджерам создавать и поддерживать позитивную организационную культуру, основанную на доверии, целостности и уважении.</w:t>
      </w:r>
    </w:p>
    <w:p w14:paraId="50381D73" w14:textId="77777777" w:rsidR="000B48CC" w:rsidRPr="007E623F" w:rsidRDefault="000B48CC" w:rsidP="00FB1586">
      <w:pPr>
        <w:widowControl w:val="0"/>
        <w:spacing w:before="240" w:after="120"/>
        <w:ind w:firstLine="709"/>
        <w:jc w:val="both"/>
        <w:rPr>
          <w:color w:val="000000"/>
          <w:shd w:val="clear" w:color="auto" w:fill="FFFFFF"/>
        </w:rPr>
      </w:pPr>
      <w:r w:rsidRPr="00E86389">
        <w:rPr>
          <w:rStyle w:val="aa"/>
          <w:rFonts w:ascii="Arial CYR" w:eastAsiaTheme="minorEastAsia" w:hAnsi="Arial CYR" w:cs="Arial CYR"/>
          <w:b w:val="0"/>
          <w:color w:val="000000"/>
          <w:sz w:val="28"/>
          <w:szCs w:val="28"/>
          <w:shd w:val="clear" w:color="auto" w:fill="FFFFFF"/>
        </w:rPr>
        <w:t>2.2 Глоссарий по теме «Профессиональная этика менеджера»</w:t>
      </w:r>
    </w:p>
    <w:p w14:paraId="13CEA60A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Профессиональная</w:t>
      </w:r>
      <w:r w:rsidR="00C249FF"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 </w:t>
      </w: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этика</w:t>
      </w:r>
      <w:r w:rsidR="00C249FF"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 </w:t>
      </w: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менеджера</w:t>
      </w:r>
      <w:r w:rsidRPr="00777DF4">
        <w:rPr>
          <w:color w:val="000000"/>
          <w:sz w:val="28"/>
          <w:shd w:val="clear" w:color="auto" w:fill="FFFFFF"/>
        </w:rPr>
        <w:t> –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совокупность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моральных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принципов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и норм, регулирующих поведение менеджеров в процессе их профессиональной деятельности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="00517E4C" w:rsidRPr="00777DF4">
        <w:rPr>
          <w:color w:val="000000"/>
          <w:sz w:val="28"/>
          <w:shd w:val="clear" w:color="auto" w:fill="FFFFFF"/>
        </w:rPr>
        <w:t>[9]</w:t>
      </w:r>
      <w:r w:rsidR="00777DF4">
        <w:rPr>
          <w:color w:val="000000"/>
          <w:sz w:val="28"/>
          <w:shd w:val="clear" w:color="auto" w:fill="FFFFFF"/>
        </w:rPr>
        <w:t>.</w:t>
      </w:r>
    </w:p>
    <w:p w14:paraId="79C47844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Принцип</w:t>
      </w:r>
      <w:r w:rsidRPr="00777DF4">
        <w:rPr>
          <w:color w:val="000000"/>
          <w:sz w:val="28"/>
          <w:shd w:val="clear" w:color="auto" w:fill="FFFFFF"/>
        </w:rPr>
        <w:t> – основное правило или положение, которое определяет поведение и действия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менеджеров.</w:t>
      </w:r>
    </w:p>
    <w:p w14:paraId="0146B01C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Кодекс профессиональной этики</w:t>
      </w:r>
      <w:r w:rsidRPr="00777DF4">
        <w:rPr>
          <w:color w:val="000000"/>
          <w:sz w:val="28"/>
          <w:shd w:val="clear" w:color="auto" w:fill="FFFFFF"/>
        </w:rPr>
        <w:t> – свод правил и норм, которые устанавливают стандарты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поведения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для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менеджеров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в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различных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ситуациях.</w:t>
      </w:r>
    </w:p>
    <w:p w14:paraId="0FDEC8C3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lastRenderedPageBreak/>
        <w:t>Ответственность менеджера</w:t>
      </w:r>
      <w:r w:rsidRPr="00777DF4">
        <w:rPr>
          <w:color w:val="000000"/>
          <w:sz w:val="28"/>
          <w:shd w:val="clear" w:color="auto" w:fill="FFFFFF"/>
        </w:rPr>
        <w:t> – обязанность менеджера отвечать за свои действия и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решения.</w:t>
      </w:r>
    </w:p>
    <w:p w14:paraId="70C8A938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Этическая дилемма</w:t>
      </w:r>
      <w:r w:rsidRPr="00777DF4">
        <w:rPr>
          <w:color w:val="000000"/>
          <w:sz w:val="28"/>
          <w:shd w:val="clear" w:color="auto" w:fill="FFFFFF"/>
        </w:rPr>
        <w:t> – ситуация, в которой менеджер сталкивается с выбором между двумя или более вариантами действий, каждый из которых имеет как положительные,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так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и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отрицательные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этические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="00517E4C" w:rsidRPr="00777DF4">
        <w:rPr>
          <w:color w:val="000000"/>
          <w:sz w:val="28"/>
          <w:shd w:val="clear" w:color="auto" w:fill="FFFFFF"/>
        </w:rPr>
        <w:t>последствия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="00517E4C" w:rsidRPr="00777DF4">
        <w:rPr>
          <w:color w:val="000000"/>
          <w:sz w:val="28"/>
          <w:shd w:val="clear" w:color="auto" w:fill="FFFFFF"/>
        </w:rPr>
        <w:t>[10]</w:t>
      </w:r>
      <w:r w:rsidR="00777DF4">
        <w:rPr>
          <w:color w:val="000000"/>
          <w:sz w:val="28"/>
          <w:shd w:val="clear" w:color="auto" w:fill="FFFFFF"/>
        </w:rPr>
        <w:t>.</w:t>
      </w:r>
    </w:p>
    <w:p w14:paraId="5D10C084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Ценность</w:t>
      </w:r>
      <w:r w:rsidRPr="00777DF4">
        <w:rPr>
          <w:b/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– убеждение или идеал, который определяет поведение и действия людей.</w:t>
      </w:r>
    </w:p>
    <w:p w14:paraId="66B6713A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Мораль</w:t>
      </w:r>
      <w:r w:rsidRPr="00777DF4">
        <w:rPr>
          <w:color w:val="000000"/>
          <w:sz w:val="28"/>
          <w:shd w:val="clear" w:color="auto" w:fill="FFFFFF"/>
        </w:rPr>
        <w:t> – система принципов и норм, регулирующих поведение людей в обществе.</w:t>
      </w:r>
      <w:r w:rsidRPr="00777DF4">
        <w:rPr>
          <w:color w:val="000000"/>
          <w:sz w:val="28"/>
        </w:rPr>
        <w:br/>
      </w:r>
      <w:r w:rsidR="00C249FF"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ab/>
      </w: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Честность</w:t>
      </w:r>
      <w:r w:rsidRPr="00777DF4">
        <w:rPr>
          <w:color w:val="000000"/>
          <w:sz w:val="28"/>
          <w:shd w:val="clear" w:color="auto" w:fill="FFFFFF"/>
        </w:rPr>
        <w:t> – качество человека, который говорит правду и не обманывает других.</w:t>
      </w:r>
      <w:r w:rsidRPr="00777DF4">
        <w:rPr>
          <w:color w:val="000000"/>
          <w:sz w:val="28"/>
        </w:rPr>
        <w:br/>
      </w:r>
      <w:r w:rsidR="00C249FF"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ab/>
      </w: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Добросовестность</w:t>
      </w:r>
      <w:r w:rsidRPr="00777DF4">
        <w:rPr>
          <w:color w:val="000000"/>
          <w:sz w:val="28"/>
          <w:shd w:val="clear" w:color="auto" w:fill="FFFFFF"/>
        </w:rPr>
        <w:t> – качество человека, который выполняет свои обязанности добросовестно.</w:t>
      </w:r>
    </w:p>
    <w:p w14:paraId="00229FC8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Ответственность</w:t>
      </w:r>
      <w:r w:rsidRPr="00777DF4">
        <w:rPr>
          <w:b/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– качество человека, который несет ответственность за свои действия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и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решения.</w:t>
      </w:r>
    </w:p>
    <w:p w14:paraId="4B5869BD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Справедливость</w:t>
      </w:r>
      <w:r w:rsidRPr="00777DF4">
        <w:rPr>
          <w:color w:val="000000"/>
          <w:sz w:val="28"/>
          <w:shd w:val="clear" w:color="auto" w:fill="FFFFFF"/>
        </w:rPr>
        <w:t> – качество человека, который действует справедливо и беспристрастно.</w:t>
      </w:r>
      <w:r w:rsidRPr="00777DF4">
        <w:rPr>
          <w:color w:val="000000"/>
          <w:sz w:val="28"/>
        </w:rPr>
        <w:br/>
      </w:r>
      <w:r w:rsidR="00C249FF"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ab/>
      </w: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Уважение</w:t>
      </w:r>
      <w:r w:rsidRPr="00777DF4">
        <w:rPr>
          <w:color w:val="000000"/>
          <w:sz w:val="28"/>
          <w:shd w:val="clear" w:color="auto" w:fill="FFFFFF"/>
        </w:rPr>
        <w:t> – качество человека, который уважает других людей и их права.</w:t>
      </w:r>
      <w:r w:rsidRPr="00777DF4">
        <w:rPr>
          <w:color w:val="000000"/>
          <w:sz w:val="28"/>
        </w:rPr>
        <w:br/>
      </w:r>
      <w:r w:rsidR="00C249FF"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ab/>
      </w: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Конфиденциальность</w:t>
      </w:r>
      <w:r w:rsidRPr="00777DF4">
        <w:rPr>
          <w:color w:val="000000"/>
          <w:sz w:val="28"/>
          <w:shd w:val="clear" w:color="auto" w:fill="FFFFFF"/>
        </w:rPr>
        <w:t> – качество человека, который хранит в тайне информацию, которая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ему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доверяется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="00517E4C" w:rsidRPr="00777DF4">
        <w:rPr>
          <w:color w:val="000000"/>
          <w:sz w:val="28"/>
          <w:shd w:val="clear" w:color="auto" w:fill="FFFFFF"/>
        </w:rPr>
        <w:t>[11]</w:t>
      </w:r>
      <w:r w:rsidR="00777DF4">
        <w:rPr>
          <w:color w:val="000000"/>
          <w:sz w:val="28"/>
          <w:shd w:val="clear" w:color="auto" w:fill="FFFFFF"/>
        </w:rPr>
        <w:t>.</w:t>
      </w:r>
    </w:p>
    <w:p w14:paraId="19DD4657" w14:textId="77777777" w:rsid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Профессионализм</w:t>
      </w:r>
      <w:r w:rsidRPr="00777DF4">
        <w:rPr>
          <w:b/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– качество человека, который обладает высоким уровнем</w:t>
      </w:r>
      <w:r w:rsid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знаний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и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навыков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в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своей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профессиональной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деятельности.</w:t>
      </w:r>
    </w:p>
    <w:p w14:paraId="58E02ED4" w14:textId="77777777" w:rsidR="000B48CC" w:rsidRPr="00777DF4" w:rsidRDefault="000B48CC" w:rsidP="00777DF4">
      <w:pPr>
        <w:spacing w:line="360" w:lineRule="auto"/>
        <w:ind w:right="-1" w:firstLine="709"/>
        <w:jc w:val="both"/>
        <w:rPr>
          <w:color w:val="000000"/>
          <w:sz w:val="28"/>
        </w:rPr>
      </w:pPr>
      <w:r w:rsidRPr="00777DF4">
        <w:rPr>
          <w:rStyle w:val="aa"/>
          <w:rFonts w:eastAsiaTheme="minorEastAsia"/>
          <w:b w:val="0"/>
          <w:color w:val="000000"/>
          <w:sz w:val="28"/>
          <w:shd w:val="clear" w:color="auto" w:fill="FFFFFF"/>
        </w:rPr>
        <w:t>Лидерство</w:t>
      </w:r>
      <w:r w:rsidRPr="00777DF4">
        <w:rPr>
          <w:color w:val="000000"/>
          <w:sz w:val="28"/>
          <w:shd w:val="clear" w:color="auto" w:fill="FFFFFF"/>
        </w:rPr>
        <w:t> – способность влиять на поведение и действия других людей.</w:t>
      </w:r>
    </w:p>
    <w:p w14:paraId="2B714FD6" w14:textId="77777777" w:rsidR="004279AA" w:rsidRDefault="000B48CC" w:rsidP="00FB1586">
      <w:pPr>
        <w:spacing w:before="240" w:after="120"/>
        <w:ind w:firstLine="709"/>
        <w:jc w:val="both"/>
        <w:rPr>
          <w:color w:val="000000"/>
          <w:sz w:val="28"/>
          <w:shd w:val="clear" w:color="auto" w:fill="FFFFFF"/>
        </w:rPr>
      </w:pPr>
      <w:bookmarkStart w:id="7" w:name="_Toc171632931"/>
      <w:r w:rsidRPr="00C249FF">
        <w:rPr>
          <w:rStyle w:val="20"/>
          <w:rFonts w:ascii="Arial CYR" w:hAnsi="Arial CYR" w:cs="Arial CYR"/>
          <w:color w:val="000000" w:themeColor="text1"/>
          <w:sz w:val="28"/>
          <w:szCs w:val="28"/>
        </w:rPr>
        <w:t>2.3</w:t>
      </w:r>
      <w:r w:rsidR="00C249FF" w:rsidRPr="00C249FF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C249FF">
        <w:rPr>
          <w:rStyle w:val="20"/>
          <w:rFonts w:ascii="Arial CYR" w:hAnsi="Arial CYR" w:cs="Arial CYR"/>
          <w:color w:val="000000" w:themeColor="text1"/>
          <w:sz w:val="28"/>
          <w:szCs w:val="28"/>
        </w:rPr>
        <w:t>Список</w:t>
      </w:r>
      <w:r w:rsidR="00C249FF" w:rsidRPr="00C249FF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C249FF">
        <w:rPr>
          <w:rStyle w:val="20"/>
          <w:rFonts w:ascii="Arial CYR" w:hAnsi="Arial CYR" w:cs="Arial CYR"/>
          <w:color w:val="000000" w:themeColor="text1"/>
          <w:sz w:val="28"/>
          <w:szCs w:val="28"/>
        </w:rPr>
        <w:t>рекомендуемой</w:t>
      </w:r>
      <w:r w:rsidR="00C249FF" w:rsidRPr="00C249FF">
        <w:rPr>
          <w:rStyle w:val="20"/>
          <w:rFonts w:ascii="Arial CYR" w:hAnsi="Arial CYR" w:cs="Arial CYR"/>
          <w:color w:val="000000" w:themeColor="text1"/>
          <w:sz w:val="28"/>
          <w:szCs w:val="28"/>
        </w:rPr>
        <w:t> </w:t>
      </w:r>
      <w:r w:rsidRPr="00C249FF">
        <w:rPr>
          <w:rStyle w:val="20"/>
          <w:rFonts w:ascii="Arial CYR" w:hAnsi="Arial CYR" w:cs="Arial CYR"/>
          <w:color w:val="000000" w:themeColor="text1"/>
          <w:sz w:val="28"/>
          <w:szCs w:val="28"/>
        </w:rPr>
        <w:t>литературы</w:t>
      </w:r>
      <w:bookmarkStart w:id="8" w:name="_Hlk171451549"/>
      <w:bookmarkEnd w:id="7"/>
    </w:p>
    <w:p w14:paraId="35108FE5" w14:textId="77777777" w:rsidR="004279AA" w:rsidRDefault="000B48CC" w:rsidP="00777DF4">
      <w:pPr>
        <w:spacing w:before="120" w:after="120"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1</w:t>
      </w:r>
      <w:r w:rsidR="00777DF4" w:rsidRP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Анисимов, О. С. Профессиональная этика менеджера: учебное пособие. – М.: ИНФРА-М,</w:t>
      </w:r>
      <w:r w:rsidR="00C249FF" w:rsidRPr="00777DF4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2022.</w:t>
      </w:r>
    </w:p>
    <w:p w14:paraId="576D2526" w14:textId="1147699B" w:rsidR="004279AA" w:rsidRDefault="00BC19CD" w:rsidP="00686C8A">
      <w:pPr>
        <w:spacing w:before="120" w:after="120" w:line="360" w:lineRule="auto"/>
        <w:ind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2</w:t>
      </w:r>
      <w:r w:rsidR="00686C8A">
        <w:rPr>
          <w:color w:val="000000"/>
          <w:sz w:val="28"/>
          <w:shd w:val="clear" w:color="auto" w:fill="FFFFFF"/>
        </w:rPr>
        <w:t> </w:t>
      </w:r>
      <w:r w:rsidRPr="00777DF4">
        <w:rPr>
          <w:color w:val="000000"/>
          <w:sz w:val="28"/>
          <w:shd w:val="clear" w:color="auto" w:fill="FFFFFF"/>
        </w:rPr>
        <w:t>Васильева О. В. Этика менеджмента: учебное пособие – М.: Юрайт,</w:t>
      </w:r>
      <w:r w:rsidR="004279AA">
        <w:rPr>
          <w:color w:val="000000"/>
          <w:sz w:val="28"/>
          <w:shd w:val="clear" w:color="auto" w:fill="FFFFFF"/>
        </w:rPr>
        <w:t xml:space="preserve"> </w:t>
      </w:r>
      <w:r w:rsidR="000B48CC" w:rsidRPr="00777DF4">
        <w:rPr>
          <w:color w:val="000000"/>
          <w:sz w:val="28"/>
          <w:shd w:val="clear" w:color="auto" w:fill="FFFFFF"/>
        </w:rPr>
        <w:t>2021.</w:t>
      </w:r>
    </w:p>
    <w:p w14:paraId="1136FE4C" w14:textId="77777777" w:rsidR="004279AA" w:rsidRDefault="00295AB7" w:rsidP="00777DF4">
      <w:pPr>
        <w:spacing w:before="120" w:after="120"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lastRenderedPageBreak/>
        <w:t>3</w:t>
      </w:r>
      <w:r w:rsidR="00777DF4" w:rsidRP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Де Джордж Р. Т. Деловая этика: учебник – М.: </w:t>
      </w:r>
      <w:proofErr w:type="spellStart"/>
      <w:r w:rsidRPr="00777DF4">
        <w:rPr>
          <w:color w:val="000000"/>
          <w:sz w:val="28"/>
          <w:shd w:val="clear" w:color="auto" w:fill="FFFFFF"/>
        </w:rPr>
        <w:t>Юнити</w:t>
      </w:r>
      <w:proofErr w:type="spellEnd"/>
      <w:r w:rsidRPr="00777DF4">
        <w:rPr>
          <w:color w:val="000000"/>
          <w:sz w:val="28"/>
          <w:shd w:val="clear" w:color="auto" w:fill="FFFFFF"/>
        </w:rPr>
        <w:t>-Дана, </w:t>
      </w:r>
      <w:r w:rsidR="000B48CC" w:rsidRPr="00777DF4">
        <w:rPr>
          <w:color w:val="000000"/>
          <w:sz w:val="28"/>
          <w:shd w:val="clear" w:color="auto" w:fill="FFFFFF"/>
        </w:rPr>
        <w:t>2022.</w:t>
      </w:r>
    </w:p>
    <w:p w14:paraId="05C654C6" w14:textId="77777777" w:rsidR="004279AA" w:rsidRDefault="000B48CC" w:rsidP="00777DF4">
      <w:pPr>
        <w:spacing w:before="120" w:after="120" w:line="360" w:lineRule="auto"/>
        <w:ind w:right="-1" w:firstLine="709"/>
        <w:jc w:val="both"/>
        <w:rPr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4</w:t>
      </w:r>
      <w:r w:rsidR="00777DF4" w:rsidRP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 xml:space="preserve">Малафеев, А. Н. Профессиональная этика менеджера: учебное пособие. – М.: </w:t>
      </w:r>
      <w:proofErr w:type="spellStart"/>
      <w:r w:rsidRPr="00777DF4">
        <w:rPr>
          <w:color w:val="000000"/>
          <w:sz w:val="28"/>
          <w:shd w:val="clear" w:color="auto" w:fill="FFFFFF"/>
        </w:rPr>
        <w:t>КноРус</w:t>
      </w:r>
      <w:proofErr w:type="spellEnd"/>
      <w:r w:rsidRPr="00777DF4">
        <w:rPr>
          <w:color w:val="000000"/>
          <w:sz w:val="28"/>
          <w:shd w:val="clear" w:color="auto" w:fill="FFFFFF"/>
        </w:rPr>
        <w:t>, 2021.</w:t>
      </w:r>
    </w:p>
    <w:p w14:paraId="24AED505" w14:textId="77777777" w:rsidR="000B48CC" w:rsidRPr="00777DF4" w:rsidRDefault="000B48CC" w:rsidP="00777DF4">
      <w:pPr>
        <w:spacing w:before="120" w:after="120" w:line="360" w:lineRule="auto"/>
        <w:ind w:right="-1" w:firstLine="709"/>
        <w:jc w:val="both"/>
        <w:rPr>
          <w:rFonts w:eastAsiaTheme="minorEastAsia"/>
          <w:b/>
          <w:bCs/>
          <w:color w:val="000000"/>
          <w:sz w:val="28"/>
          <w:shd w:val="clear" w:color="auto" w:fill="FFFFFF"/>
        </w:rPr>
      </w:pPr>
      <w:r w:rsidRPr="00777DF4">
        <w:rPr>
          <w:color w:val="000000"/>
          <w:sz w:val="28"/>
          <w:shd w:val="clear" w:color="auto" w:fill="FFFFFF"/>
        </w:rPr>
        <w:t>5</w:t>
      </w:r>
      <w:r w:rsidR="00777DF4" w:rsidRPr="00777DF4">
        <w:rPr>
          <w:color w:val="000000"/>
          <w:sz w:val="28"/>
          <w:shd w:val="clear" w:color="auto" w:fill="FFFFFF"/>
        </w:rPr>
        <w:t xml:space="preserve"> </w:t>
      </w:r>
      <w:r w:rsidRPr="00777DF4">
        <w:rPr>
          <w:color w:val="000000"/>
          <w:sz w:val="28"/>
          <w:shd w:val="clear" w:color="auto" w:fill="FFFFFF"/>
        </w:rPr>
        <w:t>Спивак, В. А. Этика менеджмента: учебник. – М.: Эксмо, 2022.</w:t>
      </w:r>
    </w:p>
    <w:p w14:paraId="622EF748" w14:textId="77777777" w:rsidR="000B48CC" w:rsidRPr="00777DF4" w:rsidRDefault="000B48CC" w:rsidP="00777DF4">
      <w:pPr>
        <w:spacing w:before="120" w:line="360" w:lineRule="auto"/>
        <w:ind w:right="-1" w:firstLine="709"/>
        <w:jc w:val="both"/>
        <w:rPr>
          <w:sz w:val="28"/>
        </w:rPr>
      </w:pPr>
      <w:r w:rsidRPr="00777DF4">
        <w:rPr>
          <w:rFonts w:eastAsiaTheme="minorEastAsia"/>
          <w:bCs/>
          <w:color w:val="000000"/>
          <w:sz w:val="28"/>
          <w:shd w:val="clear" w:color="auto" w:fill="FFFFFF"/>
        </w:rPr>
        <w:t>6</w:t>
      </w:r>
      <w:r w:rsidR="00777DF4" w:rsidRPr="00777DF4">
        <w:rPr>
          <w:rFonts w:eastAsiaTheme="minorEastAsia"/>
          <w:bCs/>
          <w:color w:val="000000"/>
          <w:sz w:val="28"/>
          <w:shd w:val="clear" w:color="auto" w:fill="FFFFFF"/>
        </w:rPr>
        <w:t xml:space="preserve"> </w:t>
      </w:r>
      <w:r w:rsidRPr="00777DF4">
        <w:rPr>
          <w:sz w:val="28"/>
        </w:rPr>
        <w:t>Басовский, Л. Е. Менеджмент: учебник. – М.: ИНФРА-М, 2019</w:t>
      </w:r>
    </w:p>
    <w:p w14:paraId="3ED17686" w14:textId="77777777" w:rsidR="008E0FAA" w:rsidRPr="00777DF4" w:rsidRDefault="008E0FAA" w:rsidP="00777DF4">
      <w:pPr>
        <w:spacing w:before="120" w:line="360" w:lineRule="auto"/>
        <w:ind w:right="-1" w:firstLine="709"/>
        <w:jc w:val="both"/>
        <w:rPr>
          <w:sz w:val="28"/>
        </w:rPr>
      </w:pPr>
      <w:r w:rsidRPr="00777DF4">
        <w:rPr>
          <w:sz w:val="28"/>
        </w:rPr>
        <w:t>7</w:t>
      </w:r>
      <w:r w:rsidR="00777DF4" w:rsidRPr="00777DF4">
        <w:rPr>
          <w:sz w:val="28"/>
        </w:rPr>
        <w:t xml:space="preserve"> </w:t>
      </w:r>
      <w:proofErr w:type="spellStart"/>
      <w:r w:rsidRPr="00777DF4">
        <w:rPr>
          <w:sz w:val="28"/>
        </w:rPr>
        <w:t>Кови</w:t>
      </w:r>
      <w:proofErr w:type="spellEnd"/>
      <w:r w:rsidRPr="00777DF4">
        <w:rPr>
          <w:sz w:val="28"/>
        </w:rPr>
        <w:t xml:space="preserve"> С. Семь навыков высокоэффективных людей. Мощные инструменты развития личности. - М.: Альпина </w:t>
      </w:r>
      <w:proofErr w:type="spellStart"/>
      <w:r w:rsidRPr="00777DF4">
        <w:rPr>
          <w:sz w:val="28"/>
        </w:rPr>
        <w:t>Паблишер</w:t>
      </w:r>
      <w:proofErr w:type="spellEnd"/>
      <w:r w:rsidRPr="00777DF4">
        <w:rPr>
          <w:sz w:val="28"/>
        </w:rPr>
        <w:t>, 2020. - 396 с.</w:t>
      </w:r>
    </w:p>
    <w:p w14:paraId="04BCC5B4" w14:textId="77777777" w:rsidR="00295AB7" w:rsidRPr="0071154B" w:rsidRDefault="00295AB7" w:rsidP="00295AB7">
      <w:pPr>
        <w:spacing w:before="120" w:line="360" w:lineRule="auto"/>
        <w:jc w:val="both"/>
      </w:pPr>
    </w:p>
    <w:p w14:paraId="58F947C1" w14:textId="77777777" w:rsidR="000B48CC" w:rsidRDefault="000B48CC">
      <w:r>
        <w:br w:type="page"/>
      </w:r>
    </w:p>
    <w:p w14:paraId="6E42AE3F" w14:textId="77777777" w:rsidR="00D61532" w:rsidRPr="005C241D" w:rsidRDefault="00D61532" w:rsidP="00D61532">
      <w:pPr>
        <w:pStyle w:val="1"/>
        <w:spacing w:before="0" w:after="240"/>
        <w:jc w:val="both"/>
        <w:rPr>
          <w:rFonts w:ascii="Arial CYR" w:hAnsi="Arial CYR" w:cs="Arial CYR"/>
          <w:sz w:val="30"/>
          <w:szCs w:val="30"/>
        </w:rPr>
      </w:pPr>
      <w:r w:rsidRPr="008E0FAA">
        <w:rPr>
          <w:sz w:val="30"/>
          <w:szCs w:val="30"/>
        </w:rPr>
        <w:lastRenderedPageBreak/>
        <w:tab/>
      </w:r>
      <w:bookmarkStart w:id="9" w:name="_Toc171632932"/>
      <w:r w:rsidRPr="00267471">
        <w:rPr>
          <w:rFonts w:ascii="Arial CYR" w:hAnsi="Arial CYR" w:cs="Arial CYR"/>
          <w:sz w:val="30"/>
          <w:szCs w:val="30"/>
        </w:rPr>
        <w:t>Раздел 3 Знакомство с профессиональной средой.</w:t>
      </w:r>
      <w:bookmarkEnd w:id="9"/>
    </w:p>
    <w:p w14:paraId="0F239FC0" w14:textId="77777777" w:rsidR="00D61532" w:rsidRPr="00D61532" w:rsidRDefault="00D61532" w:rsidP="00FB1586">
      <w:pPr>
        <w:pStyle w:val="2"/>
        <w:spacing w:before="240" w:after="120"/>
        <w:jc w:val="both"/>
        <w:rPr>
          <w:rFonts w:ascii="Arial CYR" w:hAnsi="Arial CYR" w:cs="Arial CYR"/>
          <w:color w:val="000000" w:themeColor="text1"/>
          <w:sz w:val="28"/>
          <w:szCs w:val="28"/>
        </w:rPr>
      </w:pPr>
      <w:r w:rsidRPr="005C241D">
        <w:rPr>
          <w:rFonts w:ascii="Arial CYR" w:hAnsi="Arial CYR" w:cs="Arial CYR"/>
          <w:color w:val="000000" w:themeColor="text1"/>
          <w:sz w:val="28"/>
          <w:szCs w:val="28"/>
        </w:rPr>
        <w:tab/>
      </w:r>
      <w:bookmarkStart w:id="10" w:name="_Toc171632933"/>
      <w:r w:rsidRPr="0049007E">
        <w:rPr>
          <w:rFonts w:ascii="Arial CYR" w:hAnsi="Arial CYR" w:cs="Arial CYR"/>
          <w:color w:val="000000" w:themeColor="text1"/>
          <w:sz w:val="28"/>
          <w:szCs w:val="28"/>
        </w:rPr>
        <w:t>3.1</w:t>
      </w:r>
      <w:r w:rsidRPr="00D61532">
        <w:rPr>
          <w:rFonts w:ascii="Arial CYR" w:hAnsi="Arial CYR" w:cs="Arial CYR"/>
          <w:color w:val="000000" w:themeColor="text1"/>
          <w:sz w:val="28"/>
          <w:szCs w:val="28"/>
        </w:rPr>
        <w:t>Понятие профессиональных сообществ</w:t>
      </w:r>
      <w:bookmarkEnd w:id="10"/>
      <w:r w:rsidRPr="00D61532">
        <w:rPr>
          <w:rFonts w:ascii="Arial CYR" w:hAnsi="Arial CYR" w:cs="Arial CYR"/>
          <w:color w:val="000000" w:themeColor="text1"/>
          <w:sz w:val="28"/>
          <w:szCs w:val="28"/>
        </w:rPr>
        <w:t xml:space="preserve"> </w:t>
      </w:r>
    </w:p>
    <w:p w14:paraId="64B43BC6" w14:textId="77777777" w:rsidR="008D7D73" w:rsidRPr="004279AA" w:rsidRDefault="008D7D73" w:rsidP="008D7D73">
      <w:pPr>
        <w:spacing w:line="360" w:lineRule="auto"/>
        <w:ind w:firstLine="709"/>
        <w:jc w:val="both"/>
        <w:rPr>
          <w:color w:val="000000"/>
          <w:sz w:val="28"/>
        </w:rPr>
      </w:pPr>
      <w:r w:rsidRPr="004279AA">
        <w:rPr>
          <w:color w:val="000000"/>
          <w:sz w:val="28"/>
        </w:rPr>
        <w:t>Профессиональные сообщества (</w:t>
      </w:r>
      <w:proofErr w:type="spellStart"/>
      <w:r w:rsidRPr="004279AA">
        <w:rPr>
          <w:color w:val="000000"/>
          <w:sz w:val="28"/>
        </w:rPr>
        <w:t>Communities</w:t>
      </w:r>
      <w:proofErr w:type="spellEnd"/>
      <w:r w:rsidRPr="004279AA">
        <w:rPr>
          <w:color w:val="000000"/>
          <w:sz w:val="28"/>
        </w:rPr>
        <w:t xml:space="preserve"> </w:t>
      </w:r>
      <w:proofErr w:type="spellStart"/>
      <w:r w:rsidRPr="004279AA">
        <w:rPr>
          <w:color w:val="000000"/>
          <w:sz w:val="28"/>
        </w:rPr>
        <w:t>of</w:t>
      </w:r>
      <w:proofErr w:type="spellEnd"/>
      <w:r w:rsidRPr="004279AA">
        <w:rPr>
          <w:color w:val="000000"/>
          <w:sz w:val="28"/>
        </w:rPr>
        <w:t xml:space="preserve"> </w:t>
      </w:r>
      <w:proofErr w:type="spellStart"/>
      <w:r w:rsidRPr="004279AA">
        <w:rPr>
          <w:color w:val="000000"/>
          <w:sz w:val="28"/>
        </w:rPr>
        <w:t>Practice</w:t>
      </w:r>
      <w:proofErr w:type="spellEnd"/>
      <w:r w:rsidRPr="004279AA">
        <w:rPr>
          <w:color w:val="000000"/>
          <w:sz w:val="28"/>
        </w:rPr>
        <w:t xml:space="preserve">, </w:t>
      </w:r>
      <w:proofErr w:type="spellStart"/>
      <w:r w:rsidRPr="004279AA">
        <w:rPr>
          <w:color w:val="000000"/>
          <w:sz w:val="28"/>
        </w:rPr>
        <w:t>CoPs</w:t>
      </w:r>
      <w:proofErr w:type="spellEnd"/>
      <w:r w:rsidRPr="004279AA">
        <w:rPr>
          <w:color w:val="000000"/>
          <w:sz w:val="28"/>
        </w:rPr>
        <w:t>) – это группы людей, объединенные общими интересами в определенных технических или бизнес-областях. Они регулярно сотрудничают, чтобы обмениваться информацией, совершенствовать свои навыки и активно расширять общие знания в этой области.</w:t>
      </w:r>
    </w:p>
    <w:p w14:paraId="71660F84" w14:textId="77777777" w:rsidR="008D7D73" w:rsidRPr="004279AA" w:rsidRDefault="008D7D73" w:rsidP="00D61532">
      <w:pPr>
        <w:spacing w:line="360" w:lineRule="auto"/>
        <w:ind w:firstLine="709"/>
        <w:jc w:val="both"/>
        <w:rPr>
          <w:color w:val="000000"/>
          <w:sz w:val="28"/>
        </w:rPr>
      </w:pPr>
      <w:r w:rsidRPr="004279AA">
        <w:rPr>
          <w:color w:val="000000"/>
          <w:sz w:val="28"/>
        </w:rPr>
        <w:t>Профессиональные сообщества (также известные как «гильдии» </w:t>
      </w:r>
      <w:r w:rsidRPr="004279AA">
        <w:rPr>
          <w:rStyle w:val="af3"/>
          <w:color w:val="000000"/>
          <w:sz w:val="28"/>
        </w:rPr>
        <w:t>— прим. ред.</w:t>
      </w:r>
      <w:r w:rsidRPr="004279AA">
        <w:rPr>
          <w:color w:val="000000"/>
          <w:sz w:val="28"/>
        </w:rPr>
        <w:t>) позволяют специалистам обмениваться знаниями и навыками с людьми по всей компании. Когда человек принадлежит к какому-либо сообществу, ему открывается широкий спектр экспертных знаний. Эти знания помогают решать технические задачи, вдохновляют на постоянное совершенствование и вносят больший вклад в достижение более масштабных целей организации. Как результат – сообщества формируют определенные выгоды для компании: быстрое решение проблем, повышение качества, передача опыта и развитие навыков в различных областях, удержание талантов.</w:t>
      </w:r>
      <w:r w:rsidR="00517E4C" w:rsidRPr="004279AA">
        <w:rPr>
          <w:color w:val="000000"/>
          <w:sz w:val="28"/>
        </w:rPr>
        <w:t>[12]</w:t>
      </w:r>
    </w:p>
    <w:p w14:paraId="736E2D11" w14:textId="77777777" w:rsidR="008D7D73" w:rsidRPr="004279AA" w:rsidRDefault="008D7D73" w:rsidP="00D61532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</w:rPr>
      </w:pPr>
      <w:r w:rsidRPr="004279AA">
        <w:rPr>
          <w:color w:val="000000"/>
          <w:sz w:val="28"/>
        </w:rPr>
        <w:t>Согласно </w:t>
      </w:r>
      <w:hyperlink r:id="rId10" w:history="1">
        <w:r w:rsidRPr="004279AA">
          <w:rPr>
            <w:rStyle w:val="a6"/>
            <w:color w:val="000000" w:themeColor="text1"/>
            <w:sz w:val="28"/>
            <w:u w:val="none"/>
          </w:rPr>
          <w:t>Венгеру</w:t>
        </w:r>
      </w:hyperlink>
      <w:r w:rsidRPr="004279AA">
        <w:rPr>
          <w:color w:val="000000"/>
          <w:sz w:val="28"/>
        </w:rPr>
        <w:t>, чтобы считаться профессиональным сообществом, у группы должно быть три отличительных при</w:t>
      </w:r>
      <w:r w:rsidR="004279AA">
        <w:rPr>
          <w:color w:val="000000"/>
          <w:sz w:val="28"/>
        </w:rPr>
        <w:t>знака</w:t>
      </w:r>
      <w:r w:rsidRPr="004279AA">
        <w:rPr>
          <w:color w:val="000000"/>
          <w:sz w:val="28"/>
        </w:rPr>
        <w:t>.</w:t>
      </w:r>
    </w:p>
    <w:p w14:paraId="64C3D797" w14:textId="77777777" w:rsidR="008D7D73" w:rsidRPr="004279AA" w:rsidRDefault="008D7D73" w:rsidP="00D61532">
      <w:pPr>
        <w:spacing w:line="360" w:lineRule="auto"/>
        <w:ind w:left="709"/>
        <w:jc w:val="both"/>
        <w:rPr>
          <w:color w:val="000000"/>
          <w:sz w:val="28"/>
        </w:rPr>
      </w:pPr>
      <w:r w:rsidRPr="004279AA">
        <w:rPr>
          <w:color w:val="000000"/>
          <w:sz w:val="28"/>
        </w:rPr>
        <w:t>Предмет сообщества – область общих интересов.</w:t>
      </w:r>
    </w:p>
    <w:p w14:paraId="4832A3C8" w14:textId="77777777" w:rsidR="008D7D73" w:rsidRPr="004279AA" w:rsidRDefault="008D7D73" w:rsidP="00D61532">
      <w:pPr>
        <w:spacing w:line="360" w:lineRule="auto"/>
        <w:ind w:left="709"/>
        <w:jc w:val="both"/>
        <w:rPr>
          <w:color w:val="000000"/>
          <w:sz w:val="28"/>
        </w:rPr>
      </w:pPr>
      <w:r w:rsidRPr="004279AA">
        <w:rPr>
          <w:color w:val="000000"/>
          <w:sz w:val="28"/>
        </w:rPr>
        <w:t>Практика – совместно накопленные знания и инструменты, применяемые участниками для решения общих проблем.</w:t>
      </w:r>
    </w:p>
    <w:p w14:paraId="59C20705" w14:textId="77777777" w:rsidR="008D7D73" w:rsidRPr="004279AA" w:rsidRDefault="008D7D73" w:rsidP="00D61532">
      <w:pPr>
        <w:spacing w:line="360" w:lineRule="auto"/>
        <w:ind w:left="709"/>
        <w:jc w:val="both"/>
        <w:rPr>
          <w:color w:val="000000"/>
          <w:sz w:val="28"/>
        </w:rPr>
      </w:pPr>
      <w:r w:rsidRPr="004279AA">
        <w:rPr>
          <w:color w:val="000000"/>
          <w:sz w:val="28"/>
        </w:rPr>
        <w:t>Сообщество – коллектив, объединенный общим интересом и проводящий регулярные взаимодействия.</w:t>
      </w:r>
    </w:p>
    <w:p w14:paraId="03944315" w14:textId="77777777" w:rsidR="00D61532" w:rsidRPr="005C241D" w:rsidRDefault="00C92410" w:rsidP="004279AA">
      <w:pPr>
        <w:pStyle w:val="2"/>
        <w:spacing w:before="240" w:after="120"/>
        <w:jc w:val="both"/>
        <w:rPr>
          <w:rFonts w:ascii="Arial CYR" w:hAnsi="Arial CYR" w:cs="Arial CYR"/>
          <w:color w:val="000000" w:themeColor="text1"/>
          <w:sz w:val="28"/>
          <w:szCs w:val="28"/>
        </w:rPr>
      </w:pPr>
      <w:bookmarkStart w:id="11" w:name="_Toc171632934"/>
      <w:r w:rsidRPr="002B7C81">
        <w:rPr>
          <w:rFonts w:ascii="Arial CYR" w:hAnsi="Arial CYR" w:cs="Arial CYR"/>
          <w:color w:val="000000" w:themeColor="text1"/>
          <w:sz w:val="28"/>
          <w:szCs w:val="28"/>
        </w:rPr>
        <w:t>3.2 Профессиональные сообщества в области менеджмента</w:t>
      </w:r>
      <w:bookmarkEnd w:id="11"/>
    </w:p>
    <w:p w14:paraId="69DE1E32" w14:textId="77777777" w:rsidR="002B7C81" w:rsidRPr="004279AA" w:rsidRDefault="002B7C81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По мере распространения и признания в обществе менеджмента как сферы профессиональной деятельности слой людей, занятых этой профессией, стал объе</w:t>
      </w:r>
      <w:r w:rsidR="002B7E19" w:rsidRPr="004279AA">
        <w:rPr>
          <w:color w:val="000000" w:themeColor="text1"/>
          <w:sz w:val="28"/>
          <w:szCs w:val="28"/>
        </w:rPr>
        <w:t>диняться в</w:t>
      </w:r>
      <w:r w:rsidR="004279AA">
        <w:rPr>
          <w:color w:val="000000" w:themeColor="text1"/>
          <w:sz w:val="28"/>
          <w:szCs w:val="28"/>
        </w:rPr>
        <w:t xml:space="preserve"> </w:t>
      </w:r>
      <w:r w:rsidRPr="004279AA">
        <w:rPr>
          <w:color w:val="000000" w:themeColor="text1"/>
          <w:sz w:val="28"/>
          <w:szCs w:val="28"/>
        </w:rPr>
        <w:t xml:space="preserve">различного рода общественные организации — союзы, ассоциации, клубы, центры содействия. Такая особенность в общественной практике </w:t>
      </w:r>
      <w:r w:rsidRPr="004279AA">
        <w:rPr>
          <w:color w:val="000000" w:themeColor="text1"/>
          <w:sz w:val="28"/>
          <w:szCs w:val="28"/>
        </w:rPr>
        <w:lastRenderedPageBreak/>
        <w:t>наблюдается и в других видах деятельности. Причинами этих процессов являются:</w:t>
      </w:r>
    </w:p>
    <w:p w14:paraId="09394C65" w14:textId="77777777" w:rsidR="002B7C81" w:rsidRPr="004279AA" w:rsidRDefault="002B7C81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 xml:space="preserve"> особенности труда и единство проблем его организации, которые создают общность интересов определенного слоя людей и их стремление к взаимопониманию;</w:t>
      </w:r>
    </w:p>
    <w:p w14:paraId="76346534" w14:textId="77777777" w:rsidR="002B7C81" w:rsidRPr="004279AA" w:rsidRDefault="002B7C81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стремление к солидарности перед другими силами в обществе, к защите профессиональных и экономических интересов, в том числе путем законодательной инициативы;</w:t>
      </w:r>
    </w:p>
    <w:p w14:paraId="531B63AA" w14:textId="77777777" w:rsidR="002B7C81" w:rsidRPr="004279AA" w:rsidRDefault="002B7C81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организационная поддержка, взаимодействие и доверительные связи в бизнесе;</w:t>
      </w:r>
    </w:p>
    <w:p w14:paraId="5CCB60A0" w14:textId="77777777" w:rsidR="002B7C81" w:rsidRPr="004279AA" w:rsidRDefault="002B7C81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сравнительный анализ своей деятельности, развитие теории управления, принципов и методов работы, совершенствование профессионального мастерства, проблем развития инфраструктуры.</w:t>
      </w:r>
    </w:p>
    <w:p w14:paraId="0146BB3C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Значимость профессиональных объединений велика. В системе общественных отношений они реализуют функцию обратной связи, регулируют взаимодействие практики управления (деятельности конкретных хозяйствующих субъектов) и внешней финансово-правовой оболочки</w:t>
      </w:r>
      <w:r w:rsidR="004279AA">
        <w:rPr>
          <w:color w:val="000000" w:themeColor="text1"/>
          <w:sz w:val="28"/>
          <w:szCs w:val="28"/>
        </w:rPr>
        <w:t xml:space="preserve"> </w:t>
      </w:r>
      <w:r w:rsidR="00517E4C" w:rsidRPr="004279AA">
        <w:rPr>
          <w:color w:val="000000" w:themeColor="text1"/>
          <w:sz w:val="28"/>
          <w:szCs w:val="28"/>
        </w:rPr>
        <w:t>[13]</w:t>
      </w:r>
      <w:r w:rsidR="004279AA">
        <w:rPr>
          <w:color w:val="000000" w:themeColor="text1"/>
          <w:sz w:val="28"/>
          <w:szCs w:val="28"/>
        </w:rPr>
        <w:t>.</w:t>
      </w:r>
    </w:p>
    <w:p w14:paraId="1189AFDC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Организационно-правовой статус подобных организаций в РФ определен Законом РФ «Об общественных организациях». Они являются юридическим лицами, некоммерческими организациями, создаются на инициативных началах граждан и (или) других организаций. Масштаб деятельности профессиональных объединений менеджеров разный: от районного и городского до федерального и международного уровней. Их деятельность определяется уставом, учредительным договором или положением об организации, решениями высших органов управления организации. Министерство юстиции РФ и другие органы государственной власти контролируют деятельность объединений в соответствии с законодательством РФ в части налогов, землепользования, безопасности</w:t>
      </w:r>
      <w:r w:rsidR="004279AA">
        <w:rPr>
          <w:color w:val="000000" w:themeColor="text1"/>
          <w:sz w:val="28"/>
          <w:szCs w:val="28"/>
        </w:rPr>
        <w:t xml:space="preserve"> </w:t>
      </w:r>
      <w:r w:rsidR="00517E4C" w:rsidRPr="004279AA">
        <w:rPr>
          <w:color w:val="000000" w:themeColor="text1"/>
          <w:sz w:val="28"/>
          <w:szCs w:val="28"/>
        </w:rPr>
        <w:t>[14]</w:t>
      </w:r>
      <w:r w:rsidR="004279AA">
        <w:rPr>
          <w:color w:val="000000" w:themeColor="text1"/>
          <w:sz w:val="28"/>
          <w:szCs w:val="28"/>
        </w:rPr>
        <w:t>.</w:t>
      </w:r>
    </w:p>
    <w:p w14:paraId="6A2C5433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 xml:space="preserve">Отдельными решениями Президента РФ и Председателя правительства представители профессиональных объединений могут привлекаться к участию </w:t>
      </w:r>
      <w:r w:rsidRPr="004279AA">
        <w:rPr>
          <w:color w:val="000000" w:themeColor="text1"/>
          <w:sz w:val="28"/>
          <w:szCs w:val="28"/>
        </w:rPr>
        <w:lastRenderedPageBreak/>
        <w:t>в разработке законопроектов РФ в составе временных рабочих групп для представления мнений и интересов объединений. Аналогично осуществляется взаимодействие на уровнях субъекта РФ, края, республики в составе РФ, муниципального образования.</w:t>
      </w:r>
    </w:p>
    <w:p w14:paraId="41A72698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Примерами профессиональных объединений менеджеров в РФ могут служить следующие организации: Союз менеджеров РФ, Российская ассоциация бизнес-образования, Европейский фонд развития менеджмента, Российское директорское товарищество, Ассоциация мэров городов РФ, Ассоциация малых предприятий, Объединение профессиональных союзов РФ, Ассоциация приватизируемых и частных предприятий РФ, Федерация независимых профсоюзов, Международная ассоциация руководителей предприятий, Союз ректоров университетов РФ, Союз промышленников России</w:t>
      </w:r>
      <w:r w:rsidR="004279AA">
        <w:rPr>
          <w:color w:val="000000" w:themeColor="text1"/>
          <w:sz w:val="28"/>
          <w:szCs w:val="28"/>
        </w:rPr>
        <w:t xml:space="preserve"> </w:t>
      </w:r>
      <w:r w:rsidR="00517E4C" w:rsidRPr="004279AA">
        <w:rPr>
          <w:color w:val="000000" w:themeColor="text1"/>
          <w:sz w:val="28"/>
          <w:szCs w:val="28"/>
        </w:rPr>
        <w:t>[15]</w:t>
      </w:r>
      <w:r w:rsidR="004279AA">
        <w:rPr>
          <w:color w:val="000000" w:themeColor="text1"/>
          <w:sz w:val="28"/>
          <w:szCs w:val="28"/>
        </w:rPr>
        <w:t>.</w:t>
      </w:r>
    </w:p>
    <w:p w14:paraId="44807354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Рассмотрим некоторые организации подробнее</w:t>
      </w:r>
      <w:r w:rsidR="004E1E46" w:rsidRPr="004279AA">
        <w:rPr>
          <w:color w:val="000000" w:themeColor="text1"/>
          <w:sz w:val="28"/>
          <w:szCs w:val="28"/>
        </w:rPr>
        <w:t>:</w:t>
      </w:r>
    </w:p>
    <w:p w14:paraId="0ED53CC1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bCs/>
          <w:color w:val="000000" w:themeColor="text1"/>
          <w:sz w:val="28"/>
          <w:szCs w:val="28"/>
        </w:rPr>
        <w:t>Союз менеджеров</w:t>
      </w:r>
      <w:r w:rsidRPr="004279AA">
        <w:rPr>
          <w:color w:val="000000" w:themeColor="text1"/>
          <w:sz w:val="28"/>
          <w:szCs w:val="28"/>
        </w:rPr>
        <w:t> РФ организован в 1991 году. Имеет более 60 отделений в России и республиках СНГ. Членство — индивидуальное и коллективное. Организационный центр Союза расположен в Москве.</w:t>
      </w:r>
      <w:r w:rsidR="004279AA">
        <w:rPr>
          <w:color w:val="000000" w:themeColor="text1"/>
          <w:sz w:val="28"/>
          <w:szCs w:val="28"/>
        </w:rPr>
        <w:t xml:space="preserve"> </w:t>
      </w:r>
      <w:r w:rsidRPr="004279AA">
        <w:rPr>
          <w:color w:val="000000" w:themeColor="text1"/>
          <w:sz w:val="28"/>
          <w:szCs w:val="28"/>
        </w:rPr>
        <w:t>Направления деятельности Союза:</w:t>
      </w:r>
      <w:r w:rsidRPr="004279AA">
        <w:rPr>
          <w:color w:val="000000" w:themeColor="text1"/>
          <w:sz w:val="28"/>
          <w:szCs w:val="28"/>
        </w:rPr>
        <w:tab/>
      </w:r>
    </w:p>
    <w:p w14:paraId="2588666C" w14:textId="34940C5E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экспертиза вузов путем аттестации кафедр, выпускающих специалистов менеджмента, по лицензии Министерства образования РФ;</w:t>
      </w:r>
    </w:p>
    <w:p w14:paraId="7CCDFA73" w14:textId="57B7B7B8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подготовка, экспертиза и контроль выполнения Государственного образовательного стандарта РФ по специальностям менеджмента;</w:t>
      </w:r>
    </w:p>
    <w:p w14:paraId="050DF6FB" w14:textId="229500D8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издание журнала «Бизнес»;</w:t>
      </w:r>
    </w:p>
    <w:p w14:paraId="03C8AF90" w14:textId="540B2F8E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рассмотрение и продвижение законодательных инициатив по экономике, предпринимательству и управлению.</w:t>
      </w:r>
    </w:p>
    <w:p w14:paraId="4503D984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bCs/>
          <w:color w:val="000000" w:themeColor="text1"/>
          <w:sz w:val="28"/>
          <w:szCs w:val="28"/>
        </w:rPr>
        <w:t>Российская ассоциация бизнес-образования (РАБО)</w:t>
      </w:r>
      <w:r w:rsidRPr="004279AA">
        <w:rPr>
          <w:b/>
          <w:bCs/>
          <w:color w:val="000000" w:themeColor="text1"/>
          <w:sz w:val="28"/>
          <w:szCs w:val="28"/>
        </w:rPr>
        <w:t> </w:t>
      </w:r>
      <w:r w:rsidRPr="004279AA">
        <w:rPr>
          <w:color w:val="000000" w:themeColor="text1"/>
          <w:sz w:val="28"/>
          <w:szCs w:val="28"/>
        </w:rPr>
        <w:t>— неправительственное некоммерческое добровольное объединение российских структур бизнес-образования. Созданная в декабре 1990 года, РАБО объединяет свыше 70 научных школ бизнеса и коммерческих центров подготовки менеджеров России и СНГ, в том числе ведущие школы, хорошо известные за рубежом</w:t>
      </w:r>
      <w:r w:rsidR="004279AA">
        <w:rPr>
          <w:color w:val="000000" w:themeColor="text1"/>
          <w:sz w:val="28"/>
          <w:szCs w:val="28"/>
        </w:rPr>
        <w:t xml:space="preserve"> </w:t>
      </w:r>
      <w:r w:rsidR="00961D2C" w:rsidRPr="004279AA">
        <w:rPr>
          <w:color w:val="000000" w:themeColor="text1"/>
          <w:sz w:val="28"/>
          <w:szCs w:val="28"/>
        </w:rPr>
        <w:t>[4]</w:t>
      </w:r>
      <w:r w:rsidR="004279AA">
        <w:rPr>
          <w:color w:val="000000" w:themeColor="text1"/>
          <w:sz w:val="28"/>
          <w:szCs w:val="28"/>
        </w:rPr>
        <w:t>.</w:t>
      </w:r>
    </w:p>
    <w:p w14:paraId="3FBC6B41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lastRenderedPageBreak/>
        <w:t>Цель РАБО — всемерно содействовать формированию эффективной системы бизнес-образования в России, способной обеспечивать современными возможностями профессиональной подготовки кадров отечественных потребителей.</w:t>
      </w:r>
    </w:p>
    <w:tbl>
      <w:tblPr>
        <w:tblW w:w="965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05"/>
        <w:gridCol w:w="849"/>
      </w:tblGrid>
      <w:tr w:rsidR="002B7E19" w:rsidRPr="004279AA" w14:paraId="469AFE19" w14:textId="77777777" w:rsidTr="004279AA">
        <w:trPr>
          <w:gridAfter w:val="1"/>
          <w:wAfter w:w="849" w:type="dxa"/>
        </w:trPr>
        <w:tc>
          <w:tcPr>
            <w:tcW w:w="8805" w:type="dxa"/>
            <w:vAlign w:val="center"/>
            <w:hideMark/>
          </w:tcPr>
          <w:p w14:paraId="3A6B6F56" w14:textId="77777777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2B7E19" w:rsidRPr="004279AA" w14:paraId="69BA1C9D" w14:textId="77777777" w:rsidTr="004279AA">
        <w:tc>
          <w:tcPr>
            <w:tcW w:w="9654" w:type="dxa"/>
            <w:gridSpan w:val="2"/>
            <w:hideMark/>
          </w:tcPr>
          <w:p w14:paraId="4312E657" w14:textId="77777777" w:rsidR="002B7E19" w:rsidRPr="004279AA" w:rsidRDefault="002B7E19" w:rsidP="004279AA">
            <w:pPr>
              <w:pStyle w:val="af4"/>
              <w:spacing w:before="0" w:beforeAutospacing="0" w:after="0" w:afterAutospacing="0"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Цели ассоциации:</w:t>
            </w:r>
          </w:p>
          <w:p w14:paraId="471B689A" w14:textId="72C51593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участие в разработке стратегии развития бизнес-образования в России и СНГ;</w:t>
            </w:r>
          </w:p>
          <w:p w14:paraId="0188C35A" w14:textId="44F0CB91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формирование и развитие российского подхода к бизнес-образованию с ориентацией на российского потребителя;</w:t>
            </w:r>
          </w:p>
          <w:p w14:paraId="76BAFA48" w14:textId="5865EF6D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поиск, отбор и распространение новаторских идей, лучшего отечественного и зарубежного опыта в области менеджмент- и бизнес-образования;</w:t>
            </w:r>
          </w:p>
          <w:p w14:paraId="7E208AE6" w14:textId="199BCAA4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обеспечение качества российского бизнес-образования.</w:t>
            </w:r>
          </w:p>
          <w:p w14:paraId="417D90C4" w14:textId="77777777" w:rsidR="002B7E19" w:rsidRPr="004279AA" w:rsidRDefault="002B7E19" w:rsidP="004279AA">
            <w:pPr>
              <w:pStyle w:val="af4"/>
              <w:spacing w:before="0" w:beforeAutospacing="0" w:after="0" w:afterAutospacing="0"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В задачи РАБО входит:</w:t>
            </w:r>
          </w:p>
          <w:p w14:paraId="092788BF" w14:textId="0E0533C3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создание и развитие сети ассоциации с привлечением корпоративных членов, международного сотрудничества, банков данных, аккумулирующих разнообразную информацию в области бизнес-образования, новых и реформирование действующих учебных заведений, системы контроля и оценки качества бизнес-образования;</w:t>
            </w:r>
          </w:p>
          <w:p w14:paraId="4CB5BD2F" w14:textId="2A9178C3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 xml:space="preserve">организация партнерских отношений и региональных сетевых структур, активного обмена информацией между членами ассоциации, участия в формировании законодательной базы, </w:t>
            </w:r>
            <w:proofErr w:type="spellStart"/>
            <w:r w:rsidRPr="004279AA">
              <w:rPr>
                <w:color w:val="000000" w:themeColor="text1"/>
                <w:sz w:val="28"/>
                <w:szCs w:val="28"/>
              </w:rPr>
              <w:t>общеметодической</w:t>
            </w:r>
            <w:proofErr w:type="spellEnd"/>
            <w:r w:rsidRPr="004279AA">
              <w:rPr>
                <w:color w:val="000000" w:themeColor="text1"/>
                <w:sz w:val="28"/>
                <w:szCs w:val="28"/>
              </w:rPr>
              <w:t xml:space="preserve"> и консультационной деятельности, конференций и научных семинаров, участия российских центров бизнес- образования в международных проектах;</w:t>
            </w:r>
          </w:p>
          <w:p w14:paraId="73279DF2" w14:textId="5624A99D" w:rsidR="002B7E19" w:rsidRPr="004279AA" w:rsidRDefault="002B7E19" w:rsidP="004279AA">
            <w:pPr>
              <w:spacing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содействие разработке оригинальных экспериментальных программ обучения, ориентированных на потребителя, распространению результатов широкого спектра исследований, реализации возможностей развития учебных центров России через другие национальные ассоциации и международные программы, получению поддержки от зарубежных партнеров в различных формах</w:t>
            </w:r>
            <w:r w:rsidR="004279AA">
              <w:rPr>
                <w:color w:val="000000" w:themeColor="text1"/>
                <w:sz w:val="28"/>
                <w:szCs w:val="28"/>
              </w:rPr>
              <w:t xml:space="preserve"> </w:t>
            </w:r>
            <w:r w:rsidR="00517E4C" w:rsidRPr="004279AA">
              <w:rPr>
                <w:color w:val="000000" w:themeColor="text1"/>
                <w:sz w:val="28"/>
                <w:szCs w:val="28"/>
              </w:rPr>
              <w:t>[16]</w:t>
            </w:r>
            <w:r w:rsidR="004279AA">
              <w:rPr>
                <w:color w:val="000000" w:themeColor="text1"/>
                <w:sz w:val="28"/>
                <w:szCs w:val="28"/>
              </w:rPr>
              <w:t>.</w:t>
            </w:r>
          </w:p>
          <w:p w14:paraId="51E34001" w14:textId="77777777" w:rsidR="002B7E19" w:rsidRPr="004279AA" w:rsidRDefault="002B7E19" w:rsidP="004279AA">
            <w:pPr>
              <w:pStyle w:val="af4"/>
              <w:spacing w:before="0" w:beforeAutospacing="0" w:after="0" w:afterAutospacing="0"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lastRenderedPageBreak/>
              <w:t xml:space="preserve">Главный центр и дирекция РАБО располагаются в Москве. В состав РАБО входят 8 региональных центров: Санкт-Петербургский институт международного менеджмента, Калининградская школа международного бизнеса, Нижегородский институт менеджмента и бизнеса, Алма-Атинская школа менеджеров, Омский институт мировой экономики «СИБЭКО», Байкальский учебный комплекс Иркутского </w:t>
            </w:r>
            <w:proofErr w:type="spellStart"/>
            <w:r w:rsidRPr="004279AA">
              <w:rPr>
                <w:color w:val="000000" w:themeColor="text1"/>
                <w:sz w:val="28"/>
                <w:szCs w:val="28"/>
              </w:rPr>
              <w:t>гос</w:t>
            </w:r>
            <w:proofErr w:type="spellEnd"/>
            <w:r w:rsidRPr="004279AA">
              <w:rPr>
                <w:color w:val="000000" w:themeColor="text1"/>
                <w:sz w:val="28"/>
                <w:szCs w:val="28"/>
              </w:rPr>
              <w:t xml:space="preserve">- университета, Институт повышения квалификации специалистов металлургии (г. Екатеринбург), Региональный институт менеджмента и финансов им. В.Ю. </w:t>
            </w:r>
            <w:proofErr w:type="spellStart"/>
            <w:r w:rsidRPr="004279AA">
              <w:rPr>
                <w:color w:val="000000" w:themeColor="text1"/>
                <w:sz w:val="28"/>
                <w:szCs w:val="28"/>
              </w:rPr>
              <w:t>Томникова</w:t>
            </w:r>
            <w:proofErr w:type="spellEnd"/>
            <w:r w:rsidRPr="004279AA">
              <w:rPr>
                <w:color w:val="000000" w:themeColor="text1"/>
                <w:sz w:val="28"/>
                <w:szCs w:val="28"/>
              </w:rPr>
              <w:t xml:space="preserve"> (филиал С-Петербургской государственной инженерно-экономической академии, г. Владивосток).</w:t>
            </w:r>
          </w:p>
          <w:p w14:paraId="161B4035" w14:textId="77777777" w:rsidR="002B7E19" w:rsidRPr="004279AA" w:rsidRDefault="002B7E19" w:rsidP="004279AA">
            <w:pPr>
              <w:pStyle w:val="af4"/>
              <w:spacing w:before="0" w:beforeAutospacing="0" w:after="0" w:afterAutospacing="0"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Ассоциация поддерживает деловые контакты с другими российскими организациями и ассоциациями, включая: Торгово-промышленную палату РФ, Национальный фонд подготовки финансовых и управленческих кадров (НФПК), Ассоциацию совместных предприятий, международных организаций и объ</w:t>
            </w:r>
            <w:r w:rsidR="00517E4C" w:rsidRPr="004279AA">
              <w:rPr>
                <w:color w:val="000000" w:themeColor="text1"/>
                <w:sz w:val="28"/>
                <w:szCs w:val="28"/>
              </w:rPr>
              <w:t>единений (АСП МОО).</w:t>
            </w:r>
            <w:r w:rsidRPr="004279AA">
              <w:rPr>
                <w:color w:val="000000" w:themeColor="text1"/>
                <w:sz w:val="28"/>
                <w:szCs w:val="28"/>
              </w:rPr>
              <w:t xml:space="preserve"> Ассоциацию консультантов по экономике и управлению (АКЭУ), Ассоциацию консультантов по управлению и организационному развитию, Ассоциацию российских вузов (АРВ).</w:t>
            </w:r>
          </w:p>
          <w:p w14:paraId="2E7ADC90" w14:textId="77777777" w:rsidR="002B7E19" w:rsidRPr="004279AA" w:rsidRDefault="002B7E19" w:rsidP="004279AA">
            <w:pPr>
              <w:pStyle w:val="af4"/>
              <w:spacing w:before="0" w:beforeAutospacing="0" w:after="0" w:afterAutospacing="0"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РАБО имеет партнерские отношения с Ассоциацией украинских банков и Центрально-азиатским фондом развития менеджмента.</w:t>
            </w:r>
          </w:p>
          <w:p w14:paraId="3A6C59B4" w14:textId="77777777" w:rsidR="002B7E19" w:rsidRPr="004279AA" w:rsidRDefault="002B7E19" w:rsidP="004279AA">
            <w:pPr>
              <w:pStyle w:val="af4"/>
              <w:spacing w:before="0" w:beforeAutospacing="0" w:after="0" w:afterAutospacing="0" w:line="360" w:lineRule="auto"/>
              <w:ind w:firstLine="709"/>
              <w:jc w:val="both"/>
              <w:rPr>
                <w:color w:val="000000" w:themeColor="text1"/>
                <w:sz w:val="28"/>
                <w:szCs w:val="28"/>
              </w:rPr>
            </w:pPr>
            <w:r w:rsidRPr="004279AA">
              <w:rPr>
                <w:color w:val="000000" w:themeColor="text1"/>
                <w:sz w:val="28"/>
                <w:szCs w:val="28"/>
              </w:rPr>
              <w:t>Ассоциация тесно сотрудничает и обменивается информацией с учебными центрами и школами бизнеса через связи с аналогичными структурами других стран: Европейским фондом развития менеджмента, Американской Ассамблеей университетских школ бизнеса, Центральным и восточно-европейским фондом развития менеджмента, Международной федерацией бизнес-образования, Международной организацией труда ООН, Канадской федерацией деканов факультетов управления и администрирования, Международной сетью повышения квалификации персонала, Индийской ассоциацией школ менеджмента и другими</w:t>
            </w:r>
            <w:r w:rsidR="004279AA">
              <w:rPr>
                <w:color w:val="000000" w:themeColor="text1"/>
                <w:sz w:val="28"/>
                <w:szCs w:val="28"/>
              </w:rPr>
              <w:t xml:space="preserve"> </w:t>
            </w:r>
            <w:r w:rsidR="00517E4C" w:rsidRPr="004279AA">
              <w:rPr>
                <w:color w:val="000000" w:themeColor="text1"/>
                <w:sz w:val="28"/>
                <w:szCs w:val="28"/>
              </w:rPr>
              <w:t>[17]</w:t>
            </w:r>
            <w:r w:rsidR="004279AA">
              <w:rPr>
                <w:color w:val="000000" w:themeColor="text1"/>
                <w:sz w:val="28"/>
                <w:szCs w:val="28"/>
              </w:rPr>
              <w:t>.</w:t>
            </w:r>
          </w:p>
        </w:tc>
      </w:tr>
    </w:tbl>
    <w:p w14:paraId="23E8A527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РАБО имеет устойчивые деловые контакты и связи в следующих странах мира: Германия, Испания, США, Голландия, Италия, Франция, Индия, Великобритания, Бельгия, Дания, Словения, Швейцария, Швеция, Финляндия и др.</w:t>
      </w:r>
    </w:p>
    <w:p w14:paraId="2F149526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lastRenderedPageBreak/>
        <w:t>Деятельность РАБО:</w:t>
      </w:r>
    </w:p>
    <w:p w14:paraId="43AA8D53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проводит ежегодные конференции с участием зарубежных партнеров и новых структур бизнес-образования (потенциальных членов ассоциации), а также ежегодные встречи директоров и деканов школ бизнеса — членов РАБО;</w:t>
      </w:r>
    </w:p>
    <w:p w14:paraId="00FC7DAD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участвует в реализации совместных международных проектов и программ, в том числе по подготовке специалистов, преподавателей и менеджеров;</w:t>
      </w:r>
    </w:p>
    <w:p w14:paraId="716E0520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осуществляет совместно с Госкомвузом РФ среди членов ассоциации общественную аттестацию и сертификацию учебных заведений и программ;</w:t>
      </w:r>
    </w:p>
    <w:p w14:paraId="24C78E12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организует учебу и стажировки за рубежом бизнесменов, персонала, преподавателей бизнес-школ;</w:t>
      </w:r>
    </w:p>
    <w:p w14:paraId="16A207B5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проводит международные конференции, симпозиумы, встречи с целью развития и расширения деловых контактов, обмена опытом;</w:t>
      </w:r>
    </w:p>
    <w:p w14:paraId="610E62F3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организует проведение семинаров по специализированным программам, в том числе с приглашением зарубежных профессоров и консультантов;</w:t>
      </w:r>
    </w:p>
    <w:p w14:paraId="7FF6E6F4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содействует получению международного финансирования наиболее перспективных групп развития бизнес-образования в России на базе отдельных центров;</w:t>
      </w:r>
    </w:p>
    <w:p w14:paraId="3E07274F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содействует становлению и развитию школ бизнеса в крупных экономических центрах России и странах СНГ для подготовки и переподготовки квалифицированных кадров в области бизнес-образования и менеджмента;</w:t>
      </w:r>
    </w:p>
    <w:p w14:paraId="337BE787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дает рекомендации для вступления и содействует аккредитации своих членов при международных организациях в области менеджмента и бизнес-образования;</w:t>
      </w:r>
    </w:p>
    <w:p w14:paraId="336DFA1D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содействует разработке перспективных учебных программ по бизнес-образованию, а также программ повышения квалификации профессорско-преподавательского состава;</w:t>
      </w:r>
    </w:p>
    <w:p w14:paraId="1D20FCBC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помогает в комплектации учебных центров необходимой научной и учебно-методической литературой, а также переводными зарубежными учебными материалами;</w:t>
      </w:r>
    </w:p>
    <w:p w14:paraId="158C75BE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lastRenderedPageBreak/>
        <w:t>организует выставки бизнес-образования и конкурсы лучших учебных программ, учебно-методической литературы;</w:t>
      </w:r>
    </w:p>
    <w:p w14:paraId="488DAB67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содействует осуществлению комплексной рекламной деятельности, размещению информации о членах ассоциации в периодических изданиях, подготовке рекламных текстов, организации презентаций; издает периодический информационный бюллетень РАБО-ИНФО, предоставляющий оперативную информацию о деятельности Ассоциации и потенциале ее членов.</w:t>
      </w:r>
    </w:p>
    <w:p w14:paraId="7DF55CCA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Членство в РАБО позволяет: поддерживать связь с высококвалифицированными специалистами в области бизнес-образования, а также с представителями деловых кругов России и стран СНГ; иметь доступ к информации и банкам данных о деятельности различных организаций по развитию менеджмент</w:t>
      </w:r>
      <w:r w:rsidR="00150B5A" w:rsidRPr="004279AA">
        <w:rPr>
          <w:color w:val="000000" w:themeColor="text1"/>
          <w:sz w:val="28"/>
          <w:szCs w:val="28"/>
        </w:rPr>
        <w:t>а и бизнес-образования в России. Р</w:t>
      </w:r>
      <w:r w:rsidRPr="004279AA">
        <w:rPr>
          <w:color w:val="000000" w:themeColor="text1"/>
          <w:sz w:val="28"/>
          <w:szCs w:val="28"/>
        </w:rPr>
        <w:t>егулярно взаимодействовать посредством участия в конференциях, семинарах, стажировках, рабочих группах с теми, кто занимает лидирующее положение в России и за ее пределами в мене</w:t>
      </w:r>
      <w:r w:rsidR="00150B5A" w:rsidRPr="004279AA">
        <w:rPr>
          <w:color w:val="000000" w:themeColor="text1"/>
          <w:sz w:val="28"/>
          <w:szCs w:val="28"/>
        </w:rPr>
        <w:t xml:space="preserve">джменте и бизнес-образовании. А </w:t>
      </w:r>
      <w:r w:rsidRPr="004279AA">
        <w:rPr>
          <w:color w:val="000000" w:themeColor="text1"/>
          <w:sz w:val="28"/>
          <w:szCs w:val="28"/>
        </w:rPr>
        <w:t>та</w:t>
      </w:r>
      <w:r w:rsidR="00150B5A" w:rsidRPr="004279AA">
        <w:rPr>
          <w:color w:val="000000" w:themeColor="text1"/>
          <w:sz w:val="28"/>
          <w:szCs w:val="28"/>
        </w:rPr>
        <w:t>кже в области консультирования. И</w:t>
      </w:r>
      <w:r w:rsidRPr="004279AA">
        <w:rPr>
          <w:color w:val="000000" w:themeColor="text1"/>
          <w:sz w:val="28"/>
          <w:szCs w:val="28"/>
        </w:rPr>
        <w:t>меть доступ к методическим материалам и учебным программам ведущих бизнес-школ России и стран СНГ; получать научно-методическую помощь и финансовую поддержку от западных партнеров ассоциации.</w:t>
      </w:r>
    </w:p>
    <w:p w14:paraId="48F5B16F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В формы деятельности РАБО входит: развитие внутрифирменного бизнес-образования путем открытия отделений учебных заведений на крупных и средних предприятиях; разработка специально ориентированных на специфику конкретного предприятия учебных программ; соединение обучения с консалтингом; проведение экспертных исследований на предприятиях</w:t>
      </w:r>
      <w:r w:rsidR="004279AA">
        <w:rPr>
          <w:color w:val="000000" w:themeColor="text1"/>
          <w:sz w:val="28"/>
          <w:szCs w:val="28"/>
        </w:rPr>
        <w:t xml:space="preserve"> </w:t>
      </w:r>
      <w:r w:rsidR="00517E4C" w:rsidRPr="004279AA">
        <w:rPr>
          <w:color w:val="000000" w:themeColor="text1"/>
          <w:sz w:val="28"/>
          <w:szCs w:val="28"/>
        </w:rPr>
        <w:t>[18]</w:t>
      </w:r>
      <w:r w:rsidRPr="004279AA">
        <w:rPr>
          <w:color w:val="000000" w:themeColor="text1"/>
          <w:sz w:val="28"/>
          <w:szCs w:val="28"/>
        </w:rPr>
        <w:t>.</w:t>
      </w:r>
    </w:p>
    <w:p w14:paraId="14A4D980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РАБО постоянно углубляет и расширяет сферу своей деятельности. Растет членство крупнейших учебных заведений системы бизнес-образования России, предприятий и фирм в РАБО. Развивается сотрудничество с государственными органами и общественными организациями. Активная многогранная деятельность РАБО способствует дальнейшему росту авторитета как самой ассоциации, так и всех ее членов.</w:t>
      </w:r>
    </w:p>
    <w:p w14:paraId="1338C5BD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bCs/>
          <w:color w:val="000000" w:themeColor="text1"/>
          <w:sz w:val="28"/>
          <w:szCs w:val="28"/>
        </w:rPr>
        <w:lastRenderedPageBreak/>
        <w:t>«Европейский фонд развития менеджмента».</w:t>
      </w:r>
      <w:r w:rsidRPr="004279AA">
        <w:rPr>
          <w:b/>
          <w:bCs/>
          <w:color w:val="000000" w:themeColor="text1"/>
          <w:sz w:val="28"/>
          <w:szCs w:val="28"/>
        </w:rPr>
        <w:t> </w:t>
      </w:r>
      <w:r w:rsidRPr="004279AA">
        <w:rPr>
          <w:color w:val="000000" w:themeColor="text1"/>
          <w:sz w:val="28"/>
          <w:szCs w:val="28"/>
        </w:rPr>
        <w:t>Основная идея создания фонда: «Видение развития управления: определение направления в радикально меняющемся мире».</w:t>
      </w:r>
    </w:p>
    <w:p w14:paraId="0406AD05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Темы и направления работы фонда:</w:t>
      </w:r>
    </w:p>
    <w:p w14:paraId="0F2845A0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«Измененный» работник в «неизмененной» организации;</w:t>
      </w:r>
    </w:p>
    <w:p w14:paraId="1703D66E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Каким должен быть руководитель будущего?</w:t>
      </w:r>
    </w:p>
    <w:p w14:paraId="0946027F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Персональная ответственность каждого работника за повышение своей квалификации;</w:t>
      </w:r>
    </w:p>
    <w:p w14:paraId="5DDA6F04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От глобальных проблем — к узкому (ремесленному) освоению конкретных задач управления;</w:t>
      </w:r>
    </w:p>
    <w:p w14:paraId="1FE1E517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Разделение сфер «партнерства» школ в бизнес-образовании и конкуренции между ними;</w:t>
      </w:r>
    </w:p>
    <w:p w14:paraId="381E67C4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Повышение внимания к управлению общественными институтами;</w:t>
      </w:r>
    </w:p>
    <w:p w14:paraId="017F9DD4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Персонификация переподготовки (повышение квалификации) менеджеров-руководителей фирм. (Наиболее эффективной формой является прикрепление индивидуального консультанта к руководителю на 2—3 недели, а также приглашение менеджеров-руководителей на семинары в качестве преподавателей);</w:t>
      </w:r>
    </w:p>
    <w:p w14:paraId="17D67668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Раннее «начало» высшего образования — со школьного уровня (9-10 классы);</w:t>
      </w:r>
    </w:p>
    <w:p w14:paraId="19892397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Освоение менеджерами современных систем-коммуникаций типа «интернет»;</w:t>
      </w:r>
    </w:p>
    <w:p w14:paraId="3D27127D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Сочетание интересов граждан с потребностями современного мира в проблемах управления и обучение в этой сфере</w:t>
      </w:r>
      <w:r w:rsidR="004279AA">
        <w:rPr>
          <w:color w:val="000000" w:themeColor="text1"/>
          <w:sz w:val="28"/>
          <w:szCs w:val="28"/>
        </w:rPr>
        <w:t xml:space="preserve"> </w:t>
      </w:r>
      <w:r w:rsidR="00517E4C" w:rsidRPr="004279AA">
        <w:rPr>
          <w:color w:val="000000" w:themeColor="text1"/>
          <w:sz w:val="28"/>
          <w:szCs w:val="28"/>
        </w:rPr>
        <w:t>[19]</w:t>
      </w:r>
      <w:r w:rsidR="004279AA">
        <w:rPr>
          <w:color w:val="000000" w:themeColor="text1"/>
          <w:sz w:val="28"/>
          <w:szCs w:val="28"/>
        </w:rPr>
        <w:t>.</w:t>
      </w:r>
    </w:p>
    <w:p w14:paraId="1EFD1134" w14:textId="77777777" w:rsidR="002B7E19" w:rsidRPr="004279AA" w:rsidRDefault="002B7E19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bCs/>
          <w:color w:val="000000" w:themeColor="text1"/>
          <w:sz w:val="28"/>
          <w:szCs w:val="28"/>
        </w:rPr>
        <w:t>Ассоциация малых предприятий (АСМП)</w:t>
      </w:r>
      <w:r w:rsidRPr="004279AA">
        <w:rPr>
          <w:b/>
          <w:bCs/>
          <w:color w:val="000000" w:themeColor="text1"/>
          <w:sz w:val="28"/>
          <w:szCs w:val="28"/>
        </w:rPr>
        <w:t> </w:t>
      </w:r>
      <w:r w:rsidRPr="004279AA">
        <w:rPr>
          <w:color w:val="000000" w:themeColor="text1"/>
          <w:sz w:val="28"/>
          <w:szCs w:val="28"/>
        </w:rPr>
        <w:t>— самостоятельное добровольное общественное объединение, созданное на основе свободного волеизъявления граждан в целях координации их деятельности, защиты прав, представления интересов в государственных органах</w:t>
      </w:r>
      <w:r w:rsidR="004279AA">
        <w:rPr>
          <w:color w:val="000000" w:themeColor="text1"/>
          <w:sz w:val="28"/>
          <w:szCs w:val="28"/>
        </w:rPr>
        <w:t xml:space="preserve"> </w:t>
      </w:r>
      <w:r w:rsidR="00517E4C" w:rsidRPr="004279AA">
        <w:rPr>
          <w:color w:val="000000" w:themeColor="text1"/>
          <w:sz w:val="28"/>
          <w:szCs w:val="28"/>
        </w:rPr>
        <w:t>[20]</w:t>
      </w:r>
      <w:r w:rsidR="004279AA">
        <w:rPr>
          <w:color w:val="000000" w:themeColor="text1"/>
          <w:sz w:val="28"/>
          <w:szCs w:val="28"/>
        </w:rPr>
        <w:t>.</w:t>
      </w:r>
      <w:r w:rsidRPr="004279AA">
        <w:rPr>
          <w:color w:val="000000" w:themeColor="text1"/>
          <w:sz w:val="28"/>
          <w:szCs w:val="28"/>
        </w:rPr>
        <w:t xml:space="preserve"> Осуществляет свою деятельность в соответствии с Законом РФ «Об общественных организациях». Основная цель: объединение усилий и потенциала членов Ассоциации для развития и </w:t>
      </w:r>
      <w:r w:rsidRPr="004279AA">
        <w:rPr>
          <w:color w:val="000000" w:themeColor="text1"/>
          <w:sz w:val="28"/>
          <w:szCs w:val="28"/>
        </w:rPr>
        <w:lastRenderedPageBreak/>
        <w:t>становления малых предприятий. Для реализации целей взаимодействует с Комитетом по антимонопольной политике РФ.</w:t>
      </w:r>
      <w:r w:rsidR="004279AA">
        <w:rPr>
          <w:color w:val="000000" w:themeColor="text1"/>
          <w:sz w:val="28"/>
          <w:szCs w:val="28"/>
        </w:rPr>
        <w:t xml:space="preserve"> </w:t>
      </w:r>
      <w:r w:rsidRPr="004279AA">
        <w:rPr>
          <w:color w:val="000000" w:themeColor="text1"/>
          <w:sz w:val="28"/>
          <w:szCs w:val="28"/>
        </w:rPr>
        <w:t>Главные задачи АСМП:</w:t>
      </w:r>
    </w:p>
    <w:p w14:paraId="6D89B421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представление интересов малых предприятий (МП) в органах власти, участие в подготовке региональных программ развития МП;</w:t>
      </w:r>
    </w:p>
    <w:p w14:paraId="56D057B0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содействие МП в организационной деятельности на Российских и зарубежных рынках;</w:t>
      </w:r>
    </w:p>
    <w:p w14:paraId="11C0E4F7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защита прав МП и оказание им юридической помощи;</w:t>
      </w:r>
    </w:p>
    <w:p w14:paraId="301C8C08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практическая помощь в становлении МП разных форм собственности, в т.ч. банков, фондов, страховых компаний;</w:t>
      </w:r>
    </w:p>
    <w:p w14:paraId="5234E081" w14:textId="77777777" w:rsidR="002B7E19" w:rsidRPr="004279AA" w:rsidRDefault="002B7E19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повышение квалификации работников МП.</w:t>
      </w:r>
    </w:p>
    <w:p w14:paraId="51958749" w14:textId="77777777" w:rsidR="00150B5A" w:rsidRPr="004279AA" w:rsidRDefault="00150B5A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Виды работ и услуг АСМП:</w:t>
      </w:r>
    </w:p>
    <w:p w14:paraId="7073CDDD" w14:textId="77777777" w:rsidR="00150B5A" w:rsidRPr="004279AA" w:rsidRDefault="00150B5A" w:rsidP="004279AA">
      <w:pPr>
        <w:pStyle w:val="af4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регистрация предприятий — разработка уставов, учредительного договора, подготовка банковских документов, открытие счета, печати, штампы, бланки бухгалтерского учета;</w:t>
      </w:r>
    </w:p>
    <w:p w14:paraId="25AD8907" w14:textId="77777777" w:rsidR="00150B5A" w:rsidRPr="004279AA" w:rsidRDefault="00150B5A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ликвидация предприятий — ликвидационный баланс, документы о ликвидации, исключение из реестра государственной регистрации;</w:t>
      </w:r>
    </w:p>
    <w:p w14:paraId="0D6EA132" w14:textId="77777777" w:rsidR="00150B5A" w:rsidRPr="004279AA" w:rsidRDefault="00150B5A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реорганизация МП — внесение изменений в устав, изменение юридического адреса, преобразование в другую форму собственности, слияние МП, выделение из состава действующего предприятия в самостоятельное ЮЛ, создание филиалов;</w:t>
      </w:r>
    </w:p>
    <w:p w14:paraId="682AB1DC" w14:textId="77777777" w:rsidR="00150B5A" w:rsidRPr="004279AA" w:rsidRDefault="00150B5A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регистрация деятельности с иностранными инвесторами;</w:t>
      </w:r>
    </w:p>
    <w:p w14:paraId="48F635B0" w14:textId="77777777" w:rsidR="00150B5A" w:rsidRPr="004279AA" w:rsidRDefault="00150B5A" w:rsidP="004279A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279AA">
        <w:rPr>
          <w:color w:val="000000" w:themeColor="text1"/>
          <w:sz w:val="28"/>
          <w:szCs w:val="28"/>
        </w:rPr>
        <w:t>бухгалтерское обслуживание.</w:t>
      </w:r>
    </w:p>
    <w:p w14:paraId="287688F1" w14:textId="77777777" w:rsidR="005C29CE" w:rsidRPr="004279AA" w:rsidRDefault="005C29CE" w:rsidP="004279AA">
      <w:pPr>
        <w:spacing w:line="360" w:lineRule="auto"/>
        <w:ind w:firstLine="709"/>
        <w:rPr>
          <w:color w:val="000000"/>
          <w:sz w:val="28"/>
          <w:szCs w:val="28"/>
        </w:rPr>
      </w:pPr>
      <w:r w:rsidRPr="004279AA">
        <w:rPr>
          <w:rFonts w:eastAsiaTheme="minorEastAsia"/>
          <w:b/>
          <w:bCs/>
          <w:color w:val="000000"/>
          <w:sz w:val="28"/>
          <w:szCs w:val="28"/>
          <w:shd w:val="clear" w:color="auto" w:fill="FFFFFF"/>
        </w:rPr>
        <w:br w:type="page"/>
      </w:r>
    </w:p>
    <w:p w14:paraId="66703D85" w14:textId="77777777" w:rsidR="005C29CE" w:rsidRPr="002B548C" w:rsidRDefault="00D601B5" w:rsidP="00FB7CD9">
      <w:pPr>
        <w:pStyle w:val="1"/>
        <w:spacing w:after="120"/>
        <w:jc w:val="both"/>
      </w:pPr>
      <w:r w:rsidRPr="005C241D">
        <w:rPr>
          <w:rFonts w:ascii="Arial CYR" w:hAnsi="Arial CYR" w:cs="Arial CYR"/>
          <w:sz w:val="30"/>
          <w:szCs w:val="30"/>
        </w:rPr>
        <w:lastRenderedPageBreak/>
        <w:tab/>
      </w:r>
      <w:bookmarkStart w:id="12" w:name="_Toc171632935"/>
      <w:r w:rsidR="005C29CE" w:rsidRPr="00D601B5">
        <w:rPr>
          <w:rFonts w:ascii="Arial CYR" w:hAnsi="Arial CYR" w:cs="Arial CYR"/>
          <w:sz w:val="30"/>
          <w:szCs w:val="30"/>
        </w:rPr>
        <w:t>Раздел</w:t>
      </w:r>
      <w:r w:rsidR="005C29CE" w:rsidRPr="00D601B5">
        <w:rPr>
          <w:rFonts w:ascii="Arial CYR" w:hAnsi="Arial CYR" w:cs="Arial CYR"/>
          <w:spacing w:val="-6"/>
          <w:sz w:val="30"/>
          <w:szCs w:val="30"/>
        </w:rPr>
        <w:t xml:space="preserve"> </w:t>
      </w:r>
      <w:r w:rsidR="005C29CE" w:rsidRPr="00D601B5">
        <w:rPr>
          <w:rFonts w:ascii="Arial CYR" w:hAnsi="Arial CYR" w:cs="Arial CYR"/>
          <w:sz w:val="30"/>
          <w:szCs w:val="30"/>
        </w:rPr>
        <w:t>4.</w:t>
      </w:r>
      <w:r w:rsidR="005C29CE" w:rsidRPr="00D601B5">
        <w:rPr>
          <w:rFonts w:ascii="Arial CYR" w:hAnsi="Arial CYR" w:cs="Arial CYR"/>
          <w:spacing w:val="-5"/>
          <w:sz w:val="30"/>
          <w:szCs w:val="30"/>
        </w:rPr>
        <w:t xml:space="preserve"> </w:t>
      </w:r>
      <w:r w:rsidR="005C29CE" w:rsidRPr="00D601B5">
        <w:rPr>
          <w:rFonts w:ascii="Arial CYR" w:hAnsi="Arial CYR" w:cs="Arial CYR"/>
          <w:sz w:val="30"/>
          <w:szCs w:val="30"/>
        </w:rPr>
        <w:t>Методы</w:t>
      </w:r>
      <w:r w:rsidR="005C29CE" w:rsidRPr="00D601B5">
        <w:rPr>
          <w:rFonts w:ascii="Arial CYR" w:hAnsi="Arial CYR" w:cs="Arial CYR"/>
          <w:spacing w:val="-7"/>
          <w:sz w:val="30"/>
          <w:szCs w:val="30"/>
        </w:rPr>
        <w:t xml:space="preserve"> </w:t>
      </w:r>
      <w:r w:rsidR="005C29CE" w:rsidRPr="00D601B5">
        <w:rPr>
          <w:rFonts w:ascii="Arial CYR" w:hAnsi="Arial CYR" w:cs="Arial CYR"/>
          <w:sz w:val="30"/>
          <w:szCs w:val="30"/>
        </w:rPr>
        <w:t>управления</w:t>
      </w:r>
      <w:r w:rsidR="005C29CE" w:rsidRPr="00D601B5">
        <w:rPr>
          <w:rFonts w:ascii="Arial CYR" w:hAnsi="Arial CYR" w:cs="Arial CYR"/>
          <w:spacing w:val="-6"/>
          <w:sz w:val="30"/>
          <w:szCs w:val="30"/>
        </w:rPr>
        <w:t xml:space="preserve"> </w:t>
      </w:r>
      <w:r w:rsidR="005C29CE" w:rsidRPr="00D601B5">
        <w:rPr>
          <w:rFonts w:ascii="Arial CYR" w:hAnsi="Arial CYR" w:cs="Arial CYR"/>
          <w:sz w:val="30"/>
          <w:szCs w:val="30"/>
        </w:rPr>
        <w:t>и</w:t>
      </w:r>
      <w:r w:rsidR="005C29CE" w:rsidRPr="00D601B5">
        <w:rPr>
          <w:rFonts w:ascii="Arial CYR" w:hAnsi="Arial CYR" w:cs="Arial CYR"/>
          <w:spacing w:val="-6"/>
          <w:sz w:val="30"/>
          <w:szCs w:val="30"/>
        </w:rPr>
        <w:t xml:space="preserve"> </w:t>
      </w:r>
      <w:r w:rsidR="005C29CE" w:rsidRPr="00D601B5">
        <w:rPr>
          <w:rFonts w:ascii="Arial CYR" w:hAnsi="Arial CYR" w:cs="Arial CYR"/>
          <w:sz w:val="30"/>
          <w:szCs w:val="30"/>
        </w:rPr>
        <w:t>самоорганизации</w:t>
      </w:r>
      <w:r w:rsidR="005C29CE" w:rsidRPr="002B548C">
        <w:t>.</w:t>
      </w:r>
      <w:bookmarkEnd w:id="12"/>
    </w:p>
    <w:bookmarkEnd w:id="8"/>
    <w:p w14:paraId="7AF50B74" w14:textId="1B0A6CF9" w:rsidR="002B548C" w:rsidRDefault="00D601B5" w:rsidP="00FB7CD9">
      <w:pPr>
        <w:pStyle w:val="2"/>
        <w:spacing w:before="120" w:after="120"/>
        <w:jc w:val="both"/>
        <w:rPr>
          <w:rFonts w:ascii="Arial CYR" w:hAnsi="Arial CYR" w:cs="Arial CYR"/>
          <w:color w:val="000000" w:themeColor="text1"/>
          <w:sz w:val="28"/>
          <w:szCs w:val="28"/>
        </w:rPr>
      </w:pPr>
      <w:r w:rsidRPr="005C241D">
        <w:tab/>
      </w:r>
      <w:bookmarkStart w:id="13" w:name="_Toc171632936"/>
      <w:r w:rsidR="002B548C" w:rsidRPr="00D601B5">
        <w:rPr>
          <w:rFonts w:ascii="Arial CYR" w:hAnsi="Arial CYR" w:cs="Arial CYR"/>
          <w:color w:val="000000" w:themeColor="text1"/>
          <w:sz w:val="28"/>
          <w:szCs w:val="28"/>
        </w:rPr>
        <w:t xml:space="preserve">4.1 Распорядок рабочего дня менеджера </w:t>
      </w:r>
      <w:bookmarkEnd w:id="13"/>
    </w:p>
    <w:p w14:paraId="7A034B52" w14:textId="16E603EE" w:rsidR="00FB7CD9" w:rsidRPr="00FB7CD9" w:rsidRDefault="00FB7CD9" w:rsidP="00FB7CD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Распорядок рабочего дня менеджера в организации И.П. Арзамазов</w:t>
      </w:r>
    </w:p>
    <w:p w14:paraId="25C54FD0" w14:textId="77777777" w:rsidR="002B548C" w:rsidRPr="004279AA" w:rsidRDefault="002B548C" w:rsidP="00FB7CD9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8:45 – 9:00 – прибытие на предприятие, осмотр рабочего место</w:t>
      </w:r>
    </w:p>
    <w:p w14:paraId="1D939CFB" w14:textId="77777777" w:rsidR="002B548C" w:rsidRPr="004279AA" w:rsidRDefault="002B548C" w:rsidP="00FB7CD9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9:00 – 9:15 – запуск всех необходимых программ для работы</w:t>
      </w:r>
    </w:p>
    <w:p w14:paraId="42FA086C" w14:textId="77777777" w:rsidR="002B548C" w:rsidRPr="004279AA" w:rsidRDefault="00DB7B7A" w:rsidP="00FB7CD9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9:15 – 19</w:t>
      </w:r>
      <w:r w:rsidR="002B548C" w:rsidRPr="004279AA">
        <w:rPr>
          <w:sz w:val="28"/>
        </w:rPr>
        <w:t>:00 – работа с клиентами, прием телефонных</w:t>
      </w:r>
      <w:r w:rsidRPr="004279AA">
        <w:rPr>
          <w:sz w:val="28"/>
        </w:rPr>
        <w:t xml:space="preserve"> заказов </w:t>
      </w:r>
    </w:p>
    <w:p w14:paraId="0D21FCC4" w14:textId="77777777" w:rsidR="00DB7B7A" w:rsidRPr="004279AA" w:rsidRDefault="00DB7B7A" w:rsidP="00FB7CD9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 xml:space="preserve">14:00 – 14:30 – обеденный перерыв </w:t>
      </w:r>
    </w:p>
    <w:p w14:paraId="6BEAA366" w14:textId="77777777" w:rsidR="002B548C" w:rsidRPr="004279AA" w:rsidRDefault="002B548C" w:rsidP="00FB7CD9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 xml:space="preserve">14:00 – 15:00 – </w:t>
      </w:r>
      <w:r w:rsidR="00DB7B7A" w:rsidRPr="004279AA">
        <w:rPr>
          <w:sz w:val="28"/>
        </w:rPr>
        <w:t>приём товара от поставщика</w:t>
      </w:r>
    </w:p>
    <w:p w14:paraId="238B62BD" w14:textId="77777777" w:rsidR="00C20495" w:rsidRPr="004279AA" w:rsidRDefault="00C20495" w:rsidP="00FB7CD9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15:00 – 18:3</w:t>
      </w:r>
      <w:r w:rsidR="002B548C" w:rsidRPr="004279AA">
        <w:rPr>
          <w:sz w:val="28"/>
        </w:rPr>
        <w:t xml:space="preserve">0 – работа с документами </w:t>
      </w:r>
    </w:p>
    <w:p w14:paraId="3557A8AE" w14:textId="77777777" w:rsidR="00C20495" w:rsidRPr="004279AA" w:rsidRDefault="00C20495" w:rsidP="00FB7CD9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18:50 – 19:0</w:t>
      </w:r>
      <w:r w:rsidR="002B548C" w:rsidRPr="004279AA">
        <w:rPr>
          <w:sz w:val="28"/>
        </w:rPr>
        <w:t xml:space="preserve">0 – заполнение итогового отчёта за день и </w:t>
      </w:r>
      <w:r w:rsidRPr="004279AA">
        <w:rPr>
          <w:sz w:val="28"/>
        </w:rPr>
        <w:t>установка сигнализации</w:t>
      </w:r>
    </w:p>
    <w:p w14:paraId="7EEEE1A4" w14:textId="77777777" w:rsidR="00BB5150" w:rsidRPr="004279AA" w:rsidRDefault="002B548C" w:rsidP="00FB7CD9">
      <w:pPr>
        <w:tabs>
          <w:tab w:val="left" w:pos="3765"/>
        </w:tabs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19:00 – конец рабочего дня</w:t>
      </w:r>
    </w:p>
    <w:p w14:paraId="2D5346E4" w14:textId="4CBE4DCE" w:rsidR="002B548C" w:rsidRPr="00FB7CD9" w:rsidRDefault="00517E4C" w:rsidP="00FB7CD9">
      <w:pPr>
        <w:pStyle w:val="2"/>
        <w:spacing w:before="120" w:after="120"/>
        <w:jc w:val="both"/>
        <w:rPr>
          <w:rFonts w:ascii="Arial CYR" w:hAnsi="Arial CYR" w:cs="Arial CYR"/>
          <w:color w:val="000000" w:themeColor="text1"/>
          <w:sz w:val="30"/>
          <w:szCs w:val="30"/>
        </w:rPr>
      </w:pPr>
      <w:r w:rsidRPr="005C241D">
        <w:rPr>
          <w:rFonts w:ascii="Arial CYR" w:hAnsi="Arial CYR" w:cs="Arial CYR"/>
          <w:color w:val="000000" w:themeColor="text1"/>
          <w:sz w:val="28"/>
          <w:szCs w:val="28"/>
        </w:rPr>
        <w:tab/>
      </w:r>
      <w:bookmarkStart w:id="14" w:name="_Toc171632937"/>
      <w:r w:rsidR="00BB5150" w:rsidRPr="00FB7CD9">
        <w:rPr>
          <w:rFonts w:ascii="Arial CYR" w:hAnsi="Arial CYR" w:cs="Arial CYR"/>
          <w:color w:val="000000" w:themeColor="text1"/>
          <w:sz w:val="30"/>
          <w:szCs w:val="30"/>
        </w:rPr>
        <w:t>4.2 Методы управления, которые воздействуют на меня</w:t>
      </w:r>
      <w:bookmarkEnd w:id="14"/>
      <w:r w:rsidR="00FB7CD9">
        <w:rPr>
          <w:rFonts w:ascii="Arial CYR" w:hAnsi="Arial CYR" w:cs="Arial CYR"/>
          <w:color w:val="000000" w:themeColor="text1"/>
          <w:sz w:val="30"/>
          <w:szCs w:val="30"/>
        </w:rPr>
        <w:t>.</w:t>
      </w:r>
      <w:r w:rsidR="00D601B5" w:rsidRPr="00FB7CD9">
        <w:rPr>
          <w:rFonts w:ascii="Arial CYR" w:hAnsi="Arial CYR" w:cs="Arial CYR"/>
          <w:color w:val="000000" w:themeColor="text1"/>
          <w:sz w:val="30"/>
          <w:szCs w:val="30"/>
        </w:rPr>
        <w:tab/>
      </w:r>
    </w:p>
    <w:p w14:paraId="6ED36B79" w14:textId="7D02E3D6" w:rsidR="00517E4C" w:rsidRPr="00E11566" w:rsidRDefault="00517E4C" w:rsidP="004279AA">
      <w:pPr>
        <w:spacing w:before="120"/>
        <w:ind w:firstLine="709"/>
        <w:rPr>
          <w:sz w:val="28"/>
          <w:szCs w:val="28"/>
        </w:rPr>
      </w:pPr>
      <w:r w:rsidRPr="00E11566">
        <w:rPr>
          <w:sz w:val="28"/>
          <w:szCs w:val="28"/>
        </w:rPr>
        <w:t xml:space="preserve">По окончанию данного задания </w:t>
      </w:r>
      <w:r w:rsidR="004279AA" w:rsidRPr="00E11566">
        <w:rPr>
          <w:sz w:val="28"/>
          <w:szCs w:val="28"/>
        </w:rPr>
        <w:t>была</w:t>
      </w:r>
      <w:r w:rsidRPr="00E11566">
        <w:rPr>
          <w:sz w:val="28"/>
          <w:szCs w:val="28"/>
        </w:rPr>
        <w:t xml:space="preserve"> сдела</w:t>
      </w:r>
      <w:r w:rsidR="004279AA" w:rsidRPr="00E11566">
        <w:rPr>
          <w:sz w:val="28"/>
          <w:szCs w:val="28"/>
        </w:rPr>
        <w:t>на</w:t>
      </w:r>
      <w:r w:rsidRPr="00E11566">
        <w:rPr>
          <w:sz w:val="28"/>
          <w:szCs w:val="28"/>
        </w:rPr>
        <w:t xml:space="preserve"> презентаци</w:t>
      </w:r>
      <w:r w:rsidR="004279AA" w:rsidRPr="00E11566">
        <w:rPr>
          <w:sz w:val="28"/>
          <w:szCs w:val="28"/>
        </w:rPr>
        <w:t>я</w:t>
      </w:r>
      <w:r w:rsidRPr="00E11566">
        <w:rPr>
          <w:sz w:val="28"/>
          <w:szCs w:val="28"/>
        </w:rPr>
        <w:t xml:space="preserve"> </w:t>
      </w:r>
      <w:r w:rsidR="004279AA" w:rsidRPr="00E11566">
        <w:rPr>
          <w:sz w:val="28"/>
          <w:szCs w:val="28"/>
        </w:rPr>
        <w:t>(</w:t>
      </w:r>
      <w:r w:rsidRPr="00E11566">
        <w:rPr>
          <w:sz w:val="28"/>
          <w:szCs w:val="28"/>
        </w:rPr>
        <w:t xml:space="preserve">рисунок </w:t>
      </w:r>
      <w:r w:rsidR="00686C8A" w:rsidRPr="00E11566">
        <w:rPr>
          <w:sz w:val="28"/>
          <w:szCs w:val="28"/>
        </w:rPr>
        <w:t>4.1</w:t>
      </w:r>
      <w:r w:rsidR="004279AA" w:rsidRPr="00E11566">
        <w:rPr>
          <w:sz w:val="28"/>
          <w:szCs w:val="28"/>
        </w:rPr>
        <w:t>).</w:t>
      </w:r>
    </w:p>
    <w:p w14:paraId="3FCEE835" w14:textId="77777777" w:rsidR="00517E4C" w:rsidRPr="00517E4C" w:rsidRDefault="00517E4C" w:rsidP="00517E4C"/>
    <w:p w14:paraId="4715F279" w14:textId="77777777" w:rsidR="00686C8A" w:rsidRDefault="00517E4C" w:rsidP="00686C8A">
      <w:pPr>
        <w:keepNext/>
        <w:spacing w:after="120"/>
        <w:jc w:val="center"/>
      </w:pPr>
      <w:r>
        <w:rPr>
          <w:noProof/>
        </w:rPr>
        <w:drawing>
          <wp:inline distT="0" distB="0" distL="0" distR="0" wp14:anchorId="503327CF" wp14:editId="558B00AC">
            <wp:extent cx="6115050" cy="3438525"/>
            <wp:effectExtent l="19050" t="0" r="0" b="0"/>
            <wp:docPr id="26" name="Рисунок 26" descr="C:\Users\Максим\Downloads\3cd35621-48d6-423a-b8fc-e5516f87b9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Максим\Downloads\3cd35621-48d6-423a-b8fc-e5516f87b97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03E3D9" w14:textId="17517363" w:rsidR="00686C8A" w:rsidRPr="00E11566" w:rsidRDefault="00686C8A" w:rsidP="00686C8A">
      <w:pPr>
        <w:pStyle w:val="af5"/>
        <w:spacing w:before="240" w:after="120"/>
        <w:jc w:val="center"/>
        <w:rPr>
          <w:b w:val="0"/>
          <w:bCs w:val="0"/>
          <w:color w:val="000000" w:themeColor="text1"/>
          <w:sz w:val="28"/>
          <w:szCs w:val="28"/>
        </w:rPr>
      </w:pPr>
      <w:r w:rsidRPr="00E11566">
        <w:rPr>
          <w:b w:val="0"/>
          <w:bCs w:val="0"/>
          <w:color w:val="000000" w:themeColor="text1"/>
          <w:sz w:val="28"/>
          <w:szCs w:val="28"/>
        </w:rPr>
        <w:t>Рисунок 4.1</w:t>
      </w:r>
    </w:p>
    <w:p w14:paraId="7FAF1EC7" w14:textId="11F38A86" w:rsidR="00BB1B08" w:rsidRDefault="00686C8A" w:rsidP="00237DD9">
      <w:pPr>
        <w:spacing w:after="120"/>
        <w:jc w:val="center"/>
      </w:pPr>
      <w:r w:rsidRPr="00686C8A">
        <w:rPr>
          <w:color w:val="0D161F"/>
        </w:rPr>
        <w:t xml:space="preserve"> </w:t>
      </w:r>
      <w:r w:rsidR="00BB1B08">
        <w:br w:type="page"/>
      </w:r>
    </w:p>
    <w:p w14:paraId="7C3CBD36" w14:textId="49F5B73D" w:rsidR="002B548C" w:rsidRPr="005C241D" w:rsidRDefault="00D601B5" w:rsidP="004279AA">
      <w:pPr>
        <w:pStyle w:val="1"/>
        <w:jc w:val="center"/>
        <w:rPr>
          <w:rFonts w:ascii="Arial CYR" w:hAnsi="Arial CYR" w:cs="Arial CYR"/>
          <w:sz w:val="30"/>
          <w:szCs w:val="30"/>
        </w:rPr>
      </w:pPr>
      <w:bookmarkStart w:id="15" w:name="_Toc171632938"/>
      <w:r w:rsidRPr="00D601B5">
        <w:rPr>
          <w:rFonts w:ascii="Arial CYR" w:hAnsi="Arial CYR" w:cs="Arial CYR"/>
          <w:sz w:val="30"/>
          <w:szCs w:val="30"/>
        </w:rPr>
        <w:lastRenderedPageBreak/>
        <w:t>Заключение</w:t>
      </w:r>
      <w:bookmarkEnd w:id="15"/>
    </w:p>
    <w:p w14:paraId="4133C9D0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В ходе практики были достигнуты следующие цели:</w:t>
      </w:r>
    </w:p>
    <w:p w14:paraId="7AD1FA83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Развитие навыков поиска и систематизации информации.</w:t>
      </w:r>
    </w:p>
    <w:p w14:paraId="64847E81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Формирование умения применять информацию для анализа организационно-управленческих процессов.</w:t>
      </w:r>
    </w:p>
    <w:p w14:paraId="49F61213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Закрепление навыков принятия управленческих решений.</w:t>
      </w:r>
    </w:p>
    <w:p w14:paraId="00203C5F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Формирование представления о документальном оформлении управленческих решений.</w:t>
      </w:r>
    </w:p>
    <w:p w14:paraId="6FB8B757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Приобретение первичных навыков решения стандартных задач профессиональной деятельности.</w:t>
      </w:r>
    </w:p>
    <w:p w14:paraId="1C5E729B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Развитие навыков работы с нормативно-правовой базой предприятия.</w:t>
      </w:r>
    </w:p>
    <w:p w14:paraId="6E5F58AE" w14:textId="77777777" w:rsidR="00D601B5" w:rsidRPr="004279AA" w:rsidRDefault="00D601B5" w:rsidP="008E0FAA">
      <w:pPr>
        <w:spacing w:line="360" w:lineRule="auto"/>
        <w:ind w:firstLine="709"/>
        <w:jc w:val="both"/>
        <w:rPr>
          <w:sz w:val="28"/>
        </w:rPr>
      </w:pPr>
      <w:r w:rsidRPr="004279AA">
        <w:rPr>
          <w:sz w:val="28"/>
        </w:rPr>
        <w:t>Практика позволила закрепить теоретические знания и приобрести практические навыки, необходимые для эффективной деятельности в организациях различных форм собственности.</w:t>
      </w:r>
    </w:p>
    <w:p w14:paraId="5ADA0A23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t>Раздел 1 Характеристики предприятия</w:t>
      </w:r>
    </w:p>
    <w:p w14:paraId="79C3D586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t>В целом, комплексное изучение характеристик предприятия во всех их аспектах позволяет сформировать целостное представление о его деятельности, выявить сильные и слабые стороны, определить ключевые факторы, влияющие на его развитие. Полученные результаты служат основой для разработки обоснованных управленческих решений, направленных на повышение конкурентоспособности и эффективности функционирования организации.</w:t>
      </w:r>
    </w:p>
    <w:p w14:paraId="68E37CB3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t>Раздел 2 Профессиональная этика менеджера</w:t>
      </w:r>
    </w:p>
    <w:p w14:paraId="7A33C527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t xml:space="preserve">Профессиональная этика является важнейшим аспектом деятельности современного менеджера. Она определяет ключевые ценности, нормы и принципы, которыми должен руководствоваться менеджер в своей профессиональной деятельности. Соблюдение этических стандартов позволяет менеджеру выстраивать доверительные отношения с сотрудниками, клиентами и партнерами, принимать обоснованные управленческие решения и способствовать развитию организационной культуры. </w:t>
      </w:r>
    </w:p>
    <w:p w14:paraId="2F1F591D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lastRenderedPageBreak/>
        <w:t>Таким образом, соблюдение этических норм и ценностей должно стать неотъемлемой частью профессиональной деятельности эффективного менеджера, что будет способствовать его личностному и карьерному росту, а также устойчивому развитию возглавляемой им организации.</w:t>
      </w:r>
    </w:p>
    <w:p w14:paraId="60AA6F65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t>Раздел 3 Знакомство с профессиональной информационной средой</w:t>
      </w:r>
    </w:p>
    <w:p w14:paraId="058068EF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  <w:shd w:val="clear" w:color="auto" w:fill="FFFFFF"/>
        </w:rPr>
      </w:pPr>
      <w:r w:rsidRPr="004279AA">
        <w:rPr>
          <w:color w:val="000000" w:themeColor="text1"/>
          <w:sz w:val="28"/>
        </w:rPr>
        <w:t xml:space="preserve">Если подвести итог по данному разделу, можно сказать, что </w:t>
      </w:r>
      <w:r w:rsidRPr="004279AA">
        <w:rPr>
          <w:color w:val="000000" w:themeColor="text1"/>
          <w:sz w:val="28"/>
          <w:shd w:val="clear" w:color="auto" w:fill="FFFFFF"/>
        </w:rPr>
        <w:t>использование специализированных информационных ресурсов является важным направлением профессиональной деятельности современных менеджеров и предпринимателей, способствующим их профессиональному росту, повышению эффективности управления и развитию их организаций.</w:t>
      </w:r>
    </w:p>
    <w:p w14:paraId="2A465A3D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  <w:shd w:val="clear" w:color="auto" w:fill="FFFFFF"/>
        </w:rPr>
      </w:pPr>
      <w:r w:rsidRPr="004279AA">
        <w:rPr>
          <w:color w:val="000000" w:themeColor="text1"/>
          <w:sz w:val="28"/>
          <w:shd w:val="clear" w:color="auto" w:fill="FFFFFF"/>
        </w:rPr>
        <w:t>Раздел 4 Методы управления и самоорганизации</w:t>
      </w:r>
    </w:p>
    <w:p w14:paraId="68009F96" w14:textId="77777777" w:rsidR="00D601B5" w:rsidRPr="004279AA" w:rsidRDefault="00D601B5" w:rsidP="008E0FAA">
      <w:pPr>
        <w:spacing w:line="360" w:lineRule="auto"/>
        <w:ind w:firstLine="709"/>
        <w:jc w:val="both"/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t>Для успешной реализации всех управленческих функций, грамотный менеджер должен владеть различными методами управления и самоорганизации. Именно умение качественно и эффективно спланировать, организовать, мотивировать и проконтролировать деятельность своих сотрудников, а также способность управлять своим временем и ресурсами, являются ключевыми факторами в профессиональной деятельности любого менеджера.</w:t>
      </w:r>
    </w:p>
    <w:p w14:paraId="7AF73DFE" w14:textId="77777777" w:rsidR="00D601B5" w:rsidRPr="004279AA" w:rsidRDefault="00D601B5">
      <w:pPr>
        <w:rPr>
          <w:color w:val="000000" w:themeColor="text1"/>
          <w:sz w:val="28"/>
        </w:rPr>
      </w:pPr>
      <w:r w:rsidRPr="004279AA">
        <w:rPr>
          <w:color w:val="000000" w:themeColor="text1"/>
          <w:sz w:val="28"/>
        </w:rPr>
        <w:br w:type="page"/>
      </w:r>
    </w:p>
    <w:p w14:paraId="7A1226D1" w14:textId="77777777" w:rsidR="00D601B5" w:rsidRPr="00D601B5" w:rsidRDefault="00D601B5" w:rsidP="004279AA">
      <w:pPr>
        <w:pStyle w:val="1"/>
        <w:jc w:val="center"/>
        <w:rPr>
          <w:rFonts w:ascii="Arial CYR" w:hAnsi="Arial CYR" w:cs="Arial CYR"/>
          <w:color w:val="000000" w:themeColor="text1"/>
          <w:sz w:val="30"/>
          <w:szCs w:val="30"/>
        </w:rPr>
      </w:pPr>
      <w:bookmarkStart w:id="16" w:name="_Toc171632939"/>
      <w:r w:rsidRPr="00D601B5">
        <w:rPr>
          <w:rFonts w:ascii="Arial CYR" w:hAnsi="Arial CYR" w:cs="Arial CYR"/>
          <w:color w:val="000000" w:themeColor="text1"/>
          <w:sz w:val="30"/>
          <w:szCs w:val="30"/>
        </w:rPr>
        <w:lastRenderedPageBreak/>
        <w:t>Список использованных источников</w:t>
      </w:r>
      <w:bookmarkEnd w:id="16"/>
    </w:p>
    <w:p w14:paraId="25680F59" w14:textId="07E7B27D" w:rsidR="002B1145" w:rsidRPr="00F26D7E" w:rsidRDefault="00EB1830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  <w:highlight w:val="yellow"/>
        </w:rPr>
      </w:pPr>
      <w:r w:rsidRPr="00FB7CD9">
        <w:rPr>
          <w:sz w:val="28"/>
        </w:rPr>
        <w:t>1</w:t>
      </w:r>
      <w:r w:rsidR="00FB7CD9" w:rsidRPr="00FB7CD9">
        <w:rPr>
          <w:sz w:val="28"/>
          <w:lang w:val="en-US"/>
        </w:rPr>
        <w:t> </w:t>
      </w:r>
      <w:r w:rsidR="006816BE">
        <w:rPr>
          <w:sz w:val="28"/>
        </w:rPr>
        <w:t>Данные о российских организациях</w:t>
      </w:r>
      <w:r w:rsidR="00C75F84">
        <w:rPr>
          <w:sz w:val="28"/>
          <w:lang w:val="en-US"/>
        </w:rPr>
        <w:t> </w:t>
      </w:r>
      <w:r w:rsidR="00C75F84" w:rsidRPr="00C75F84">
        <w:rPr>
          <w:sz w:val="28"/>
        </w:rPr>
        <w:t>[</w:t>
      </w:r>
      <w:r w:rsidR="00C75F84">
        <w:rPr>
          <w:sz w:val="28"/>
        </w:rPr>
        <w:t>сайт</w:t>
      </w:r>
      <w:r w:rsidR="00C75F84" w:rsidRPr="00C75F84">
        <w:rPr>
          <w:sz w:val="28"/>
        </w:rPr>
        <w:t>]</w:t>
      </w:r>
      <w:r w:rsidR="00FB7CD9">
        <w:rPr>
          <w:sz w:val="28"/>
        </w:rPr>
        <w:t> </w:t>
      </w:r>
      <w:r w:rsidR="00961D2C" w:rsidRPr="00F26D7E">
        <w:rPr>
          <w:color w:val="000000" w:themeColor="text1"/>
          <w:sz w:val="28"/>
          <w:lang w:val="en-US"/>
        </w:rPr>
        <w:t>URL</w:t>
      </w:r>
      <w:r w:rsidR="00961D2C" w:rsidRPr="00F26D7E">
        <w:rPr>
          <w:color w:val="000000" w:themeColor="text1"/>
          <w:sz w:val="28"/>
        </w:rPr>
        <w:t>:</w:t>
      </w:r>
      <w:hyperlink r:id="rId12" w:history="1">
        <w:r w:rsidR="00F26D7E" w:rsidRPr="00F26D7E">
          <w:rPr>
            <w:rStyle w:val="a6"/>
            <w:color w:val="000000" w:themeColor="text1"/>
            <w:sz w:val="28"/>
            <w:szCs w:val="28"/>
            <w:lang w:val="en-US"/>
          </w:rPr>
          <w:t>https</w:t>
        </w:r>
        <w:r w:rsidR="00F26D7E" w:rsidRPr="00F26D7E">
          <w:rPr>
            <w:rStyle w:val="a6"/>
            <w:color w:val="000000" w:themeColor="text1"/>
            <w:sz w:val="28"/>
            <w:szCs w:val="28"/>
          </w:rPr>
          <w:t>://</w:t>
        </w:r>
        <w:r w:rsidR="00F26D7E" w:rsidRPr="00F26D7E">
          <w:rPr>
            <w:rStyle w:val="a6"/>
            <w:color w:val="000000" w:themeColor="text1"/>
            <w:sz w:val="28"/>
            <w:szCs w:val="28"/>
            <w:lang w:val="en-US"/>
          </w:rPr>
          <w:t>www</w:t>
        </w:r>
        <w:r w:rsidR="00F26D7E" w:rsidRPr="00F26D7E">
          <w:rPr>
            <w:rStyle w:val="a6"/>
            <w:color w:val="000000" w:themeColor="text1"/>
            <w:sz w:val="28"/>
            <w:szCs w:val="28"/>
          </w:rPr>
          <w:t>.</w:t>
        </w:r>
        <w:proofErr w:type="spellStart"/>
        <w:r w:rsidR="00F26D7E" w:rsidRPr="00F26D7E">
          <w:rPr>
            <w:rStyle w:val="a6"/>
            <w:color w:val="000000" w:themeColor="text1"/>
            <w:sz w:val="28"/>
            <w:szCs w:val="28"/>
            <w:lang w:val="en-US"/>
          </w:rPr>
          <w:t>rusprofile</w:t>
        </w:r>
        <w:proofErr w:type="spellEnd"/>
        <w:r w:rsidR="00F26D7E" w:rsidRPr="00F26D7E">
          <w:rPr>
            <w:rStyle w:val="a6"/>
            <w:color w:val="000000" w:themeColor="text1"/>
            <w:sz w:val="28"/>
            <w:szCs w:val="28"/>
          </w:rPr>
          <w:t>.</w:t>
        </w:r>
        <w:proofErr w:type="spellStart"/>
        <w:r w:rsidR="00F26D7E" w:rsidRPr="00F26D7E">
          <w:rPr>
            <w:rStyle w:val="a6"/>
            <w:color w:val="000000" w:themeColor="text1"/>
            <w:sz w:val="28"/>
            <w:szCs w:val="28"/>
            <w:lang w:val="en-US"/>
          </w:rPr>
          <w:t>ru</w:t>
        </w:r>
        <w:proofErr w:type="spellEnd"/>
        <w:r w:rsidR="00F26D7E" w:rsidRPr="00F26D7E">
          <w:rPr>
            <w:rStyle w:val="a6"/>
            <w:color w:val="000000" w:themeColor="text1"/>
            <w:sz w:val="28"/>
            <w:szCs w:val="28"/>
          </w:rPr>
          <w:t>/</w:t>
        </w:r>
        <w:proofErr w:type="spellStart"/>
        <w:r w:rsidR="00F26D7E" w:rsidRPr="00F26D7E">
          <w:rPr>
            <w:rStyle w:val="a6"/>
            <w:color w:val="000000" w:themeColor="text1"/>
            <w:sz w:val="28"/>
            <w:szCs w:val="28"/>
            <w:lang w:val="en-US"/>
          </w:rPr>
          <w:t>ip</w:t>
        </w:r>
        <w:proofErr w:type="spellEnd"/>
        <w:r w:rsidR="00F26D7E" w:rsidRPr="00F26D7E">
          <w:rPr>
            <w:rStyle w:val="a6"/>
            <w:color w:val="000000" w:themeColor="text1"/>
            <w:sz w:val="28"/>
            <w:szCs w:val="28"/>
          </w:rPr>
          <w:t>/314250304100028</w:t>
        </w:r>
      </w:hyperlink>
    </w:p>
    <w:p w14:paraId="242180B5" w14:textId="0D787EEB" w:rsidR="005424B1" w:rsidRPr="00F26D7E" w:rsidRDefault="00EB1830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2</w:t>
      </w:r>
      <w:r w:rsidR="00C75F84">
        <w:rPr>
          <w:color w:val="000000" w:themeColor="text1"/>
          <w:sz w:val="28"/>
          <w:szCs w:val="28"/>
        </w:rPr>
        <w:t> </w:t>
      </w:r>
      <w:r w:rsidR="00F26D7E" w:rsidRPr="00F26D7E">
        <w:rPr>
          <w:color w:val="000000" w:themeColor="text1"/>
          <w:sz w:val="28"/>
          <w:szCs w:val="28"/>
        </w:rPr>
        <w:t>Статья</w:t>
      </w:r>
      <w:r w:rsidR="00C75F84">
        <w:rPr>
          <w:color w:val="000000" w:themeColor="text1"/>
          <w:sz w:val="28"/>
          <w:szCs w:val="28"/>
        </w:rPr>
        <w:t> </w:t>
      </w:r>
      <w:r w:rsidR="00F26D7E" w:rsidRPr="00F26D7E">
        <w:rPr>
          <w:color w:val="000000" w:themeColor="text1"/>
          <w:sz w:val="28"/>
          <w:szCs w:val="28"/>
        </w:rPr>
        <w:t>о</w:t>
      </w:r>
      <w:r w:rsidR="00C75F84">
        <w:rPr>
          <w:color w:val="000000" w:themeColor="text1"/>
          <w:sz w:val="28"/>
          <w:szCs w:val="28"/>
        </w:rPr>
        <w:t>б изменениях в статистике продаж</w:t>
      </w:r>
      <w:r w:rsidR="00C75F84" w:rsidRPr="00C75F84">
        <w:rPr>
          <w:color w:val="000000" w:themeColor="text1"/>
          <w:sz w:val="28"/>
          <w:szCs w:val="28"/>
        </w:rPr>
        <w:t>[</w:t>
      </w:r>
      <w:r w:rsidR="00C75F84">
        <w:rPr>
          <w:color w:val="000000" w:themeColor="text1"/>
          <w:sz w:val="28"/>
          <w:szCs w:val="28"/>
        </w:rPr>
        <w:t>статья</w:t>
      </w:r>
      <w:r w:rsidR="00C75F84" w:rsidRPr="00C75F84">
        <w:rPr>
          <w:color w:val="000000" w:themeColor="text1"/>
          <w:sz w:val="28"/>
          <w:szCs w:val="28"/>
        </w:rPr>
        <w:t>]</w:t>
      </w:r>
      <w:r w:rsidR="00961D2C" w:rsidRPr="00F26D7E">
        <w:rPr>
          <w:color w:val="000000" w:themeColor="text1"/>
          <w:sz w:val="28"/>
          <w:szCs w:val="28"/>
          <w:lang w:val="en-US"/>
        </w:rPr>
        <w:t>URL</w:t>
      </w:r>
      <w:r w:rsidR="00961D2C" w:rsidRPr="00F26D7E">
        <w:rPr>
          <w:color w:val="000000" w:themeColor="text1"/>
          <w:sz w:val="28"/>
          <w:szCs w:val="28"/>
        </w:rPr>
        <w:t>:</w:t>
      </w:r>
      <w:hyperlink r:id="rId13" w:history="1"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https</w:t>
        </w:r>
        <w:r w:rsidR="005424B1" w:rsidRPr="00F26D7E">
          <w:rPr>
            <w:rStyle w:val="a6"/>
            <w:color w:val="000000" w:themeColor="text1"/>
            <w:sz w:val="28"/>
            <w:szCs w:val="28"/>
          </w:rPr>
          <w:t>://</w:t>
        </w:r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www</w:t>
        </w:r>
        <w:r w:rsidR="005424B1" w:rsidRPr="00F26D7E">
          <w:rPr>
            <w:rStyle w:val="a6"/>
            <w:color w:val="000000" w:themeColor="text1"/>
            <w:sz w:val="28"/>
            <w:szCs w:val="28"/>
          </w:rPr>
          <w:t>.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sostav</w:t>
        </w:r>
        <w:proofErr w:type="spellEnd"/>
        <w:r w:rsidR="005424B1" w:rsidRPr="00F26D7E">
          <w:rPr>
            <w:rStyle w:val="a6"/>
            <w:color w:val="000000" w:themeColor="text1"/>
            <w:sz w:val="28"/>
            <w:szCs w:val="28"/>
          </w:rPr>
          <w:t>.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ru</w:t>
        </w:r>
        <w:proofErr w:type="spellEnd"/>
        <w:r w:rsidR="005424B1" w:rsidRPr="00F26D7E">
          <w:rPr>
            <w:rStyle w:val="a6"/>
            <w:color w:val="000000" w:themeColor="text1"/>
            <w:sz w:val="28"/>
            <w:szCs w:val="28"/>
          </w:rPr>
          <w:t>/</w:t>
        </w:r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blogs</w:t>
        </w:r>
        <w:r w:rsidR="005424B1" w:rsidRPr="00F26D7E">
          <w:rPr>
            <w:rStyle w:val="a6"/>
            <w:color w:val="000000" w:themeColor="text1"/>
            <w:sz w:val="28"/>
            <w:szCs w:val="28"/>
          </w:rPr>
          <w:t>/32702/45510</w:t>
        </w:r>
      </w:hyperlink>
    </w:p>
    <w:p w14:paraId="34535C26" w14:textId="58009738" w:rsidR="005424B1" w:rsidRPr="00F26D7E" w:rsidRDefault="00EB1830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3</w:t>
      </w:r>
      <w:r w:rsidR="00F26D7E" w:rsidRPr="00F26D7E">
        <w:rPr>
          <w:color w:val="000000" w:themeColor="text1"/>
          <w:sz w:val="28"/>
          <w:szCs w:val="28"/>
        </w:rPr>
        <w:t> </w:t>
      </w:r>
      <w:r w:rsidR="00C75F84">
        <w:rPr>
          <w:color w:val="000000" w:themeColor="text1"/>
          <w:sz w:val="28"/>
          <w:szCs w:val="28"/>
        </w:rPr>
        <w:t>Доля рынка оригинальных и неоригинальных запчастей </w:t>
      </w:r>
      <w:r w:rsidR="00C75F84" w:rsidRPr="00C75F84">
        <w:rPr>
          <w:color w:val="000000" w:themeColor="text1"/>
          <w:sz w:val="28"/>
          <w:szCs w:val="28"/>
        </w:rPr>
        <w:t>[</w:t>
      </w:r>
      <w:r w:rsidR="00C75F84">
        <w:rPr>
          <w:color w:val="000000" w:themeColor="text1"/>
          <w:sz w:val="28"/>
          <w:szCs w:val="28"/>
        </w:rPr>
        <w:t>статья</w:t>
      </w:r>
      <w:r w:rsidR="00C75F84" w:rsidRPr="00C75F84">
        <w:rPr>
          <w:color w:val="000000" w:themeColor="text1"/>
          <w:sz w:val="28"/>
          <w:szCs w:val="28"/>
        </w:rPr>
        <w:t>]</w:t>
      </w:r>
      <w:r w:rsidR="00C75F84">
        <w:rPr>
          <w:color w:val="000000" w:themeColor="text1"/>
          <w:sz w:val="28"/>
          <w:szCs w:val="28"/>
        </w:rPr>
        <w:t> </w:t>
      </w:r>
      <w:r w:rsidR="00961D2C" w:rsidRPr="00F26D7E">
        <w:rPr>
          <w:color w:val="000000" w:themeColor="text1"/>
          <w:sz w:val="28"/>
          <w:szCs w:val="28"/>
          <w:lang w:val="en-US"/>
        </w:rPr>
        <w:t>URL</w:t>
      </w:r>
      <w:r w:rsidR="00961D2C" w:rsidRPr="00F26D7E">
        <w:rPr>
          <w:color w:val="000000" w:themeColor="text1"/>
          <w:sz w:val="28"/>
          <w:szCs w:val="28"/>
        </w:rPr>
        <w:t>:</w:t>
      </w:r>
      <w:hyperlink r:id="rId14" w:history="1"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https</w:t>
        </w:r>
        <w:r w:rsidR="005424B1" w:rsidRPr="00F26D7E">
          <w:rPr>
            <w:rStyle w:val="a6"/>
            <w:color w:val="000000" w:themeColor="text1"/>
            <w:sz w:val="28"/>
            <w:szCs w:val="28"/>
          </w:rPr>
          <w:t>://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docpart</w:t>
        </w:r>
        <w:proofErr w:type="spellEnd"/>
        <w:r w:rsidR="005424B1" w:rsidRPr="00F26D7E">
          <w:rPr>
            <w:rStyle w:val="a6"/>
            <w:color w:val="000000" w:themeColor="text1"/>
            <w:sz w:val="28"/>
            <w:szCs w:val="28"/>
          </w:rPr>
          <w:t>.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ru</w:t>
        </w:r>
        <w:proofErr w:type="spellEnd"/>
        <w:r w:rsidR="005424B1" w:rsidRPr="00F26D7E">
          <w:rPr>
            <w:rStyle w:val="a6"/>
            <w:color w:val="000000" w:themeColor="text1"/>
            <w:sz w:val="28"/>
            <w:szCs w:val="28"/>
          </w:rPr>
          <w:t>/</w:t>
        </w:r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articles</w:t>
        </w:r>
        <w:r w:rsidR="005424B1" w:rsidRPr="00F26D7E">
          <w:rPr>
            <w:rStyle w:val="a6"/>
            <w:color w:val="000000" w:themeColor="text1"/>
            <w:sz w:val="28"/>
            <w:szCs w:val="28"/>
          </w:rPr>
          <w:t>/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rynok</w:t>
        </w:r>
        <w:proofErr w:type="spellEnd"/>
        <w:r w:rsidR="005424B1" w:rsidRPr="00F26D7E">
          <w:rPr>
            <w:rStyle w:val="a6"/>
            <w:color w:val="000000" w:themeColor="text1"/>
            <w:sz w:val="28"/>
            <w:szCs w:val="28"/>
          </w:rPr>
          <w:t>-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avtozapchastej</w:t>
        </w:r>
        <w:proofErr w:type="spellEnd"/>
        <w:r w:rsidR="005424B1" w:rsidRPr="00F26D7E">
          <w:rPr>
            <w:rStyle w:val="a6"/>
            <w:color w:val="000000" w:themeColor="text1"/>
            <w:sz w:val="28"/>
            <w:szCs w:val="28"/>
          </w:rPr>
          <w:t>-</w:t>
        </w:r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v</w:t>
        </w:r>
        <w:r w:rsidR="005424B1" w:rsidRPr="00F26D7E">
          <w:rPr>
            <w:rStyle w:val="a6"/>
            <w:color w:val="000000" w:themeColor="text1"/>
            <w:sz w:val="28"/>
            <w:szCs w:val="28"/>
          </w:rPr>
          <w:t>-2022-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i</w:t>
        </w:r>
        <w:proofErr w:type="spellEnd"/>
        <w:r w:rsidR="005424B1" w:rsidRPr="00F26D7E">
          <w:rPr>
            <w:rStyle w:val="a6"/>
            <w:color w:val="000000" w:themeColor="text1"/>
            <w:sz w:val="28"/>
            <w:szCs w:val="28"/>
          </w:rPr>
          <w:t>-2023-</w:t>
        </w:r>
        <w:proofErr w:type="spellStart"/>
        <w:r w:rsidR="005424B1" w:rsidRPr="00F26D7E">
          <w:rPr>
            <w:rStyle w:val="a6"/>
            <w:color w:val="000000" w:themeColor="text1"/>
            <w:sz w:val="28"/>
            <w:szCs w:val="28"/>
            <w:lang w:val="en-US"/>
          </w:rPr>
          <w:t>godax</w:t>
        </w:r>
        <w:proofErr w:type="spellEnd"/>
      </w:hyperlink>
    </w:p>
    <w:p w14:paraId="7D02E0B6" w14:textId="04D87B8F" w:rsidR="005424B1" w:rsidRPr="00F26D7E" w:rsidRDefault="00EB1830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4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Грибов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В.Д.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Этика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предпринимательства: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учебное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пособие.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М.: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ИНФРА-М, 2020.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r w:rsidR="00961D2C" w:rsidRPr="00F26D7E">
        <w:rPr>
          <w:color w:val="000000" w:themeColor="text1"/>
          <w:sz w:val="28"/>
          <w:szCs w:val="28"/>
        </w:rPr>
        <w:t>-168 с.</w:t>
      </w:r>
    </w:p>
    <w:p w14:paraId="7273AE2F" w14:textId="304CA47D" w:rsidR="00961D2C" w:rsidRPr="00F26D7E" w:rsidRDefault="00EB1830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5</w:t>
      </w:r>
      <w:r w:rsidR="0049007E" w:rsidRPr="00F26D7E">
        <w:rPr>
          <w:color w:val="000000" w:themeColor="text1"/>
          <w:sz w:val="28"/>
          <w:szCs w:val="28"/>
          <w:lang w:val="en-US"/>
        </w:rPr>
        <w:t> </w:t>
      </w:r>
      <w:proofErr w:type="spellStart"/>
      <w:r w:rsidR="00961D2C" w:rsidRPr="00F26D7E">
        <w:rPr>
          <w:color w:val="000000" w:themeColor="text1"/>
          <w:sz w:val="28"/>
          <w:szCs w:val="28"/>
        </w:rPr>
        <w:t>Дафт</w:t>
      </w:r>
      <w:proofErr w:type="spellEnd"/>
      <w:r w:rsidR="00961D2C" w:rsidRPr="00F26D7E">
        <w:rPr>
          <w:color w:val="000000" w:themeColor="text1"/>
          <w:sz w:val="28"/>
          <w:szCs w:val="28"/>
        </w:rPr>
        <w:t xml:space="preserve"> Р.Л. Менеджмент. - 13-е изд. - СПб.: Питер, 2021. - 816 с.</w:t>
      </w:r>
    </w:p>
    <w:p w14:paraId="5AEE3BE1" w14:textId="7236D6E4" w:rsidR="00961D2C" w:rsidRPr="00F26D7E" w:rsidRDefault="00EB1830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6</w:t>
      </w:r>
      <w:r w:rsidR="00F26D7E" w:rsidRPr="00F26D7E">
        <w:rPr>
          <w:color w:val="000000" w:themeColor="text1"/>
          <w:sz w:val="28"/>
          <w:szCs w:val="28"/>
        </w:rPr>
        <w:t> </w:t>
      </w:r>
      <w:r w:rsidR="00961D2C" w:rsidRPr="00F26D7E">
        <w:rPr>
          <w:color w:val="000000" w:themeColor="text1"/>
          <w:sz w:val="28"/>
          <w:szCs w:val="28"/>
        </w:rPr>
        <w:t>Зыкова Н.В. Деловая этика: учебное пособие. - Новосибирск: Изд-во НГТУ, 2019. - 112 с.</w:t>
      </w:r>
    </w:p>
    <w:p w14:paraId="007C1BDB" w14:textId="4E10FF5D" w:rsidR="00961D2C" w:rsidRPr="00C75F84" w:rsidRDefault="00EB1830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7</w:t>
      </w:r>
      <w:r w:rsidR="00F26D7E" w:rsidRPr="00F26D7E">
        <w:rPr>
          <w:color w:val="000000" w:themeColor="text1"/>
          <w:sz w:val="28"/>
          <w:szCs w:val="28"/>
        </w:rPr>
        <w:t> </w:t>
      </w:r>
      <w:r w:rsidR="00C75F84" w:rsidRPr="00C75F84">
        <w:rPr>
          <w:color w:val="000000" w:themeColor="text1"/>
          <w:sz w:val="28"/>
          <w:szCs w:val="28"/>
        </w:rPr>
        <w:t>[</w:t>
      </w:r>
      <w:r w:rsidR="00C75F84">
        <w:rPr>
          <w:color w:val="000000" w:themeColor="text1"/>
          <w:sz w:val="28"/>
          <w:szCs w:val="28"/>
        </w:rPr>
        <w:t>сайт</w:t>
      </w:r>
      <w:r w:rsidR="00C75F84" w:rsidRPr="00C75F84">
        <w:rPr>
          <w:color w:val="000000" w:themeColor="text1"/>
          <w:sz w:val="28"/>
          <w:szCs w:val="28"/>
        </w:rPr>
        <w:t>]</w:t>
      </w:r>
      <w:r w:rsidR="002B1145" w:rsidRPr="00F26D7E">
        <w:rPr>
          <w:color w:val="000000" w:themeColor="text1"/>
          <w:sz w:val="28"/>
          <w:szCs w:val="28"/>
          <w:lang w:val="en-US"/>
        </w:rPr>
        <w:t>URL</w:t>
      </w:r>
      <w:r w:rsidR="002B1145" w:rsidRPr="00C75F84">
        <w:rPr>
          <w:color w:val="000000" w:themeColor="text1"/>
          <w:sz w:val="28"/>
          <w:szCs w:val="28"/>
        </w:rPr>
        <w:t>:</w:t>
      </w:r>
      <w:hyperlink r:id="rId15" w:history="1"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https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://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fit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.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fitauto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.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ru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/?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utm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_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source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=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yandex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&amp;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utm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_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medium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=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cpc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&amp;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utm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_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capaign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=2023_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ikam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_85377134&amp;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utm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_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content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=13939512184&amp;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utm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_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term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=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fit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%20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service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%20владивосток&amp;</w:t>
        </w:r>
        <w:proofErr w:type="spellStart"/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yclid</w:t>
        </w:r>
        <w:proofErr w:type="spellEnd"/>
        <w:r w:rsidR="00C75F84" w:rsidRPr="00C75F84">
          <w:rPr>
            <w:rStyle w:val="a6"/>
            <w:color w:val="000000" w:themeColor="text1"/>
            <w:sz w:val="28"/>
            <w:szCs w:val="28"/>
          </w:rPr>
          <w:t>=4123038148412833791</w:t>
        </w:r>
      </w:hyperlink>
    </w:p>
    <w:p w14:paraId="3445505D" w14:textId="03D5A4AF" w:rsidR="00961D2C" w:rsidRPr="00C75F84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75F84">
        <w:rPr>
          <w:color w:val="000000" w:themeColor="text1"/>
          <w:sz w:val="28"/>
          <w:szCs w:val="28"/>
        </w:rPr>
        <w:t>8</w:t>
      </w:r>
      <w:r w:rsidR="00F26D7E" w:rsidRPr="00C75F84">
        <w:rPr>
          <w:color w:val="000000" w:themeColor="text1"/>
          <w:sz w:val="28"/>
          <w:szCs w:val="28"/>
        </w:rPr>
        <w:t> Этническая дилемма</w:t>
      </w:r>
      <w:r w:rsidR="00C75F84" w:rsidRPr="00C75F84">
        <w:rPr>
          <w:color w:val="000000" w:themeColor="text1"/>
          <w:sz w:val="28"/>
          <w:szCs w:val="28"/>
        </w:rPr>
        <w:t> [</w:t>
      </w:r>
      <w:r w:rsidR="00C75F84">
        <w:rPr>
          <w:color w:val="000000" w:themeColor="text1"/>
          <w:sz w:val="28"/>
          <w:szCs w:val="28"/>
        </w:rPr>
        <w:t>сайт</w:t>
      </w:r>
      <w:r w:rsidR="00C75F84" w:rsidRPr="00C75F84">
        <w:rPr>
          <w:color w:val="000000" w:themeColor="text1"/>
          <w:sz w:val="28"/>
          <w:szCs w:val="28"/>
        </w:rPr>
        <w:t>]</w:t>
      </w:r>
      <w:hyperlink r:id="rId16" w:history="1"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URL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: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https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://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studref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.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com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/461135/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menedzhment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/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professionalnye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_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obedineniya</w:t>
        </w:r>
        <w:r w:rsidR="00C75F84" w:rsidRPr="00C75F84">
          <w:rPr>
            <w:rStyle w:val="a6"/>
            <w:color w:val="000000" w:themeColor="text1"/>
            <w:sz w:val="28"/>
            <w:szCs w:val="28"/>
          </w:rPr>
          <w:t>_</w:t>
        </w:r>
        <w:r w:rsidR="00C75F84" w:rsidRPr="00C75F84">
          <w:rPr>
            <w:rStyle w:val="a6"/>
            <w:color w:val="000000" w:themeColor="text1"/>
            <w:sz w:val="28"/>
            <w:szCs w:val="28"/>
            <w:lang w:val="en-US"/>
          </w:rPr>
          <w:t>menedzherov</w:t>
        </w:r>
      </w:hyperlink>
    </w:p>
    <w:p w14:paraId="6228D547" w14:textId="08C62B1F" w:rsidR="008E0FA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9</w:t>
      </w:r>
      <w:r w:rsidR="00F26D7E" w:rsidRPr="00F26D7E">
        <w:rPr>
          <w:color w:val="000000" w:themeColor="text1"/>
          <w:sz w:val="28"/>
          <w:szCs w:val="28"/>
        </w:rPr>
        <w:t> </w:t>
      </w:r>
      <w:r w:rsidR="00F26D7E">
        <w:rPr>
          <w:color w:val="000000" w:themeColor="text1"/>
          <w:sz w:val="28"/>
          <w:szCs w:val="28"/>
        </w:rPr>
        <w:t>Профессиональная этика </w:t>
      </w:r>
      <w:r w:rsidR="00F26D7E" w:rsidRPr="00F26D7E">
        <w:rPr>
          <w:color w:val="000000" w:themeColor="text1"/>
          <w:sz w:val="28"/>
          <w:szCs w:val="28"/>
        </w:rPr>
        <w:t>[</w:t>
      </w:r>
      <w:r w:rsidR="00F26D7E">
        <w:rPr>
          <w:color w:val="000000" w:themeColor="text1"/>
          <w:sz w:val="28"/>
          <w:szCs w:val="28"/>
        </w:rPr>
        <w:t>статья</w:t>
      </w:r>
      <w:r w:rsidR="00F26D7E" w:rsidRPr="00F26D7E">
        <w:rPr>
          <w:color w:val="000000" w:themeColor="text1"/>
          <w:sz w:val="28"/>
          <w:szCs w:val="28"/>
        </w:rPr>
        <w:t>]</w:t>
      </w:r>
      <w:proofErr w:type="gramStart"/>
      <w:r w:rsidRPr="00F26D7E">
        <w:rPr>
          <w:color w:val="000000" w:themeColor="text1"/>
          <w:sz w:val="28"/>
          <w:szCs w:val="28"/>
          <w:lang w:val="en-US"/>
        </w:rPr>
        <w:t>URL</w:t>
      </w:r>
      <w:r w:rsidRPr="00F26D7E">
        <w:rPr>
          <w:color w:val="000000" w:themeColor="text1"/>
          <w:sz w:val="28"/>
          <w:szCs w:val="28"/>
        </w:rPr>
        <w:t>:</w:t>
      </w:r>
      <w:r w:rsidRPr="00F26D7E">
        <w:rPr>
          <w:color w:val="000000" w:themeColor="text1"/>
          <w:sz w:val="28"/>
          <w:szCs w:val="28"/>
          <w:lang w:val="en-US"/>
        </w:rPr>
        <w:t>https</w:t>
      </w:r>
      <w:r w:rsidRPr="00F26D7E">
        <w:rPr>
          <w:color w:val="000000" w:themeColor="text1"/>
          <w:sz w:val="28"/>
          <w:szCs w:val="28"/>
        </w:rPr>
        <w:t>://</w:t>
      </w:r>
      <w:proofErr w:type="spellStart"/>
      <w:r w:rsidRPr="00F26D7E">
        <w:rPr>
          <w:color w:val="000000" w:themeColor="text1"/>
          <w:sz w:val="28"/>
          <w:szCs w:val="28"/>
          <w:lang w:val="en-US"/>
        </w:rPr>
        <w:t>scrumtrek</w:t>
      </w:r>
      <w:proofErr w:type="spellEnd"/>
      <w:r w:rsidRPr="00F26D7E">
        <w:rPr>
          <w:color w:val="000000" w:themeColor="text1"/>
          <w:sz w:val="28"/>
          <w:szCs w:val="28"/>
        </w:rPr>
        <w:t>.</w:t>
      </w:r>
      <w:proofErr w:type="spellStart"/>
      <w:r w:rsidRPr="00F26D7E">
        <w:rPr>
          <w:color w:val="000000" w:themeColor="text1"/>
          <w:sz w:val="28"/>
          <w:szCs w:val="28"/>
          <w:lang w:val="en-US"/>
        </w:rPr>
        <w:t>ru</w:t>
      </w:r>
      <w:proofErr w:type="spellEnd"/>
      <w:r w:rsidRPr="00F26D7E">
        <w:rPr>
          <w:color w:val="000000" w:themeColor="text1"/>
          <w:sz w:val="28"/>
          <w:szCs w:val="28"/>
        </w:rPr>
        <w:t>/</w:t>
      </w:r>
      <w:r w:rsidRPr="00F26D7E">
        <w:rPr>
          <w:color w:val="000000" w:themeColor="text1"/>
          <w:sz w:val="28"/>
          <w:szCs w:val="28"/>
          <w:lang w:val="en-US"/>
        </w:rPr>
        <w:t>blog</w:t>
      </w:r>
      <w:r w:rsidRPr="00F26D7E">
        <w:rPr>
          <w:color w:val="000000" w:themeColor="text1"/>
          <w:sz w:val="28"/>
          <w:szCs w:val="28"/>
        </w:rPr>
        <w:t>/</w:t>
      </w:r>
      <w:r w:rsidRPr="00F26D7E">
        <w:rPr>
          <w:color w:val="000000" w:themeColor="text1"/>
          <w:sz w:val="28"/>
          <w:szCs w:val="28"/>
          <w:lang w:val="en-US"/>
        </w:rPr>
        <w:t>enterprise</w:t>
      </w:r>
      <w:r w:rsidRPr="00F26D7E">
        <w:rPr>
          <w:color w:val="000000" w:themeColor="text1"/>
          <w:sz w:val="28"/>
          <w:szCs w:val="28"/>
        </w:rPr>
        <w:t>-</w:t>
      </w:r>
      <w:r w:rsidRPr="00F26D7E">
        <w:rPr>
          <w:color w:val="000000" w:themeColor="text1"/>
          <w:sz w:val="28"/>
          <w:szCs w:val="28"/>
          <w:lang w:val="en-US"/>
        </w:rPr>
        <w:t>agility</w:t>
      </w:r>
      <w:r w:rsidRPr="00F26D7E">
        <w:rPr>
          <w:color w:val="000000" w:themeColor="text1"/>
          <w:sz w:val="28"/>
          <w:szCs w:val="28"/>
        </w:rPr>
        <w:t>/8958/</w:t>
      </w:r>
      <w:r w:rsidRPr="00F26D7E">
        <w:rPr>
          <w:color w:val="000000" w:themeColor="text1"/>
          <w:sz w:val="28"/>
          <w:szCs w:val="28"/>
          <w:lang w:val="en-US"/>
        </w:rPr>
        <w:t>communities</w:t>
      </w:r>
      <w:r w:rsidRPr="00F26D7E">
        <w:rPr>
          <w:color w:val="000000" w:themeColor="text1"/>
          <w:sz w:val="28"/>
          <w:szCs w:val="28"/>
        </w:rPr>
        <w:t>-</w:t>
      </w:r>
      <w:r w:rsidRPr="00F26D7E">
        <w:rPr>
          <w:color w:val="000000" w:themeColor="text1"/>
          <w:sz w:val="28"/>
          <w:szCs w:val="28"/>
          <w:lang w:val="en-US"/>
        </w:rPr>
        <w:t>of</w:t>
      </w:r>
      <w:r w:rsidRPr="00F26D7E">
        <w:rPr>
          <w:color w:val="000000" w:themeColor="text1"/>
          <w:sz w:val="28"/>
          <w:szCs w:val="28"/>
        </w:rPr>
        <w:t>-</w:t>
      </w:r>
      <w:r w:rsidRPr="00F26D7E">
        <w:rPr>
          <w:color w:val="000000" w:themeColor="text1"/>
          <w:sz w:val="28"/>
          <w:szCs w:val="28"/>
          <w:lang w:val="en-US"/>
        </w:rPr>
        <w:t>practice</w:t>
      </w:r>
      <w:r w:rsidRPr="00F26D7E">
        <w:rPr>
          <w:color w:val="000000" w:themeColor="text1"/>
          <w:sz w:val="28"/>
          <w:szCs w:val="28"/>
        </w:rPr>
        <w:t>/</w:t>
      </w:r>
      <w:proofErr w:type="gramEnd"/>
    </w:p>
    <w:p w14:paraId="538AF3CC" w14:textId="1B116717" w:rsidR="002B1145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10</w:t>
      </w:r>
      <w:r w:rsidR="00F26D7E" w:rsidRPr="00F26D7E">
        <w:rPr>
          <w:color w:val="000000" w:themeColor="text1"/>
          <w:sz w:val="28"/>
          <w:szCs w:val="28"/>
        </w:rPr>
        <w:t> </w:t>
      </w:r>
      <w:r w:rsidR="003932C5" w:rsidRPr="00F26D7E">
        <w:rPr>
          <w:color w:val="000000" w:themeColor="text1"/>
          <w:sz w:val="28"/>
          <w:szCs w:val="28"/>
        </w:rPr>
        <w:t>Смирнов В.М. Корпоративная этика и репутационный менеджмент. - М.: Проспект, 2020. - 128 с.</w:t>
      </w:r>
    </w:p>
    <w:p w14:paraId="14B7C9F4" w14:textId="7D01D748" w:rsidR="008E0FA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11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Хухлаев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О.Е.,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Чибисова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О.В.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Деловая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этика.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-М.: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Издательство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Юрайт, 2019. - 320 с.</w:t>
      </w:r>
    </w:p>
    <w:p w14:paraId="69CB5E3E" w14:textId="6E60994C" w:rsidR="008E0FA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12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Официальные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сайты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профессиональных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сообществ: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АМР,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>РАБО,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 xml:space="preserve">АНООБ, РАФ, РАВИ. </w:t>
      </w:r>
    </w:p>
    <w:p w14:paraId="39EB711A" w14:textId="1962FF9F" w:rsidR="008E0FA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13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 xml:space="preserve">Официальные сайты деловых медиа: RBC.ru, Forbes.ru, Vedomosti.ru. </w:t>
      </w:r>
    </w:p>
    <w:p w14:paraId="185EC099" w14:textId="6C95F08F" w:rsidR="008E0FA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14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 xml:space="preserve">Корпоративные кодексы этики ведущих российских компаний. </w:t>
      </w:r>
    </w:p>
    <w:p w14:paraId="060F725F" w14:textId="2F74C318" w:rsidR="008E0FA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15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</w:rPr>
        <w:t xml:space="preserve">Энциклопедия Менеджмента / под ред. М.Л. Разу. - М.: </w:t>
      </w:r>
      <w:proofErr w:type="spellStart"/>
      <w:r w:rsidRPr="00F26D7E">
        <w:rPr>
          <w:color w:val="000000" w:themeColor="text1"/>
          <w:sz w:val="28"/>
          <w:szCs w:val="28"/>
        </w:rPr>
        <w:t>КноРус</w:t>
      </w:r>
      <w:proofErr w:type="spellEnd"/>
      <w:r w:rsidRPr="00F26D7E">
        <w:rPr>
          <w:color w:val="000000" w:themeColor="text1"/>
          <w:sz w:val="28"/>
          <w:szCs w:val="28"/>
        </w:rPr>
        <w:t>, 2021. - 480 с.</w:t>
      </w:r>
    </w:p>
    <w:p w14:paraId="19A35040" w14:textId="4D2D866D" w:rsidR="008E0FA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lastRenderedPageBreak/>
        <w:t xml:space="preserve"> 16</w:t>
      </w:r>
      <w:r w:rsidR="00F26D7E" w:rsidRPr="00F26D7E">
        <w:rPr>
          <w:color w:val="000000" w:themeColor="text1"/>
          <w:sz w:val="28"/>
          <w:szCs w:val="28"/>
        </w:rPr>
        <w:t> </w:t>
      </w:r>
      <w:proofErr w:type="spellStart"/>
      <w:r w:rsidRPr="00F26D7E">
        <w:rPr>
          <w:color w:val="000000" w:themeColor="text1"/>
          <w:sz w:val="28"/>
          <w:szCs w:val="28"/>
        </w:rPr>
        <w:t>Кови</w:t>
      </w:r>
      <w:proofErr w:type="spellEnd"/>
      <w:r w:rsidRPr="00F26D7E">
        <w:rPr>
          <w:color w:val="000000" w:themeColor="text1"/>
          <w:sz w:val="28"/>
          <w:szCs w:val="28"/>
        </w:rPr>
        <w:t xml:space="preserve"> С. Семь навыков высокоэффективных людей. Мощные инструменты развития личности. - М.: Альпина </w:t>
      </w:r>
      <w:proofErr w:type="spellStart"/>
      <w:r w:rsidRPr="00F26D7E">
        <w:rPr>
          <w:color w:val="000000" w:themeColor="text1"/>
          <w:sz w:val="28"/>
          <w:szCs w:val="28"/>
        </w:rPr>
        <w:t>Паблишер</w:t>
      </w:r>
      <w:proofErr w:type="spellEnd"/>
      <w:r w:rsidRPr="00F26D7E">
        <w:rPr>
          <w:color w:val="000000" w:themeColor="text1"/>
          <w:sz w:val="28"/>
          <w:szCs w:val="28"/>
        </w:rPr>
        <w:t>, 2020. - 396 с.</w:t>
      </w:r>
    </w:p>
    <w:p w14:paraId="294A6165" w14:textId="7C872CC4" w:rsidR="000A2D4A" w:rsidRPr="00F26D7E" w:rsidRDefault="008E0FA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17</w:t>
      </w:r>
      <w:r w:rsidR="00F26D7E" w:rsidRPr="00F26D7E">
        <w:rPr>
          <w:color w:val="000000" w:themeColor="text1"/>
          <w:sz w:val="28"/>
          <w:szCs w:val="28"/>
        </w:rPr>
        <w:t> </w:t>
      </w:r>
      <w:r w:rsidR="000A2D4A" w:rsidRPr="00F26D7E">
        <w:rPr>
          <w:color w:val="000000" w:themeColor="text1"/>
          <w:sz w:val="28"/>
          <w:szCs w:val="28"/>
        </w:rPr>
        <w:t>Макарова</w:t>
      </w:r>
      <w:r w:rsidR="00F26D7E">
        <w:rPr>
          <w:color w:val="000000" w:themeColor="text1"/>
          <w:sz w:val="28"/>
          <w:szCs w:val="28"/>
        </w:rPr>
        <w:t> </w:t>
      </w:r>
      <w:r w:rsidR="000A2D4A" w:rsidRPr="00F26D7E">
        <w:rPr>
          <w:color w:val="000000" w:themeColor="text1"/>
          <w:sz w:val="28"/>
          <w:szCs w:val="28"/>
        </w:rPr>
        <w:t>И.К.</w:t>
      </w:r>
      <w:r w:rsidR="00F26D7E">
        <w:rPr>
          <w:color w:val="000000" w:themeColor="text1"/>
          <w:sz w:val="28"/>
          <w:szCs w:val="28"/>
        </w:rPr>
        <w:t> </w:t>
      </w:r>
      <w:r w:rsidR="000A2D4A" w:rsidRPr="00F26D7E">
        <w:rPr>
          <w:color w:val="000000" w:themeColor="text1"/>
          <w:sz w:val="28"/>
          <w:szCs w:val="28"/>
        </w:rPr>
        <w:t>Управление</w:t>
      </w:r>
      <w:r w:rsidR="00F26D7E">
        <w:rPr>
          <w:color w:val="000000" w:themeColor="text1"/>
          <w:sz w:val="28"/>
          <w:szCs w:val="28"/>
        </w:rPr>
        <w:t> </w:t>
      </w:r>
      <w:r w:rsidR="000A2D4A" w:rsidRPr="00F26D7E">
        <w:rPr>
          <w:color w:val="000000" w:themeColor="text1"/>
          <w:sz w:val="28"/>
          <w:szCs w:val="28"/>
        </w:rPr>
        <w:t>человеческими</w:t>
      </w:r>
      <w:r w:rsidR="00F26D7E">
        <w:rPr>
          <w:color w:val="000000" w:themeColor="text1"/>
          <w:sz w:val="28"/>
          <w:szCs w:val="28"/>
        </w:rPr>
        <w:t> </w:t>
      </w:r>
      <w:r w:rsidR="000A2D4A" w:rsidRPr="00F26D7E">
        <w:rPr>
          <w:color w:val="000000" w:themeColor="text1"/>
          <w:sz w:val="28"/>
          <w:szCs w:val="28"/>
        </w:rPr>
        <w:t>ресурсами:</w:t>
      </w:r>
      <w:r w:rsidR="00F26D7E">
        <w:rPr>
          <w:color w:val="000000" w:themeColor="text1"/>
          <w:sz w:val="28"/>
          <w:szCs w:val="28"/>
        </w:rPr>
        <w:t> </w:t>
      </w:r>
      <w:r w:rsidR="000A2D4A" w:rsidRPr="00F26D7E">
        <w:rPr>
          <w:color w:val="000000" w:themeColor="text1"/>
          <w:sz w:val="28"/>
          <w:szCs w:val="28"/>
        </w:rPr>
        <w:t>уроки</w:t>
      </w:r>
      <w:r w:rsidR="00F26D7E">
        <w:rPr>
          <w:color w:val="000000" w:themeColor="text1"/>
          <w:sz w:val="28"/>
          <w:szCs w:val="28"/>
        </w:rPr>
        <w:t> </w:t>
      </w:r>
      <w:r w:rsidR="000A2D4A" w:rsidRPr="00F26D7E">
        <w:rPr>
          <w:color w:val="000000" w:themeColor="text1"/>
          <w:sz w:val="28"/>
          <w:szCs w:val="28"/>
        </w:rPr>
        <w:t xml:space="preserve">эффективного HR-менеджмента. - М.: Дело, 2019. - 424 с. </w:t>
      </w:r>
    </w:p>
    <w:p w14:paraId="258737BC" w14:textId="4A3F684A" w:rsidR="008E0FAA" w:rsidRPr="00F26D7E" w:rsidRDefault="000A2D4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</w:rPr>
        <w:t>18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Стратегический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менеджмент: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учебник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и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практикум.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Под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ред.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А.Н.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Петрова 2019. - 528с.</w:t>
      </w:r>
    </w:p>
    <w:p w14:paraId="4F71EB2E" w14:textId="4D325191" w:rsidR="008E0FAA" w:rsidRPr="00F26D7E" w:rsidRDefault="000A2D4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F26D7E">
        <w:rPr>
          <w:color w:val="000000" w:themeColor="text1"/>
          <w:sz w:val="28"/>
          <w:szCs w:val="28"/>
        </w:rPr>
        <w:t>19</w:t>
      </w:r>
      <w:r w:rsidR="00F26D7E" w:rsidRPr="00F26D7E">
        <w:rPr>
          <w:color w:val="000000" w:themeColor="text1"/>
          <w:sz w:val="28"/>
          <w:szCs w:val="28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</w:rPr>
        <w:t xml:space="preserve">Основы менеджмента: учебник Д.А. </w:t>
      </w:r>
      <w:proofErr w:type="spellStart"/>
      <w:r w:rsidRPr="00F26D7E">
        <w:rPr>
          <w:color w:val="000000" w:themeColor="text1"/>
          <w:sz w:val="28"/>
          <w:szCs w:val="28"/>
          <w:shd w:val="clear" w:color="auto" w:fill="FFFFFF"/>
        </w:rPr>
        <w:t>Лафта</w:t>
      </w:r>
      <w:proofErr w:type="spellEnd"/>
      <w:r w:rsidRPr="00F26D7E">
        <w:rPr>
          <w:color w:val="000000" w:themeColor="text1"/>
          <w:sz w:val="28"/>
          <w:szCs w:val="28"/>
          <w:shd w:val="clear" w:color="auto" w:fill="FFFFFF"/>
        </w:rPr>
        <w:t xml:space="preserve"> 2020.-448с.</w:t>
      </w:r>
    </w:p>
    <w:p w14:paraId="60583347" w14:textId="6B6475E8" w:rsidR="000A2D4A" w:rsidRPr="00F26D7E" w:rsidRDefault="000A2D4A" w:rsidP="000A2D4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26D7E">
        <w:rPr>
          <w:color w:val="000000" w:themeColor="text1"/>
          <w:sz w:val="28"/>
          <w:szCs w:val="28"/>
          <w:shd w:val="clear" w:color="auto" w:fill="FFFFFF"/>
        </w:rPr>
        <w:t>20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 Статья</w:t>
      </w:r>
      <w:r w:rsidR="006816BE">
        <w:rPr>
          <w:color w:val="000000" w:themeColor="text1"/>
          <w:sz w:val="28"/>
          <w:szCs w:val="28"/>
          <w:shd w:val="clear" w:color="auto" w:fill="FFFFFF"/>
        </w:rPr>
        <w:t> </w:t>
      </w:r>
      <w:r w:rsidR="00F26D7E" w:rsidRPr="00F26D7E">
        <w:rPr>
          <w:color w:val="000000" w:themeColor="text1"/>
          <w:sz w:val="28"/>
          <w:szCs w:val="28"/>
          <w:shd w:val="clear" w:color="auto" w:fill="FFFFFF"/>
        </w:rPr>
        <w:t>о</w:t>
      </w:r>
      <w:r w:rsidR="006816BE">
        <w:rPr>
          <w:color w:val="000000" w:themeColor="text1"/>
          <w:sz w:val="28"/>
          <w:szCs w:val="28"/>
          <w:shd w:val="clear" w:color="auto" w:fill="FFFFFF"/>
        </w:rPr>
        <w:t> методах управления </w:t>
      </w:r>
      <w:r w:rsidRPr="00F26D7E">
        <w:rPr>
          <w:color w:val="000000" w:themeColor="text1"/>
          <w:sz w:val="28"/>
          <w:szCs w:val="28"/>
          <w:lang w:val="en-US"/>
        </w:rPr>
        <w:t>URL</w:t>
      </w:r>
      <w:r w:rsidRPr="00F26D7E">
        <w:rPr>
          <w:color w:val="000000" w:themeColor="text1"/>
          <w:sz w:val="28"/>
          <w:szCs w:val="28"/>
        </w:rPr>
        <w:t>:</w:t>
      </w:r>
      <w:r w:rsidR="006816BE">
        <w:rPr>
          <w:color w:val="000000" w:themeColor="text1"/>
          <w:sz w:val="28"/>
          <w:szCs w:val="28"/>
          <w:shd w:val="clear" w:color="auto" w:fill="FFFFFF"/>
        </w:rPr>
        <w:t> </w:t>
      </w:r>
      <w:r w:rsidRPr="00F26D7E">
        <w:rPr>
          <w:color w:val="000000" w:themeColor="text1"/>
          <w:sz w:val="28"/>
          <w:szCs w:val="28"/>
          <w:shd w:val="clear" w:color="auto" w:fill="FFFFFF"/>
          <w:lang w:val="en-US"/>
        </w:rPr>
        <w:t>https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://</w:t>
      </w:r>
      <w:proofErr w:type="spellStart"/>
      <w:r w:rsidRPr="00F26D7E">
        <w:rPr>
          <w:color w:val="000000" w:themeColor="text1"/>
          <w:sz w:val="28"/>
          <w:szCs w:val="28"/>
          <w:shd w:val="clear" w:color="auto" w:fill="FFFFFF"/>
          <w:lang w:val="en-US"/>
        </w:rPr>
        <w:t>studfile</w:t>
      </w:r>
      <w:proofErr w:type="spellEnd"/>
      <w:r w:rsidRPr="00F26D7E">
        <w:rPr>
          <w:color w:val="000000" w:themeColor="text1"/>
          <w:sz w:val="28"/>
          <w:szCs w:val="28"/>
          <w:shd w:val="clear" w:color="auto" w:fill="FFFFFF"/>
        </w:rPr>
        <w:t>.</w:t>
      </w:r>
      <w:r w:rsidRPr="00F26D7E">
        <w:rPr>
          <w:color w:val="000000" w:themeColor="text1"/>
          <w:sz w:val="28"/>
          <w:szCs w:val="28"/>
          <w:shd w:val="clear" w:color="auto" w:fill="FFFFFF"/>
          <w:lang w:val="en-US"/>
        </w:rPr>
        <w:t>net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/</w:t>
      </w:r>
      <w:r w:rsidRPr="00F26D7E">
        <w:rPr>
          <w:color w:val="000000" w:themeColor="text1"/>
          <w:sz w:val="28"/>
          <w:szCs w:val="28"/>
          <w:shd w:val="clear" w:color="auto" w:fill="FFFFFF"/>
          <w:lang w:val="en-US"/>
        </w:rPr>
        <w:t>preview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/5906073/</w:t>
      </w:r>
      <w:r w:rsidRPr="00F26D7E">
        <w:rPr>
          <w:color w:val="000000" w:themeColor="text1"/>
          <w:sz w:val="28"/>
          <w:szCs w:val="28"/>
          <w:shd w:val="clear" w:color="auto" w:fill="FFFFFF"/>
          <w:lang w:val="en-US"/>
        </w:rPr>
        <w:t>page</w:t>
      </w:r>
      <w:r w:rsidRPr="00F26D7E">
        <w:rPr>
          <w:color w:val="000000" w:themeColor="text1"/>
          <w:sz w:val="28"/>
          <w:szCs w:val="28"/>
          <w:shd w:val="clear" w:color="auto" w:fill="FFFFFF"/>
        </w:rPr>
        <w:t>:23/</w:t>
      </w:r>
    </w:p>
    <w:p w14:paraId="32B41664" w14:textId="77777777" w:rsidR="008E0FAA" w:rsidRPr="00F26D7E" w:rsidRDefault="008E0FAA" w:rsidP="008E0FAA">
      <w:pPr>
        <w:spacing w:line="360" w:lineRule="auto"/>
        <w:ind w:firstLine="709"/>
        <w:jc w:val="both"/>
      </w:pPr>
    </w:p>
    <w:p w14:paraId="41CBCDE0" w14:textId="77777777" w:rsidR="000B48CC" w:rsidRPr="00F26D7E" w:rsidRDefault="002B548C" w:rsidP="003932C5">
      <w:pPr>
        <w:tabs>
          <w:tab w:val="left" w:pos="3555"/>
        </w:tabs>
        <w:rPr>
          <w:color w:val="000000"/>
          <w:sz w:val="28"/>
          <w:szCs w:val="28"/>
          <w:shd w:val="clear" w:color="auto" w:fill="FFFFFF"/>
        </w:rPr>
      </w:pPr>
      <w:r w:rsidRPr="00F26D7E">
        <w:rPr>
          <w:color w:val="000000"/>
          <w:sz w:val="28"/>
          <w:szCs w:val="28"/>
          <w:shd w:val="clear" w:color="auto" w:fill="FFFFFF"/>
        </w:rPr>
        <w:t xml:space="preserve"> </w:t>
      </w:r>
      <w:r w:rsidR="003932C5" w:rsidRPr="00F26D7E">
        <w:rPr>
          <w:color w:val="000000"/>
          <w:sz w:val="28"/>
          <w:szCs w:val="28"/>
          <w:shd w:val="clear" w:color="auto" w:fill="FFFFFF"/>
        </w:rPr>
        <w:tab/>
      </w:r>
    </w:p>
    <w:p w14:paraId="42A5D228" w14:textId="77777777" w:rsidR="005C29CE" w:rsidRPr="00F26D7E" w:rsidRDefault="005C29CE" w:rsidP="000B48CC">
      <w:pPr>
        <w:rPr>
          <w:color w:val="000000"/>
          <w:sz w:val="28"/>
          <w:szCs w:val="28"/>
          <w:shd w:val="clear" w:color="auto" w:fill="FFFFFF"/>
        </w:rPr>
      </w:pPr>
    </w:p>
    <w:sectPr w:rsidR="005C29CE" w:rsidRPr="00F26D7E" w:rsidSect="00295AB7">
      <w:headerReference w:type="default" r:id="rId1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5577B" w14:textId="77777777" w:rsidR="00ED24E7" w:rsidRDefault="00ED24E7" w:rsidP="000B62A7">
      <w:r>
        <w:separator/>
      </w:r>
    </w:p>
  </w:endnote>
  <w:endnote w:type="continuationSeparator" w:id="0">
    <w:p w14:paraId="7EEA46CB" w14:textId="77777777" w:rsidR="00ED24E7" w:rsidRDefault="00ED24E7" w:rsidP="000B6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5E6B1" w14:textId="77777777" w:rsidR="00ED24E7" w:rsidRDefault="00ED24E7" w:rsidP="000B62A7">
      <w:r>
        <w:separator/>
      </w:r>
    </w:p>
  </w:footnote>
  <w:footnote w:type="continuationSeparator" w:id="0">
    <w:p w14:paraId="69EA0C37" w14:textId="77777777" w:rsidR="00ED24E7" w:rsidRDefault="00ED24E7" w:rsidP="000B62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3539064"/>
      <w:docPartObj>
        <w:docPartGallery w:val="Page Numbers (Top of Page)"/>
        <w:docPartUnique/>
      </w:docPartObj>
    </w:sdtPr>
    <w:sdtEndPr/>
    <w:sdtContent>
      <w:p w14:paraId="76F9AE0A" w14:textId="77777777" w:rsidR="00BB5150" w:rsidRDefault="007A6A88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79AA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14:paraId="6396A99F" w14:textId="77777777" w:rsidR="00BB5150" w:rsidRDefault="00BB5150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A45B1"/>
    <w:multiLevelType w:val="hybridMultilevel"/>
    <w:tmpl w:val="A3A449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F67FD"/>
    <w:multiLevelType w:val="multilevel"/>
    <w:tmpl w:val="4FF6F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567AB"/>
    <w:multiLevelType w:val="hybridMultilevel"/>
    <w:tmpl w:val="D042F1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87227"/>
    <w:multiLevelType w:val="multilevel"/>
    <w:tmpl w:val="2556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1A2D3A"/>
    <w:multiLevelType w:val="multilevel"/>
    <w:tmpl w:val="1792BD0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71" w:hanging="720"/>
      </w:pPr>
      <w:rPr>
        <w:rFonts w:ascii="Arial CYR" w:hAnsi="Arial CYR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asciiTheme="minorHAnsi" w:hAnsiTheme="minorHAnsi"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asciiTheme="minorHAnsi" w:hAnsiTheme="minorHAnsi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asciiTheme="minorHAnsi" w:hAnsiTheme="minorHAnsi"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asciiTheme="minorHAnsi" w:hAnsiTheme="minorHAnsi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asciiTheme="minorHAnsi" w:hAnsiTheme="minorHAnsi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asciiTheme="minorHAnsi" w:hAnsiTheme="minorHAnsi" w:hint="default"/>
      </w:rPr>
    </w:lvl>
  </w:abstractNum>
  <w:abstractNum w:abstractNumId="5" w15:restartNumberingAfterBreak="0">
    <w:nsid w:val="277209AD"/>
    <w:multiLevelType w:val="multilevel"/>
    <w:tmpl w:val="F1CE0732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720"/>
      </w:pPr>
      <w:rPr>
        <w:rFonts w:asciiTheme="minorHAnsi" w:hAnsiTheme="minorHAnsi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asciiTheme="minorHAnsi" w:hAnsiTheme="minorHAnsi"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asciiTheme="minorHAnsi" w:hAnsiTheme="minorHAnsi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asciiTheme="minorHAnsi" w:hAnsiTheme="minorHAnsi"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asciiTheme="minorHAnsi" w:hAnsiTheme="minorHAnsi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asciiTheme="minorHAnsi" w:hAnsiTheme="minorHAnsi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asciiTheme="minorHAnsi" w:hAnsiTheme="minorHAnsi" w:hint="default"/>
      </w:rPr>
    </w:lvl>
  </w:abstractNum>
  <w:abstractNum w:abstractNumId="6" w15:restartNumberingAfterBreak="0">
    <w:nsid w:val="2DCA6C2D"/>
    <w:multiLevelType w:val="multilevel"/>
    <w:tmpl w:val="6EE24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C650C4"/>
    <w:multiLevelType w:val="multilevel"/>
    <w:tmpl w:val="7BD8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5D471A"/>
    <w:multiLevelType w:val="hybridMultilevel"/>
    <w:tmpl w:val="D7D244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A3286"/>
    <w:multiLevelType w:val="hybridMultilevel"/>
    <w:tmpl w:val="F15A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22182B"/>
    <w:multiLevelType w:val="multilevel"/>
    <w:tmpl w:val="CF966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BC3CBD"/>
    <w:multiLevelType w:val="hybridMultilevel"/>
    <w:tmpl w:val="99F003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6B76D8"/>
    <w:multiLevelType w:val="multilevel"/>
    <w:tmpl w:val="FC224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CA0394"/>
    <w:multiLevelType w:val="multilevel"/>
    <w:tmpl w:val="D80C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6F7079"/>
    <w:multiLevelType w:val="multilevel"/>
    <w:tmpl w:val="55A6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F1274A"/>
    <w:multiLevelType w:val="multilevel"/>
    <w:tmpl w:val="14F08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7F3826"/>
    <w:multiLevelType w:val="hybridMultilevel"/>
    <w:tmpl w:val="F1062EAE"/>
    <w:lvl w:ilvl="0" w:tplc="8DF2DF6E">
      <w:start w:val="1"/>
      <w:numFmt w:val="decimal"/>
      <w:lvlText w:val="%1"/>
      <w:lvlJc w:val="left"/>
      <w:pPr>
        <w:ind w:left="284" w:firstLine="3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 w15:restartNumberingAfterBreak="0">
    <w:nsid w:val="5CC41970"/>
    <w:multiLevelType w:val="hybridMultilevel"/>
    <w:tmpl w:val="1F6CFD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EB4227"/>
    <w:multiLevelType w:val="multilevel"/>
    <w:tmpl w:val="3B7A0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0E3013"/>
    <w:multiLevelType w:val="multilevel"/>
    <w:tmpl w:val="221A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9"/>
  </w:num>
  <w:num w:numId="3">
    <w:abstractNumId w:val="0"/>
  </w:num>
  <w:num w:numId="4">
    <w:abstractNumId w:val="8"/>
  </w:num>
  <w:num w:numId="5">
    <w:abstractNumId w:val="2"/>
  </w:num>
  <w:num w:numId="6">
    <w:abstractNumId w:val="11"/>
  </w:num>
  <w:num w:numId="7">
    <w:abstractNumId w:val="5"/>
  </w:num>
  <w:num w:numId="8">
    <w:abstractNumId w:val="4"/>
  </w:num>
  <w:num w:numId="9">
    <w:abstractNumId w:val="15"/>
  </w:num>
  <w:num w:numId="10">
    <w:abstractNumId w:val="7"/>
  </w:num>
  <w:num w:numId="11">
    <w:abstractNumId w:val="6"/>
  </w:num>
  <w:num w:numId="12">
    <w:abstractNumId w:val="13"/>
  </w:num>
  <w:num w:numId="13">
    <w:abstractNumId w:val="1"/>
  </w:num>
  <w:num w:numId="14">
    <w:abstractNumId w:val="12"/>
  </w:num>
  <w:num w:numId="15">
    <w:abstractNumId w:val="18"/>
  </w:num>
  <w:num w:numId="16">
    <w:abstractNumId w:val="19"/>
  </w:num>
  <w:num w:numId="17">
    <w:abstractNumId w:val="10"/>
  </w:num>
  <w:num w:numId="18">
    <w:abstractNumId w:val="14"/>
  </w:num>
  <w:num w:numId="19">
    <w:abstractNumId w:val="3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0E33"/>
    <w:rsid w:val="0000655E"/>
    <w:rsid w:val="00012998"/>
    <w:rsid w:val="00016231"/>
    <w:rsid w:val="000507CE"/>
    <w:rsid w:val="0005395C"/>
    <w:rsid w:val="00055C4C"/>
    <w:rsid w:val="000A2D4A"/>
    <w:rsid w:val="000A72BE"/>
    <w:rsid w:val="000B48CC"/>
    <w:rsid w:val="000B62A7"/>
    <w:rsid w:val="000C7BA9"/>
    <w:rsid w:val="000F2D06"/>
    <w:rsid w:val="0011312D"/>
    <w:rsid w:val="00113178"/>
    <w:rsid w:val="00122669"/>
    <w:rsid w:val="0013008D"/>
    <w:rsid w:val="001335B4"/>
    <w:rsid w:val="0013662C"/>
    <w:rsid w:val="0013741E"/>
    <w:rsid w:val="00150B5A"/>
    <w:rsid w:val="001730C4"/>
    <w:rsid w:val="00181C83"/>
    <w:rsid w:val="00196A4A"/>
    <w:rsid w:val="001B6D16"/>
    <w:rsid w:val="001C5144"/>
    <w:rsid w:val="001D3C47"/>
    <w:rsid w:val="001D76F7"/>
    <w:rsid w:val="001E45F5"/>
    <w:rsid w:val="002039C3"/>
    <w:rsid w:val="0021749B"/>
    <w:rsid w:val="002237CB"/>
    <w:rsid w:val="002242CA"/>
    <w:rsid w:val="00237DD9"/>
    <w:rsid w:val="0024418B"/>
    <w:rsid w:val="00253EFB"/>
    <w:rsid w:val="00267471"/>
    <w:rsid w:val="00295AB7"/>
    <w:rsid w:val="00295EFB"/>
    <w:rsid w:val="002B1145"/>
    <w:rsid w:val="002B548C"/>
    <w:rsid w:val="002B7C81"/>
    <w:rsid w:val="002B7E19"/>
    <w:rsid w:val="002E18E9"/>
    <w:rsid w:val="00321E49"/>
    <w:rsid w:val="003425EE"/>
    <w:rsid w:val="00360335"/>
    <w:rsid w:val="00363842"/>
    <w:rsid w:val="003932C5"/>
    <w:rsid w:val="003B1C0D"/>
    <w:rsid w:val="003B5BDE"/>
    <w:rsid w:val="003D02FE"/>
    <w:rsid w:val="00420FA6"/>
    <w:rsid w:val="004279AA"/>
    <w:rsid w:val="00451A1A"/>
    <w:rsid w:val="00460AF4"/>
    <w:rsid w:val="00476A69"/>
    <w:rsid w:val="00481679"/>
    <w:rsid w:val="0049007E"/>
    <w:rsid w:val="004A7AEB"/>
    <w:rsid w:val="004D14D7"/>
    <w:rsid w:val="004E1E46"/>
    <w:rsid w:val="005026F5"/>
    <w:rsid w:val="0051562A"/>
    <w:rsid w:val="00517E4C"/>
    <w:rsid w:val="005424B1"/>
    <w:rsid w:val="00573834"/>
    <w:rsid w:val="005C241D"/>
    <w:rsid w:val="005C29CE"/>
    <w:rsid w:val="005D328B"/>
    <w:rsid w:val="005D40D0"/>
    <w:rsid w:val="005D5C70"/>
    <w:rsid w:val="005E3810"/>
    <w:rsid w:val="006816BE"/>
    <w:rsid w:val="00686C8A"/>
    <w:rsid w:val="006C5827"/>
    <w:rsid w:val="007021F7"/>
    <w:rsid w:val="0071154B"/>
    <w:rsid w:val="00724701"/>
    <w:rsid w:val="007347CF"/>
    <w:rsid w:val="00737D9F"/>
    <w:rsid w:val="00777DF4"/>
    <w:rsid w:val="007A6A88"/>
    <w:rsid w:val="007B09D6"/>
    <w:rsid w:val="007B3C64"/>
    <w:rsid w:val="007C411E"/>
    <w:rsid w:val="007E181D"/>
    <w:rsid w:val="007E623F"/>
    <w:rsid w:val="007E7852"/>
    <w:rsid w:val="00813444"/>
    <w:rsid w:val="00820E33"/>
    <w:rsid w:val="008211D1"/>
    <w:rsid w:val="008227B6"/>
    <w:rsid w:val="0084024B"/>
    <w:rsid w:val="00865A35"/>
    <w:rsid w:val="00867B50"/>
    <w:rsid w:val="00894D56"/>
    <w:rsid w:val="008A477A"/>
    <w:rsid w:val="008B41EF"/>
    <w:rsid w:val="008D12B4"/>
    <w:rsid w:val="008D5FDB"/>
    <w:rsid w:val="008D7D73"/>
    <w:rsid w:val="008E0FAA"/>
    <w:rsid w:val="008F6C3E"/>
    <w:rsid w:val="00901F4D"/>
    <w:rsid w:val="00916278"/>
    <w:rsid w:val="00931F50"/>
    <w:rsid w:val="009455CC"/>
    <w:rsid w:val="00961D2C"/>
    <w:rsid w:val="009923BF"/>
    <w:rsid w:val="0099685B"/>
    <w:rsid w:val="009B3204"/>
    <w:rsid w:val="00A03826"/>
    <w:rsid w:val="00A16E24"/>
    <w:rsid w:val="00A61AC5"/>
    <w:rsid w:val="00A63CA3"/>
    <w:rsid w:val="00AA5800"/>
    <w:rsid w:val="00AB727A"/>
    <w:rsid w:val="00AD72AB"/>
    <w:rsid w:val="00B05F75"/>
    <w:rsid w:val="00B35B8E"/>
    <w:rsid w:val="00BA22DD"/>
    <w:rsid w:val="00BA361B"/>
    <w:rsid w:val="00BB1B08"/>
    <w:rsid w:val="00BB3E4C"/>
    <w:rsid w:val="00BB5150"/>
    <w:rsid w:val="00BC19CD"/>
    <w:rsid w:val="00C20495"/>
    <w:rsid w:val="00C249FF"/>
    <w:rsid w:val="00C47528"/>
    <w:rsid w:val="00C5283E"/>
    <w:rsid w:val="00C64E63"/>
    <w:rsid w:val="00C75F84"/>
    <w:rsid w:val="00C92410"/>
    <w:rsid w:val="00CB4F4E"/>
    <w:rsid w:val="00CE62B3"/>
    <w:rsid w:val="00D52040"/>
    <w:rsid w:val="00D601B5"/>
    <w:rsid w:val="00D60699"/>
    <w:rsid w:val="00D61532"/>
    <w:rsid w:val="00D8052D"/>
    <w:rsid w:val="00D812CA"/>
    <w:rsid w:val="00DB7B7A"/>
    <w:rsid w:val="00DD4655"/>
    <w:rsid w:val="00DD5DF8"/>
    <w:rsid w:val="00DE0CC1"/>
    <w:rsid w:val="00E11566"/>
    <w:rsid w:val="00E12521"/>
    <w:rsid w:val="00E21D34"/>
    <w:rsid w:val="00E4176C"/>
    <w:rsid w:val="00E479B7"/>
    <w:rsid w:val="00E62CDB"/>
    <w:rsid w:val="00E72E2A"/>
    <w:rsid w:val="00E86389"/>
    <w:rsid w:val="00EB1830"/>
    <w:rsid w:val="00ED24E7"/>
    <w:rsid w:val="00F14047"/>
    <w:rsid w:val="00F15F59"/>
    <w:rsid w:val="00F26D7E"/>
    <w:rsid w:val="00F45602"/>
    <w:rsid w:val="00F72D71"/>
    <w:rsid w:val="00F73CF9"/>
    <w:rsid w:val="00F92B15"/>
    <w:rsid w:val="00F96D4E"/>
    <w:rsid w:val="00FB1586"/>
    <w:rsid w:val="00FB2BB7"/>
    <w:rsid w:val="00FB657C"/>
    <w:rsid w:val="00FB7CD9"/>
    <w:rsid w:val="00FC0503"/>
    <w:rsid w:val="00FE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DEBB57"/>
  <w15:docId w15:val="{001460D1-718C-422D-87B5-AA1408292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24418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styleId="a5">
    <w:name w:val="line number"/>
    <w:basedOn w:val="a0"/>
    <w:semiHidden/>
    <w:unhideWhenUsed/>
    <w:rsid w:val="00196A4A"/>
  </w:style>
  <w:style w:type="character" w:styleId="a6">
    <w:name w:val="Hyperlink"/>
    <w:basedOn w:val="a0"/>
    <w:uiPriority w:val="99"/>
    <w:unhideWhenUsed/>
    <w:rsid w:val="00DD5DF8"/>
    <w:rPr>
      <w:color w:val="0563C1" w:themeColor="hyperlink"/>
      <w:u w:val="single"/>
    </w:rPr>
  </w:style>
  <w:style w:type="paragraph" w:styleId="a7">
    <w:name w:val="Subtitle"/>
    <w:basedOn w:val="a"/>
    <w:next w:val="a"/>
    <w:link w:val="a8"/>
    <w:uiPriority w:val="11"/>
    <w:qFormat/>
    <w:rsid w:val="001C5144"/>
    <w:pPr>
      <w:widowControl w:val="0"/>
      <w:numPr>
        <w:ilvl w:val="1"/>
      </w:numPr>
      <w:autoSpaceDE w:val="0"/>
      <w:autoSpaceDN w:val="0"/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a8">
    <w:name w:val="Подзаголовок Знак"/>
    <w:basedOn w:val="a0"/>
    <w:link w:val="a7"/>
    <w:uiPriority w:val="11"/>
    <w:rsid w:val="001C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table" w:styleId="a9">
    <w:name w:val="Table Grid"/>
    <w:basedOn w:val="a1"/>
    <w:uiPriority w:val="39"/>
    <w:rsid w:val="001C514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sid w:val="000B48CC"/>
    <w:rPr>
      <w:b/>
      <w:bCs/>
    </w:rPr>
  </w:style>
  <w:style w:type="paragraph" w:styleId="ab">
    <w:name w:val="List Paragraph"/>
    <w:basedOn w:val="a"/>
    <w:uiPriority w:val="34"/>
    <w:qFormat/>
    <w:rsid w:val="00F45602"/>
    <w:pPr>
      <w:ind w:left="720"/>
      <w:contextualSpacing/>
    </w:pPr>
  </w:style>
  <w:style w:type="paragraph" w:styleId="ac">
    <w:name w:val="TOC Heading"/>
    <w:basedOn w:val="1"/>
    <w:next w:val="a"/>
    <w:uiPriority w:val="39"/>
    <w:unhideWhenUsed/>
    <w:qFormat/>
    <w:rsid w:val="0024418B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7E7852"/>
    <w:pPr>
      <w:tabs>
        <w:tab w:val="right" w:pos="9628"/>
      </w:tabs>
      <w:spacing w:after="160"/>
    </w:pPr>
  </w:style>
  <w:style w:type="paragraph" w:styleId="ad">
    <w:name w:val="Title"/>
    <w:basedOn w:val="a"/>
    <w:next w:val="a"/>
    <w:link w:val="ae"/>
    <w:qFormat/>
    <w:rsid w:val="0024418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e">
    <w:name w:val="Заголовок Знак"/>
    <w:basedOn w:val="a0"/>
    <w:link w:val="ad"/>
    <w:rsid w:val="002441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0">
    <w:name w:val="Заголовок 2 Знак"/>
    <w:basedOn w:val="a0"/>
    <w:link w:val="2"/>
    <w:rsid w:val="0024418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7E7852"/>
    <w:pPr>
      <w:tabs>
        <w:tab w:val="right" w:pos="9628"/>
      </w:tabs>
      <w:spacing w:after="160"/>
      <w:ind w:left="709"/>
    </w:pPr>
  </w:style>
  <w:style w:type="paragraph" w:customStyle="1" w:styleId="paragraph">
    <w:name w:val="paragraph"/>
    <w:basedOn w:val="a"/>
    <w:rsid w:val="00FE3EB2"/>
    <w:pPr>
      <w:spacing w:before="100" w:beforeAutospacing="1" w:after="100" w:afterAutospacing="1"/>
    </w:pPr>
  </w:style>
  <w:style w:type="paragraph" w:styleId="af">
    <w:name w:val="header"/>
    <w:basedOn w:val="a"/>
    <w:link w:val="af0"/>
    <w:uiPriority w:val="99"/>
    <w:unhideWhenUsed/>
    <w:rsid w:val="000B62A7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B62A7"/>
    <w:rPr>
      <w:sz w:val="24"/>
      <w:szCs w:val="24"/>
    </w:rPr>
  </w:style>
  <w:style w:type="paragraph" w:styleId="af1">
    <w:name w:val="footer"/>
    <w:basedOn w:val="a"/>
    <w:link w:val="af2"/>
    <w:unhideWhenUsed/>
    <w:rsid w:val="000B62A7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0B62A7"/>
    <w:rPr>
      <w:sz w:val="24"/>
      <w:szCs w:val="24"/>
    </w:rPr>
  </w:style>
  <w:style w:type="character" w:styleId="af3">
    <w:name w:val="Emphasis"/>
    <w:basedOn w:val="a0"/>
    <w:uiPriority w:val="20"/>
    <w:qFormat/>
    <w:rsid w:val="008D7D73"/>
    <w:rPr>
      <w:i/>
      <w:iCs/>
    </w:rPr>
  </w:style>
  <w:style w:type="paragraph" w:styleId="af4">
    <w:name w:val="Normal (Web)"/>
    <w:basedOn w:val="a"/>
    <w:uiPriority w:val="99"/>
    <w:unhideWhenUsed/>
    <w:rsid w:val="008D7D73"/>
    <w:pPr>
      <w:spacing w:before="100" w:beforeAutospacing="1" w:after="100" w:afterAutospacing="1"/>
    </w:pPr>
  </w:style>
  <w:style w:type="paragraph" w:styleId="af5">
    <w:name w:val="caption"/>
    <w:basedOn w:val="a"/>
    <w:next w:val="a"/>
    <w:unhideWhenUsed/>
    <w:qFormat/>
    <w:rsid w:val="00C92410"/>
    <w:pPr>
      <w:spacing w:after="200"/>
    </w:pPr>
    <w:rPr>
      <w:b/>
      <w:bCs/>
      <w:color w:val="5B9BD5" w:themeColor="accent1"/>
      <w:sz w:val="18"/>
      <w:szCs w:val="18"/>
    </w:rPr>
  </w:style>
  <w:style w:type="character" w:customStyle="1" w:styleId="v83be7c74">
    <w:name w:val="v83be7c74"/>
    <w:basedOn w:val="a0"/>
    <w:rsid w:val="002B7E19"/>
  </w:style>
  <w:style w:type="character" w:customStyle="1" w:styleId="u955e061">
    <w:name w:val="u955e061"/>
    <w:basedOn w:val="a0"/>
    <w:rsid w:val="002B7E19"/>
  </w:style>
  <w:style w:type="paragraph" w:styleId="3">
    <w:name w:val="toc 3"/>
    <w:basedOn w:val="a"/>
    <w:next w:val="a"/>
    <w:autoRedefine/>
    <w:uiPriority w:val="39"/>
    <w:unhideWhenUsed/>
    <w:rsid w:val="008227B6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styleId="af6">
    <w:name w:val="Unresolved Mention"/>
    <w:basedOn w:val="a0"/>
    <w:uiPriority w:val="99"/>
    <w:semiHidden/>
    <w:unhideWhenUsed/>
    <w:rsid w:val="00F26D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4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6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75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17835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84390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53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428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4840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9776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427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6423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9102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439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2167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16053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20476851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3578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3807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5713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07294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34978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4135894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2021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1293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9001785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9652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4059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5630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0295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8760557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156993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551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799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527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5908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130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1297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74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7247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815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6548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2145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843149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5087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3218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317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5064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59146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6017438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96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2936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59207409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5569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200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60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955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9834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1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1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2335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60062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6823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25037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11105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52243211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563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9781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23300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00485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85488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91501428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28354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6244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46534060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4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8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0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7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6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35112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3638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327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64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6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2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74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4195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4680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28938764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7591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099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42314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0607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2747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6064620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97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6657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40076304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183697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990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85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7646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5457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0697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4504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652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682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60942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0533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645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42685101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0647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5092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6834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2565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18150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34323203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2765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1003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6038940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846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774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5685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9130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56806427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4709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225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1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67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001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9646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001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6832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8236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7323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98142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7953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332971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722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2531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489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97250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5304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3589898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24149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722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405712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201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1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97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016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83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153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332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86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79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378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1129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6713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8254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549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379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263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962842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x.ltd@bk.ru" TargetMode="External"/><Relationship Id="rId13" Type="http://schemas.openxmlformats.org/officeDocument/2006/relationships/hyperlink" Target="https://www.sostav.ru/blogs/32702/45510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rusprofile.ru/ip/314250304100028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URL:https://studref.com/461135/menedzhment/professionalnye_obedineniya_menedzherov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fit.fitauto.ru/?utm_source=yandex&amp;utm_medium=cpc&amp;utm_capaign=2023_ikam_85377134&amp;utm_content=13939512184&amp;utm_term=fit%20service%20&#1074;&#1083;&#1072;&#1076;&#1080;&#1074;&#1086;&#1089;&#1090;&#1086;&#1082;&amp;yclid=4123038148412833791" TargetMode="External"/><Relationship Id="rId10" Type="http://schemas.openxmlformats.org/officeDocument/2006/relationships/hyperlink" Target="https://www.amazon.com/Communities-Practice-Cognitive-Computational-Perspectives/dp/0521663636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docpart.ru/articles/rynok-avtozapchastej-v-2022-i-2023-goda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EDE43-2D15-4E2A-8D19-5D562C139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29</Pages>
  <Words>6309</Words>
  <Characters>35963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42188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creator>shelygina</dc:creator>
  <cp:lastModifiedBy>Админ</cp:lastModifiedBy>
  <cp:revision>11</cp:revision>
  <cp:lastPrinted>2017-01-18T04:42:00Z</cp:lastPrinted>
  <dcterms:created xsi:type="dcterms:W3CDTF">2024-07-11T07:21:00Z</dcterms:created>
  <dcterms:modified xsi:type="dcterms:W3CDTF">2024-07-11T14:31:00Z</dcterms:modified>
</cp:coreProperties>
</file>