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40405762"/>
    <w:bookmarkStart w:id="1" w:name="_Hlk140405790"/>
    <w:bookmarkStart w:id="2" w:name="_Hlk139991344"/>
    <w:p w14:paraId="20119A88" w14:textId="77777777" w:rsidR="00D67832" w:rsidRDefault="0070709E" w:rsidP="00D678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FC3E3D" wp14:editId="006DAABD">
                <wp:simplePos x="0" y="0"/>
                <wp:positionH relativeFrom="column">
                  <wp:posOffset>5556885</wp:posOffset>
                </wp:positionH>
                <wp:positionV relativeFrom="paragraph">
                  <wp:posOffset>-600710</wp:posOffset>
                </wp:positionV>
                <wp:extent cx="762000" cy="457200"/>
                <wp:effectExtent l="0" t="0" r="19050" b="19050"/>
                <wp:wrapNone/>
                <wp:docPr id="1908344510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BD7D96" id="Прямоугольник 1" o:spid="_x0000_s1026" style="position:absolute;margin-left:437.55pt;margin-top:-47.3pt;width:60pt;height:36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" fillcolor="white [3212]" strokecolor="white [3212]" strokeweight="1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МИНИСТЕРСТВО ОБРАЗОВАНИЯ И НАУКИ </w:t>
      </w:r>
    </w:p>
    <w:p w14:paraId="60865D6F" w14:textId="5E6218CA" w:rsidR="0070709E" w:rsidRDefault="0070709E" w:rsidP="00D678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14:paraId="1DBB5C8B" w14:textId="77777777" w:rsidR="0070709E" w:rsidRDefault="0070709E" w:rsidP="00D67832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ВЛАДИВОСТОКСКИЙ ГОСУДАРСТВЕННЫЙ УНИВЕРСИТЕТ </w:t>
      </w:r>
    </w:p>
    <w:p w14:paraId="37DA0595" w14:textId="77777777" w:rsidR="0070709E" w:rsidRDefault="0070709E" w:rsidP="007070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ИНСТИТУТ МЕЖДУНАРОДНОГО БИЗНЕСА, </w:t>
      </w:r>
    </w:p>
    <w:p w14:paraId="4214EABD" w14:textId="77777777" w:rsidR="0070709E" w:rsidRDefault="0070709E" w:rsidP="0070709E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ЭКОНОМИКИ И УПРАВЛЕНИЯ</w:t>
      </w:r>
    </w:p>
    <w:p w14:paraId="377E24AF" w14:textId="77777777" w:rsidR="0070709E" w:rsidRDefault="0070709E" w:rsidP="0070709E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ЭКОНОМИКИ И УПРАВЛЕНИЯ</w:t>
      </w:r>
    </w:p>
    <w:p w14:paraId="7D52271C" w14:textId="77777777" w:rsidR="0070709E" w:rsidRDefault="0070709E" w:rsidP="0070709E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3B35FB2" w14:textId="77777777" w:rsidR="0070709E" w:rsidRDefault="0070709E" w:rsidP="0070709E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36B19B1" w14:textId="77777777" w:rsidR="0070709E" w:rsidRDefault="0070709E" w:rsidP="0070709E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14:paraId="5EC54F99" w14:textId="77777777" w:rsidR="0070709E" w:rsidRDefault="0070709E" w:rsidP="0070709E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067DEEB" w14:textId="77777777" w:rsidR="0070709E" w:rsidRDefault="0070709E" w:rsidP="0070709E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BDFAFB8" w14:textId="77777777" w:rsidR="0070709E" w:rsidRPr="00ED2C95" w:rsidRDefault="0070709E" w:rsidP="006C0A61">
      <w:pPr>
        <w:spacing w:before="240" w:after="240" w:line="240" w:lineRule="auto"/>
        <w:jc w:val="center"/>
        <w:rPr>
          <w:rFonts w:ascii="Times New Roman" w:hAnsi="Times New Roman" w:cs="Times New Roman"/>
          <w:sz w:val="48"/>
          <w:szCs w:val="28"/>
        </w:rPr>
      </w:pPr>
      <w:r w:rsidRPr="00ED2C95">
        <w:rPr>
          <w:rFonts w:ascii="Times New Roman" w:hAnsi="Times New Roman" w:cs="Times New Roman"/>
          <w:sz w:val="48"/>
          <w:szCs w:val="28"/>
        </w:rPr>
        <w:t>ОТЧЕТ</w:t>
      </w:r>
    </w:p>
    <w:p w14:paraId="23C89F22" w14:textId="08F1F9D5" w:rsidR="006C0A61" w:rsidRPr="005A02D8" w:rsidRDefault="007E26E8" w:rsidP="00B17544">
      <w:pPr>
        <w:pStyle w:val="a3"/>
        <w:spacing w:after="120" w:line="240" w:lineRule="auto"/>
        <w:ind w:left="0"/>
        <w:contextualSpacing w:val="0"/>
        <w:jc w:val="center"/>
        <w:rPr>
          <w:rFonts w:ascii="Times New Roman" w:hAnsi="Times New Roman"/>
          <w:color w:val="000000" w:themeColor="text1"/>
          <w:sz w:val="44"/>
          <w:szCs w:val="44"/>
        </w:rPr>
      </w:pPr>
      <w:r w:rsidRPr="007E26E8">
        <w:rPr>
          <w:rFonts w:ascii="Times New Roman" w:hAnsi="Times New Roman"/>
          <w:sz w:val="44"/>
          <w:szCs w:val="44"/>
        </w:rPr>
        <w:t xml:space="preserve">по </w:t>
      </w:r>
      <w:r>
        <w:rPr>
          <w:rFonts w:ascii="Times New Roman" w:hAnsi="Times New Roman"/>
          <w:sz w:val="44"/>
          <w:szCs w:val="44"/>
        </w:rPr>
        <w:t xml:space="preserve">учебной </w:t>
      </w:r>
      <w:r w:rsidR="00B17544">
        <w:rPr>
          <w:rFonts w:ascii="Times New Roman" w:hAnsi="Times New Roman"/>
          <w:sz w:val="44"/>
          <w:szCs w:val="44"/>
        </w:rPr>
        <w:t>научно-</w:t>
      </w:r>
      <w:r w:rsidR="00B17544" w:rsidRPr="005A02D8">
        <w:rPr>
          <w:rFonts w:ascii="Times New Roman" w:hAnsi="Times New Roman"/>
          <w:color w:val="000000" w:themeColor="text1"/>
          <w:sz w:val="44"/>
          <w:szCs w:val="44"/>
        </w:rPr>
        <w:t>исследовательской практике</w:t>
      </w:r>
    </w:p>
    <w:p w14:paraId="1BF50EAD" w14:textId="1EA8956B" w:rsidR="007E26E8" w:rsidRPr="005A02D8" w:rsidRDefault="00AB2DD6" w:rsidP="007E26E8">
      <w:pPr>
        <w:pStyle w:val="a3"/>
        <w:spacing w:after="0" w:line="240" w:lineRule="auto"/>
        <w:ind w:left="0"/>
        <w:jc w:val="center"/>
        <w:rPr>
          <w:rFonts w:ascii="Times New Roman" w:hAnsi="Times New Roman"/>
          <w:color w:val="000000" w:themeColor="text1"/>
          <w:sz w:val="44"/>
          <w:szCs w:val="44"/>
        </w:rPr>
      </w:pPr>
      <w:r>
        <w:rPr>
          <w:rFonts w:ascii="Times New Roman" w:hAnsi="Times New Roman"/>
          <w:color w:val="000000" w:themeColor="text1"/>
          <w:sz w:val="44"/>
          <w:szCs w:val="44"/>
        </w:rPr>
        <w:t>«И</w:t>
      </w:r>
      <w:r w:rsidR="005A02D8" w:rsidRPr="005A02D8">
        <w:rPr>
          <w:rFonts w:ascii="Times New Roman" w:hAnsi="Times New Roman"/>
          <w:color w:val="000000" w:themeColor="text1"/>
          <w:sz w:val="44"/>
          <w:szCs w:val="44"/>
        </w:rPr>
        <w:t xml:space="preserve">сследование процессов влияния </w:t>
      </w:r>
      <w:r>
        <w:rPr>
          <w:rFonts w:ascii="Times New Roman" w:hAnsi="Times New Roman"/>
          <w:color w:val="000000" w:themeColor="text1"/>
          <w:sz w:val="44"/>
          <w:szCs w:val="44"/>
        </w:rPr>
        <w:br/>
      </w:r>
      <w:r w:rsidR="005A02D8" w:rsidRPr="005A02D8">
        <w:rPr>
          <w:rFonts w:ascii="Times New Roman" w:hAnsi="Times New Roman"/>
          <w:color w:val="000000" w:themeColor="text1"/>
          <w:sz w:val="44"/>
          <w:szCs w:val="44"/>
        </w:rPr>
        <w:t>трансграничного экономического сотрудничества на экономику субъектов ДФО</w:t>
      </w:r>
      <w:r>
        <w:rPr>
          <w:rFonts w:ascii="Times New Roman" w:hAnsi="Times New Roman"/>
          <w:color w:val="000000" w:themeColor="text1"/>
          <w:sz w:val="44"/>
          <w:szCs w:val="44"/>
        </w:rPr>
        <w:t>»</w:t>
      </w:r>
    </w:p>
    <w:p w14:paraId="08E0CED0" w14:textId="77777777" w:rsidR="007E26E8" w:rsidRDefault="007E26E8" w:rsidP="007E26E8">
      <w:pPr>
        <w:pStyle w:val="a3"/>
        <w:spacing w:after="0" w:line="240" w:lineRule="auto"/>
        <w:ind w:left="0"/>
        <w:jc w:val="center"/>
        <w:rPr>
          <w:rFonts w:ascii="Times New Roman" w:hAnsi="Times New Roman"/>
          <w:color w:val="FF0000"/>
          <w:sz w:val="44"/>
          <w:szCs w:val="44"/>
        </w:rPr>
      </w:pPr>
    </w:p>
    <w:p w14:paraId="21456012" w14:textId="77777777" w:rsidR="007E26E8" w:rsidRDefault="007E26E8" w:rsidP="007E26E8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14:paraId="39769481" w14:textId="77777777" w:rsidR="00610CC6" w:rsidRDefault="00610CC6" w:rsidP="007E26E8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14:paraId="6981A5FD" w14:textId="77777777" w:rsidR="00B17544" w:rsidRDefault="00B17544" w:rsidP="00B1754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</w:t>
      </w:r>
    </w:p>
    <w:p w14:paraId="2DC9D56B" w14:textId="3A3D27EA" w:rsidR="00B17544" w:rsidRDefault="00B17544" w:rsidP="00B17544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гр. МГУ-25-УР1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52BE5">
        <w:rPr>
          <w:rFonts w:ascii="Times New Roman" w:hAnsi="Times New Roman" w:cs="Times New Roman"/>
          <w:sz w:val="28"/>
          <w:szCs w:val="28"/>
        </w:rPr>
        <w:t>_______________</w:t>
      </w:r>
      <w:r w:rsidRPr="00152BE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AB2DD6">
        <w:rPr>
          <w:rFonts w:ascii="Times New Roman" w:hAnsi="Times New Roman" w:cs="Times New Roman"/>
          <w:color w:val="000000" w:themeColor="text1"/>
          <w:sz w:val="28"/>
          <w:szCs w:val="28"/>
        </w:rPr>
        <w:t>Ю.В. Усова</w:t>
      </w:r>
    </w:p>
    <w:p w14:paraId="330D4309" w14:textId="77777777" w:rsidR="00B17544" w:rsidRDefault="00B17544" w:rsidP="00B1754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D18FF5" w14:textId="2F10696A" w:rsidR="00B17544" w:rsidRDefault="00B17544" w:rsidP="00B1754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</w:t>
      </w:r>
      <w:r w:rsidR="00910D92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8C5BC1" w14:textId="12B26398" w:rsidR="00B17544" w:rsidRDefault="00AB2DD6" w:rsidP="00B17544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канд. полит</w:t>
      </w:r>
      <w:r w:rsidR="00B17544">
        <w:rPr>
          <w:rFonts w:ascii="Times New Roman" w:hAnsi="Times New Roman" w:cs="Times New Roman"/>
          <w:sz w:val="28"/>
          <w:szCs w:val="28"/>
        </w:rPr>
        <w:t>. нау</w:t>
      </w:r>
      <w:r>
        <w:rPr>
          <w:rFonts w:ascii="Times New Roman" w:hAnsi="Times New Roman" w:cs="Times New Roman"/>
          <w:sz w:val="28"/>
          <w:szCs w:val="28"/>
        </w:rPr>
        <w:t>к, доцент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Н.А. Цар</w:t>
      </w:r>
      <w:r w:rsidR="003D70F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ва</w:t>
      </w:r>
    </w:p>
    <w:p w14:paraId="4A7F3DF6" w14:textId="77777777" w:rsidR="00B17544" w:rsidRDefault="00B17544" w:rsidP="00B1754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78F27E" w14:textId="77777777" w:rsidR="00B17544" w:rsidRDefault="00B17544" w:rsidP="00B1754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Нормоконтролер</w:t>
      </w:r>
      <w:proofErr w:type="spellEnd"/>
    </w:p>
    <w:p w14:paraId="50FB835F" w14:textId="7B8F5157" w:rsidR="00B17544" w:rsidRDefault="00AB2DD6" w:rsidP="00B1754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канд. полит</w:t>
      </w:r>
      <w:r w:rsidR="00910D92">
        <w:rPr>
          <w:rFonts w:ascii="Times New Roman" w:hAnsi="Times New Roman" w:cs="Times New Roman"/>
          <w:sz w:val="28"/>
          <w:szCs w:val="28"/>
        </w:rPr>
        <w:t>. наук, доцент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Н.А. Цар</w:t>
      </w:r>
      <w:r w:rsidR="003D70F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ва</w:t>
      </w:r>
    </w:p>
    <w:p w14:paraId="24ECF017" w14:textId="77777777" w:rsidR="0070709E" w:rsidRDefault="0070709E" w:rsidP="0070709E"/>
    <w:p w14:paraId="672D66DD" w14:textId="77777777" w:rsidR="00610CC6" w:rsidRDefault="00610CC6" w:rsidP="0070709E"/>
    <w:bookmarkEnd w:id="0"/>
    <w:p w14:paraId="4B184DFE" w14:textId="77777777" w:rsidR="0070709E" w:rsidRDefault="0070709E" w:rsidP="007070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86B3DD1" w14:textId="77777777" w:rsidR="00610CC6" w:rsidRDefault="00610CC6" w:rsidP="007070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9E564E7" w14:textId="6EE6B3BB" w:rsidR="0070709E" w:rsidRDefault="0070709E" w:rsidP="007070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70709E" w:rsidSect="0070709E">
          <w:headerReference w:type="default" r:id="rId8"/>
          <w:headerReference w:type="first" r:id="rId9"/>
          <w:pgSz w:w="11906" w:h="16838" w:code="9"/>
          <w:pgMar w:top="1134" w:right="567" w:bottom="1134" w:left="1701" w:header="709" w:footer="709" w:gutter="0"/>
          <w:pgNumType w:start="0"/>
          <w:cols w:space="708"/>
          <w:titlePg/>
          <w:docGrid w:linePitch="360"/>
        </w:sectPr>
      </w:pPr>
      <w:r w:rsidRPr="006B2B95">
        <w:rPr>
          <w:rFonts w:ascii="Times New Roman" w:hAnsi="Times New Roman" w:cs="Times New Roman"/>
          <w:sz w:val="28"/>
          <w:szCs w:val="28"/>
        </w:rPr>
        <w:t>Владивосток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B17544">
        <w:rPr>
          <w:rFonts w:ascii="Times New Roman" w:hAnsi="Times New Roman" w:cs="Times New Roman"/>
          <w:sz w:val="28"/>
          <w:szCs w:val="28"/>
        </w:rPr>
        <w:t>6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9638"/>
      </w:tblGrid>
      <w:tr w:rsidR="00B17544" w14:paraId="3B71B3A6" w14:textId="77777777" w:rsidTr="00A41BD7">
        <w:trPr>
          <w:tblCellSpacing w:w="0" w:type="dxa"/>
        </w:trPr>
        <w:tc>
          <w:tcPr>
            <w:tcW w:w="96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center"/>
          </w:tcPr>
          <w:p w14:paraId="158571F6" w14:textId="77777777" w:rsidR="00B17544" w:rsidRDefault="00B17544" w:rsidP="00A41BD7">
            <w:pPr>
              <w:widowControl w:val="0"/>
              <w:spacing w:after="12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_Toc223323747"/>
            <w:bookmarkEnd w:id="1"/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3CC00293" wp14:editId="64A41D42">
                  <wp:extent cx="923545" cy="696686"/>
                  <wp:effectExtent l="0" t="0" r="0" b="8255"/>
                  <wp:docPr id="1" name="Рисунок 1" descr="C:\Users\Admin\AppData\Local\Microsoft\Windows\INetCache\Content.MSO\F9CD878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AppData\Local\Microsoft\Windows\INetCache\Content.MSO\F9CD8787.tmp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/>
                        </pic:blipFill>
                        <pic:spPr bwMode="auto">
                          <a:xfrm>
                            <a:off x="0" y="0"/>
                            <a:ext cx="932066" cy="7031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3"/>
          </w:p>
        </w:tc>
      </w:tr>
      <w:tr w:rsidR="00B17544" w14:paraId="39C451A7" w14:textId="77777777" w:rsidTr="00A41BD7">
        <w:trPr>
          <w:tblCellSpacing w:w="0" w:type="dxa"/>
        </w:trPr>
        <w:tc>
          <w:tcPr>
            <w:tcW w:w="96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center"/>
          </w:tcPr>
          <w:p w14:paraId="1405B383" w14:textId="77777777" w:rsidR="00B17544" w:rsidRDefault="00B17544" w:rsidP="00A41BD7">
            <w:pPr>
              <w:widowControl w:val="0"/>
              <w:spacing w:after="240" w:line="240" w:lineRule="auto"/>
              <w:ind w:left="-108"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МИНОБРНАУКИ РОССИИ</w:t>
            </w:r>
          </w:p>
        </w:tc>
      </w:tr>
      <w:tr w:rsidR="00B17544" w14:paraId="4283C3BF" w14:textId="77777777" w:rsidTr="00A41BD7">
        <w:trPr>
          <w:tblCellSpacing w:w="0" w:type="dxa"/>
        </w:trPr>
        <w:tc>
          <w:tcPr>
            <w:tcW w:w="96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center"/>
          </w:tcPr>
          <w:p w14:paraId="3B7D3BD3" w14:textId="77777777" w:rsidR="00B17544" w:rsidRDefault="00B17544" w:rsidP="00A41BD7">
            <w:pPr>
              <w:widowControl w:val="0"/>
              <w:spacing w:after="0" w:line="240" w:lineRule="auto"/>
              <w:ind w:left="-108"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Федеральное государственное бюджетное образовательное учреждение</w:t>
            </w:r>
          </w:p>
          <w:p w14:paraId="4E6CE46B" w14:textId="77777777" w:rsidR="00B17544" w:rsidRDefault="00B17544" w:rsidP="00A41BD7">
            <w:pPr>
              <w:widowControl w:val="0"/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высшего образования</w:t>
            </w:r>
          </w:p>
        </w:tc>
      </w:tr>
      <w:tr w:rsidR="00B17544" w14:paraId="20C958C0" w14:textId="77777777" w:rsidTr="00A41BD7">
        <w:trPr>
          <w:tblCellSpacing w:w="0" w:type="dxa"/>
        </w:trPr>
        <w:tc>
          <w:tcPr>
            <w:tcW w:w="96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center"/>
          </w:tcPr>
          <w:p w14:paraId="53F95F49" w14:textId="77777777" w:rsidR="00B17544" w:rsidRDefault="00B17544" w:rsidP="00A41BD7">
            <w:pPr>
              <w:widowControl w:val="0"/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«ВЛАДИВОСТОКСКИЙ ГОСУДАРСТВЕННЫЙ УНИВЕРСИТЕТ»</w:t>
            </w:r>
          </w:p>
        </w:tc>
      </w:tr>
      <w:tr w:rsidR="00B17544" w14:paraId="2F72157E" w14:textId="77777777" w:rsidTr="00A41BD7">
        <w:trPr>
          <w:tblCellSpacing w:w="0" w:type="dxa"/>
        </w:trPr>
        <w:tc>
          <w:tcPr>
            <w:tcW w:w="96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vAlign w:val="center"/>
          </w:tcPr>
          <w:p w14:paraId="675E806F" w14:textId="77777777" w:rsidR="00B17544" w:rsidRDefault="00B17544" w:rsidP="00A41BD7">
            <w:pPr>
              <w:widowControl w:val="0"/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(ФГБОУ ВО «ВВГУ»)</w:t>
            </w:r>
          </w:p>
        </w:tc>
      </w:tr>
    </w:tbl>
    <w:p w14:paraId="46AF3D38" w14:textId="15DF6BAE" w:rsidR="00B17544" w:rsidRDefault="00152BE5" w:rsidP="00B1754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732B02D" wp14:editId="11C6463E">
                <wp:simplePos x="0" y="0"/>
                <wp:positionH relativeFrom="column">
                  <wp:posOffset>5031105</wp:posOffset>
                </wp:positionH>
                <wp:positionV relativeFrom="paragraph">
                  <wp:posOffset>-2430145</wp:posOffset>
                </wp:positionV>
                <wp:extent cx="1188720" cy="426720"/>
                <wp:effectExtent l="0" t="0" r="11430" b="11430"/>
                <wp:wrapNone/>
                <wp:docPr id="2064344671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8720" cy="4267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5A19B3" id="Прямоугольник 3" o:spid="_x0000_s1026" style="position:absolute;margin-left:396.15pt;margin-top:-191.35pt;width:93.6pt;height:33.6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" fillcolor="white [3212]" strokecolor="white [3212]" strokeweight="1pt"/>
            </w:pict>
          </mc:Fallback>
        </mc:AlternateContent>
      </w:r>
      <w:r w:rsidR="00B175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ИНСТИТУТ МЕЖДУНАРОДНОГО БИЗНЕСА, ЭКОНОМИКИ И УПРАВЛЕНИЯ</w:t>
      </w:r>
    </w:p>
    <w:p w14:paraId="4BCC5AE5" w14:textId="77777777" w:rsidR="00B17544" w:rsidRDefault="00B17544" w:rsidP="00B1754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КАФЕДРА ЭКОНОМИКИ И УПРАВЛЕНИЯ</w:t>
      </w:r>
    </w:p>
    <w:p w14:paraId="79C7DCF4" w14:textId="77777777" w:rsidR="00B17544" w:rsidRDefault="00B17544" w:rsidP="00B17544">
      <w:pPr>
        <w:spacing w:after="200" w:line="240" w:lineRule="auto"/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829153A" w14:textId="77777777" w:rsidR="00AB2DD6" w:rsidRDefault="00AB2DD6" w:rsidP="00AB2DD6">
      <w:pPr>
        <w:pStyle w:val="msonormaldop"/>
        <w:jc w:val="center"/>
      </w:pPr>
      <w:r>
        <w:t>ИНДИВИДУАЛЬНОЕ ЗАДАНИЕ</w:t>
      </w:r>
    </w:p>
    <w:p w14:paraId="1B202E62" w14:textId="77777777" w:rsidR="00AB2DD6" w:rsidRDefault="00AB2DD6" w:rsidP="00AB2DD6">
      <w:pPr>
        <w:pStyle w:val="msonormaldop"/>
        <w:jc w:val="center"/>
      </w:pPr>
      <w:r>
        <w:t xml:space="preserve">на </w:t>
      </w:r>
      <w:r w:rsidRPr="003404F3">
        <w:t xml:space="preserve">учебную научно-исследовательскую </w:t>
      </w:r>
      <w:r>
        <w:t>практику</w:t>
      </w:r>
    </w:p>
    <w:p w14:paraId="3CA0370D" w14:textId="77777777" w:rsidR="00AB2DD6" w:rsidRDefault="00AB2DD6" w:rsidP="00AB2DD6">
      <w:pPr>
        <w:pStyle w:val="msonormaldop"/>
      </w:pPr>
    </w:p>
    <w:p w14:paraId="696CB234" w14:textId="77777777" w:rsidR="00AB2DD6" w:rsidRDefault="00AB2DD6" w:rsidP="00AB2DD6">
      <w:pPr>
        <w:pStyle w:val="msonormaldop"/>
      </w:pPr>
    </w:p>
    <w:p w14:paraId="09FD75D9" w14:textId="77777777" w:rsidR="00AB2DD6" w:rsidRDefault="00AB2DD6" w:rsidP="00AB2DD6">
      <w:pPr>
        <w:pStyle w:val="msonormaldop"/>
      </w:pPr>
      <w:r>
        <w:t>Студенту: _______________________________________</w:t>
      </w:r>
    </w:p>
    <w:p w14:paraId="5B9EAA19" w14:textId="77777777" w:rsidR="00AB2DD6" w:rsidRDefault="00AB2DD6" w:rsidP="00AB2DD6">
      <w:pPr>
        <w:pStyle w:val="msonormaldop"/>
      </w:pPr>
      <w:r>
        <w:t>Группы: _________________________________________</w:t>
      </w:r>
    </w:p>
    <w:p w14:paraId="70F0579F" w14:textId="77777777" w:rsidR="00AB2DD6" w:rsidRDefault="00AB2DD6" w:rsidP="00AB2DD6">
      <w:pPr>
        <w:pStyle w:val="msonormaldop"/>
      </w:pPr>
      <w:r w:rsidRPr="003404F3">
        <w:t>Тематика исследования</w:t>
      </w:r>
      <w:r>
        <w:t xml:space="preserve"> ___________________________________________________</w:t>
      </w:r>
    </w:p>
    <w:p w14:paraId="4F5E6719" w14:textId="77777777" w:rsidR="00AB2DD6" w:rsidRDefault="00AB2DD6" w:rsidP="00AB2DD6">
      <w:pPr>
        <w:pStyle w:val="msonormaldop"/>
      </w:pPr>
    </w:p>
    <w:p w14:paraId="73A5F921" w14:textId="77777777" w:rsidR="00AB2DD6" w:rsidRDefault="00AB2DD6" w:rsidP="00AB2DD6">
      <w:pPr>
        <w:pStyle w:val="msonormaldop"/>
      </w:pPr>
    </w:p>
    <w:p w14:paraId="41535908" w14:textId="10BC3153" w:rsidR="00AB2DD6" w:rsidRDefault="00AB2DD6" w:rsidP="00AB2DD6">
      <w:pPr>
        <w:pStyle w:val="msonormaldop"/>
      </w:pPr>
      <w:r>
        <w:t>Срок сдачи: _</w:t>
      </w:r>
      <w:r w:rsidR="000E6FB4">
        <w:rPr>
          <w:u w:val="single"/>
        </w:rPr>
        <w:t>24.01.2026</w:t>
      </w:r>
      <w:r>
        <w:t>_________</w:t>
      </w:r>
    </w:p>
    <w:p w14:paraId="358B4D11" w14:textId="77777777" w:rsidR="00AB2DD6" w:rsidRDefault="00AB2DD6" w:rsidP="00AB2DD6">
      <w:pPr>
        <w:pStyle w:val="msonormaldop"/>
      </w:pPr>
    </w:p>
    <w:p w14:paraId="3C1851C1" w14:textId="77777777" w:rsidR="00AB2DD6" w:rsidRDefault="00AB2DD6" w:rsidP="00AB2DD6">
      <w:pPr>
        <w:pStyle w:val="msonormaldop"/>
      </w:pPr>
      <w:r w:rsidRPr="003404F3">
        <w:t xml:space="preserve">Содержание отчета по учебной научно-исследовательской практике: </w:t>
      </w:r>
    </w:p>
    <w:p w14:paraId="0C052505" w14:textId="77777777" w:rsidR="00AB2DD6" w:rsidRDefault="00AB2DD6" w:rsidP="00AB2DD6">
      <w:pPr>
        <w:pStyle w:val="msonormaldop"/>
      </w:pPr>
      <w:r w:rsidRPr="003404F3">
        <w:t xml:space="preserve">Введение: определить цель и задачи практики, основные методы, необходимые для их достижения </w:t>
      </w:r>
    </w:p>
    <w:p w14:paraId="3C69E45E" w14:textId="77777777" w:rsidR="00AB2DD6" w:rsidRDefault="00AB2DD6" w:rsidP="00AB2DD6">
      <w:pPr>
        <w:pStyle w:val="msonormaldop"/>
      </w:pPr>
      <w:r w:rsidRPr="003404F3">
        <w:t xml:space="preserve">Задание 1 Обосновывать актуальность темы исследования через апробацию научных, практических, методических результатов разработки проблемного поля. Изучить условия реализации государственного инструментария регулирования и институциональной поддержки объекта исследования (ОПК-8) </w:t>
      </w:r>
    </w:p>
    <w:p w14:paraId="456AC2CA" w14:textId="77777777" w:rsidR="00AB2DD6" w:rsidRDefault="00AB2DD6" w:rsidP="00AB2DD6">
      <w:pPr>
        <w:pStyle w:val="msonormaldop"/>
      </w:pPr>
      <w:r w:rsidRPr="003404F3">
        <w:t>Задание 2 Индивидуальное задание в соответствии с выбранной тематикой исследования</w:t>
      </w:r>
      <w:r>
        <w:t>.</w:t>
      </w:r>
      <w:r w:rsidRPr="003404F3">
        <w:t xml:space="preserve"> Изучить методы социально-экономического анализа в рамках выбранной темы исследования. Предложить варианты управленческих решений по совершенствованию системы государственного и муниципального управления в выбранной сфере (ОПК-8) </w:t>
      </w:r>
    </w:p>
    <w:p w14:paraId="2BBF94A7" w14:textId="77777777" w:rsidR="00AB2DD6" w:rsidRDefault="00AB2DD6" w:rsidP="00AB2DD6">
      <w:pPr>
        <w:pStyle w:val="msonormaldop"/>
      </w:pPr>
      <w:r w:rsidRPr="003404F3">
        <w:t xml:space="preserve">Заключение: сделать выводы и предложения </w:t>
      </w:r>
    </w:p>
    <w:p w14:paraId="6FB69944" w14:textId="77777777" w:rsidR="00AB2DD6" w:rsidRDefault="00AB2DD6" w:rsidP="00AB2DD6">
      <w:pPr>
        <w:pStyle w:val="msonormaldop"/>
      </w:pPr>
      <w:r w:rsidRPr="003404F3">
        <w:t xml:space="preserve">Список использованных источников (не менее 15 позиций не старше 5-и лет): составить список литературы с использованием профессиональных баз данных и профессиональных Интернет-ресурсов. </w:t>
      </w:r>
    </w:p>
    <w:p w14:paraId="4B22B44C" w14:textId="77777777" w:rsidR="00AB2DD6" w:rsidRDefault="00AB2DD6" w:rsidP="00AB2DD6">
      <w:pPr>
        <w:pStyle w:val="msonormaldop"/>
      </w:pPr>
    </w:p>
    <w:p w14:paraId="0D6BA559" w14:textId="77777777" w:rsidR="00AB2DD6" w:rsidRDefault="00AB2DD6" w:rsidP="00AB2DD6">
      <w:pPr>
        <w:pStyle w:val="msonormaldop"/>
      </w:pPr>
      <w:r>
        <w:t>Руководитель практики</w:t>
      </w:r>
    </w:p>
    <w:p w14:paraId="75B303B9" w14:textId="77777777" w:rsidR="00AB2DD6" w:rsidRDefault="00AB2DD6" w:rsidP="00AB2DD6">
      <w:pPr>
        <w:pStyle w:val="msonormaldop"/>
      </w:pPr>
      <w:r>
        <w:t>канд. полит. наук, доцент</w:t>
      </w:r>
    </w:p>
    <w:p w14:paraId="6FA2B97B" w14:textId="77777777" w:rsidR="00AB2DD6" w:rsidRDefault="00AB2DD6" w:rsidP="00AB2DD6">
      <w:pPr>
        <w:pStyle w:val="msonormaldop"/>
      </w:pPr>
      <w:r>
        <w:t>кафедры экономики и управления         ____________           Н.А. Царева</w:t>
      </w:r>
    </w:p>
    <w:p w14:paraId="50B28577" w14:textId="77777777" w:rsidR="00AB2DD6" w:rsidRDefault="00AB2DD6" w:rsidP="00AB2DD6">
      <w:pPr>
        <w:pStyle w:val="msonormaldop"/>
      </w:pPr>
      <w:r>
        <w:t>8-908-993-61-25</w:t>
      </w:r>
    </w:p>
    <w:p w14:paraId="6BB701B7" w14:textId="77777777" w:rsidR="00AB2DD6" w:rsidRDefault="00AB2DD6" w:rsidP="00AB2DD6">
      <w:pPr>
        <w:pStyle w:val="msonormaldop"/>
      </w:pPr>
    </w:p>
    <w:p w14:paraId="6E0F8624" w14:textId="39B58C1C" w:rsidR="0070709E" w:rsidRPr="00AB2DD6" w:rsidRDefault="00AB2DD6" w:rsidP="00AB2DD6">
      <w:pPr>
        <w:pStyle w:val="msonormaldop"/>
        <w:sectPr w:rsidR="0070709E" w:rsidRPr="00AB2DD6" w:rsidSect="0070709E">
          <w:pgSz w:w="11906" w:h="16838" w:code="9"/>
          <w:pgMar w:top="1134" w:right="567" w:bottom="1134" w:left="1701" w:header="709" w:footer="709" w:gutter="0"/>
          <w:pgNumType w:start="0"/>
          <w:cols w:space="708"/>
          <w:titlePg/>
          <w:docGrid w:linePitch="360"/>
        </w:sectPr>
      </w:pPr>
      <w:r>
        <w:t xml:space="preserve">Задание </w:t>
      </w:r>
      <w:proofErr w:type="gramStart"/>
      <w:r>
        <w:t>получил:   </w:t>
      </w:r>
      <w:proofErr w:type="gramEnd"/>
      <w:r>
        <w:t>                                  ____________         Ю.В. Усова</w:t>
      </w:r>
    </w:p>
    <w:p w14:paraId="64CE11BA" w14:textId="642FAAFE" w:rsidR="00B17544" w:rsidRDefault="00152BE5" w:rsidP="00B17544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83729FE" wp14:editId="13BFAD9D">
                <wp:simplePos x="0" y="0"/>
                <wp:positionH relativeFrom="page">
                  <wp:align>right</wp:align>
                </wp:positionH>
                <wp:positionV relativeFrom="paragraph">
                  <wp:posOffset>-510540</wp:posOffset>
                </wp:positionV>
                <wp:extent cx="1188720" cy="426720"/>
                <wp:effectExtent l="0" t="0" r="11430" b="11430"/>
                <wp:wrapNone/>
                <wp:docPr id="907997955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8720" cy="4267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D7CFCA" id="Прямоугольник 3" o:spid="_x0000_s1026" style="position:absolute;margin-left:42.4pt;margin-top:-40.2pt;width:93.6pt;height:33.6pt;z-index:251678720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" fillcolor="white [3212]" strokecolor="white [3212]" strokeweight="1pt">
                <w10:wrap anchorx="page"/>
              </v:rect>
            </w:pict>
          </mc:Fallback>
        </mc:AlternateContent>
      </w:r>
      <w:r w:rsidR="00B17544">
        <w:rPr>
          <w:rFonts w:ascii="Times New Roman" w:eastAsia="Times New Roman" w:hAnsi="Times New Roman"/>
          <w:b/>
          <w:bCs/>
          <w:sz w:val="24"/>
          <w:szCs w:val="28"/>
        </w:rPr>
        <w:t>РАБОЧИЙ ГРАФИК (ПЛАН) ПРОВЕДЕНИЯ ПРАКТИКИ</w:t>
      </w:r>
    </w:p>
    <w:p w14:paraId="508AE68F" w14:textId="77777777" w:rsidR="00B17544" w:rsidRPr="002373AA" w:rsidRDefault="00B17544" w:rsidP="00B17544">
      <w:pPr>
        <w:shd w:val="clear" w:color="auto" w:fill="FFFFFF"/>
        <w:tabs>
          <w:tab w:val="left" w:pos="6237"/>
        </w:tabs>
        <w:suppressAutoHyphens/>
        <w:spacing w:after="0" w:line="240" w:lineRule="auto"/>
        <w:ind w:left="780"/>
        <w:contextualSpacing/>
        <w:rPr>
          <w:rFonts w:ascii="Times New Roman" w:eastAsia="Times New Roman" w:hAnsi="Times New Roman"/>
          <w:b/>
          <w:bCs/>
          <w:color w:val="FF0000"/>
          <w:sz w:val="24"/>
          <w:szCs w:val="28"/>
          <w:u w:val="single"/>
        </w:rPr>
      </w:pPr>
    </w:p>
    <w:p w14:paraId="192C4246" w14:textId="77777777" w:rsidR="00514D00" w:rsidRDefault="00514D00" w:rsidP="00514D00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8"/>
        </w:rPr>
      </w:pPr>
      <w:r w:rsidRPr="00AB1883">
        <w:rPr>
          <w:rFonts w:ascii="Times New Roman" w:eastAsia="Times New Roman" w:hAnsi="Times New Roman"/>
          <w:b/>
          <w:bCs/>
          <w:sz w:val="24"/>
          <w:szCs w:val="28"/>
        </w:rPr>
        <w:t>РАБОЧИЙ ГРАФИК (ПЛАН)</w:t>
      </w:r>
      <w:r>
        <w:rPr>
          <w:rFonts w:ascii="Times New Roman" w:eastAsia="Times New Roman" w:hAnsi="Times New Roman"/>
          <w:b/>
          <w:bCs/>
          <w:sz w:val="24"/>
          <w:szCs w:val="28"/>
        </w:rPr>
        <w:t xml:space="preserve"> </w:t>
      </w:r>
    </w:p>
    <w:p w14:paraId="51F72F40" w14:textId="77777777" w:rsidR="00514D00" w:rsidRPr="00AB1883" w:rsidRDefault="00514D00" w:rsidP="00514D00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8"/>
        </w:rPr>
      </w:pPr>
      <w:r>
        <w:rPr>
          <w:rFonts w:ascii="Times New Roman" w:eastAsia="Times New Roman" w:hAnsi="Times New Roman"/>
          <w:b/>
          <w:bCs/>
          <w:sz w:val="24"/>
          <w:szCs w:val="28"/>
        </w:rPr>
        <w:t xml:space="preserve">ПРОВЕДЕНИЯ </w:t>
      </w:r>
      <w:r w:rsidRPr="00CA10CF">
        <w:rPr>
          <w:rFonts w:ascii="Times New Roman" w:hAnsi="Times New Roman"/>
          <w:b/>
          <w:bCs/>
          <w:sz w:val="24"/>
          <w:szCs w:val="24"/>
        </w:rPr>
        <w:t>УЧЕБН</w:t>
      </w:r>
      <w:r>
        <w:rPr>
          <w:rFonts w:ascii="Times New Roman" w:hAnsi="Times New Roman"/>
          <w:b/>
          <w:bCs/>
          <w:sz w:val="24"/>
          <w:szCs w:val="24"/>
        </w:rPr>
        <w:t>ОЙ</w:t>
      </w:r>
      <w:r w:rsidRPr="00CA10CF">
        <w:rPr>
          <w:rFonts w:ascii="Times New Roman" w:hAnsi="Times New Roman"/>
          <w:b/>
          <w:bCs/>
          <w:sz w:val="24"/>
          <w:szCs w:val="24"/>
        </w:rPr>
        <w:t xml:space="preserve"> НАУЧНО-ИССЛЕДОВАТЕЛЬСК</w:t>
      </w:r>
      <w:r>
        <w:rPr>
          <w:rFonts w:ascii="Times New Roman" w:hAnsi="Times New Roman"/>
          <w:b/>
          <w:bCs/>
          <w:sz w:val="24"/>
          <w:szCs w:val="24"/>
        </w:rPr>
        <w:t>ОЙ</w:t>
      </w:r>
      <w:r w:rsidRPr="00CA10CF">
        <w:rPr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8"/>
        </w:rPr>
        <w:t xml:space="preserve">ПРАКТИКИ </w:t>
      </w:r>
    </w:p>
    <w:p w14:paraId="12DC9075" w14:textId="77777777" w:rsidR="00514D00" w:rsidRPr="00AB1883" w:rsidRDefault="00514D00" w:rsidP="00514D00">
      <w:pPr>
        <w:shd w:val="clear" w:color="auto" w:fill="FFFFFF"/>
        <w:tabs>
          <w:tab w:val="left" w:pos="6237"/>
        </w:tabs>
        <w:suppressAutoHyphens/>
        <w:spacing w:after="0" w:line="240" w:lineRule="auto"/>
        <w:ind w:left="780"/>
        <w:contextualSpacing/>
        <w:rPr>
          <w:rFonts w:ascii="Times New Roman" w:eastAsia="Times New Roman" w:hAnsi="Times New Roman"/>
          <w:b/>
          <w:bCs/>
          <w:sz w:val="24"/>
          <w:szCs w:val="28"/>
        </w:rPr>
      </w:pPr>
    </w:p>
    <w:p w14:paraId="329E82B1" w14:textId="2348C4E0" w:rsidR="00514D00" w:rsidRPr="00AB1883" w:rsidRDefault="00514D00" w:rsidP="00514D00">
      <w:pPr>
        <w:shd w:val="clear" w:color="auto" w:fill="FFFFFF"/>
        <w:tabs>
          <w:tab w:val="left" w:pos="6237"/>
        </w:tabs>
        <w:suppressAutoHyphens/>
        <w:spacing w:after="0" w:line="240" w:lineRule="auto"/>
        <w:contextualSpacing/>
        <w:rPr>
          <w:rFonts w:ascii="Times New Roman" w:eastAsia="SimSun" w:hAnsi="Times New Roman"/>
          <w:i/>
          <w:sz w:val="24"/>
          <w:szCs w:val="24"/>
          <w:u w:val="single"/>
          <w:lang w:eastAsia="zh-CN"/>
        </w:rPr>
      </w:pPr>
      <w:r w:rsidRPr="00AB1883">
        <w:rPr>
          <w:rFonts w:ascii="Times New Roman" w:eastAsia="SimSun" w:hAnsi="Times New Roman"/>
          <w:sz w:val="24"/>
          <w:szCs w:val="24"/>
          <w:lang w:eastAsia="zh-CN"/>
        </w:rPr>
        <w:t xml:space="preserve">Студент </w:t>
      </w:r>
      <w:r w:rsidR="00697359" w:rsidRPr="00697359">
        <w:rPr>
          <w:rFonts w:ascii="Times New Roman" w:eastAsia="SimSun" w:hAnsi="Times New Roman"/>
          <w:sz w:val="24"/>
          <w:szCs w:val="24"/>
          <w:u w:val="single"/>
          <w:lang w:eastAsia="zh-CN"/>
        </w:rPr>
        <w:t>Усова Юлия Витальевна</w:t>
      </w:r>
      <w:r>
        <w:rPr>
          <w:rFonts w:ascii="Times New Roman" w:eastAsia="SimSun" w:hAnsi="Times New Roman"/>
          <w:sz w:val="24"/>
          <w:szCs w:val="24"/>
          <w:u w:val="single"/>
          <w:lang w:eastAsia="zh-CN"/>
        </w:rPr>
        <w:tab/>
      </w:r>
      <w:r w:rsidRPr="00AB1883">
        <w:rPr>
          <w:rFonts w:ascii="Times New Roman" w:eastAsia="SimSun" w:hAnsi="Times New Roman"/>
          <w:sz w:val="24"/>
          <w:szCs w:val="24"/>
          <w:u w:val="single"/>
          <w:lang w:eastAsia="zh-CN"/>
        </w:rPr>
        <w:t>_________________________</w:t>
      </w:r>
    </w:p>
    <w:p w14:paraId="06087DE5" w14:textId="77777777" w:rsidR="00514D00" w:rsidRPr="00AB1883" w:rsidRDefault="00514D00" w:rsidP="00514D00">
      <w:pPr>
        <w:shd w:val="clear" w:color="auto" w:fill="FFFFFF"/>
        <w:suppressAutoHyphens/>
        <w:spacing w:after="0" w:line="240" w:lineRule="auto"/>
        <w:contextualSpacing/>
        <w:jc w:val="center"/>
        <w:rPr>
          <w:rFonts w:ascii="Times New Roman" w:eastAsia="SimSun" w:hAnsi="Times New Roman"/>
          <w:sz w:val="24"/>
          <w:szCs w:val="24"/>
          <w:vertAlign w:val="superscript"/>
          <w:lang w:eastAsia="zh-CN"/>
        </w:rPr>
      </w:pPr>
      <w:r w:rsidRPr="00AB1883">
        <w:rPr>
          <w:rFonts w:ascii="Times New Roman" w:eastAsia="SimSun" w:hAnsi="Times New Roman"/>
          <w:i/>
          <w:sz w:val="24"/>
          <w:szCs w:val="24"/>
          <w:vertAlign w:val="superscript"/>
          <w:lang w:eastAsia="zh-CN"/>
        </w:rPr>
        <w:t>Фамилия Имя Отчество</w:t>
      </w:r>
    </w:p>
    <w:p w14:paraId="0ED27982" w14:textId="77777777" w:rsidR="00514D00" w:rsidRPr="00AB1883" w:rsidRDefault="00514D00" w:rsidP="00514D00">
      <w:pPr>
        <w:shd w:val="clear" w:color="auto" w:fill="FFFFFF"/>
        <w:tabs>
          <w:tab w:val="left" w:pos="3060"/>
          <w:tab w:val="left" w:pos="4275"/>
          <w:tab w:val="left" w:pos="6237"/>
        </w:tabs>
        <w:suppressAutoHyphens/>
        <w:spacing w:after="0" w:line="240" w:lineRule="auto"/>
        <w:contextualSpacing/>
        <w:rPr>
          <w:rFonts w:ascii="Times New Roman" w:eastAsia="SimSun" w:hAnsi="Times New Roman"/>
          <w:sz w:val="24"/>
          <w:szCs w:val="24"/>
          <w:lang w:eastAsia="zh-CN"/>
        </w:rPr>
      </w:pPr>
      <w:r w:rsidRPr="00AB1883">
        <w:rPr>
          <w:rFonts w:ascii="Times New Roman" w:eastAsia="SimSun" w:hAnsi="Times New Roman"/>
          <w:sz w:val="24"/>
          <w:szCs w:val="24"/>
          <w:lang w:eastAsia="zh-CN"/>
        </w:rPr>
        <w:t xml:space="preserve">Кафедра </w:t>
      </w:r>
      <w:r>
        <w:rPr>
          <w:rFonts w:ascii="Times New Roman" w:eastAsia="SimSun" w:hAnsi="Times New Roman"/>
          <w:sz w:val="24"/>
          <w:szCs w:val="24"/>
          <w:u w:val="single"/>
          <w:lang w:eastAsia="zh-CN"/>
        </w:rPr>
        <w:t xml:space="preserve">экономики и управления </w:t>
      </w:r>
      <w:r w:rsidRPr="00AB1883">
        <w:rPr>
          <w:rFonts w:ascii="Times New Roman" w:eastAsia="SimSun" w:hAnsi="Times New Roman"/>
          <w:sz w:val="24"/>
          <w:szCs w:val="24"/>
          <w:lang w:eastAsia="zh-CN"/>
        </w:rPr>
        <w:t xml:space="preserve">гр. </w:t>
      </w:r>
      <w:r w:rsidRPr="00AB1883">
        <w:rPr>
          <w:rFonts w:ascii="Times New Roman" w:eastAsia="SimSun" w:hAnsi="Times New Roman"/>
          <w:sz w:val="24"/>
          <w:szCs w:val="24"/>
          <w:u w:val="single"/>
          <w:lang w:eastAsia="zh-CN"/>
        </w:rPr>
        <w:tab/>
      </w:r>
      <w:r>
        <w:rPr>
          <w:rFonts w:ascii="Times New Roman" w:eastAsia="SimSun" w:hAnsi="Times New Roman"/>
          <w:sz w:val="24"/>
          <w:szCs w:val="24"/>
          <w:u w:val="single"/>
          <w:lang w:eastAsia="zh-CN"/>
        </w:rPr>
        <w:tab/>
      </w:r>
      <w:r w:rsidRPr="00AB1883">
        <w:rPr>
          <w:rFonts w:ascii="Times New Roman" w:eastAsia="SimSun" w:hAnsi="Times New Roman"/>
          <w:sz w:val="24"/>
          <w:szCs w:val="24"/>
          <w:u w:val="single"/>
          <w:lang w:eastAsia="zh-CN"/>
        </w:rPr>
        <w:t>_________________________</w:t>
      </w:r>
    </w:p>
    <w:p w14:paraId="3B8C365C" w14:textId="77777777" w:rsidR="00514D00" w:rsidRPr="00AB1883" w:rsidRDefault="00514D00" w:rsidP="00514D00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8"/>
        </w:rPr>
      </w:pPr>
    </w:p>
    <w:p w14:paraId="0D0E41DD" w14:textId="77777777" w:rsidR="00514D00" w:rsidRPr="00AB1883" w:rsidRDefault="00514D00" w:rsidP="00514D00">
      <w:pPr>
        <w:shd w:val="clear" w:color="auto" w:fill="FFFFFF"/>
        <w:tabs>
          <w:tab w:val="left" w:pos="6237"/>
        </w:tabs>
        <w:suppressAutoHyphens/>
        <w:spacing w:after="0" w:line="240" w:lineRule="auto"/>
        <w:contextualSpacing/>
        <w:rPr>
          <w:rFonts w:ascii="Times New Roman" w:eastAsia="SimSun" w:hAnsi="Times New Roman"/>
          <w:i/>
          <w:sz w:val="24"/>
          <w:szCs w:val="24"/>
          <w:u w:val="single"/>
          <w:lang w:eastAsia="zh-CN"/>
        </w:rPr>
      </w:pPr>
      <w:r w:rsidRPr="00AB1883">
        <w:rPr>
          <w:rFonts w:ascii="Times New Roman" w:eastAsia="SimSun" w:hAnsi="Times New Roman"/>
          <w:sz w:val="24"/>
          <w:szCs w:val="24"/>
          <w:lang w:eastAsia="zh-CN"/>
        </w:rPr>
        <w:t>Руководитель практики</w:t>
      </w:r>
      <w:r>
        <w:rPr>
          <w:rFonts w:ascii="Times New Roman" w:eastAsia="SimSun" w:hAnsi="Times New Roman"/>
          <w:sz w:val="24"/>
          <w:szCs w:val="24"/>
          <w:lang w:eastAsia="zh-CN"/>
        </w:rPr>
        <w:t xml:space="preserve">   </w:t>
      </w:r>
      <w:r>
        <w:rPr>
          <w:rFonts w:ascii="Times New Roman" w:eastAsia="SimSun" w:hAnsi="Times New Roman"/>
          <w:iCs/>
          <w:sz w:val="24"/>
          <w:szCs w:val="24"/>
          <w:u w:val="single"/>
          <w:lang w:eastAsia="zh-CN"/>
        </w:rPr>
        <w:t>Царева Наталья Александровна</w:t>
      </w:r>
      <w:r w:rsidRPr="00AB1883">
        <w:rPr>
          <w:rFonts w:ascii="Times New Roman" w:eastAsia="SimSun" w:hAnsi="Times New Roman"/>
          <w:iCs/>
          <w:sz w:val="24"/>
          <w:szCs w:val="24"/>
          <w:u w:val="single"/>
          <w:lang w:eastAsia="zh-CN"/>
        </w:rPr>
        <w:t>__</w:t>
      </w:r>
    </w:p>
    <w:p w14:paraId="770177F9" w14:textId="77777777" w:rsidR="00514D00" w:rsidRPr="00AB1883" w:rsidRDefault="00514D00" w:rsidP="00514D00">
      <w:pPr>
        <w:shd w:val="clear" w:color="auto" w:fill="FFFFFF"/>
        <w:suppressAutoHyphens/>
        <w:spacing w:after="0" w:line="240" w:lineRule="auto"/>
        <w:contextualSpacing/>
        <w:jc w:val="center"/>
        <w:rPr>
          <w:rFonts w:ascii="Times New Roman" w:eastAsia="SimSun" w:hAnsi="Times New Roman"/>
          <w:sz w:val="24"/>
          <w:szCs w:val="24"/>
          <w:vertAlign w:val="superscript"/>
          <w:lang w:eastAsia="zh-CN"/>
        </w:rPr>
      </w:pPr>
      <w:r w:rsidRPr="00AB1883">
        <w:rPr>
          <w:rFonts w:ascii="Times New Roman" w:eastAsia="SimSun" w:hAnsi="Times New Roman"/>
          <w:i/>
          <w:sz w:val="24"/>
          <w:szCs w:val="24"/>
          <w:vertAlign w:val="superscript"/>
          <w:lang w:eastAsia="zh-CN"/>
        </w:rPr>
        <w:t>Фамилия Имя Отчество</w:t>
      </w:r>
    </w:p>
    <w:p w14:paraId="0E64909C" w14:textId="77777777" w:rsidR="00514D00" w:rsidRPr="00AB1883" w:rsidRDefault="00514D00" w:rsidP="00514D00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sz w:val="24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3401"/>
        <w:gridCol w:w="1843"/>
        <w:gridCol w:w="1695"/>
      </w:tblGrid>
      <w:tr w:rsidR="00514D00" w:rsidRPr="00AB1883" w14:paraId="0DDD73CF" w14:textId="77777777" w:rsidTr="00571D86">
        <w:trPr>
          <w:trHeight w:val="1000"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0C5B9B" w14:textId="77777777" w:rsidR="00514D00" w:rsidRPr="00AB1883" w:rsidRDefault="00514D00" w:rsidP="00571D86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B1883">
              <w:rPr>
                <w:rFonts w:ascii="Times New Roman" w:hAnsi="Times New Roman"/>
                <w:color w:val="000000"/>
                <w:sz w:val="20"/>
                <w:szCs w:val="20"/>
              </w:rPr>
              <w:t>Этапы практики</w:t>
            </w:r>
          </w:p>
        </w:tc>
        <w:tc>
          <w:tcPr>
            <w:tcW w:w="17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232638" w14:textId="77777777" w:rsidR="00514D00" w:rsidRPr="00AB1883" w:rsidRDefault="00514D00" w:rsidP="00571D86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10CF">
              <w:rPr>
                <w:rFonts w:ascii="Times New Roman" w:hAnsi="Times New Roman"/>
                <w:color w:val="000000"/>
                <w:sz w:val="20"/>
                <w:szCs w:val="20"/>
              </w:rPr>
              <w:t>Виды работ на практике, включая самостоятельную работу обучающихся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7E152C" w14:textId="77777777" w:rsidR="00514D00" w:rsidRPr="0099618A" w:rsidRDefault="00514D00" w:rsidP="00571D86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Срок выполнения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FF293A" w14:textId="77777777" w:rsidR="00514D00" w:rsidRDefault="00514D00" w:rsidP="00571D86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Отметка руководителя о выполнении</w:t>
            </w:r>
          </w:p>
        </w:tc>
      </w:tr>
      <w:tr w:rsidR="00514D00" w:rsidRPr="00AB1883" w14:paraId="41A72DE7" w14:textId="77777777" w:rsidTr="00571D86">
        <w:trPr>
          <w:trHeight w:val="1336"/>
        </w:trPr>
        <w:tc>
          <w:tcPr>
            <w:tcW w:w="1396" w:type="pct"/>
            <w:vAlign w:val="center"/>
          </w:tcPr>
          <w:p w14:paraId="03B08898" w14:textId="77777777" w:rsidR="00514D00" w:rsidRPr="00CA10CF" w:rsidRDefault="00514D00" w:rsidP="0057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10CF">
              <w:rPr>
                <w:rFonts w:ascii="Times New Roman" w:hAnsi="Times New Roman"/>
                <w:sz w:val="20"/>
                <w:szCs w:val="20"/>
              </w:rPr>
              <w:t>1. Подготовительный</w:t>
            </w:r>
          </w:p>
        </w:tc>
        <w:tc>
          <w:tcPr>
            <w:tcW w:w="1766" w:type="pct"/>
            <w:vAlign w:val="center"/>
          </w:tcPr>
          <w:p w14:paraId="2674F222" w14:textId="77777777" w:rsidR="00514D00" w:rsidRPr="00CA10CF" w:rsidRDefault="00514D00" w:rsidP="0057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10CF">
              <w:rPr>
                <w:rFonts w:ascii="Times New Roman" w:hAnsi="Times New Roman"/>
                <w:sz w:val="20"/>
                <w:szCs w:val="20"/>
              </w:rPr>
              <w:t>Консультирование руководителем по вопросам прохождения практики, получение индивидуального задания на выполнение отчета по практике, рабочего графика (плана)</w:t>
            </w:r>
          </w:p>
        </w:tc>
        <w:tc>
          <w:tcPr>
            <w:tcW w:w="957" w:type="pct"/>
            <w:vAlign w:val="center"/>
          </w:tcPr>
          <w:p w14:paraId="6F79BDB1" w14:textId="77777777" w:rsidR="00514D00" w:rsidRPr="00AB1883" w:rsidRDefault="00514D00" w:rsidP="00571D86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01.12.2025</w:t>
            </w:r>
          </w:p>
          <w:p w14:paraId="2C6F2A1C" w14:textId="77777777" w:rsidR="00514D00" w:rsidRPr="00AB1883" w:rsidRDefault="00514D00" w:rsidP="00571D86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pct"/>
            <w:vAlign w:val="center"/>
          </w:tcPr>
          <w:p w14:paraId="3FAF42EC" w14:textId="77777777" w:rsidR="00514D00" w:rsidRPr="00AB1883" w:rsidRDefault="00514D00" w:rsidP="00571D86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Выполнено</w:t>
            </w:r>
          </w:p>
        </w:tc>
      </w:tr>
      <w:tr w:rsidR="00514D00" w:rsidRPr="00AB1883" w14:paraId="43D4881C" w14:textId="77777777" w:rsidTr="00571D86">
        <w:trPr>
          <w:trHeight w:val="1205"/>
        </w:trPr>
        <w:tc>
          <w:tcPr>
            <w:tcW w:w="1396" w:type="pct"/>
            <w:vAlign w:val="center"/>
          </w:tcPr>
          <w:p w14:paraId="4598CC69" w14:textId="77777777" w:rsidR="00514D00" w:rsidRPr="00CA10CF" w:rsidRDefault="00514D00" w:rsidP="0057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10CF">
              <w:rPr>
                <w:rFonts w:ascii="Times New Roman" w:hAnsi="Times New Roman"/>
                <w:sz w:val="20"/>
                <w:szCs w:val="20"/>
              </w:rPr>
              <w:t>2. Исследовательский</w:t>
            </w:r>
          </w:p>
          <w:p w14:paraId="11E6BBA7" w14:textId="77777777" w:rsidR="00514D00" w:rsidRPr="00CA10CF" w:rsidRDefault="00514D00" w:rsidP="0057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6" w:type="pct"/>
            <w:vAlign w:val="center"/>
          </w:tcPr>
          <w:p w14:paraId="5BB9B189" w14:textId="77777777" w:rsidR="00514D00" w:rsidRPr="00CA10CF" w:rsidRDefault="00514D00" w:rsidP="0057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10CF">
              <w:rPr>
                <w:rFonts w:ascii="Times New Roman" w:hAnsi="Times New Roman"/>
                <w:sz w:val="20"/>
                <w:szCs w:val="20"/>
              </w:rPr>
              <w:t>Изучить методы анализа социально-экономических проблем государственного регулирования в выбранной сфере исследования.</w:t>
            </w:r>
          </w:p>
        </w:tc>
        <w:tc>
          <w:tcPr>
            <w:tcW w:w="957" w:type="pct"/>
            <w:vAlign w:val="center"/>
          </w:tcPr>
          <w:p w14:paraId="7DDCB3A0" w14:textId="77777777" w:rsidR="00514D00" w:rsidRPr="00AB1883" w:rsidRDefault="00514D00" w:rsidP="00571D86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02.12.2025 – 10.12.2025</w:t>
            </w:r>
          </w:p>
        </w:tc>
        <w:tc>
          <w:tcPr>
            <w:tcW w:w="880" w:type="pct"/>
            <w:vAlign w:val="center"/>
          </w:tcPr>
          <w:p w14:paraId="16E3FFAF" w14:textId="09FE4AC6" w:rsidR="00514D00" w:rsidRPr="00AB1883" w:rsidRDefault="003D70F6" w:rsidP="00571D86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Выполнено</w:t>
            </w:r>
          </w:p>
        </w:tc>
      </w:tr>
      <w:tr w:rsidR="00514D00" w:rsidRPr="00AB1883" w14:paraId="3CC91925" w14:textId="77777777" w:rsidTr="00571D86">
        <w:trPr>
          <w:trHeight w:val="354"/>
        </w:trPr>
        <w:tc>
          <w:tcPr>
            <w:tcW w:w="1396" w:type="pct"/>
            <w:vAlign w:val="center"/>
          </w:tcPr>
          <w:p w14:paraId="4B76621A" w14:textId="77777777" w:rsidR="00514D00" w:rsidRPr="00CA10CF" w:rsidRDefault="00514D00" w:rsidP="0057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10CF">
              <w:rPr>
                <w:rFonts w:ascii="Times New Roman" w:hAnsi="Times New Roman"/>
                <w:sz w:val="20"/>
                <w:szCs w:val="20"/>
              </w:rPr>
              <w:t xml:space="preserve">3. Аналитический </w:t>
            </w:r>
          </w:p>
        </w:tc>
        <w:tc>
          <w:tcPr>
            <w:tcW w:w="1766" w:type="pct"/>
            <w:vAlign w:val="center"/>
          </w:tcPr>
          <w:p w14:paraId="179E67AC" w14:textId="77777777" w:rsidR="00514D00" w:rsidRPr="00CA10CF" w:rsidRDefault="00514D00" w:rsidP="0057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10CF">
              <w:rPr>
                <w:rFonts w:ascii="Times New Roman" w:hAnsi="Times New Roman"/>
                <w:sz w:val="20"/>
                <w:szCs w:val="20"/>
              </w:rPr>
              <w:t>Обосновывать актуальность темы исследования через апробацию научных, практических, методических результатов разработки проблемного поля.</w:t>
            </w:r>
          </w:p>
          <w:p w14:paraId="32FBFE5D" w14:textId="77777777" w:rsidR="00514D00" w:rsidRPr="00CA10CF" w:rsidRDefault="00514D00" w:rsidP="0057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A10CF">
              <w:rPr>
                <w:rFonts w:ascii="Times New Roman" w:hAnsi="Times New Roman"/>
                <w:sz w:val="20"/>
                <w:szCs w:val="20"/>
              </w:rPr>
              <w:t>Систематизация условия реализации государственного инструментария регулирования и институциональной поддержки предмета исследования.</w:t>
            </w:r>
          </w:p>
        </w:tc>
        <w:tc>
          <w:tcPr>
            <w:tcW w:w="957" w:type="pct"/>
            <w:vAlign w:val="center"/>
          </w:tcPr>
          <w:p w14:paraId="0859F734" w14:textId="77777777" w:rsidR="00514D00" w:rsidRPr="00AB1883" w:rsidRDefault="00514D00" w:rsidP="00571D86">
            <w:pPr>
              <w:tabs>
                <w:tab w:val="num" w:pos="643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11.12.2025 – 24.12.2025</w:t>
            </w:r>
          </w:p>
        </w:tc>
        <w:tc>
          <w:tcPr>
            <w:tcW w:w="880" w:type="pct"/>
            <w:vAlign w:val="center"/>
          </w:tcPr>
          <w:p w14:paraId="7E6D28F4" w14:textId="7B874214" w:rsidR="00514D00" w:rsidRPr="00AB1883" w:rsidRDefault="003D70F6" w:rsidP="00571D86">
            <w:pPr>
              <w:tabs>
                <w:tab w:val="num" w:pos="643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Выполнено</w:t>
            </w:r>
          </w:p>
        </w:tc>
      </w:tr>
      <w:tr w:rsidR="00514D00" w:rsidRPr="00AB1883" w14:paraId="34D0836F" w14:textId="77777777" w:rsidTr="00571D86">
        <w:trPr>
          <w:trHeight w:val="354"/>
        </w:trPr>
        <w:tc>
          <w:tcPr>
            <w:tcW w:w="1396" w:type="pct"/>
            <w:vAlign w:val="center"/>
          </w:tcPr>
          <w:p w14:paraId="09D667B4" w14:textId="77777777" w:rsidR="00514D00" w:rsidRPr="00CA10CF" w:rsidRDefault="00514D00" w:rsidP="00571D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10CF">
              <w:rPr>
                <w:rFonts w:ascii="Times New Roman" w:hAnsi="Times New Roman"/>
                <w:sz w:val="20"/>
                <w:szCs w:val="20"/>
              </w:rPr>
              <w:t>Оценочно-результативный</w:t>
            </w:r>
          </w:p>
        </w:tc>
        <w:tc>
          <w:tcPr>
            <w:tcW w:w="1766" w:type="pct"/>
            <w:vAlign w:val="center"/>
          </w:tcPr>
          <w:p w14:paraId="01550DE8" w14:textId="77777777" w:rsidR="00514D00" w:rsidRPr="00CA10CF" w:rsidRDefault="00514D00" w:rsidP="00571D86">
            <w:pPr>
              <w:autoSpaceDE w:val="0"/>
              <w:autoSpaceDN w:val="0"/>
              <w:adjustRightInd w:val="0"/>
              <w:spacing w:after="0" w:line="240" w:lineRule="auto"/>
              <w:rPr>
                <w:rStyle w:val="af8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CA10CF">
              <w:rPr>
                <w:rFonts w:ascii="Times New Roman" w:hAnsi="Times New Roman"/>
                <w:sz w:val="20"/>
                <w:szCs w:val="20"/>
              </w:rPr>
              <w:t>Подготовка отчета Сдача отчета по практике с сопроводительными документами на кафедру</w:t>
            </w:r>
          </w:p>
        </w:tc>
        <w:tc>
          <w:tcPr>
            <w:tcW w:w="957" w:type="pct"/>
            <w:vAlign w:val="center"/>
          </w:tcPr>
          <w:p w14:paraId="37032286" w14:textId="79AE08C8" w:rsidR="00514D00" w:rsidRPr="00AB1883" w:rsidRDefault="000E6FB4" w:rsidP="00571D86">
            <w:pPr>
              <w:tabs>
                <w:tab w:val="num" w:pos="643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25.12.2025 -24.01.2026</w:t>
            </w:r>
          </w:p>
        </w:tc>
        <w:tc>
          <w:tcPr>
            <w:tcW w:w="880" w:type="pct"/>
            <w:vAlign w:val="center"/>
          </w:tcPr>
          <w:p w14:paraId="0E502CBA" w14:textId="0EFEE34B" w:rsidR="00514D00" w:rsidRPr="00AB1883" w:rsidRDefault="003D70F6" w:rsidP="00571D86">
            <w:pPr>
              <w:tabs>
                <w:tab w:val="num" w:pos="643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Выполнено</w:t>
            </w:r>
          </w:p>
        </w:tc>
      </w:tr>
    </w:tbl>
    <w:p w14:paraId="3E4F0514" w14:textId="77777777" w:rsidR="00514D00" w:rsidRDefault="00514D00" w:rsidP="00514D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829C3D" w14:textId="77777777" w:rsidR="00514D00" w:rsidRPr="00AB1883" w:rsidRDefault="00514D00" w:rsidP="00514D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1883">
        <w:rPr>
          <w:rFonts w:ascii="Times New Roman" w:hAnsi="Times New Roman"/>
          <w:sz w:val="24"/>
          <w:szCs w:val="24"/>
        </w:rPr>
        <w:t xml:space="preserve">Руководитель </w:t>
      </w:r>
      <w:r>
        <w:rPr>
          <w:rFonts w:ascii="Times New Roman" w:hAnsi="Times New Roman"/>
          <w:sz w:val="24"/>
          <w:szCs w:val="24"/>
        </w:rPr>
        <w:t>практики от кафедры</w:t>
      </w:r>
    </w:p>
    <w:p w14:paraId="45B0D768" w14:textId="77777777" w:rsidR="00514D00" w:rsidRPr="00AB1883" w:rsidRDefault="00514D00" w:rsidP="00514D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К.полит.н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AB1883">
        <w:rPr>
          <w:rFonts w:ascii="Times New Roman" w:hAnsi="Times New Roman"/>
          <w:sz w:val="24"/>
          <w:szCs w:val="24"/>
        </w:rPr>
        <w:t>, до</w:t>
      </w:r>
      <w:r>
        <w:rPr>
          <w:rFonts w:ascii="Times New Roman" w:hAnsi="Times New Roman"/>
          <w:sz w:val="24"/>
          <w:szCs w:val="24"/>
        </w:rPr>
        <w:t>цент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</w:rPr>
        <w:t>Н.А. Царева</w:t>
      </w:r>
      <w:r w:rsidRPr="00AB1883">
        <w:rPr>
          <w:rFonts w:ascii="Times New Roman" w:hAnsi="Times New Roman"/>
          <w:sz w:val="24"/>
        </w:rPr>
        <w:t xml:space="preserve"> </w:t>
      </w:r>
    </w:p>
    <w:p w14:paraId="4152214F" w14:textId="77777777" w:rsidR="00235049" w:rsidRDefault="00235049" w:rsidP="00B17544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443559FB" w14:textId="77777777" w:rsidR="00235049" w:rsidRDefault="00235049" w:rsidP="00B17544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1EB2DC85" w14:textId="77777777" w:rsidR="00235049" w:rsidRDefault="00235049" w:rsidP="00B17544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15E7BF2A" w14:textId="77777777" w:rsidR="00235049" w:rsidRDefault="0023504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14:paraId="36AA0D58" w14:textId="101AB4D7" w:rsidR="00B3698A" w:rsidRDefault="000D18CC" w:rsidP="00B3698A">
      <w:pPr>
        <w:spacing w:after="240"/>
        <w:jc w:val="center"/>
        <w:rPr>
          <w:rFonts w:ascii="Arial" w:eastAsia="Arial" w:hAnsi="Arial" w:cs="Arial"/>
          <w:color w:val="000000" w:themeColor="text1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A6D3069" wp14:editId="23EE075A">
                <wp:simplePos x="0" y="0"/>
                <wp:positionH relativeFrom="page">
                  <wp:posOffset>6309360</wp:posOffset>
                </wp:positionH>
                <wp:positionV relativeFrom="page">
                  <wp:posOffset>160020</wp:posOffset>
                </wp:positionV>
                <wp:extent cx="1188720" cy="426720"/>
                <wp:effectExtent l="0" t="0" r="11430" b="11430"/>
                <wp:wrapNone/>
                <wp:docPr id="2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8720" cy="426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DD625E" id="Прямоугольник 3" o:spid="_x0000_s1026" style="position:absolute;margin-left:496.8pt;margin-top:12.6pt;width:93.6pt;height:33.6pt;z-index:251680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" fillcolor="window" strokecolor="window" strokeweight="1pt">
                <w10:wrap anchorx="page" anchory="page"/>
              </v:rect>
            </w:pict>
          </mc:Fallback>
        </mc:AlternateContent>
      </w:r>
      <w:r w:rsidR="00B3698A" w:rsidRPr="00AC3A5D">
        <w:rPr>
          <w:rFonts w:ascii="Arial" w:eastAsia="Arial" w:hAnsi="Arial" w:cs="Arial"/>
          <w:color w:val="000000" w:themeColor="text1"/>
          <w:sz w:val="28"/>
          <w:lang w:eastAsia="ru-RU"/>
        </w:rPr>
        <w:t>Содержание</w:t>
      </w:r>
    </w:p>
    <w:p w14:paraId="34CEAB22" w14:textId="77777777" w:rsidR="00B3698A" w:rsidRPr="00C634F0" w:rsidRDefault="00B3698A" w:rsidP="00B3698A">
      <w:pPr>
        <w:tabs>
          <w:tab w:val="right" w:leader="dot" w:pos="9781"/>
        </w:tabs>
        <w:spacing w:line="360" w:lineRule="auto"/>
        <w:ind w:right="49" w:firstLine="181"/>
        <w:jc w:val="both"/>
        <w:rPr>
          <w:rFonts w:ascii="Times New Roman" w:eastAsia="Calibri" w:hAnsi="Times New Roman" w:cs="Times New Roman"/>
          <w:sz w:val="28"/>
          <w:szCs w:val="32"/>
        </w:rPr>
      </w:pPr>
      <w:r w:rsidRPr="00C634F0">
        <w:rPr>
          <w:rFonts w:ascii="Times New Roman" w:eastAsia="Calibri" w:hAnsi="Times New Roman" w:cs="Times New Roman"/>
          <w:sz w:val="28"/>
          <w:szCs w:val="32"/>
        </w:rPr>
        <w:t>Введение</w:t>
      </w:r>
      <w:r w:rsidRPr="00C634F0">
        <w:rPr>
          <w:rFonts w:ascii="Times New Roman" w:eastAsia="Calibri" w:hAnsi="Times New Roman" w:cs="Times New Roman"/>
          <w:sz w:val="28"/>
          <w:szCs w:val="32"/>
        </w:rPr>
        <w:tab/>
        <w:t>3</w:t>
      </w:r>
    </w:p>
    <w:p w14:paraId="7787F9BC" w14:textId="73AADCE6" w:rsidR="00B3698A" w:rsidRPr="00C634F0" w:rsidRDefault="00B3698A" w:rsidP="00697359">
      <w:pPr>
        <w:tabs>
          <w:tab w:val="right" w:leader="dot" w:pos="9781"/>
        </w:tabs>
        <w:spacing w:line="252" w:lineRule="auto"/>
        <w:ind w:left="284" w:right="49" w:hanging="284"/>
        <w:jc w:val="both"/>
        <w:rPr>
          <w:rFonts w:ascii="Times New Roman" w:eastAsia="Calibri" w:hAnsi="Times New Roman" w:cs="Times New Roman"/>
          <w:sz w:val="28"/>
          <w:szCs w:val="32"/>
        </w:rPr>
      </w:pPr>
      <w:bookmarkStart w:id="4" w:name="_Hlk187675635"/>
      <w:r w:rsidRPr="00C634F0">
        <w:rPr>
          <w:rFonts w:ascii="Times New Roman" w:eastAsia="Calibri" w:hAnsi="Times New Roman" w:cs="Times New Roman"/>
          <w:sz w:val="28"/>
          <w:szCs w:val="32"/>
        </w:rPr>
        <w:t xml:space="preserve">1 Актуальность и теоретико-методологические основы исследования процессов </w:t>
      </w:r>
      <w:r w:rsidRPr="00C634F0">
        <w:rPr>
          <w:rFonts w:ascii="Times New Roman" w:eastAsia="Calibri" w:hAnsi="Times New Roman" w:cs="Times New Roman"/>
          <w:sz w:val="28"/>
          <w:szCs w:val="32"/>
        </w:rPr>
        <w:br/>
        <w:t>трансграничного экономического сотрудничества</w:t>
      </w:r>
      <w:r w:rsidR="00892F36" w:rsidRPr="00C634F0">
        <w:rPr>
          <w:rFonts w:ascii="Times New Roman" w:eastAsia="Calibri" w:hAnsi="Times New Roman" w:cs="Times New Roman"/>
          <w:sz w:val="28"/>
          <w:szCs w:val="32"/>
        </w:rPr>
        <w:tab/>
      </w:r>
      <w:r w:rsidR="00892F36" w:rsidRPr="009B4091">
        <w:rPr>
          <w:rFonts w:ascii="Times New Roman" w:eastAsia="Calibri" w:hAnsi="Times New Roman" w:cs="Times New Roman"/>
          <w:sz w:val="28"/>
          <w:szCs w:val="32"/>
        </w:rPr>
        <w:t>4</w:t>
      </w:r>
    </w:p>
    <w:p w14:paraId="36849EF4" w14:textId="606D6BF8" w:rsidR="00B3698A" w:rsidRPr="00C634F0" w:rsidRDefault="00B3698A" w:rsidP="00B3698A">
      <w:pPr>
        <w:tabs>
          <w:tab w:val="right" w:leader="dot" w:pos="9781"/>
        </w:tabs>
        <w:spacing w:before="120"/>
        <w:ind w:left="1134" w:right="49" w:hanging="425"/>
        <w:rPr>
          <w:rFonts w:ascii="Times New Roman" w:eastAsia="Calibri" w:hAnsi="Times New Roman" w:cs="Times New Roman"/>
          <w:spacing w:val="-4"/>
          <w:sz w:val="28"/>
          <w:szCs w:val="32"/>
        </w:rPr>
      </w:pPr>
      <w:bookmarkStart w:id="5" w:name="_Hlk187675722"/>
      <w:bookmarkStart w:id="6" w:name="_Hlk187677576"/>
      <w:bookmarkEnd w:id="4"/>
      <w:r w:rsidRPr="00C634F0">
        <w:rPr>
          <w:rFonts w:ascii="Times New Roman" w:eastAsia="Calibri" w:hAnsi="Times New Roman" w:cs="Times New Roman"/>
          <w:spacing w:val="-4"/>
          <w:sz w:val="28"/>
          <w:szCs w:val="32"/>
        </w:rPr>
        <w:t xml:space="preserve">1.1 </w:t>
      </w:r>
      <w:bookmarkStart w:id="7" w:name="_Hlk219921430"/>
      <w:r w:rsidRPr="00697359">
        <w:rPr>
          <w:rFonts w:ascii="Times New Roman" w:eastAsia="Calibri" w:hAnsi="Times New Roman" w:cs="Times New Roman"/>
          <w:sz w:val="28"/>
          <w:szCs w:val="32"/>
        </w:rPr>
        <w:t xml:space="preserve">Обоснование актуальности исследования через апробацию </w:t>
      </w:r>
      <w:r w:rsidR="00697359">
        <w:rPr>
          <w:rFonts w:ascii="Times New Roman" w:eastAsia="Calibri" w:hAnsi="Times New Roman" w:cs="Times New Roman"/>
          <w:sz w:val="28"/>
          <w:szCs w:val="32"/>
        </w:rPr>
        <w:br/>
      </w:r>
      <w:r w:rsidRPr="00697359">
        <w:rPr>
          <w:rFonts w:ascii="Times New Roman" w:eastAsia="Calibri" w:hAnsi="Times New Roman" w:cs="Times New Roman"/>
          <w:sz w:val="28"/>
          <w:szCs w:val="32"/>
        </w:rPr>
        <w:t>существующих научных и практических разработок</w:t>
      </w:r>
      <w:bookmarkEnd w:id="7"/>
      <w:r w:rsidRPr="00C634F0">
        <w:rPr>
          <w:rFonts w:ascii="Times New Roman" w:eastAsia="Calibri" w:hAnsi="Times New Roman" w:cs="Times New Roman"/>
          <w:spacing w:val="-4"/>
          <w:sz w:val="28"/>
          <w:szCs w:val="32"/>
        </w:rPr>
        <w:tab/>
      </w:r>
      <w:r w:rsidR="00892F36" w:rsidRPr="00C634F0">
        <w:rPr>
          <w:rFonts w:ascii="Times New Roman" w:eastAsia="Calibri" w:hAnsi="Times New Roman" w:cs="Times New Roman"/>
          <w:spacing w:val="-4"/>
          <w:sz w:val="28"/>
          <w:szCs w:val="32"/>
        </w:rPr>
        <w:t>4</w:t>
      </w:r>
    </w:p>
    <w:p w14:paraId="18D2C1A6" w14:textId="0F575AC1" w:rsidR="00B3698A" w:rsidRPr="00C634F0" w:rsidRDefault="00B3698A" w:rsidP="00B3698A">
      <w:pPr>
        <w:tabs>
          <w:tab w:val="right" w:leader="dot" w:pos="9781"/>
        </w:tabs>
        <w:spacing w:before="120"/>
        <w:ind w:left="709" w:right="49"/>
        <w:rPr>
          <w:rFonts w:ascii="Times New Roman" w:eastAsia="Calibri" w:hAnsi="Times New Roman" w:cs="Times New Roman"/>
          <w:sz w:val="28"/>
          <w:szCs w:val="32"/>
        </w:rPr>
      </w:pPr>
      <w:bookmarkStart w:id="8" w:name="_Hlk187675316"/>
      <w:bookmarkEnd w:id="5"/>
      <w:r w:rsidRPr="00C634F0">
        <w:rPr>
          <w:rFonts w:ascii="Times New Roman" w:eastAsia="Calibri" w:hAnsi="Times New Roman" w:cs="Times New Roman"/>
          <w:sz w:val="28"/>
          <w:szCs w:val="32"/>
        </w:rPr>
        <w:t xml:space="preserve">1.2 </w:t>
      </w:r>
      <w:r w:rsidRPr="00697359">
        <w:rPr>
          <w:rFonts w:ascii="Times New Roman" w:eastAsia="Calibri" w:hAnsi="Times New Roman" w:cs="Times New Roman"/>
          <w:sz w:val="28"/>
          <w:szCs w:val="32"/>
        </w:rPr>
        <w:t xml:space="preserve">Теоретические подходы и методологические основы анализа </w:t>
      </w:r>
      <w:r w:rsidR="00697359">
        <w:rPr>
          <w:rFonts w:ascii="Times New Roman" w:eastAsia="Calibri" w:hAnsi="Times New Roman" w:cs="Times New Roman"/>
          <w:sz w:val="28"/>
          <w:szCs w:val="32"/>
        </w:rPr>
        <w:br/>
        <w:t xml:space="preserve">       </w:t>
      </w:r>
      <w:r w:rsidRPr="00697359">
        <w:rPr>
          <w:rFonts w:ascii="Times New Roman" w:eastAsia="Calibri" w:hAnsi="Times New Roman" w:cs="Times New Roman"/>
          <w:sz w:val="28"/>
          <w:szCs w:val="32"/>
        </w:rPr>
        <w:t>трансграничных связей</w:t>
      </w:r>
      <w:r w:rsidRPr="00C634F0">
        <w:rPr>
          <w:rFonts w:ascii="Times New Roman" w:eastAsia="Calibri" w:hAnsi="Times New Roman" w:cs="Times New Roman"/>
          <w:sz w:val="28"/>
          <w:szCs w:val="32"/>
        </w:rPr>
        <w:tab/>
      </w:r>
      <w:r w:rsidR="00587189">
        <w:rPr>
          <w:rFonts w:ascii="Times New Roman" w:eastAsia="Calibri" w:hAnsi="Times New Roman" w:cs="Times New Roman"/>
          <w:sz w:val="28"/>
          <w:szCs w:val="32"/>
        </w:rPr>
        <w:t>6</w:t>
      </w:r>
    </w:p>
    <w:p w14:paraId="685BA9F6" w14:textId="35655765" w:rsidR="00B3698A" w:rsidRPr="00C634F0" w:rsidRDefault="00B3698A" w:rsidP="00B3698A">
      <w:pPr>
        <w:tabs>
          <w:tab w:val="right" w:leader="dot" w:pos="9781"/>
        </w:tabs>
        <w:spacing w:before="120"/>
        <w:ind w:left="1134" w:right="49" w:hanging="425"/>
        <w:rPr>
          <w:rFonts w:ascii="Times New Roman" w:eastAsia="Calibri" w:hAnsi="Times New Roman" w:cs="Times New Roman"/>
          <w:sz w:val="28"/>
          <w:szCs w:val="32"/>
        </w:rPr>
      </w:pPr>
      <w:r w:rsidRPr="00C634F0">
        <w:rPr>
          <w:rFonts w:ascii="Times New Roman" w:eastAsia="Calibri" w:hAnsi="Times New Roman" w:cs="Times New Roman"/>
          <w:sz w:val="28"/>
          <w:szCs w:val="32"/>
        </w:rPr>
        <w:t xml:space="preserve">1.3 </w:t>
      </w:r>
      <w:r w:rsidR="00151A09" w:rsidRPr="00697359">
        <w:rPr>
          <w:rFonts w:ascii="Times New Roman" w:eastAsia="Calibri" w:hAnsi="Times New Roman" w:cs="Times New Roman"/>
          <w:sz w:val="28"/>
          <w:szCs w:val="32"/>
        </w:rPr>
        <w:t xml:space="preserve">Глоссарий ключевых терминов по теме «Межрегиональное </w:t>
      </w:r>
      <w:r w:rsidR="00697359">
        <w:rPr>
          <w:rFonts w:ascii="Times New Roman" w:eastAsia="Calibri" w:hAnsi="Times New Roman" w:cs="Times New Roman"/>
          <w:sz w:val="28"/>
          <w:szCs w:val="32"/>
        </w:rPr>
        <w:br/>
      </w:r>
      <w:r w:rsidR="00151A09" w:rsidRPr="00697359">
        <w:rPr>
          <w:rFonts w:ascii="Times New Roman" w:eastAsia="Calibri" w:hAnsi="Times New Roman" w:cs="Times New Roman"/>
          <w:sz w:val="28"/>
          <w:szCs w:val="32"/>
        </w:rPr>
        <w:t>трансграничное</w:t>
      </w:r>
      <w:r w:rsidR="00697359" w:rsidRPr="00697359">
        <w:rPr>
          <w:rFonts w:ascii="Times New Roman" w:eastAsia="Calibri" w:hAnsi="Times New Roman" w:cs="Times New Roman"/>
          <w:sz w:val="28"/>
          <w:szCs w:val="32"/>
        </w:rPr>
        <w:t xml:space="preserve"> </w:t>
      </w:r>
      <w:r w:rsidR="00151A09" w:rsidRPr="00697359">
        <w:rPr>
          <w:rFonts w:ascii="Times New Roman" w:eastAsia="Calibri" w:hAnsi="Times New Roman" w:cs="Times New Roman"/>
          <w:sz w:val="28"/>
          <w:szCs w:val="32"/>
        </w:rPr>
        <w:t>сотрудничество»</w:t>
      </w:r>
      <w:r w:rsidRPr="00C634F0">
        <w:rPr>
          <w:rFonts w:ascii="Times New Roman" w:eastAsia="Calibri" w:hAnsi="Times New Roman" w:cs="Times New Roman"/>
          <w:sz w:val="28"/>
          <w:szCs w:val="32"/>
        </w:rPr>
        <w:tab/>
      </w:r>
      <w:r w:rsidR="00587189">
        <w:rPr>
          <w:rFonts w:ascii="Times New Roman" w:eastAsia="Calibri" w:hAnsi="Times New Roman" w:cs="Times New Roman"/>
          <w:sz w:val="28"/>
          <w:szCs w:val="32"/>
        </w:rPr>
        <w:t>10</w:t>
      </w:r>
    </w:p>
    <w:p w14:paraId="1F942619" w14:textId="3E867BDC" w:rsidR="00B3698A" w:rsidRPr="00C634F0" w:rsidRDefault="00B3698A" w:rsidP="00B3698A">
      <w:pPr>
        <w:tabs>
          <w:tab w:val="right" w:leader="dot" w:pos="9781"/>
        </w:tabs>
        <w:spacing w:before="120"/>
        <w:ind w:left="284" w:right="49" w:hanging="284"/>
        <w:rPr>
          <w:rFonts w:ascii="Times New Roman" w:eastAsia="Calibri" w:hAnsi="Times New Roman" w:cs="Times New Roman"/>
          <w:sz w:val="28"/>
          <w:szCs w:val="32"/>
        </w:rPr>
      </w:pPr>
      <w:bookmarkStart w:id="9" w:name="_Hlk187676093"/>
      <w:bookmarkStart w:id="10" w:name="_Hlk187674057"/>
      <w:bookmarkEnd w:id="6"/>
      <w:bookmarkEnd w:id="8"/>
      <w:r w:rsidRPr="00C634F0">
        <w:rPr>
          <w:rFonts w:ascii="Times New Roman" w:eastAsia="Calibri" w:hAnsi="Times New Roman" w:cs="Times New Roman"/>
          <w:sz w:val="28"/>
          <w:szCs w:val="32"/>
        </w:rPr>
        <w:t xml:space="preserve">2 </w:t>
      </w:r>
      <w:r w:rsidR="00151A09" w:rsidRPr="00C634F0">
        <w:rPr>
          <w:rFonts w:ascii="Times New Roman" w:eastAsia="Calibri" w:hAnsi="Times New Roman" w:cs="Times New Roman"/>
          <w:sz w:val="28"/>
          <w:szCs w:val="32"/>
        </w:rPr>
        <w:t xml:space="preserve">Анализ мер поддержки и методов оценки влияния трансграничного </w:t>
      </w:r>
      <w:r w:rsidR="00697359">
        <w:rPr>
          <w:rFonts w:ascii="Times New Roman" w:eastAsia="Calibri" w:hAnsi="Times New Roman" w:cs="Times New Roman"/>
          <w:sz w:val="28"/>
          <w:szCs w:val="32"/>
        </w:rPr>
        <w:br/>
      </w:r>
      <w:r w:rsidR="00151A09" w:rsidRPr="00C634F0">
        <w:rPr>
          <w:rFonts w:ascii="Times New Roman" w:eastAsia="Calibri" w:hAnsi="Times New Roman" w:cs="Times New Roman"/>
          <w:sz w:val="28"/>
          <w:szCs w:val="32"/>
        </w:rPr>
        <w:t>сотрудничества на экономику субъектов ДФО</w:t>
      </w:r>
      <w:r w:rsidRPr="00C634F0">
        <w:rPr>
          <w:rFonts w:ascii="Times New Roman" w:eastAsia="Calibri" w:hAnsi="Times New Roman" w:cs="Times New Roman"/>
          <w:sz w:val="28"/>
          <w:szCs w:val="32"/>
        </w:rPr>
        <w:tab/>
        <w:t>1</w:t>
      </w:r>
      <w:r w:rsidR="00587189">
        <w:rPr>
          <w:rFonts w:ascii="Times New Roman" w:eastAsia="Calibri" w:hAnsi="Times New Roman" w:cs="Times New Roman"/>
          <w:sz w:val="28"/>
          <w:szCs w:val="32"/>
        </w:rPr>
        <w:t>3</w:t>
      </w:r>
    </w:p>
    <w:bookmarkEnd w:id="9"/>
    <w:p w14:paraId="11865DDC" w14:textId="6D51897A" w:rsidR="00B3698A" w:rsidRPr="00C634F0" w:rsidRDefault="00B3698A" w:rsidP="00B3698A">
      <w:pPr>
        <w:tabs>
          <w:tab w:val="right" w:leader="dot" w:pos="9781"/>
        </w:tabs>
        <w:spacing w:before="120"/>
        <w:ind w:left="1134" w:right="49" w:hanging="425"/>
        <w:rPr>
          <w:rFonts w:ascii="Times New Roman" w:eastAsia="Calibri" w:hAnsi="Times New Roman" w:cs="Times New Roman"/>
          <w:spacing w:val="-4"/>
          <w:sz w:val="28"/>
          <w:szCs w:val="32"/>
        </w:rPr>
      </w:pPr>
      <w:r w:rsidRPr="00C634F0">
        <w:rPr>
          <w:rFonts w:ascii="Times New Roman" w:eastAsia="Calibri" w:hAnsi="Times New Roman" w:cs="Times New Roman"/>
          <w:spacing w:val="-4"/>
          <w:sz w:val="28"/>
          <w:szCs w:val="32"/>
        </w:rPr>
        <w:t xml:space="preserve">2.1 </w:t>
      </w:r>
      <w:r w:rsidR="00151A09" w:rsidRPr="00C634F0">
        <w:rPr>
          <w:rFonts w:ascii="Times New Roman" w:eastAsia="Calibri" w:hAnsi="Times New Roman" w:cs="Times New Roman"/>
          <w:sz w:val="28"/>
          <w:szCs w:val="32"/>
        </w:rPr>
        <w:t>Методы социально-экономического анализа в выбранной сфере</w:t>
      </w:r>
      <w:r w:rsidRPr="00C634F0">
        <w:rPr>
          <w:rFonts w:ascii="Times New Roman" w:eastAsia="Calibri" w:hAnsi="Times New Roman" w:cs="Times New Roman"/>
          <w:spacing w:val="-4"/>
          <w:sz w:val="28"/>
          <w:szCs w:val="32"/>
        </w:rPr>
        <w:tab/>
        <w:t>1</w:t>
      </w:r>
      <w:r w:rsidR="00587189">
        <w:rPr>
          <w:rFonts w:ascii="Times New Roman" w:eastAsia="Calibri" w:hAnsi="Times New Roman" w:cs="Times New Roman"/>
          <w:spacing w:val="-4"/>
          <w:sz w:val="28"/>
          <w:szCs w:val="32"/>
        </w:rPr>
        <w:t>3</w:t>
      </w:r>
    </w:p>
    <w:p w14:paraId="6ACB6D0D" w14:textId="5355991B" w:rsidR="00B3698A" w:rsidRPr="00C634F0" w:rsidRDefault="00B3698A" w:rsidP="00B3698A">
      <w:pPr>
        <w:tabs>
          <w:tab w:val="right" w:leader="dot" w:pos="9781"/>
        </w:tabs>
        <w:spacing w:before="120"/>
        <w:ind w:left="1134" w:right="49" w:hanging="425"/>
        <w:rPr>
          <w:rFonts w:ascii="Times New Roman" w:eastAsia="Calibri" w:hAnsi="Times New Roman" w:cs="Times New Roman"/>
          <w:spacing w:val="-4"/>
          <w:sz w:val="28"/>
          <w:szCs w:val="32"/>
        </w:rPr>
      </w:pPr>
      <w:r w:rsidRPr="00C634F0">
        <w:rPr>
          <w:rFonts w:ascii="Times New Roman" w:eastAsia="Calibri" w:hAnsi="Times New Roman" w:cs="Times New Roman"/>
          <w:spacing w:val="-4"/>
          <w:sz w:val="28"/>
          <w:szCs w:val="32"/>
        </w:rPr>
        <w:t xml:space="preserve">2.2 </w:t>
      </w:r>
      <w:r w:rsidR="00151A09" w:rsidRPr="00C634F0">
        <w:rPr>
          <w:rFonts w:ascii="Times New Roman" w:eastAsia="Calibri" w:hAnsi="Times New Roman" w:cs="Times New Roman"/>
          <w:spacing w:val="-4"/>
          <w:sz w:val="28"/>
          <w:szCs w:val="32"/>
        </w:rPr>
        <w:t>Региональные меры поддержки и инфраструктурные инициативы для развития трансграничных связей</w:t>
      </w:r>
      <w:r w:rsidRPr="00C634F0">
        <w:rPr>
          <w:rFonts w:ascii="Times New Roman" w:eastAsia="Calibri" w:hAnsi="Times New Roman" w:cs="Times New Roman"/>
          <w:spacing w:val="-4"/>
          <w:sz w:val="28"/>
          <w:szCs w:val="32"/>
        </w:rPr>
        <w:tab/>
      </w:r>
      <w:r w:rsidR="00345C93" w:rsidRPr="00C634F0">
        <w:rPr>
          <w:rFonts w:ascii="Times New Roman" w:eastAsia="Calibri" w:hAnsi="Times New Roman" w:cs="Times New Roman"/>
          <w:spacing w:val="-4"/>
          <w:sz w:val="28"/>
          <w:szCs w:val="32"/>
        </w:rPr>
        <w:t>1</w:t>
      </w:r>
      <w:r w:rsidR="00587189">
        <w:rPr>
          <w:rFonts w:ascii="Times New Roman" w:eastAsia="Calibri" w:hAnsi="Times New Roman" w:cs="Times New Roman"/>
          <w:spacing w:val="-4"/>
          <w:sz w:val="28"/>
          <w:szCs w:val="32"/>
        </w:rPr>
        <w:t>5</w:t>
      </w:r>
    </w:p>
    <w:p w14:paraId="19238B67" w14:textId="39E9BE8C" w:rsidR="00B3698A" w:rsidRPr="00C634F0" w:rsidRDefault="00B3698A" w:rsidP="00B3698A">
      <w:pPr>
        <w:tabs>
          <w:tab w:val="right" w:leader="dot" w:pos="9781"/>
        </w:tabs>
        <w:spacing w:before="120"/>
        <w:ind w:left="1134" w:right="49" w:hanging="425"/>
        <w:rPr>
          <w:rFonts w:ascii="Times New Roman" w:eastAsia="Calibri" w:hAnsi="Times New Roman" w:cs="Times New Roman"/>
          <w:spacing w:val="-4"/>
          <w:sz w:val="28"/>
          <w:szCs w:val="32"/>
        </w:rPr>
      </w:pPr>
      <w:r w:rsidRPr="00C634F0">
        <w:rPr>
          <w:rFonts w:ascii="Times New Roman" w:eastAsia="Calibri" w:hAnsi="Times New Roman" w:cs="Times New Roman"/>
          <w:spacing w:val="-4"/>
          <w:sz w:val="28"/>
          <w:szCs w:val="32"/>
        </w:rPr>
        <w:t xml:space="preserve">2.3 </w:t>
      </w:r>
      <w:r w:rsidR="00151A09" w:rsidRPr="00C634F0">
        <w:rPr>
          <w:rFonts w:ascii="Times New Roman" w:eastAsia="Calibri" w:hAnsi="Times New Roman" w:cs="Times New Roman"/>
          <w:spacing w:val="-4"/>
          <w:sz w:val="28"/>
          <w:szCs w:val="32"/>
        </w:rPr>
        <w:t>Методы оценки эффективности реализуемых проектов и инициатив</w:t>
      </w:r>
      <w:r w:rsidRPr="00C634F0">
        <w:rPr>
          <w:rFonts w:ascii="Times New Roman" w:eastAsia="Calibri" w:hAnsi="Times New Roman" w:cs="Times New Roman"/>
          <w:spacing w:val="-4"/>
          <w:sz w:val="28"/>
          <w:szCs w:val="32"/>
        </w:rPr>
        <w:tab/>
      </w:r>
      <w:r w:rsidR="00345C93" w:rsidRPr="00C634F0">
        <w:rPr>
          <w:rFonts w:ascii="Times New Roman" w:eastAsia="Calibri" w:hAnsi="Times New Roman" w:cs="Times New Roman"/>
          <w:spacing w:val="-4"/>
          <w:sz w:val="28"/>
          <w:szCs w:val="32"/>
        </w:rPr>
        <w:t>1</w:t>
      </w:r>
      <w:r w:rsidR="00587189">
        <w:rPr>
          <w:rFonts w:ascii="Times New Roman" w:eastAsia="Calibri" w:hAnsi="Times New Roman" w:cs="Times New Roman"/>
          <w:spacing w:val="-4"/>
          <w:sz w:val="28"/>
          <w:szCs w:val="32"/>
        </w:rPr>
        <w:t>6</w:t>
      </w:r>
    </w:p>
    <w:p w14:paraId="03A7B5AE" w14:textId="44B3795C" w:rsidR="00B3698A" w:rsidRPr="00C634F0" w:rsidRDefault="00B3698A" w:rsidP="00B3698A">
      <w:pPr>
        <w:tabs>
          <w:tab w:val="right" w:leader="dot" w:pos="9781"/>
        </w:tabs>
        <w:spacing w:before="120"/>
        <w:ind w:left="284" w:right="49" w:hanging="284"/>
        <w:rPr>
          <w:rFonts w:ascii="Times New Roman" w:eastAsia="Calibri" w:hAnsi="Times New Roman" w:cs="Times New Roman"/>
          <w:sz w:val="28"/>
          <w:szCs w:val="32"/>
        </w:rPr>
      </w:pPr>
      <w:r w:rsidRPr="00C634F0">
        <w:rPr>
          <w:rFonts w:ascii="Times New Roman" w:eastAsia="Calibri" w:hAnsi="Times New Roman" w:cs="Times New Roman"/>
          <w:sz w:val="28"/>
          <w:szCs w:val="32"/>
        </w:rPr>
        <w:t xml:space="preserve">3 </w:t>
      </w:r>
      <w:r w:rsidR="00151A09" w:rsidRPr="00697359">
        <w:rPr>
          <w:rFonts w:ascii="Times New Roman" w:eastAsia="Calibri" w:hAnsi="Times New Roman" w:cs="Times New Roman"/>
          <w:sz w:val="28"/>
          <w:szCs w:val="32"/>
        </w:rPr>
        <w:t xml:space="preserve">Предложения по совершенствованию системы управления и развития </w:t>
      </w:r>
      <w:r w:rsidR="00697359">
        <w:rPr>
          <w:rFonts w:ascii="Times New Roman" w:eastAsia="Calibri" w:hAnsi="Times New Roman" w:cs="Times New Roman"/>
          <w:sz w:val="28"/>
          <w:szCs w:val="32"/>
        </w:rPr>
        <w:br/>
      </w:r>
      <w:r w:rsidR="00151A09" w:rsidRPr="00697359">
        <w:rPr>
          <w:rFonts w:ascii="Times New Roman" w:eastAsia="Calibri" w:hAnsi="Times New Roman" w:cs="Times New Roman"/>
          <w:sz w:val="28"/>
          <w:szCs w:val="32"/>
        </w:rPr>
        <w:t>трансграничных связей</w:t>
      </w:r>
      <w:r w:rsidR="00500D49" w:rsidRPr="00C634F0">
        <w:rPr>
          <w:rFonts w:ascii="Times New Roman" w:eastAsia="Calibri" w:hAnsi="Times New Roman" w:cs="Times New Roman"/>
          <w:sz w:val="28"/>
          <w:szCs w:val="32"/>
        </w:rPr>
        <w:tab/>
        <w:t>1</w:t>
      </w:r>
      <w:r w:rsidR="00587189">
        <w:rPr>
          <w:rFonts w:ascii="Times New Roman" w:eastAsia="Calibri" w:hAnsi="Times New Roman" w:cs="Times New Roman"/>
          <w:sz w:val="28"/>
          <w:szCs w:val="32"/>
        </w:rPr>
        <w:t>9</w:t>
      </w:r>
    </w:p>
    <w:p w14:paraId="53F17DB8" w14:textId="5476E887" w:rsidR="00B3698A" w:rsidRPr="00C634F0" w:rsidRDefault="00B3698A" w:rsidP="00892F36">
      <w:pPr>
        <w:tabs>
          <w:tab w:val="right" w:leader="dot" w:pos="9781"/>
        </w:tabs>
        <w:spacing w:before="120"/>
        <w:ind w:left="1134" w:right="49" w:hanging="425"/>
        <w:rPr>
          <w:rFonts w:ascii="Times New Roman" w:eastAsia="Calibri" w:hAnsi="Times New Roman" w:cs="Times New Roman"/>
          <w:spacing w:val="-4"/>
          <w:sz w:val="28"/>
          <w:szCs w:val="32"/>
        </w:rPr>
      </w:pPr>
      <w:r w:rsidRPr="00C634F0">
        <w:rPr>
          <w:rFonts w:ascii="Times New Roman" w:eastAsia="Calibri" w:hAnsi="Times New Roman" w:cs="Times New Roman"/>
          <w:spacing w:val="-4"/>
          <w:sz w:val="28"/>
          <w:szCs w:val="32"/>
        </w:rPr>
        <w:t xml:space="preserve">3.1 </w:t>
      </w:r>
      <w:r w:rsidR="006E7CDD" w:rsidRPr="00C634F0">
        <w:rPr>
          <w:rFonts w:ascii="Times New Roman" w:eastAsia="Calibri" w:hAnsi="Times New Roman" w:cs="Times New Roman"/>
          <w:spacing w:val="-4"/>
          <w:sz w:val="28"/>
          <w:szCs w:val="32"/>
        </w:rPr>
        <w:t xml:space="preserve">Варианты управленческих решений для повышения эффективности </w:t>
      </w:r>
      <w:r w:rsidR="006E7CDD" w:rsidRPr="00C634F0">
        <w:rPr>
          <w:rFonts w:ascii="Times New Roman" w:eastAsia="Calibri" w:hAnsi="Times New Roman" w:cs="Times New Roman"/>
          <w:spacing w:val="-4"/>
          <w:sz w:val="28"/>
          <w:szCs w:val="32"/>
        </w:rPr>
        <w:br/>
        <w:t>межрегиональных взаимодействий и развития инициатив</w:t>
      </w:r>
      <w:r w:rsidR="00500D49" w:rsidRPr="00C634F0">
        <w:rPr>
          <w:rFonts w:ascii="Times New Roman" w:eastAsia="Calibri" w:hAnsi="Times New Roman" w:cs="Times New Roman"/>
          <w:spacing w:val="-4"/>
          <w:sz w:val="28"/>
          <w:szCs w:val="32"/>
        </w:rPr>
        <w:tab/>
        <w:t>1</w:t>
      </w:r>
      <w:r w:rsidR="00587189">
        <w:rPr>
          <w:rFonts w:ascii="Times New Roman" w:eastAsia="Calibri" w:hAnsi="Times New Roman" w:cs="Times New Roman"/>
          <w:spacing w:val="-4"/>
          <w:sz w:val="28"/>
          <w:szCs w:val="32"/>
        </w:rPr>
        <w:t>9</w:t>
      </w:r>
    </w:p>
    <w:p w14:paraId="7160029A" w14:textId="354C2B2C" w:rsidR="00B3698A" w:rsidRPr="00C634F0" w:rsidRDefault="00B3698A" w:rsidP="00B3698A">
      <w:pPr>
        <w:tabs>
          <w:tab w:val="right" w:leader="dot" w:pos="9781"/>
        </w:tabs>
        <w:spacing w:before="120"/>
        <w:ind w:left="1134" w:right="49" w:hanging="425"/>
        <w:rPr>
          <w:rFonts w:ascii="Times New Roman" w:eastAsia="Calibri" w:hAnsi="Times New Roman" w:cs="Times New Roman"/>
          <w:spacing w:val="-4"/>
          <w:sz w:val="28"/>
          <w:szCs w:val="32"/>
        </w:rPr>
      </w:pPr>
      <w:r w:rsidRPr="00C634F0">
        <w:rPr>
          <w:rFonts w:ascii="Times New Roman" w:eastAsia="Calibri" w:hAnsi="Times New Roman" w:cs="Times New Roman"/>
          <w:sz w:val="28"/>
          <w:szCs w:val="32"/>
        </w:rPr>
        <w:t>3.</w:t>
      </w:r>
      <w:r w:rsidR="00892F36" w:rsidRPr="00C634F0">
        <w:rPr>
          <w:rFonts w:ascii="Times New Roman" w:eastAsia="Calibri" w:hAnsi="Times New Roman" w:cs="Times New Roman"/>
          <w:sz w:val="28"/>
          <w:szCs w:val="32"/>
        </w:rPr>
        <w:t>2</w:t>
      </w:r>
      <w:r w:rsidRPr="00C634F0">
        <w:rPr>
          <w:rFonts w:ascii="Times New Roman" w:eastAsia="Calibri" w:hAnsi="Times New Roman" w:cs="Times New Roman"/>
          <w:sz w:val="28"/>
          <w:szCs w:val="32"/>
        </w:rPr>
        <w:t xml:space="preserve"> </w:t>
      </w:r>
      <w:r w:rsidR="006E7CDD" w:rsidRPr="00C634F0">
        <w:rPr>
          <w:rFonts w:ascii="Times New Roman" w:eastAsia="Calibri" w:hAnsi="Times New Roman" w:cs="Times New Roman"/>
          <w:spacing w:val="-4"/>
          <w:sz w:val="28"/>
          <w:szCs w:val="32"/>
        </w:rPr>
        <w:t xml:space="preserve">Стратегические приоритеты государственной поддержки для усиления </w:t>
      </w:r>
      <w:r w:rsidR="006E7CDD" w:rsidRPr="00587189">
        <w:rPr>
          <w:rFonts w:ascii="Times New Roman" w:eastAsia="Calibri" w:hAnsi="Times New Roman" w:cs="Times New Roman"/>
          <w:spacing w:val="-6"/>
          <w:sz w:val="28"/>
          <w:szCs w:val="32"/>
        </w:rPr>
        <w:t>влияния трансграничного сотрудничества на экономику регионов ДФ</w:t>
      </w:r>
      <w:r w:rsidR="00500D49" w:rsidRPr="00C634F0">
        <w:rPr>
          <w:rFonts w:ascii="Times New Roman" w:eastAsia="Calibri" w:hAnsi="Times New Roman" w:cs="Times New Roman"/>
          <w:sz w:val="28"/>
          <w:szCs w:val="32"/>
        </w:rPr>
        <w:tab/>
      </w:r>
      <w:r w:rsidR="00587189">
        <w:rPr>
          <w:rFonts w:ascii="Times New Roman" w:eastAsia="Calibri" w:hAnsi="Times New Roman" w:cs="Times New Roman"/>
          <w:sz w:val="28"/>
          <w:szCs w:val="32"/>
        </w:rPr>
        <w:t>22</w:t>
      </w:r>
    </w:p>
    <w:p w14:paraId="0B50B713" w14:textId="7D614264" w:rsidR="00B3698A" w:rsidRPr="00C634F0" w:rsidRDefault="00B3698A" w:rsidP="00B3698A">
      <w:pPr>
        <w:tabs>
          <w:tab w:val="right" w:leader="dot" w:pos="9781"/>
        </w:tabs>
        <w:spacing w:before="120"/>
        <w:ind w:left="1134" w:right="49" w:hanging="425"/>
        <w:rPr>
          <w:rFonts w:ascii="Times New Roman" w:eastAsia="Calibri" w:hAnsi="Times New Roman" w:cs="Times New Roman"/>
          <w:spacing w:val="2"/>
          <w:sz w:val="28"/>
          <w:szCs w:val="32"/>
        </w:rPr>
      </w:pPr>
      <w:r w:rsidRPr="00C634F0">
        <w:rPr>
          <w:rFonts w:ascii="Times New Roman" w:eastAsia="Calibri" w:hAnsi="Times New Roman" w:cs="Times New Roman"/>
          <w:sz w:val="28"/>
          <w:szCs w:val="32"/>
        </w:rPr>
        <w:t>3.</w:t>
      </w:r>
      <w:r w:rsidR="00892F36" w:rsidRPr="00C634F0">
        <w:rPr>
          <w:rFonts w:ascii="Times New Roman" w:eastAsia="Calibri" w:hAnsi="Times New Roman" w:cs="Times New Roman"/>
          <w:sz w:val="28"/>
          <w:szCs w:val="32"/>
        </w:rPr>
        <w:t>3</w:t>
      </w:r>
      <w:r w:rsidRPr="00C634F0">
        <w:rPr>
          <w:rFonts w:ascii="Times New Roman" w:eastAsia="Calibri" w:hAnsi="Times New Roman" w:cs="Times New Roman"/>
          <w:sz w:val="28"/>
          <w:szCs w:val="32"/>
        </w:rPr>
        <w:t xml:space="preserve"> </w:t>
      </w:r>
      <w:r w:rsidR="00516479" w:rsidRPr="00697359">
        <w:rPr>
          <w:rFonts w:ascii="Times New Roman" w:eastAsia="Calibri" w:hAnsi="Times New Roman" w:cs="Times New Roman"/>
          <w:spacing w:val="-4"/>
          <w:sz w:val="28"/>
          <w:szCs w:val="32"/>
        </w:rPr>
        <w:t>Рекомендации по усовершенствованию управленческих механизмов для повышения эффективности трансграничного сотрудничества в ДФО</w:t>
      </w:r>
      <w:r w:rsidR="00500D49" w:rsidRPr="00C634F0">
        <w:rPr>
          <w:rFonts w:ascii="Times New Roman" w:eastAsia="Calibri" w:hAnsi="Times New Roman" w:cs="Times New Roman"/>
          <w:sz w:val="28"/>
          <w:szCs w:val="32"/>
        </w:rPr>
        <w:tab/>
        <w:t>2</w:t>
      </w:r>
      <w:r w:rsidR="00587189">
        <w:rPr>
          <w:rFonts w:ascii="Times New Roman" w:eastAsia="Calibri" w:hAnsi="Times New Roman" w:cs="Times New Roman"/>
          <w:sz w:val="28"/>
          <w:szCs w:val="32"/>
        </w:rPr>
        <w:t>5</w:t>
      </w:r>
    </w:p>
    <w:bookmarkEnd w:id="10"/>
    <w:p w14:paraId="328C0163" w14:textId="78E9CE1F" w:rsidR="00B3698A" w:rsidRPr="00C634F0" w:rsidRDefault="00500D49" w:rsidP="00B3698A">
      <w:pPr>
        <w:tabs>
          <w:tab w:val="right" w:leader="dot" w:pos="9781"/>
        </w:tabs>
        <w:spacing w:before="120" w:line="360" w:lineRule="auto"/>
        <w:ind w:right="49" w:firstLine="181"/>
        <w:jc w:val="both"/>
        <w:rPr>
          <w:rFonts w:ascii="Times New Roman" w:eastAsia="Calibri" w:hAnsi="Times New Roman" w:cs="Times New Roman"/>
          <w:sz w:val="28"/>
          <w:szCs w:val="32"/>
        </w:rPr>
      </w:pPr>
      <w:r w:rsidRPr="00C634F0">
        <w:rPr>
          <w:rFonts w:ascii="Times New Roman" w:eastAsia="Calibri" w:hAnsi="Times New Roman" w:cs="Times New Roman"/>
          <w:sz w:val="28"/>
          <w:szCs w:val="32"/>
        </w:rPr>
        <w:t>Заключение</w:t>
      </w:r>
      <w:r w:rsidRPr="00C634F0">
        <w:rPr>
          <w:rFonts w:ascii="Times New Roman" w:eastAsia="Calibri" w:hAnsi="Times New Roman" w:cs="Times New Roman"/>
          <w:sz w:val="28"/>
          <w:szCs w:val="32"/>
        </w:rPr>
        <w:tab/>
        <w:t>2</w:t>
      </w:r>
      <w:r w:rsidR="00587189">
        <w:rPr>
          <w:rFonts w:ascii="Times New Roman" w:eastAsia="Calibri" w:hAnsi="Times New Roman" w:cs="Times New Roman"/>
          <w:sz w:val="28"/>
          <w:szCs w:val="32"/>
        </w:rPr>
        <w:t>8</w:t>
      </w:r>
    </w:p>
    <w:p w14:paraId="15088962" w14:textId="49CEA2AB" w:rsidR="0070709E" w:rsidRPr="00396CE9" w:rsidRDefault="00B3698A" w:rsidP="00396CE9">
      <w:pPr>
        <w:tabs>
          <w:tab w:val="right" w:leader="dot" w:pos="9781"/>
        </w:tabs>
        <w:spacing w:before="120" w:line="360" w:lineRule="auto"/>
        <w:ind w:right="49" w:firstLine="181"/>
        <w:jc w:val="both"/>
        <w:rPr>
          <w:rFonts w:ascii="Times New Roman" w:eastAsia="Calibri" w:hAnsi="Times New Roman" w:cs="Times New Roman"/>
          <w:sz w:val="24"/>
          <w:szCs w:val="28"/>
        </w:rPr>
        <w:sectPr w:rsidR="0070709E" w:rsidRPr="00396CE9" w:rsidSect="000D18CC">
          <w:pgSz w:w="11906" w:h="16838" w:code="9"/>
          <w:pgMar w:top="1134" w:right="567" w:bottom="1134" w:left="1701" w:header="709" w:footer="709" w:gutter="0"/>
          <w:pgNumType w:start="3"/>
          <w:cols w:space="708"/>
          <w:titlePg/>
          <w:docGrid w:linePitch="360"/>
        </w:sectPr>
      </w:pPr>
      <w:bookmarkStart w:id="11" w:name="_Hlk187678311"/>
      <w:bookmarkStart w:id="12" w:name="_Hlk187678324"/>
      <w:r w:rsidRPr="00C634F0">
        <w:rPr>
          <w:rFonts w:ascii="Times New Roman" w:eastAsia="Calibri" w:hAnsi="Times New Roman" w:cs="Times New Roman"/>
          <w:sz w:val="28"/>
          <w:szCs w:val="32"/>
        </w:rPr>
        <w:t>Список используемых источников</w:t>
      </w:r>
      <w:bookmarkEnd w:id="11"/>
      <w:r w:rsidRPr="00C634F0">
        <w:rPr>
          <w:rFonts w:ascii="Times New Roman" w:eastAsia="Calibri" w:hAnsi="Times New Roman" w:cs="Times New Roman"/>
          <w:sz w:val="28"/>
          <w:szCs w:val="32"/>
        </w:rPr>
        <w:tab/>
      </w:r>
      <w:bookmarkEnd w:id="12"/>
      <w:r w:rsidR="009B4091">
        <w:rPr>
          <w:rFonts w:ascii="Times New Roman" w:eastAsia="Calibri" w:hAnsi="Times New Roman" w:cs="Times New Roman"/>
          <w:sz w:val="28"/>
          <w:szCs w:val="32"/>
        </w:rPr>
        <w:t>3</w:t>
      </w:r>
      <w:r w:rsidR="00587189">
        <w:rPr>
          <w:rFonts w:ascii="Times New Roman" w:eastAsia="Calibri" w:hAnsi="Times New Roman" w:cs="Times New Roman"/>
          <w:sz w:val="28"/>
          <w:szCs w:val="32"/>
        </w:rPr>
        <w:t>1</w:t>
      </w:r>
      <w:r w:rsidR="00B17544">
        <w:rPr>
          <w:rFonts w:ascii="Times New Roman" w:hAnsi="Times New Roman"/>
          <w:sz w:val="24"/>
        </w:rPr>
        <w:br w:type="page"/>
      </w:r>
    </w:p>
    <w:bookmarkEnd w:id="2"/>
    <w:p w14:paraId="32C51BCB" w14:textId="77777777" w:rsidR="00396CE9" w:rsidRPr="00C634F0" w:rsidRDefault="00396CE9" w:rsidP="00FA0B9E">
      <w:pPr>
        <w:spacing w:after="240" w:line="240" w:lineRule="auto"/>
        <w:jc w:val="center"/>
        <w:rPr>
          <w:rFonts w:ascii="Arial" w:hAnsi="Arial" w:cs="Arial"/>
          <w:sz w:val="30"/>
          <w:szCs w:val="30"/>
        </w:rPr>
      </w:pPr>
      <w:r w:rsidRPr="00C634F0">
        <w:rPr>
          <w:rFonts w:ascii="Arial" w:hAnsi="Arial" w:cs="Arial"/>
          <w:sz w:val="30"/>
          <w:szCs w:val="30"/>
        </w:rPr>
        <w:lastRenderedPageBreak/>
        <w:t>Введение</w:t>
      </w:r>
    </w:p>
    <w:p w14:paraId="6AF5CE4B" w14:textId="77777777" w:rsidR="009455B2" w:rsidRPr="00C634F0" w:rsidRDefault="009455B2" w:rsidP="009455B2">
      <w:pPr>
        <w:widowControl w:val="0"/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4F0">
        <w:rPr>
          <w:rFonts w:ascii="Times New Roman" w:hAnsi="Times New Roman" w:cs="Times New Roman"/>
          <w:sz w:val="28"/>
          <w:szCs w:val="28"/>
        </w:rPr>
        <w:t>Учебная научно-исследовательская практика по теме «Исследование процессов влияния трансграничного экономического сотрудничества на экономику субъектов Дальневосточного федерального округа» проводится в период с 01.12.2025 по 24.01.2026. В условиях современного развития мировой экономики наблюдается усложнение международных и межрегиональных процессов, что обусловливает растущую актуальность анализа форм и методов трансграничного сотрудничества. В частности, развитие экономической интеграции в рамках ДФО приобретает особое значение для обеспечения устойчивого социально-экономического роста, укрепления инфраструктуры, а также повышения конкурентоспособности регионов на международной арене.</w:t>
      </w:r>
    </w:p>
    <w:p w14:paraId="4FDF122B" w14:textId="45D1B43A" w:rsidR="009455B2" w:rsidRPr="00C634F0" w:rsidRDefault="009455B2" w:rsidP="009455B2">
      <w:pPr>
        <w:widowControl w:val="0"/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4F0">
        <w:rPr>
          <w:rFonts w:ascii="Times New Roman" w:hAnsi="Times New Roman" w:cs="Times New Roman"/>
          <w:sz w:val="28"/>
          <w:szCs w:val="28"/>
        </w:rPr>
        <w:t xml:space="preserve">Актуальность исследования связана с необходимостью комплексного анализа факторов и механизмов, обеспечивающих положительное воздействие трансграничного взаимодействия на экономическую динамику субъектов региона. В современных условиях расширения внешнеэкономического взаимодействия важной задачей является разработка стратегий и инструментов, способных повысить эффективность межрегиональных связей, привлечь инвестиции, стимулировать промышленное развитие и инфраструктурное обновление. </w:t>
      </w:r>
    </w:p>
    <w:p w14:paraId="241EF11E" w14:textId="3D8F07FF" w:rsidR="009455B2" w:rsidRPr="00C634F0" w:rsidRDefault="009455B2" w:rsidP="009455B2">
      <w:pPr>
        <w:widowControl w:val="0"/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4F0">
        <w:rPr>
          <w:rFonts w:ascii="Times New Roman" w:hAnsi="Times New Roman" w:cs="Times New Roman"/>
          <w:sz w:val="28"/>
          <w:szCs w:val="28"/>
        </w:rPr>
        <w:t>Целью данной практики является проведение комплексного исследования процессов трансграничного сотрудничества и их влияния на экономику субъектов ДФО, а также разработка рекомендаций, направленных на повышение эффективности межрегиональных взаимодействий. Для достижения поставленных задач предполагается проведение анализа текущего состояния трансграничных связей, выявление факторов, определяющих их эффективность, а также оценка воздействия этих процессов на промышленное производство, инфраструктурное развитие и социально-экономическую ситуацию в регионах.</w:t>
      </w:r>
    </w:p>
    <w:p w14:paraId="68961299" w14:textId="0934B35D" w:rsidR="009455B2" w:rsidRPr="00C634F0" w:rsidRDefault="009455B2" w:rsidP="009455B2">
      <w:pPr>
        <w:widowControl w:val="0"/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4F0">
        <w:rPr>
          <w:rFonts w:ascii="Times New Roman" w:hAnsi="Times New Roman" w:cs="Times New Roman"/>
          <w:sz w:val="28"/>
          <w:szCs w:val="28"/>
        </w:rPr>
        <w:t xml:space="preserve">Методологической основой исследования являются современные научные подходы, среди которых системный, сравнительный и статистический анализ, а также моделирование и оценка эффективности реализуемых инициатив. </w:t>
      </w:r>
    </w:p>
    <w:p w14:paraId="172D7BEF" w14:textId="230DE77B" w:rsidR="00056AEE" w:rsidRPr="00697359" w:rsidRDefault="00386CB5" w:rsidP="00697359">
      <w:pPr>
        <w:widowControl w:val="0"/>
        <w:tabs>
          <w:tab w:val="left" w:pos="709"/>
        </w:tabs>
        <w:spacing w:after="0" w:line="240" w:lineRule="auto"/>
        <w:ind w:left="993" w:hanging="284"/>
        <w:jc w:val="both"/>
        <w:rPr>
          <w:rFonts w:ascii="Arial" w:hAnsi="Arial" w:cs="Arial"/>
          <w:sz w:val="28"/>
          <w:szCs w:val="28"/>
        </w:rPr>
      </w:pPr>
      <w:r w:rsidRPr="00C634F0">
        <w:rPr>
          <w:rFonts w:ascii="Times New Roman" w:hAnsi="Times New Roman"/>
          <w:color w:val="FF0000"/>
          <w:sz w:val="32"/>
          <w:szCs w:val="28"/>
        </w:rPr>
        <w:br w:type="page"/>
      </w:r>
      <w:r w:rsidRPr="00697359">
        <w:rPr>
          <w:rFonts w:ascii="Arial" w:hAnsi="Arial" w:cs="Arial"/>
          <w:sz w:val="28"/>
          <w:szCs w:val="28"/>
        </w:rPr>
        <w:lastRenderedPageBreak/>
        <w:t>1</w:t>
      </w:r>
      <w:r w:rsidR="00FA0B9E" w:rsidRPr="00697359">
        <w:rPr>
          <w:rFonts w:ascii="Arial" w:hAnsi="Arial" w:cs="Arial"/>
          <w:sz w:val="28"/>
          <w:szCs w:val="28"/>
        </w:rPr>
        <w:t xml:space="preserve"> </w:t>
      </w:r>
      <w:r w:rsidR="00FA0B9E" w:rsidRPr="00697359">
        <w:rPr>
          <w:rFonts w:ascii="Arial" w:hAnsi="Arial" w:cs="Arial"/>
          <w:spacing w:val="-6"/>
          <w:sz w:val="28"/>
          <w:szCs w:val="28"/>
        </w:rPr>
        <w:t>Актуальность и теоретико-методологические основы</w:t>
      </w:r>
      <w:r w:rsidR="00531B1F" w:rsidRPr="00697359">
        <w:rPr>
          <w:rFonts w:ascii="Arial" w:hAnsi="Arial" w:cs="Arial"/>
          <w:spacing w:val="-6"/>
          <w:sz w:val="28"/>
          <w:szCs w:val="28"/>
        </w:rPr>
        <w:t xml:space="preserve"> </w:t>
      </w:r>
      <w:r w:rsidR="00FA0B9E" w:rsidRPr="00697359">
        <w:rPr>
          <w:rFonts w:ascii="Arial" w:hAnsi="Arial" w:cs="Arial"/>
          <w:spacing w:val="-6"/>
          <w:sz w:val="28"/>
          <w:szCs w:val="28"/>
        </w:rPr>
        <w:t>исследования процессов трансграничного экономического</w:t>
      </w:r>
      <w:r w:rsidR="00C634F0" w:rsidRPr="00697359">
        <w:rPr>
          <w:rFonts w:ascii="Arial" w:hAnsi="Arial" w:cs="Arial"/>
          <w:spacing w:val="-6"/>
          <w:sz w:val="28"/>
          <w:szCs w:val="28"/>
        </w:rPr>
        <w:t xml:space="preserve">    </w:t>
      </w:r>
      <w:r w:rsidR="00FA0B9E" w:rsidRPr="00697359">
        <w:rPr>
          <w:rFonts w:ascii="Arial" w:hAnsi="Arial" w:cs="Arial"/>
          <w:spacing w:val="-6"/>
          <w:sz w:val="28"/>
          <w:szCs w:val="28"/>
        </w:rPr>
        <w:t xml:space="preserve"> сотрудничества</w:t>
      </w:r>
    </w:p>
    <w:p w14:paraId="2BF14970" w14:textId="2E0673AE" w:rsidR="005B3DC2" w:rsidRPr="00C634F0" w:rsidRDefault="00531B1F" w:rsidP="001F6708">
      <w:pPr>
        <w:pStyle w:val="a7"/>
        <w:widowControl w:val="0"/>
        <w:numPr>
          <w:ilvl w:val="1"/>
          <w:numId w:val="35"/>
        </w:numPr>
        <w:tabs>
          <w:tab w:val="left" w:pos="1418"/>
        </w:tabs>
        <w:suppressAutoHyphens/>
        <w:spacing w:before="240" w:after="120"/>
        <w:ind w:left="1134" w:hanging="425"/>
        <w:rPr>
          <w:sz w:val="28"/>
          <w:szCs w:val="28"/>
        </w:rPr>
      </w:pPr>
      <w:r w:rsidRPr="00C634F0">
        <w:rPr>
          <w:sz w:val="28"/>
          <w:szCs w:val="28"/>
        </w:rPr>
        <w:t>Обоснование актуальности исследования через апробацию существующих научных и практических разработок</w:t>
      </w:r>
    </w:p>
    <w:p w14:paraId="11A495E0" w14:textId="77777777" w:rsidR="00697359" w:rsidRDefault="000517C9" w:rsidP="00215E4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63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проведения исследования по теме «Исследование процессов влияния трансграничного экономического сотрудничества на экономику субъектов ДФО» особое значение придавалось апробации научных, практических и методических результатов в актуальных проблемных областях, что обусловлено необходимостью подтверждения их теоретической и практической эффективности в условиях быстроменяющейся внешней среды. В рамках научной деятельности широко применялись современные механизмы и модели трансграничных взаимодействий, разработанные ведущими специалистами в области международной экономики, регионального развития и внешнеэкономической деятельности. Эти модели включают в себя системные подходы, основанные на использовании системного анализа, сравнительного анализа, модельных оценок и социально-экономического мониторинга. </w:t>
      </w:r>
    </w:p>
    <w:p w14:paraId="315A5A06" w14:textId="723C62BB" w:rsidR="00697359" w:rsidRDefault="000517C9" w:rsidP="00215E4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63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Сравнительный анализ позволяет выявлять ключевые отличия и сходства в развитии трансграничных проектов, а модельные оценки помогают прогнозировать их эффективность и возможные результаты. Социально-экономический мониторинг, в свою очередь, обеспечивает постоянное отслеживание изменений в социально-экономической ситуации региона и позволяет оперативно корректировать стратегические решения. Такие подходы позволяют комплексно оценить взаимодействия между субъектами на межрегиональном и международном уровнях. </w:t>
      </w:r>
    </w:p>
    <w:p w14:paraId="6AD8E662" w14:textId="7668E65C" w:rsidR="001F6708" w:rsidRPr="00C634F0" w:rsidRDefault="000517C9" w:rsidP="00215E4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4F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Научные разработки, посвящённые механизмам оценки и моделирования эффективности трансграничных проектов, успешно апробированы в рамках международных и региональных исследований, среди которых особое место занимают проекты по развитию приграничных территорий, проведённые в рамках программ стратегического развития ДФО и Российской Федерации в целом.</w:t>
      </w:r>
    </w:p>
    <w:p w14:paraId="2C27496F" w14:textId="3C1577D0" w:rsidR="001F6708" w:rsidRPr="00C634F0" w:rsidRDefault="001F6708" w:rsidP="00215E4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4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Актуальные результаты исследований были широко представлены на ведущих международных и российских форумах, таких как конференции по региональному развитию, международные экономические форумы и сессии, что служит подтверждением их признания научным сообществом. В рамках участников научных конференций были продемонстрированы практические кейсы, результаты сравнительного анализа и разработанные методики оценки эффективности трансграничных инициатив, что способствовало их дальнейшей адаптации и внедрению в практическую деятельность различных субъектов </w:t>
      </w:r>
      <w:r w:rsidR="00513FD1" w:rsidRPr="00C634F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63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федеральных, региональных и муниципальных органов власти, а также бизнес-сообщества. В частности, внедрение методик оценки эффективности межрегиональных проектов позволило повысить прозрачность и качество планирования стратегий развития в приграничных регионах</w:t>
      </w:r>
      <w:r w:rsidR="0044079B" w:rsidRPr="00C63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[1]</w:t>
      </w:r>
      <w:r w:rsidRPr="00C634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772DF7D" w14:textId="31A8C3FD" w:rsidR="001F6708" w:rsidRPr="00C634F0" w:rsidRDefault="001F6708" w:rsidP="001F67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Практическая апробация результатов осуществлялась также через реализацию конкретных инициатив, рекомендованных в рамках стратегий развития ДФО. В числе таких инициатив </w:t>
      </w:r>
      <w:r w:rsidR="00513FD1" w:rsidRPr="00C634F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63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разработка методологических рекомендаций по повышению инвестиционной привлекательности внешнеэкономических связей региона, внедрение систем оценки эффективности межрегиональных программ и проектов, а также создание инфраструктурных проектов по развитию транспортных, логистических и промышленных кластеров в приграничной зоне. Эти мероприятия активно реализуются на территории региона при поддержке региональных властей и бизнес-ассоциаций и подтверждают применение научных результатов на практике</w:t>
      </w:r>
      <w:r w:rsidR="0044079B" w:rsidRPr="00C63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[2]</w:t>
      </w:r>
      <w:r w:rsidRPr="00C63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15E4D" w:rsidRPr="00C634F0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Благодаря этому</w:t>
      </w:r>
      <w:r w:rsidRPr="00C63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удалось получить обратную связь о применимости разработанных методик, выявить их сильные стороны и области для доработки.</w:t>
      </w:r>
    </w:p>
    <w:p w14:paraId="5FC43413" w14:textId="77777777" w:rsidR="00697359" w:rsidRDefault="001F6708" w:rsidP="001F67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634F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разработки, такие как системы аналитических индикаторов, стандарты оценки и прогнозирования, прошли апробацию на уровне региональных институтов, научных сообществ и экспертных групп. Их применение воплощается в аналитических отчетах, стратегических программах развития, презентационных материалах для инвесторов и руководства территорий</w:t>
      </w:r>
      <w:r w:rsidR="0044079B" w:rsidRPr="00C63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[3]</w:t>
      </w:r>
      <w:r w:rsidRPr="00C63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43C10920" w14:textId="72166240" w:rsidR="00056AEE" w:rsidRPr="00C634F0" w:rsidRDefault="001F6708" w:rsidP="001F67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4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Эти методические наработки зарекомендовали себя как надежные и адаптируемые инструменты для оценки эффективности трансграничных инициатив с учетом специфики региона и отраслевых особенностей. Исходя из проведённых мероприятий, можно заключить, что полученные результаты не только подтвердили свою актуальность, но и нашли широкое применение в практическом руководстве и стратегическом планировании развития региона. Таким образом, апробация научных, методических и практических результатов в рамках исследования подтверждает их ценность, расширяет возможности их внедрения и служит предпосылкой для дальнейшего совершенствования теоретических подходов и практических инструментов в условиях динамично меняющихся внешних факторов и внутреннего развития субъектов ДФО.</w:t>
      </w:r>
    </w:p>
    <w:p w14:paraId="1F30200C" w14:textId="04883FB4" w:rsidR="00056AEE" w:rsidRDefault="00927AB5" w:rsidP="00927AB5">
      <w:pPr>
        <w:pStyle w:val="a7"/>
        <w:widowControl w:val="0"/>
        <w:numPr>
          <w:ilvl w:val="1"/>
          <w:numId w:val="19"/>
        </w:numPr>
        <w:tabs>
          <w:tab w:val="left" w:pos="1418"/>
        </w:tabs>
        <w:suppressAutoHyphens/>
        <w:spacing w:before="240" w:after="120"/>
        <w:ind w:left="1134" w:hanging="425"/>
        <w:rPr>
          <w:sz w:val="28"/>
          <w:szCs w:val="28"/>
        </w:rPr>
      </w:pPr>
      <w:r w:rsidRPr="00927AB5">
        <w:rPr>
          <w:sz w:val="28"/>
          <w:szCs w:val="28"/>
        </w:rPr>
        <w:t>Теоретические подходы и методологические основы анализа трансграничных связей</w:t>
      </w:r>
    </w:p>
    <w:p w14:paraId="45B98ACC" w14:textId="7FD2957D" w:rsidR="00927AB5" w:rsidRPr="00C634F0" w:rsidRDefault="00056AEE" w:rsidP="00927A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4F0">
        <w:rPr>
          <w:rFonts w:ascii="Times New Roman" w:hAnsi="Times New Roman" w:cs="Times New Roman"/>
          <w:sz w:val="28"/>
          <w:szCs w:val="28"/>
        </w:rPr>
        <w:t>Институциональная архитектура антисанкционной политики РФ представляет</w:t>
      </w:r>
      <w:r w:rsidR="00927AB5" w:rsidRPr="00C634F0">
        <w:rPr>
          <w:rFonts w:ascii="Times New Roman" w:hAnsi="Times New Roman" w:cs="Times New Roman"/>
          <w:sz w:val="28"/>
          <w:szCs w:val="28"/>
        </w:rPr>
        <w:t xml:space="preserve"> собой многоуровневую систему. В рамках реализации учебно-исследовательской практики по теме «Исследование процессов влияния трансграничного экономического сотрудничества на экономику субъектов ДФО» большое значение придается формированию комплексных теоретических подходов и методологических основ анализа трансграничных связей, основанных на современных научных концепциях, проверенных методиках и передовых практиках исследовательской деятельности. Актуальность данного направления обусловлена необходимостью системного, многоаспектного и междисциплинарного изучения механизмов межрегионального взаимодействия, а также оценки их влияния на социально-экономический потенциал и развитие регионов с учетом глобальных и локальных факторов.</w:t>
      </w:r>
    </w:p>
    <w:p w14:paraId="1C542A59" w14:textId="4C687FB9" w:rsidR="00927AB5" w:rsidRPr="00C634F0" w:rsidRDefault="00927AB5" w:rsidP="00927A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4F0">
        <w:rPr>
          <w:rFonts w:ascii="Times New Roman" w:hAnsi="Times New Roman" w:cs="Times New Roman"/>
          <w:sz w:val="28"/>
          <w:szCs w:val="28"/>
        </w:rPr>
        <w:t xml:space="preserve">Наиболее распространенными являются системный подход, обеспечивающий целостное восприятие процессов трансграничного сотрудничества как части сложной динамической системы, </w:t>
      </w:r>
      <w:r w:rsidR="003A0683" w:rsidRPr="00C634F0">
        <w:rPr>
          <w:rFonts w:ascii="Times New Roman" w:hAnsi="Times New Roman" w:cs="Times New Roman"/>
          <w:sz w:val="28"/>
          <w:szCs w:val="28"/>
        </w:rPr>
        <w:t>в которой отдельные компоненты -</w:t>
      </w:r>
      <w:r w:rsidRPr="00C634F0">
        <w:rPr>
          <w:rFonts w:ascii="Times New Roman" w:hAnsi="Times New Roman" w:cs="Times New Roman"/>
          <w:sz w:val="28"/>
          <w:szCs w:val="28"/>
        </w:rPr>
        <w:t xml:space="preserve"> социальные, экономические, инф</w:t>
      </w:r>
      <w:r w:rsidR="003A0683" w:rsidRPr="00C634F0">
        <w:rPr>
          <w:rFonts w:ascii="Times New Roman" w:hAnsi="Times New Roman" w:cs="Times New Roman"/>
          <w:sz w:val="28"/>
          <w:szCs w:val="28"/>
        </w:rPr>
        <w:t>раструктурные и управленческие -</w:t>
      </w:r>
      <w:r w:rsidRPr="00C634F0">
        <w:rPr>
          <w:rFonts w:ascii="Times New Roman" w:hAnsi="Times New Roman" w:cs="Times New Roman"/>
          <w:sz w:val="28"/>
          <w:szCs w:val="28"/>
        </w:rPr>
        <w:t xml:space="preserve"> взаимодействуют и влияют друг на друга. Такой подход позволяет выявлять внутренние </w:t>
      </w:r>
      <w:r w:rsidRPr="00C634F0">
        <w:rPr>
          <w:rFonts w:ascii="Times New Roman" w:hAnsi="Times New Roman" w:cs="Times New Roman"/>
          <w:sz w:val="28"/>
          <w:szCs w:val="28"/>
        </w:rPr>
        <w:lastRenderedPageBreak/>
        <w:t xml:space="preserve">связи между регионами, анализировать структурные и функциональные взаимозависимости, а также моделировать возможные сценарии развития. В рамках системного анализа широко применяются методы мультифункционально-иерархического моделирования, </w:t>
      </w:r>
      <w:r w:rsidR="00215E4D" w:rsidRPr="00C634F0">
        <w:rPr>
          <w:rFonts w:ascii="Times New Roman" w:hAnsi="Times New Roman" w:cs="Times New Roman"/>
          <w:sz w:val="28"/>
          <w:szCs w:val="28"/>
        </w:rPr>
        <w:t>например</w:t>
      </w:r>
      <w:r w:rsidRPr="00C634F0">
        <w:rPr>
          <w:rFonts w:ascii="Times New Roman" w:hAnsi="Times New Roman" w:cs="Times New Roman"/>
          <w:sz w:val="28"/>
          <w:szCs w:val="28"/>
        </w:rPr>
        <w:t xml:space="preserve"> модели системной динамики (System Dynamics), которые позволяют отслеживать временные динамики и обратные связи в системе трансграничных связей.</w:t>
      </w:r>
    </w:p>
    <w:p w14:paraId="091689FA" w14:textId="61CB21BE" w:rsidR="00927AB5" w:rsidRPr="00C634F0" w:rsidRDefault="00927AB5" w:rsidP="00927A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4F0">
        <w:rPr>
          <w:rFonts w:ascii="Times New Roman" w:hAnsi="Times New Roman" w:cs="Times New Roman"/>
          <w:sz w:val="28"/>
          <w:szCs w:val="28"/>
        </w:rPr>
        <w:t>Для анализа факторов, стимулирующих или тормозящих межрегиональное взаимодействие, используют методы многофакторного анализа и техник причинно-следственного моделирования, такие как анализ факторов и причинных связей (</w:t>
      </w:r>
      <w:proofErr w:type="spellStart"/>
      <w:r w:rsidRPr="00C634F0">
        <w:rPr>
          <w:rFonts w:ascii="Times New Roman" w:hAnsi="Times New Roman" w:cs="Times New Roman"/>
          <w:sz w:val="28"/>
          <w:szCs w:val="28"/>
        </w:rPr>
        <w:t>Factor</w:t>
      </w:r>
      <w:proofErr w:type="spellEnd"/>
      <w:r w:rsidRPr="00C634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4F0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634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4F0">
        <w:rPr>
          <w:rFonts w:ascii="Times New Roman" w:hAnsi="Times New Roman" w:cs="Times New Roman"/>
          <w:sz w:val="28"/>
          <w:szCs w:val="28"/>
        </w:rPr>
        <w:t>Causal</w:t>
      </w:r>
      <w:proofErr w:type="spellEnd"/>
      <w:r w:rsidRPr="00C634F0">
        <w:rPr>
          <w:rFonts w:ascii="Times New Roman" w:hAnsi="Times New Roman" w:cs="Times New Roman"/>
          <w:sz w:val="28"/>
          <w:szCs w:val="28"/>
        </w:rPr>
        <w:t xml:space="preserve"> Analysis). Важное место занимает применение концепции «локальных инновационных систем» и «инновационных кластеров», что помогает выявить наиболее перспективные направления развития, основанные на координации ресурсов и знаний</w:t>
      </w:r>
      <w:r w:rsidR="0044079B" w:rsidRPr="00C634F0">
        <w:rPr>
          <w:rFonts w:ascii="Times New Roman" w:hAnsi="Times New Roman" w:cs="Times New Roman"/>
          <w:sz w:val="28"/>
          <w:szCs w:val="28"/>
        </w:rPr>
        <w:t xml:space="preserve"> [3]</w:t>
      </w:r>
      <w:r w:rsidRPr="00C634F0">
        <w:rPr>
          <w:rFonts w:ascii="Times New Roman" w:hAnsi="Times New Roman" w:cs="Times New Roman"/>
          <w:sz w:val="28"/>
          <w:szCs w:val="28"/>
        </w:rPr>
        <w:t>.</w:t>
      </w:r>
    </w:p>
    <w:p w14:paraId="4A75331C" w14:textId="1C943EDE" w:rsidR="00927AB5" w:rsidRPr="00C634F0" w:rsidRDefault="00927AB5" w:rsidP="006973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4F0">
        <w:rPr>
          <w:rFonts w:ascii="Times New Roman" w:hAnsi="Times New Roman" w:cs="Times New Roman"/>
          <w:sz w:val="28"/>
          <w:szCs w:val="28"/>
        </w:rPr>
        <w:t xml:space="preserve">Дифференцированный анализ основан на теории регионального развития Порте, </w:t>
      </w:r>
      <w:proofErr w:type="spellStart"/>
      <w:r w:rsidRPr="00C634F0">
        <w:rPr>
          <w:rFonts w:ascii="Times New Roman" w:hAnsi="Times New Roman" w:cs="Times New Roman"/>
          <w:sz w:val="28"/>
          <w:szCs w:val="28"/>
        </w:rPr>
        <w:t>Лемесю</w:t>
      </w:r>
      <w:proofErr w:type="spellEnd"/>
      <w:r w:rsidRPr="00C634F0">
        <w:rPr>
          <w:rFonts w:ascii="Times New Roman" w:hAnsi="Times New Roman" w:cs="Times New Roman"/>
          <w:sz w:val="28"/>
          <w:szCs w:val="28"/>
        </w:rPr>
        <w:t xml:space="preserve"> и других ученых, которые рассматривают трансграничные связи через призму притягательности и конкурентоспособности регионов, что позволяет идентифицировать драйверы и барьеры межрегионального взаимодействия. В этом контексте используют методы факторного анализа, кластерного анализа и моделей территориальной притягательности (например, модель притяжения агломераций).</w:t>
      </w:r>
      <w:r w:rsidR="00697359" w:rsidRPr="00697359">
        <w:rPr>
          <w:rFonts w:ascii="Times New Roman" w:hAnsi="Times New Roman" w:cs="Times New Roman"/>
          <w:sz w:val="28"/>
          <w:szCs w:val="28"/>
        </w:rPr>
        <w:t xml:space="preserve"> </w:t>
      </w:r>
      <w:r w:rsidRPr="00C634F0">
        <w:rPr>
          <w:rFonts w:ascii="Times New Roman" w:hAnsi="Times New Roman" w:cs="Times New Roman"/>
          <w:sz w:val="28"/>
          <w:szCs w:val="28"/>
        </w:rPr>
        <w:t>Методы сравнительного анализа являются неотъемлемой частью изучения успешных практик трансграничного взаимодействия в зарубежных регионах, что позволяет выделять лучшие практики и адаптировать их к специфике региона. На практике применяются методики сравнительного анализа, основанные на индексах эффективности, а также схемах кодирования и сопоставления стратегий развития.</w:t>
      </w:r>
    </w:p>
    <w:p w14:paraId="00E0D535" w14:textId="5A51704B" w:rsidR="00927AB5" w:rsidRPr="00C634F0" w:rsidRDefault="00927AB5" w:rsidP="003A06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4F0">
        <w:rPr>
          <w:rFonts w:ascii="Times New Roman" w:hAnsi="Times New Roman" w:cs="Times New Roman"/>
          <w:sz w:val="28"/>
          <w:szCs w:val="28"/>
        </w:rPr>
        <w:t xml:space="preserve">Для комплексной оценки и визуализации пространственных аспектов трансграничных связей широко используют геоинформационные системы (ГИС), которые позволяют создавать цифровые карты и пространственные модели, выявлять транспортные коридоры, логистические узлы и инфраструктурные объекты. Применение статистических методов, таких как методы регрессии, </w:t>
      </w:r>
      <w:r w:rsidRPr="00C634F0">
        <w:rPr>
          <w:rFonts w:ascii="Times New Roman" w:hAnsi="Times New Roman" w:cs="Times New Roman"/>
          <w:sz w:val="28"/>
          <w:szCs w:val="28"/>
        </w:rPr>
        <w:lastRenderedPageBreak/>
        <w:t xml:space="preserve">дисперсионного анализа и факторного анализа, способствует количественной оценке эффективности проектов и инициатив по </w:t>
      </w:r>
      <w:r w:rsidR="003A0683" w:rsidRPr="00C634F0">
        <w:rPr>
          <w:rFonts w:ascii="Times New Roman" w:hAnsi="Times New Roman" w:cs="Times New Roman"/>
          <w:sz w:val="28"/>
          <w:szCs w:val="28"/>
        </w:rPr>
        <w:t>развитию трансграничных связей.</w:t>
      </w:r>
    </w:p>
    <w:p w14:paraId="19CE93DC" w14:textId="783BBEBF" w:rsidR="00927AB5" w:rsidRPr="00C634F0" w:rsidRDefault="00927AB5" w:rsidP="00927A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4F0">
        <w:rPr>
          <w:rFonts w:ascii="Times New Roman" w:hAnsi="Times New Roman" w:cs="Times New Roman"/>
          <w:sz w:val="28"/>
          <w:szCs w:val="28"/>
        </w:rPr>
        <w:t>Дополнительными важными инструментами являются сценарное прогнозирование и SWOT-анализ, которые позволяют предусматривать возможные пути развития, выявлять внутренние и внешние угрозы и возможности, а также разрабатывать адаптивные стратегии. Модели сценариев и системные карты помогают в формулировании бизнес-планов, стратегий устойчивого развития и формировании политики межрегионального взаимодействия.</w:t>
      </w:r>
    </w:p>
    <w:p w14:paraId="63ABC4E6" w14:textId="77777777" w:rsidR="00697359" w:rsidRDefault="003A0683" w:rsidP="006973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634F0">
        <w:rPr>
          <w:rFonts w:ascii="Times New Roman" w:hAnsi="Times New Roman" w:cs="Times New Roman"/>
          <w:sz w:val="28"/>
          <w:szCs w:val="28"/>
        </w:rPr>
        <w:t xml:space="preserve">В целом, современные научные методы и подходы, основанные на проверенных моделях и концепциях, а также интеграции различных методов </w:t>
      </w:r>
      <w:r w:rsidR="00513FD1" w:rsidRPr="00C634F0">
        <w:rPr>
          <w:rFonts w:ascii="Times New Roman" w:hAnsi="Times New Roman" w:cs="Times New Roman"/>
          <w:sz w:val="28"/>
          <w:szCs w:val="28"/>
        </w:rPr>
        <w:t>-</w:t>
      </w:r>
      <w:r w:rsidRPr="00C634F0">
        <w:rPr>
          <w:rFonts w:ascii="Times New Roman" w:hAnsi="Times New Roman" w:cs="Times New Roman"/>
          <w:sz w:val="28"/>
          <w:szCs w:val="28"/>
        </w:rPr>
        <w:t xml:space="preserve"> системного анализа, статистических методов, моделирования, картографирования и экспертных оценок </w:t>
      </w:r>
      <w:r w:rsidR="00513FD1" w:rsidRPr="00C634F0">
        <w:rPr>
          <w:rFonts w:ascii="Times New Roman" w:hAnsi="Times New Roman" w:cs="Times New Roman"/>
          <w:sz w:val="28"/>
          <w:szCs w:val="28"/>
        </w:rPr>
        <w:t>-</w:t>
      </w:r>
      <w:r w:rsidRPr="00C634F0">
        <w:rPr>
          <w:rFonts w:ascii="Times New Roman" w:hAnsi="Times New Roman" w:cs="Times New Roman"/>
          <w:sz w:val="28"/>
          <w:szCs w:val="28"/>
        </w:rPr>
        <w:t xml:space="preserve"> обеспечивают глубокое и системное исследование механизмов трансграничных связей. Эти инструменты позволяют объективно оценивать текущие ситуации, разрабатывать сценарии развития, прогнозировать последствия и обосновывать практические рекомендации, что в совокупности способствует формированию эффективной политической, экономической и управленческой основы для развития регионов на основе межрегионального сотрудничества.</w:t>
      </w:r>
      <w:r w:rsidR="00697359" w:rsidRPr="0069735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FBFD81" w14:textId="02C1E646" w:rsidR="003A0683" w:rsidRPr="00C634F0" w:rsidRDefault="003A0683" w:rsidP="006973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4F0">
        <w:rPr>
          <w:rFonts w:ascii="Times New Roman" w:hAnsi="Times New Roman" w:cs="Times New Roman"/>
          <w:sz w:val="28"/>
          <w:szCs w:val="28"/>
        </w:rPr>
        <w:t>Например, использование методов системной динамики (System Dynamics) в анализе трансграничных процессов позволяет моделировать сложные причинно-следственные связи и временные циклы развития в приграничных регионах. По данным Российского центра системной динамики, применение таких моделей в рамках оценки сотрудничества между регионами Дальнего Востока показало, что внедрение совместных инфраструктурных проектов в автомобильных и железнодорожных сетях увеличивает уровень межрег</w:t>
      </w:r>
      <w:r w:rsidR="000E6FB4" w:rsidRPr="00C634F0">
        <w:rPr>
          <w:rFonts w:ascii="Times New Roman" w:hAnsi="Times New Roman" w:cs="Times New Roman"/>
          <w:sz w:val="28"/>
          <w:szCs w:val="28"/>
        </w:rPr>
        <w:t xml:space="preserve">ионального взаимодействия на 15 - </w:t>
      </w:r>
      <w:r w:rsidRPr="00C634F0">
        <w:rPr>
          <w:rFonts w:ascii="Times New Roman" w:hAnsi="Times New Roman" w:cs="Times New Roman"/>
          <w:sz w:val="28"/>
          <w:szCs w:val="28"/>
        </w:rPr>
        <w:t>20% в течение первых пяти лет реализации</w:t>
      </w:r>
      <w:r w:rsidR="00201B03" w:rsidRPr="00C634F0">
        <w:rPr>
          <w:rFonts w:ascii="Times New Roman" w:hAnsi="Times New Roman" w:cs="Times New Roman"/>
          <w:sz w:val="28"/>
          <w:szCs w:val="28"/>
        </w:rPr>
        <w:t xml:space="preserve"> [4]</w:t>
      </w:r>
      <w:r w:rsidRPr="00C634F0">
        <w:rPr>
          <w:rFonts w:ascii="Times New Roman" w:hAnsi="Times New Roman" w:cs="Times New Roman"/>
          <w:sz w:val="28"/>
          <w:szCs w:val="28"/>
        </w:rPr>
        <w:t>.</w:t>
      </w:r>
    </w:p>
    <w:p w14:paraId="7410E7DD" w14:textId="77777777" w:rsidR="00697359" w:rsidRDefault="003A0683" w:rsidP="003A06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634F0">
        <w:rPr>
          <w:rFonts w:ascii="Times New Roman" w:hAnsi="Times New Roman" w:cs="Times New Roman"/>
          <w:sz w:val="28"/>
          <w:szCs w:val="28"/>
        </w:rPr>
        <w:t xml:space="preserve">Статистические методы, такие как регрессионный анализ, применяются для определения факторов, оказывающих наибольшее влияние на уровень трансграничной торговли и инвестиций. </w:t>
      </w:r>
    </w:p>
    <w:p w14:paraId="7D4ECF0A" w14:textId="1E63C1DC" w:rsidR="003A0683" w:rsidRPr="00C634F0" w:rsidRDefault="003A0683" w:rsidP="003A06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4F0">
        <w:rPr>
          <w:rFonts w:ascii="Times New Roman" w:hAnsi="Times New Roman" w:cs="Times New Roman"/>
          <w:sz w:val="28"/>
          <w:szCs w:val="28"/>
        </w:rPr>
        <w:lastRenderedPageBreak/>
        <w:t>Например, по данным Мониторинга внешнеэкономической деятельности Российской Федерации за 2022 год, объем взаимной торговли между регионами ДФО и соседними странами (Китаем, Монголией, Корейской Республикой) вырос на 12%, что связано с</w:t>
      </w:r>
      <w:r w:rsidR="00215E4D">
        <w:rPr>
          <w:rFonts w:ascii="Times New Roman" w:hAnsi="Times New Roman" w:cs="Times New Roman"/>
          <w:sz w:val="28"/>
          <w:szCs w:val="28"/>
        </w:rPr>
        <w:t>о</w:t>
      </w:r>
      <w:r w:rsidRPr="00C634F0">
        <w:rPr>
          <w:rFonts w:ascii="Times New Roman" w:hAnsi="Times New Roman" w:cs="Times New Roman"/>
          <w:sz w:val="28"/>
          <w:szCs w:val="28"/>
        </w:rPr>
        <w:t xml:space="preserve"> снижением таможенных барьеров и расширением приграничных соглашений. Используются также модели дисперсионного анализа (ANOVA) для сравнения эффективности различных форм межрегионального взаимодействия</w:t>
      </w:r>
      <w:r w:rsidR="00201B03" w:rsidRPr="00C634F0">
        <w:rPr>
          <w:rFonts w:ascii="Times New Roman" w:hAnsi="Times New Roman" w:cs="Times New Roman"/>
          <w:sz w:val="28"/>
          <w:szCs w:val="28"/>
        </w:rPr>
        <w:t xml:space="preserve"> [5]</w:t>
      </w:r>
      <w:r w:rsidRPr="00C634F0">
        <w:rPr>
          <w:rFonts w:ascii="Times New Roman" w:hAnsi="Times New Roman" w:cs="Times New Roman"/>
          <w:sz w:val="28"/>
          <w:szCs w:val="28"/>
        </w:rPr>
        <w:t>.</w:t>
      </w:r>
    </w:p>
    <w:p w14:paraId="183B1649" w14:textId="72AA3720" w:rsidR="003A0683" w:rsidRPr="00C634F0" w:rsidRDefault="003A0683" w:rsidP="003A06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4F0">
        <w:rPr>
          <w:rFonts w:ascii="Times New Roman" w:hAnsi="Times New Roman" w:cs="Times New Roman"/>
          <w:sz w:val="28"/>
          <w:szCs w:val="28"/>
        </w:rPr>
        <w:t>Моделирование с использованием геоинформационных систем (ГИС) значительно расширяет аналитический инструментарий, позволяя визуализировать пространственные закономерности и транспортные маршруты, а также выявлять инфраструктурные узлы, важные для транзитного трафика. В 2023 году, согласно исследованию Центра прикладной геоинформатики при МГУ, создание картографических моделей трансграничных систем в рамках проекта «</w:t>
      </w:r>
      <w:r w:rsidR="00A5178A" w:rsidRPr="00A5178A">
        <w:rPr>
          <w:rFonts w:ascii="Times New Roman" w:hAnsi="Times New Roman" w:cs="Times New Roman"/>
          <w:sz w:val="28"/>
          <w:szCs w:val="28"/>
        </w:rPr>
        <w:t>ЕАЭС</w:t>
      </w:r>
      <w:r w:rsidR="00A5178A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C634F0">
        <w:rPr>
          <w:rFonts w:ascii="Times New Roman" w:hAnsi="Times New Roman" w:cs="Times New Roman"/>
          <w:sz w:val="28"/>
          <w:szCs w:val="28"/>
        </w:rPr>
        <w:t>ЕврАзЭс</w:t>
      </w:r>
      <w:proofErr w:type="spellEnd"/>
      <w:r w:rsidRPr="00C634F0">
        <w:rPr>
          <w:rFonts w:ascii="Times New Roman" w:hAnsi="Times New Roman" w:cs="Times New Roman"/>
          <w:sz w:val="28"/>
          <w:szCs w:val="28"/>
        </w:rPr>
        <w:t>» позволило определить 5 наиболее перспективных транспортных коридоров, способных увеличить грузооборот в регионе на 30% к 2030 году.</w:t>
      </w:r>
    </w:p>
    <w:p w14:paraId="075805E3" w14:textId="68479F24" w:rsidR="003A0683" w:rsidRPr="00C634F0" w:rsidRDefault="003A0683" w:rsidP="003A06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4F0">
        <w:rPr>
          <w:rFonts w:ascii="Times New Roman" w:hAnsi="Times New Roman" w:cs="Times New Roman"/>
          <w:sz w:val="28"/>
          <w:szCs w:val="28"/>
        </w:rPr>
        <w:t>Модели сценарного прогнозирования и SWOT-анализ широко используются для оценки возможных вариантов развития растущего межрегионального взаимодействия. В рамках оценки экспортного потенциала ДФО, по данным Минэкономразвития России за 2023 год, были разработаны три сценария развития - оптимистичный, реалистичный и пессимистичный, - что позволило подготовить стратегические рекомендации по диверсификации экспорта, развитию логистической инфраструктуры и снижению зависимости от отдельных торговых партнеров.</w:t>
      </w:r>
    </w:p>
    <w:p w14:paraId="6476BEDA" w14:textId="248F86F9" w:rsidR="003A0683" w:rsidRPr="00C634F0" w:rsidRDefault="003A0683" w:rsidP="003A06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4F0">
        <w:rPr>
          <w:rFonts w:ascii="Times New Roman" w:hAnsi="Times New Roman" w:cs="Times New Roman"/>
          <w:sz w:val="28"/>
          <w:szCs w:val="28"/>
        </w:rPr>
        <w:t xml:space="preserve">Кроме того, оценки эффективности проектов и инициатив реализуются с помощью индексов интеграции, таких как Индекс трансконтинентальной интеграции (по оценкам Европейской Комиссии) и показатели межрегиональной кооперации, индекс конкурентоспособности регионов и индексы устойчивого развития. Например, по данным за 2022 год, региональные показатели ДФО по индексу уровня интеграции с Китаем выросли на 8%, что связано с подписанием 12 </w:t>
      </w:r>
      <w:r w:rsidRPr="00C634F0">
        <w:rPr>
          <w:rFonts w:ascii="Times New Roman" w:hAnsi="Times New Roman" w:cs="Times New Roman"/>
          <w:sz w:val="28"/>
          <w:szCs w:val="28"/>
        </w:rPr>
        <w:lastRenderedPageBreak/>
        <w:t>новых соглашений о совместных инфраструктурных проектах в области энергетики и логистики.</w:t>
      </w:r>
    </w:p>
    <w:p w14:paraId="5C44BEC5" w14:textId="0965D76C" w:rsidR="00144296" w:rsidRPr="00C634F0" w:rsidRDefault="003A0683" w:rsidP="00360B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4F0">
        <w:rPr>
          <w:rFonts w:ascii="Times New Roman" w:hAnsi="Times New Roman" w:cs="Times New Roman"/>
          <w:sz w:val="28"/>
          <w:szCs w:val="28"/>
        </w:rPr>
        <w:t xml:space="preserve">Таким образом, современные теоретические подходы и методологические инструменты, сочетающие системные методы, статистические анализы, моделирование, картографирование и экспертные оценки, позволяют проводить комплексное, многогранное исследование механизмов трансграничных связей. Эти инструменты обеспечивают не только объективную оценку текущего состояния, но и разработку сценариев развития, прогнозирование последствий и формулирование практических рекомендаций. </w:t>
      </w:r>
    </w:p>
    <w:p w14:paraId="78FADDF3" w14:textId="25D93AD3" w:rsidR="00144296" w:rsidRPr="00144296" w:rsidRDefault="00144296" w:rsidP="00360B8C">
      <w:pPr>
        <w:pStyle w:val="a7"/>
        <w:widowControl w:val="0"/>
        <w:numPr>
          <w:ilvl w:val="1"/>
          <w:numId w:val="19"/>
        </w:numPr>
        <w:tabs>
          <w:tab w:val="left" w:pos="1418"/>
        </w:tabs>
        <w:suppressAutoHyphens/>
        <w:spacing w:before="240" w:after="120"/>
        <w:ind w:left="1418" w:hanging="709"/>
        <w:rPr>
          <w:sz w:val="28"/>
          <w:szCs w:val="28"/>
        </w:rPr>
      </w:pPr>
      <w:r w:rsidRPr="00144296">
        <w:rPr>
          <w:sz w:val="28"/>
          <w:szCs w:val="28"/>
        </w:rPr>
        <w:t>Глоссарий ключевых терминов по теме «Межрегиональное трансграничное</w:t>
      </w:r>
      <w:r>
        <w:rPr>
          <w:sz w:val="28"/>
          <w:szCs w:val="28"/>
        </w:rPr>
        <w:t xml:space="preserve"> сотрудничество»</w:t>
      </w:r>
    </w:p>
    <w:p w14:paraId="61BD1F00" w14:textId="511F3816" w:rsidR="00144296" w:rsidRPr="00587189" w:rsidRDefault="00144296" w:rsidP="003C566D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87189">
        <w:rPr>
          <w:rFonts w:ascii="Times New Roman" w:hAnsi="Times New Roman" w:cs="Times New Roman"/>
          <w:spacing w:val="-4"/>
          <w:sz w:val="28"/>
          <w:szCs w:val="28"/>
        </w:rPr>
        <w:t>Межрегиональное трансграничное сотрудничество является важной формой взаимодействия субъектов региональной политики, направленной на совместное развитие в различных сферах. Оно включает в себя системные подходы к реализации экономических, социальных, культурных и инфраструктурных проектов, осуществляемых на основе межрег</w:t>
      </w:r>
      <w:r w:rsidR="00000134" w:rsidRPr="00587189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Pr="00587189">
        <w:rPr>
          <w:rFonts w:ascii="Times New Roman" w:hAnsi="Times New Roman" w:cs="Times New Roman"/>
          <w:spacing w:val="-4"/>
          <w:sz w:val="28"/>
          <w:szCs w:val="28"/>
        </w:rPr>
        <w:t xml:space="preserve">ональных соглашений и договоренностей. Такой вид сотрудничества предполагает организованный и планомерный обмен ресурсами, информацией и опытом между регионами с целью повышения их конкурентоспособности, сближения хозяйственных систем и создания условий для устойчивого развития в условиях глобализации и межгосударственной интеграции. </w:t>
      </w:r>
      <w:r w:rsidR="00A5178A" w:rsidRPr="00587189">
        <w:rPr>
          <w:rFonts w:ascii="Times New Roman" w:hAnsi="Times New Roman" w:cs="Times New Roman"/>
          <w:spacing w:val="-4"/>
          <w:sz w:val="28"/>
          <w:szCs w:val="28"/>
        </w:rPr>
        <w:t>Благодаря этому</w:t>
      </w:r>
      <w:r w:rsidRPr="00587189">
        <w:rPr>
          <w:rFonts w:ascii="Times New Roman" w:hAnsi="Times New Roman" w:cs="Times New Roman"/>
          <w:spacing w:val="-4"/>
          <w:sz w:val="28"/>
          <w:szCs w:val="28"/>
        </w:rPr>
        <w:t xml:space="preserve"> регионы могут совместно решать стратегические задачи, использовать преимущества межрегиональных связей и развивать соврем</w:t>
      </w:r>
      <w:r w:rsidR="003C566D" w:rsidRPr="00587189">
        <w:rPr>
          <w:rFonts w:ascii="Times New Roman" w:hAnsi="Times New Roman" w:cs="Times New Roman"/>
          <w:spacing w:val="-4"/>
          <w:sz w:val="28"/>
          <w:szCs w:val="28"/>
        </w:rPr>
        <w:t>енные механизмы взаимодействия.</w:t>
      </w:r>
    </w:p>
    <w:p w14:paraId="215D8E10" w14:textId="77777777" w:rsidR="00360B8C" w:rsidRPr="00587189" w:rsidRDefault="00144296" w:rsidP="00144296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87189">
        <w:rPr>
          <w:rFonts w:ascii="Times New Roman" w:hAnsi="Times New Roman" w:cs="Times New Roman"/>
          <w:spacing w:val="-4"/>
          <w:sz w:val="28"/>
          <w:szCs w:val="28"/>
        </w:rPr>
        <w:t xml:space="preserve">Трансграничное сотрудничество, как более широкий термин, охватывает все формы взаимодействия между субъектами соседних государств, в том числе экономическую деятельность, такую как торговля и совместные инвестиционные проекты, а также социокультурные, экологические, управленческие и информационные связи. </w:t>
      </w:r>
    </w:p>
    <w:p w14:paraId="59004CA7" w14:textId="0C0964A3" w:rsidR="00144296" w:rsidRPr="00587189" w:rsidRDefault="00144296" w:rsidP="00144296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87189">
        <w:rPr>
          <w:rFonts w:ascii="Times New Roman" w:hAnsi="Times New Roman" w:cs="Times New Roman"/>
          <w:spacing w:val="-4"/>
          <w:sz w:val="28"/>
          <w:szCs w:val="28"/>
        </w:rPr>
        <w:lastRenderedPageBreak/>
        <w:t>В научной литературе под данным термином подразумевается многоаспектный процесс, который обусловлен не только географической близостью территорий, но и историческими, культурными, политическими особенностями регионов. Такой подход позволяет учитывать специфику конкретных систем и динамику развития, а также создавать более эффективные механизмы реализации совместных инициатив. В рамках межрегионального взаимодействия важное значение приобретает своевременное развитие и использование инфраструктуры, что способствует укреплению связей и повышению уровня взаимо</w:t>
      </w:r>
      <w:r w:rsidR="002B0953" w:rsidRPr="00587189">
        <w:rPr>
          <w:rFonts w:ascii="Times New Roman" w:hAnsi="Times New Roman" w:cs="Times New Roman"/>
          <w:spacing w:val="-4"/>
          <w:sz w:val="28"/>
          <w:szCs w:val="28"/>
        </w:rPr>
        <w:t>действия.</w:t>
      </w:r>
    </w:p>
    <w:p w14:paraId="637D6447" w14:textId="78416339" w:rsidR="00144296" w:rsidRPr="00587189" w:rsidRDefault="00144296" w:rsidP="00144296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87189">
        <w:rPr>
          <w:rFonts w:ascii="Times New Roman" w:hAnsi="Times New Roman" w:cs="Times New Roman"/>
          <w:spacing w:val="-4"/>
          <w:sz w:val="28"/>
          <w:szCs w:val="28"/>
        </w:rPr>
        <w:t>Регион в контексте м</w:t>
      </w:r>
      <w:r w:rsidR="003C566D" w:rsidRPr="00587189">
        <w:rPr>
          <w:rFonts w:ascii="Times New Roman" w:hAnsi="Times New Roman" w:cs="Times New Roman"/>
          <w:spacing w:val="-4"/>
          <w:sz w:val="28"/>
          <w:szCs w:val="28"/>
        </w:rPr>
        <w:t xml:space="preserve">ежрегионального сотрудничества </w:t>
      </w:r>
      <w:r w:rsidR="00587189" w:rsidRPr="00587189">
        <w:rPr>
          <w:rFonts w:ascii="Times New Roman" w:hAnsi="Times New Roman" w:cs="Times New Roman"/>
          <w:spacing w:val="-4"/>
          <w:sz w:val="28"/>
          <w:szCs w:val="28"/>
        </w:rPr>
        <w:t>–</w:t>
      </w:r>
      <w:r w:rsidRPr="00587189">
        <w:rPr>
          <w:rFonts w:ascii="Times New Roman" w:hAnsi="Times New Roman" w:cs="Times New Roman"/>
          <w:spacing w:val="-4"/>
          <w:sz w:val="28"/>
          <w:szCs w:val="28"/>
        </w:rPr>
        <w:t xml:space="preserve"> это единица, характеризуемая совокупностью социально-экономических, демографических и природных особенностей, объединенных на определенной территории. Важно отметить, что развитие региона зависит от уровня его инфраструктурных возможностей, качества хозяйственной деятельности и социально-культурных условий. Понятие «регионального развития» включает в себя оценку уровня социально-экономического прогресса, инфраструктурных ресурсов и инновационного потенциала. Эти показатели определяют привлекательность региона для инвесторов и партнеров, а также служат основой для стратегического планирования совместных инициатив по развитию и повышению конкурентоспособности на внутреннем и внешнем уровнях.</w:t>
      </w:r>
    </w:p>
    <w:p w14:paraId="3E12680A" w14:textId="1C9DC0D8" w:rsidR="00144296" w:rsidRPr="00587189" w:rsidRDefault="003C566D" w:rsidP="003C566D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87189">
        <w:rPr>
          <w:rFonts w:ascii="Times New Roman" w:hAnsi="Times New Roman" w:cs="Times New Roman"/>
          <w:spacing w:val="-4"/>
          <w:sz w:val="28"/>
          <w:szCs w:val="28"/>
        </w:rPr>
        <w:t xml:space="preserve">Партнерство </w:t>
      </w:r>
      <w:r w:rsidR="00587189" w:rsidRPr="00587189">
        <w:rPr>
          <w:rFonts w:ascii="Times New Roman" w:hAnsi="Times New Roman" w:cs="Times New Roman"/>
          <w:spacing w:val="-4"/>
          <w:sz w:val="28"/>
          <w:szCs w:val="28"/>
        </w:rPr>
        <w:t>–</w:t>
      </w:r>
      <w:r w:rsidR="00144296" w:rsidRPr="00587189">
        <w:rPr>
          <w:rFonts w:ascii="Times New Roman" w:hAnsi="Times New Roman" w:cs="Times New Roman"/>
          <w:spacing w:val="-4"/>
          <w:sz w:val="28"/>
          <w:szCs w:val="28"/>
        </w:rPr>
        <w:t xml:space="preserve"> это форма взаимовыгодного сотрудничества между субъектами региональной системы, основанная на взаимных интересах и договорных отношениях. Оно предполагает активное развитие кооперационных проектов, создание совместных предприятий, обмен знаниями и технологиями. В рамках межрегиональных взаимодействий партнерство способствует формированию условий для долгосрочного и устойчивого развития, расширению возможностей для инновационной деятельности и социальной интег</w:t>
      </w:r>
      <w:r w:rsidR="00360B8C" w:rsidRPr="00587189">
        <w:rPr>
          <w:rFonts w:ascii="Times New Roman" w:hAnsi="Times New Roman" w:cs="Times New Roman"/>
          <w:spacing w:val="-4"/>
          <w:sz w:val="28"/>
          <w:szCs w:val="28"/>
        </w:rPr>
        <w:t>рации.</w:t>
      </w:r>
    </w:p>
    <w:p w14:paraId="78E151FE" w14:textId="15D10991" w:rsidR="00144296" w:rsidRPr="00587189" w:rsidRDefault="003C566D" w:rsidP="00360B8C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87189">
        <w:rPr>
          <w:rFonts w:ascii="Times New Roman" w:hAnsi="Times New Roman" w:cs="Times New Roman"/>
          <w:spacing w:val="-4"/>
          <w:sz w:val="28"/>
          <w:szCs w:val="28"/>
        </w:rPr>
        <w:t xml:space="preserve">Интеграция </w:t>
      </w:r>
      <w:r w:rsidR="00587189" w:rsidRPr="00587189">
        <w:rPr>
          <w:rFonts w:ascii="Times New Roman" w:hAnsi="Times New Roman" w:cs="Times New Roman"/>
          <w:spacing w:val="-4"/>
          <w:sz w:val="28"/>
          <w:szCs w:val="28"/>
        </w:rPr>
        <w:t>–</w:t>
      </w:r>
      <w:r w:rsidR="00144296" w:rsidRPr="00587189">
        <w:rPr>
          <w:rFonts w:ascii="Times New Roman" w:hAnsi="Times New Roman" w:cs="Times New Roman"/>
          <w:spacing w:val="-4"/>
          <w:sz w:val="28"/>
          <w:szCs w:val="28"/>
        </w:rPr>
        <w:t xml:space="preserve"> это объединение или сближение экономик, политических систем, культурных практик и управленческих процессов с целью повышения эффективности взаимодействия и ускорения развития. </w:t>
      </w:r>
    </w:p>
    <w:p w14:paraId="400C96BA" w14:textId="56F7F678" w:rsidR="00144296" w:rsidRPr="00587189" w:rsidRDefault="00144296" w:rsidP="00000134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87189">
        <w:rPr>
          <w:rFonts w:ascii="Times New Roman" w:hAnsi="Times New Roman" w:cs="Times New Roman"/>
          <w:spacing w:val="-4"/>
          <w:sz w:val="28"/>
          <w:szCs w:val="28"/>
        </w:rPr>
        <w:lastRenderedPageBreak/>
        <w:t>Эффективность м</w:t>
      </w:r>
      <w:r w:rsidR="00000134" w:rsidRPr="00587189">
        <w:rPr>
          <w:rFonts w:ascii="Times New Roman" w:hAnsi="Times New Roman" w:cs="Times New Roman"/>
          <w:spacing w:val="-4"/>
          <w:sz w:val="28"/>
          <w:szCs w:val="28"/>
        </w:rPr>
        <w:t xml:space="preserve">ежрегионального сотрудничества </w:t>
      </w:r>
      <w:r w:rsidR="00587189" w:rsidRPr="00587189">
        <w:rPr>
          <w:rFonts w:ascii="Times New Roman" w:hAnsi="Times New Roman" w:cs="Times New Roman"/>
          <w:spacing w:val="-4"/>
          <w:sz w:val="28"/>
          <w:szCs w:val="28"/>
        </w:rPr>
        <w:t>–</w:t>
      </w:r>
      <w:r w:rsidRPr="00587189">
        <w:rPr>
          <w:rFonts w:ascii="Times New Roman" w:hAnsi="Times New Roman" w:cs="Times New Roman"/>
          <w:spacing w:val="-4"/>
          <w:sz w:val="28"/>
          <w:szCs w:val="28"/>
        </w:rPr>
        <w:t xml:space="preserve"> это комплексная характеристика уровня достижения запланированных целей и задач, реализуемых в рамках совместных проектов и программ. Она измеряется результатами по ряду показателей: уровнем экономического роста, объемами инвестиций, модернизацией инфраструктурных объектов, развитием инновационной и производственной деятельности.</w:t>
      </w:r>
    </w:p>
    <w:p w14:paraId="3AAE24BF" w14:textId="6D84AC40" w:rsidR="00144296" w:rsidRPr="00587189" w:rsidRDefault="00000134" w:rsidP="00000134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87189">
        <w:rPr>
          <w:rFonts w:ascii="Times New Roman" w:hAnsi="Times New Roman" w:cs="Times New Roman"/>
          <w:spacing w:val="-4"/>
          <w:sz w:val="28"/>
          <w:szCs w:val="28"/>
        </w:rPr>
        <w:t xml:space="preserve">Региональные инициативы </w:t>
      </w:r>
      <w:r w:rsidR="00587189" w:rsidRPr="00587189">
        <w:rPr>
          <w:rFonts w:ascii="Times New Roman" w:hAnsi="Times New Roman" w:cs="Times New Roman"/>
          <w:spacing w:val="-4"/>
          <w:sz w:val="28"/>
          <w:szCs w:val="28"/>
        </w:rPr>
        <w:t>–</w:t>
      </w:r>
      <w:r w:rsidR="00144296" w:rsidRPr="00587189">
        <w:rPr>
          <w:rFonts w:ascii="Times New Roman" w:hAnsi="Times New Roman" w:cs="Times New Roman"/>
          <w:spacing w:val="-4"/>
          <w:sz w:val="28"/>
          <w:szCs w:val="28"/>
        </w:rPr>
        <w:t xml:space="preserve"> это целенаправленные проекты и программы, реализуемые в рамках межрегионального сотрудничества. Они направлены на решение</w:t>
      </w:r>
      <w:r w:rsidRPr="00587189">
        <w:rPr>
          <w:rFonts w:ascii="Times New Roman" w:hAnsi="Times New Roman" w:cs="Times New Roman"/>
          <w:spacing w:val="-4"/>
          <w:sz w:val="28"/>
          <w:szCs w:val="28"/>
        </w:rPr>
        <w:t xml:space="preserve"> стратегических задач развития -</w:t>
      </w:r>
      <w:r w:rsidR="00144296" w:rsidRPr="00587189">
        <w:rPr>
          <w:rFonts w:ascii="Times New Roman" w:hAnsi="Times New Roman" w:cs="Times New Roman"/>
          <w:spacing w:val="-4"/>
          <w:sz w:val="28"/>
          <w:szCs w:val="28"/>
        </w:rPr>
        <w:t xml:space="preserve"> укрепление экономической стабильности, создание новых рабочих мест, развитие науки и культуры, транспортной инфраструктуры, а также на повышение уровня жизни населения. В рамках таких инициатив формируются совместные планы и проекты, направленные на развитие производственной, научной и культурной сфер, а также создание транспортных и логистических коридоров. </w:t>
      </w:r>
    </w:p>
    <w:p w14:paraId="1D960053" w14:textId="3120AE16" w:rsidR="00144296" w:rsidRPr="00587189" w:rsidRDefault="00000134" w:rsidP="00000134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87189">
        <w:rPr>
          <w:rFonts w:ascii="Times New Roman" w:hAnsi="Times New Roman" w:cs="Times New Roman"/>
          <w:spacing w:val="-4"/>
          <w:sz w:val="28"/>
          <w:szCs w:val="28"/>
        </w:rPr>
        <w:t xml:space="preserve">Межрегиональные соглашения </w:t>
      </w:r>
      <w:r w:rsidR="00587189" w:rsidRPr="00587189">
        <w:rPr>
          <w:rFonts w:ascii="Times New Roman" w:hAnsi="Times New Roman" w:cs="Times New Roman"/>
          <w:spacing w:val="-4"/>
          <w:sz w:val="28"/>
          <w:szCs w:val="28"/>
        </w:rPr>
        <w:t>–</w:t>
      </w:r>
      <w:r w:rsidR="00144296" w:rsidRPr="00587189">
        <w:rPr>
          <w:rFonts w:ascii="Times New Roman" w:hAnsi="Times New Roman" w:cs="Times New Roman"/>
          <w:spacing w:val="-4"/>
          <w:sz w:val="28"/>
          <w:szCs w:val="28"/>
        </w:rPr>
        <w:t xml:space="preserve"> это юридические документы, закрепляющие обязательства сторон по реализации совместных проектов и программ. Они регулируют вопросы финансирования, ответственности, порядка взаимодействия и распределения выгод. Такие договоры играют важную роль в формализации отношений, обеспечивают стабильность и предсказуемость взаимодействия между регионами. </w:t>
      </w:r>
    </w:p>
    <w:p w14:paraId="274468E7" w14:textId="01B73BFB" w:rsidR="00144296" w:rsidRPr="00587189" w:rsidRDefault="00144296" w:rsidP="00000134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87189">
        <w:rPr>
          <w:rFonts w:ascii="Times New Roman" w:hAnsi="Times New Roman" w:cs="Times New Roman"/>
          <w:spacing w:val="-4"/>
          <w:sz w:val="28"/>
          <w:szCs w:val="28"/>
        </w:rPr>
        <w:t xml:space="preserve">Ключевыми аспектами межрегионального трансграничного сотрудничества являются инновационная и экологическая деятельность. Внедрение передовых технологий, современных управленческих практик и цифровых решений позволяют повысить эффективность взаимодействия, а также стимулируют развитие новых отраслей и форматов бизнеса. </w:t>
      </w:r>
    </w:p>
    <w:p w14:paraId="3BCA38A2" w14:textId="410955AE" w:rsidR="00C634F0" w:rsidRPr="00587189" w:rsidRDefault="00144296" w:rsidP="00587189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87189">
        <w:rPr>
          <w:rFonts w:ascii="Times New Roman" w:hAnsi="Times New Roman" w:cs="Times New Roman"/>
          <w:spacing w:val="-4"/>
          <w:sz w:val="28"/>
          <w:szCs w:val="28"/>
        </w:rPr>
        <w:t xml:space="preserve">Таким образом, научное описание терминологии в области межрегионального трансграничного сотрудничества подчеркивает многогранность и системность этого процесса. Важно учитывать его междисциплинарный характер, учитывать особенности регионов, а также использовать современные концепции и методы анализа для повышения эффективности и устойчивости реализуемых инициатив. </w:t>
      </w:r>
    </w:p>
    <w:p w14:paraId="3CDB2337" w14:textId="6C20AD8A" w:rsidR="00555FE6" w:rsidRDefault="00000134" w:rsidP="002B0953">
      <w:pPr>
        <w:pStyle w:val="a7"/>
        <w:widowControl w:val="0"/>
        <w:numPr>
          <w:ilvl w:val="0"/>
          <w:numId w:val="11"/>
        </w:numPr>
        <w:tabs>
          <w:tab w:val="left" w:pos="1134"/>
        </w:tabs>
        <w:spacing w:after="0"/>
        <w:jc w:val="left"/>
        <w:rPr>
          <w:szCs w:val="30"/>
        </w:rPr>
      </w:pPr>
      <w:r w:rsidRPr="00000134">
        <w:rPr>
          <w:szCs w:val="30"/>
        </w:rPr>
        <w:lastRenderedPageBreak/>
        <w:t xml:space="preserve">Анализ мер поддержки и методов оценки влияния </w:t>
      </w:r>
      <w:r>
        <w:rPr>
          <w:szCs w:val="30"/>
        </w:rPr>
        <w:br/>
      </w:r>
      <w:r w:rsidRPr="00000134">
        <w:rPr>
          <w:szCs w:val="30"/>
        </w:rPr>
        <w:t>трансграничного сотрудничества на</w:t>
      </w:r>
      <w:r>
        <w:rPr>
          <w:szCs w:val="30"/>
        </w:rPr>
        <w:t xml:space="preserve"> экономику субъектов ДФО</w:t>
      </w:r>
    </w:p>
    <w:p w14:paraId="3FDD534D" w14:textId="286FDAF6" w:rsidR="005E0B31" w:rsidRPr="00555FE6" w:rsidRDefault="003A4DED" w:rsidP="00D2697F">
      <w:pPr>
        <w:pStyle w:val="a7"/>
        <w:widowControl w:val="0"/>
        <w:tabs>
          <w:tab w:val="left" w:pos="1418"/>
        </w:tabs>
        <w:suppressAutoHyphens/>
        <w:spacing w:before="240" w:after="120"/>
        <w:ind w:left="1134" w:hanging="425"/>
        <w:rPr>
          <w:szCs w:val="30"/>
        </w:rPr>
      </w:pPr>
      <w:r w:rsidRPr="00E36F5F">
        <w:rPr>
          <w:sz w:val="28"/>
          <w:szCs w:val="28"/>
        </w:rPr>
        <w:t xml:space="preserve">2.1 </w:t>
      </w:r>
      <w:bookmarkStart w:id="13" w:name="_Hlk140433182"/>
      <w:r w:rsidR="00000134" w:rsidRPr="00000134">
        <w:rPr>
          <w:sz w:val="28"/>
          <w:szCs w:val="28"/>
        </w:rPr>
        <w:t>Методы социально-экономического анализа в выбранной сфере</w:t>
      </w:r>
    </w:p>
    <w:bookmarkEnd w:id="13"/>
    <w:p w14:paraId="72B7DEB2" w14:textId="4A74A8F8" w:rsidR="00000134" w:rsidRPr="00C634F0" w:rsidRDefault="00056AEE" w:rsidP="008B5AC0">
      <w:pPr>
        <w:pStyle w:val="a7"/>
        <w:widowControl w:val="0"/>
        <w:tabs>
          <w:tab w:val="left" w:pos="567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634F0">
        <w:rPr>
          <w:rFonts w:ascii="Times New Roman" w:hAnsi="Times New Roman" w:cs="Times New Roman"/>
          <w:sz w:val="28"/>
          <w:szCs w:val="28"/>
        </w:rPr>
        <w:t xml:space="preserve">Первоначальный удар санкций 2022 года был направлен на финансовую систему: заморозку резервов Банка России, отключение ряда банков от системы SWIFT, ограничения на операции с валютой. </w:t>
      </w:r>
      <w:r w:rsidR="00000134" w:rsidRPr="00C634F0">
        <w:rPr>
          <w:rFonts w:ascii="Times New Roman" w:hAnsi="Times New Roman" w:cs="Times New Roman"/>
          <w:sz w:val="28"/>
          <w:szCs w:val="28"/>
        </w:rPr>
        <w:t>В рамках исследования процессов влияния трансграничного сотрудничества на экономику субъектов Дальневосточного федерального округа (ДФО) особое значение приобретает применение современных методов социально-экономического анализа, позволяющих системно оценить эффективность реализуемых мер поддержки и определить степень их воздействия на развитие региональной экономики. Для достижения поставленных целей используются комплексные инструментальные подходы, обеспечивающие всестороннее изучение ключевых аспектов межрегионального взаимоде</w:t>
      </w:r>
      <w:r w:rsidR="008B5AC0" w:rsidRPr="00C634F0">
        <w:rPr>
          <w:rFonts w:ascii="Times New Roman" w:hAnsi="Times New Roman" w:cs="Times New Roman"/>
          <w:sz w:val="28"/>
          <w:szCs w:val="28"/>
        </w:rPr>
        <w:t>йствия и трансграничных связей.</w:t>
      </w:r>
    </w:p>
    <w:p w14:paraId="4CA57FF3" w14:textId="4C686BBE" w:rsidR="00000134" w:rsidRPr="00C634F0" w:rsidRDefault="00000134" w:rsidP="008B5AC0">
      <w:pPr>
        <w:pStyle w:val="a7"/>
        <w:widowControl w:val="0"/>
        <w:tabs>
          <w:tab w:val="left" w:pos="567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634F0">
        <w:rPr>
          <w:rFonts w:ascii="Times New Roman" w:hAnsi="Times New Roman" w:cs="Times New Roman"/>
          <w:sz w:val="28"/>
          <w:szCs w:val="28"/>
        </w:rPr>
        <w:t xml:space="preserve">Одним из основных методов является сравнительный анализ, который позволяет выявить различия и сходства в </w:t>
      </w:r>
      <w:r w:rsidR="002B0953" w:rsidRPr="00C634F0">
        <w:rPr>
          <w:rFonts w:ascii="Times New Roman" w:hAnsi="Times New Roman" w:cs="Times New Roman"/>
          <w:sz w:val="28"/>
          <w:szCs w:val="28"/>
        </w:rPr>
        <w:t>экономических</w:t>
      </w:r>
      <w:r w:rsidRPr="00C634F0">
        <w:rPr>
          <w:rFonts w:ascii="Times New Roman" w:hAnsi="Times New Roman" w:cs="Times New Roman"/>
          <w:sz w:val="28"/>
          <w:szCs w:val="28"/>
        </w:rPr>
        <w:t xml:space="preserve"> показателях субъектов ДФО с учетом уровней реализации программ поддержки, уровня инвестиционной активности, динамики ВРП и других макроэкономических индикаторов. Этот метод способствует идентификации факторов, влияющих на успешность мер поддержки и уровней интеграции, а также позволяет определять лучшие практики и разрабатывать рек</w:t>
      </w:r>
      <w:r w:rsidR="008B5AC0" w:rsidRPr="00C634F0">
        <w:rPr>
          <w:rFonts w:ascii="Times New Roman" w:hAnsi="Times New Roman" w:cs="Times New Roman"/>
          <w:sz w:val="28"/>
          <w:szCs w:val="28"/>
        </w:rPr>
        <w:t>омендации для их тиражирования.</w:t>
      </w:r>
    </w:p>
    <w:p w14:paraId="6BF34259" w14:textId="29A84806" w:rsidR="00000134" w:rsidRPr="00C634F0" w:rsidRDefault="00000134" w:rsidP="008B5AC0">
      <w:pPr>
        <w:pStyle w:val="a7"/>
        <w:widowControl w:val="0"/>
        <w:tabs>
          <w:tab w:val="left" w:pos="567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634F0">
        <w:rPr>
          <w:rFonts w:ascii="Times New Roman" w:hAnsi="Times New Roman" w:cs="Times New Roman"/>
          <w:sz w:val="28"/>
          <w:szCs w:val="28"/>
        </w:rPr>
        <w:t>Эмпирическая методика базируется на использовании корреляционного анализа, который позволяет установить степень взаимосвязи между объемами трансграничных торгово-экономических операций, объемами инвестиций, а также показателями социально-экономического развития регионов. Применение коэффициентов корреляции дает возможность количественно определить степень влияния мер поддержки на ключевые параметры развития субъекта, а также выявить причинно-следственные связи между</w:t>
      </w:r>
      <w:r w:rsidR="008B5AC0" w:rsidRPr="00C634F0">
        <w:rPr>
          <w:rFonts w:ascii="Times New Roman" w:hAnsi="Times New Roman" w:cs="Times New Roman"/>
          <w:sz w:val="28"/>
          <w:szCs w:val="28"/>
        </w:rPr>
        <w:t xml:space="preserve"> внедрением мер и результатами.</w:t>
      </w:r>
    </w:p>
    <w:p w14:paraId="746BC6B9" w14:textId="69D3BDE2" w:rsidR="00000134" w:rsidRPr="00C634F0" w:rsidRDefault="00000134" w:rsidP="008B5AC0">
      <w:pPr>
        <w:pStyle w:val="a7"/>
        <w:widowControl w:val="0"/>
        <w:tabs>
          <w:tab w:val="left" w:pos="567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634F0">
        <w:rPr>
          <w:rFonts w:ascii="Times New Roman" w:hAnsi="Times New Roman" w:cs="Times New Roman"/>
          <w:sz w:val="28"/>
          <w:szCs w:val="28"/>
        </w:rPr>
        <w:lastRenderedPageBreak/>
        <w:t>Качественные методы включают экспертные оцен</w:t>
      </w:r>
      <w:r w:rsidR="008B5AC0" w:rsidRPr="00C634F0">
        <w:rPr>
          <w:rFonts w:ascii="Times New Roman" w:hAnsi="Times New Roman" w:cs="Times New Roman"/>
          <w:sz w:val="28"/>
          <w:szCs w:val="28"/>
        </w:rPr>
        <w:t>ки, основанные на методах Делфи</w:t>
      </w:r>
      <w:r w:rsidRPr="00C634F0">
        <w:rPr>
          <w:rFonts w:ascii="Times New Roman" w:hAnsi="Times New Roman" w:cs="Times New Roman"/>
          <w:sz w:val="28"/>
          <w:szCs w:val="28"/>
        </w:rPr>
        <w:t xml:space="preserve"> и SWOT-анализе. Первый позволяет получать систематизированное экспертное мнение о текущем состоянии поддержки трансграничного сотрудничества, его проблемах и перспективах развития. SWOT-анализ помогает выявить внутренние сильные и слабые стороны, а также внешние возможности и угрозы, связанные с реализацией мер поддержки, что способствует формированию сбала</w:t>
      </w:r>
      <w:r w:rsidR="008B5AC0" w:rsidRPr="00C634F0">
        <w:rPr>
          <w:rFonts w:ascii="Times New Roman" w:hAnsi="Times New Roman" w:cs="Times New Roman"/>
          <w:sz w:val="28"/>
          <w:szCs w:val="28"/>
        </w:rPr>
        <w:t>нсированных стратегий развития.</w:t>
      </w:r>
    </w:p>
    <w:p w14:paraId="36A34A7B" w14:textId="1CB8DB4A" w:rsidR="00000134" w:rsidRPr="00C634F0" w:rsidRDefault="00000134" w:rsidP="008B5AC0">
      <w:pPr>
        <w:pStyle w:val="a7"/>
        <w:widowControl w:val="0"/>
        <w:tabs>
          <w:tab w:val="left" w:pos="567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634F0">
        <w:rPr>
          <w:rFonts w:ascii="Times New Roman" w:hAnsi="Times New Roman" w:cs="Times New Roman"/>
          <w:sz w:val="28"/>
          <w:szCs w:val="28"/>
        </w:rPr>
        <w:t xml:space="preserve">Для оценки эффективности программ и проектов </w:t>
      </w:r>
      <w:r w:rsidR="000E6FB4" w:rsidRPr="00C634F0">
        <w:rPr>
          <w:rFonts w:ascii="Times New Roman" w:hAnsi="Times New Roman" w:cs="Times New Roman"/>
          <w:sz w:val="28"/>
          <w:szCs w:val="28"/>
        </w:rPr>
        <w:t>широко используют методы затрат-</w:t>
      </w:r>
      <w:r w:rsidRPr="00C634F0">
        <w:rPr>
          <w:rFonts w:ascii="Times New Roman" w:hAnsi="Times New Roman" w:cs="Times New Roman"/>
          <w:sz w:val="28"/>
          <w:szCs w:val="28"/>
        </w:rPr>
        <w:t>выгоды и показатели эф</w:t>
      </w:r>
      <w:r w:rsidR="000E6FB4" w:rsidRPr="00C634F0">
        <w:rPr>
          <w:rFonts w:ascii="Times New Roman" w:hAnsi="Times New Roman" w:cs="Times New Roman"/>
          <w:sz w:val="28"/>
          <w:szCs w:val="28"/>
        </w:rPr>
        <w:t xml:space="preserve">фективности (KPI). Метод затрат - </w:t>
      </w:r>
      <w:r w:rsidRPr="00C634F0">
        <w:rPr>
          <w:rFonts w:ascii="Times New Roman" w:hAnsi="Times New Roman" w:cs="Times New Roman"/>
          <w:sz w:val="28"/>
          <w:szCs w:val="28"/>
        </w:rPr>
        <w:t>выгоды ориентирован на количественную оценку экономического эффекта, полученного в результате инвестиций в инфраструктурные и торгово-экономические проекты, реализуемые в рамках трансграничного сотрудничества. KPI позволяют устанавливать контрольные точки и отслеживать прогресс в реализации конкретных мероприятий, что способствует более точному корректир</w:t>
      </w:r>
      <w:r w:rsidR="008B5AC0" w:rsidRPr="00C634F0">
        <w:rPr>
          <w:rFonts w:ascii="Times New Roman" w:hAnsi="Times New Roman" w:cs="Times New Roman"/>
          <w:sz w:val="28"/>
          <w:szCs w:val="28"/>
        </w:rPr>
        <w:t>ованию стратегий и повыш</w:t>
      </w:r>
      <w:r w:rsidRPr="00C634F0">
        <w:rPr>
          <w:rFonts w:ascii="Times New Roman" w:hAnsi="Times New Roman" w:cs="Times New Roman"/>
          <w:sz w:val="28"/>
          <w:szCs w:val="28"/>
        </w:rPr>
        <w:t>ению эффективности взаимодействия.</w:t>
      </w:r>
    </w:p>
    <w:p w14:paraId="42C056F7" w14:textId="0AD82EE0" w:rsidR="00000134" w:rsidRPr="00C634F0" w:rsidRDefault="00000134" w:rsidP="008B5AC0">
      <w:pPr>
        <w:pStyle w:val="a7"/>
        <w:widowControl w:val="0"/>
        <w:tabs>
          <w:tab w:val="left" w:pos="567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634F0">
        <w:rPr>
          <w:rFonts w:ascii="Times New Roman" w:hAnsi="Times New Roman" w:cs="Times New Roman"/>
          <w:sz w:val="28"/>
          <w:szCs w:val="28"/>
        </w:rPr>
        <w:t>Кроме того, в качестве инструментария применяется моделирование и прогнозирование на базе математических и статистических методов, таких как регрессионный анализ, модели временных рядов и сценарные анализы. Эти подходы позволяют оценивать будущие тенденции развития, а также моделировать влияние различных условий поддержки и уровней межрегиональной интеграции на экономический потенциал субъектов ДФО.</w:t>
      </w:r>
    </w:p>
    <w:p w14:paraId="764A594D" w14:textId="77E934C4" w:rsidR="00000134" w:rsidRPr="00C634F0" w:rsidRDefault="00000134" w:rsidP="008B5AC0">
      <w:pPr>
        <w:pStyle w:val="a7"/>
        <w:widowControl w:val="0"/>
        <w:tabs>
          <w:tab w:val="left" w:pos="567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634F0">
        <w:rPr>
          <w:rFonts w:ascii="Times New Roman" w:hAnsi="Times New Roman" w:cs="Times New Roman"/>
          <w:sz w:val="28"/>
          <w:szCs w:val="28"/>
        </w:rPr>
        <w:t xml:space="preserve">Применение системных методов, включая индикаторные системы и </w:t>
      </w:r>
      <w:proofErr w:type="spellStart"/>
      <w:r w:rsidRPr="00C634F0">
        <w:rPr>
          <w:rFonts w:ascii="Times New Roman" w:hAnsi="Times New Roman" w:cs="Times New Roman"/>
          <w:sz w:val="28"/>
          <w:szCs w:val="28"/>
        </w:rPr>
        <w:t>мультиатрибутивный</w:t>
      </w:r>
      <w:proofErr w:type="spellEnd"/>
      <w:r w:rsidRPr="00C634F0">
        <w:rPr>
          <w:rFonts w:ascii="Times New Roman" w:hAnsi="Times New Roman" w:cs="Times New Roman"/>
          <w:sz w:val="28"/>
          <w:szCs w:val="28"/>
        </w:rPr>
        <w:t xml:space="preserve"> анализ, способствует комплексной оценке уровня социально-экономического воздействия мер поддержки, позволяет выявлять не только количественные последствия, но и качественные изменения в инфраструктуре, социальной сфере и экологической ситуации.</w:t>
      </w:r>
    </w:p>
    <w:p w14:paraId="45FB61B9" w14:textId="7E6F6209" w:rsidR="00000134" w:rsidRPr="00C634F0" w:rsidRDefault="00000134" w:rsidP="008B5AC0">
      <w:pPr>
        <w:pStyle w:val="a7"/>
        <w:widowControl w:val="0"/>
        <w:tabs>
          <w:tab w:val="left" w:pos="567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634F0">
        <w:rPr>
          <w:rFonts w:ascii="Times New Roman" w:hAnsi="Times New Roman" w:cs="Times New Roman"/>
          <w:sz w:val="28"/>
          <w:szCs w:val="28"/>
        </w:rPr>
        <w:t xml:space="preserve">В целом, использование указанных методов в совокупности обеспечивает научно обоснованную оценку эффективности мер поддержки трансграничного сотрудничества и их влияния на экономическую динамику регионов. </w:t>
      </w:r>
    </w:p>
    <w:p w14:paraId="501718C8" w14:textId="0CCC981B" w:rsidR="002E37FA" w:rsidRPr="008B5AC0" w:rsidRDefault="008B5AC0" w:rsidP="008B5AC0">
      <w:pPr>
        <w:pStyle w:val="a7"/>
        <w:widowControl w:val="0"/>
        <w:numPr>
          <w:ilvl w:val="1"/>
          <w:numId w:val="11"/>
        </w:numPr>
        <w:tabs>
          <w:tab w:val="left" w:pos="1134"/>
        </w:tabs>
        <w:spacing w:before="240" w:after="120"/>
        <w:ind w:left="1134" w:hanging="425"/>
        <w:rPr>
          <w:sz w:val="28"/>
          <w:szCs w:val="28"/>
        </w:rPr>
      </w:pPr>
      <w:r w:rsidRPr="008B5AC0">
        <w:rPr>
          <w:sz w:val="28"/>
          <w:szCs w:val="28"/>
        </w:rPr>
        <w:lastRenderedPageBreak/>
        <w:t>Региональные меры поддержки и инфраструктурные инициативы для развития трансграничных связей</w:t>
      </w:r>
    </w:p>
    <w:p w14:paraId="3955A85D" w14:textId="2693CC72" w:rsidR="00360B8C" w:rsidRPr="00C634F0" w:rsidRDefault="00360B8C" w:rsidP="002B09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34F0">
        <w:rPr>
          <w:rFonts w:ascii="Times New Roman" w:hAnsi="Times New Roman" w:cs="Times New Roman"/>
          <w:sz w:val="28"/>
          <w:szCs w:val="28"/>
          <w:lang w:eastAsia="ru-RU"/>
        </w:rPr>
        <w:t>В рамках формирования эффективной системы трансграничного экономического сотрудничества в субъектах Дальневосточного федерального округа (ДФО) особое значение приобретают региональные меры поддержки и инфраструктурные инициативы, направленные на усиление межрегиональной интеграции, стимулирование торгово-инвестиционной деятельности и развитие конкурентоспособных производственных цепочек. Современная практика подтверждает, что системные государственные и региональные меры, реализуемые в соответствии с национальной стратегией развития Дальнего Востока, способствуют созданию условий для устойчивого и взаимовыгодного сотрудничества с соседними странами Азиатско-Тихоокеанского региона.</w:t>
      </w:r>
    </w:p>
    <w:p w14:paraId="080FCC84" w14:textId="7112EE34" w:rsidR="00360B8C" w:rsidRPr="00C634F0" w:rsidRDefault="00360B8C" w:rsidP="002B09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34F0">
        <w:rPr>
          <w:rFonts w:ascii="Times New Roman" w:hAnsi="Times New Roman" w:cs="Times New Roman"/>
          <w:sz w:val="28"/>
          <w:szCs w:val="28"/>
          <w:lang w:eastAsia="ru-RU"/>
        </w:rPr>
        <w:t>Ключевыми инструментами поддержки являются различные программы финансирования и субсидирования, направленные на развитие экспортных возможностей, модернизацию производственной базы и инфраструктуры. В их рамках реализуются мероприятия по развитию кластерных образований, повышению технологической базы предприятий, а также стимулированию инновационных проектов, ориентированных на трансграничное сотрудничество. Важное место занимает поддержка малого и среднего бизнеса, занимающегося экспортной деятельностью и международной торговлей, которая осуществляется за счет предоставления грантов, льготных кредитов и консультационной поддержки.</w:t>
      </w:r>
    </w:p>
    <w:p w14:paraId="26239A01" w14:textId="77777777" w:rsidR="0086441D" w:rsidRPr="00C634F0" w:rsidRDefault="00360B8C" w:rsidP="002B09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34F0">
        <w:rPr>
          <w:rFonts w:ascii="Times New Roman" w:hAnsi="Times New Roman" w:cs="Times New Roman"/>
          <w:sz w:val="28"/>
          <w:szCs w:val="28"/>
          <w:lang w:eastAsia="ru-RU"/>
        </w:rPr>
        <w:t xml:space="preserve">Инфраструктурные инициативы связываются с созданием и модернизацией транспортных коридоров, логистических центров, свободных экономических зон и специальных режимов для облегчения перемещения товаров, капитала и рабочей силы в международном формате. </w:t>
      </w:r>
    </w:p>
    <w:p w14:paraId="2DAEBE61" w14:textId="21F81F15" w:rsidR="00360B8C" w:rsidRPr="00C634F0" w:rsidRDefault="00360B8C" w:rsidP="002B09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34F0">
        <w:rPr>
          <w:rFonts w:ascii="Times New Roman" w:hAnsi="Times New Roman" w:cs="Times New Roman"/>
          <w:sz w:val="28"/>
          <w:szCs w:val="28"/>
          <w:lang w:eastAsia="ru-RU"/>
        </w:rPr>
        <w:t xml:space="preserve">Трансграничные инфраструктурные инициативы реализуются в рамках государственных программ и международных соглашений, направленных на интеграцию экономик региона и снижение барьеров межгосударственного взаимодействия. Одним из примеров является проект "Международный транспортный коридор "Трансазиатский маршрут", соединяющий регионы ДФО с соседними </w:t>
      </w:r>
      <w:r w:rsidRPr="00C634F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странами, что существенно повышает экспортно-импортные возможности субъектов</w:t>
      </w:r>
      <w:r w:rsidR="00FC17AB" w:rsidRPr="00C634F0">
        <w:rPr>
          <w:rFonts w:ascii="Times New Roman" w:hAnsi="Times New Roman" w:cs="Times New Roman"/>
          <w:sz w:val="28"/>
          <w:szCs w:val="28"/>
          <w:lang w:eastAsia="ru-RU"/>
        </w:rPr>
        <w:t xml:space="preserve"> [6].</w:t>
      </w:r>
      <w:r w:rsidRPr="00C634F0">
        <w:rPr>
          <w:rFonts w:ascii="Times New Roman" w:hAnsi="Times New Roman" w:cs="Times New Roman"/>
          <w:sz w:val="28"/>
          <w:szCs w:val="28"/>
          <w:lang w:eastAsia="ru-RU"/>
        </w:rPr>
        <w:t xml:space="preserve"> В рамках дружественных инициатив активно развиваются погран</w:t>
      </w:r>
      <w:r w:rsidR="006C551F" w:rsidRPr="00C634F0">
        <w:rPr>
          <w:rFonts w:ascii="Times New Roman" w:hAnsi="Times New Roman" w:cs="Times New Roman"/>
          <w:sz w:val="28"/>
          <w:szCs w:val="28"/>
          <w:lang w:eastAsia="ru-RU"/>
        </w:rPr>
        <w:t xml:space="preserve">ичные инфраструктурные объекты </w:t>
      </w:r>
      <w:r w:rsidR="002B0953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C634F0">
        <w:rPr>
          <w:rFonts w:ascii="Times New Roman" w:hAnsi="Times New Roman" w:cs="Times New Roman"/>
          <w:sz w:val="28"/>
          <w:szCs w:val="28"/>
          <w:lang w:eastAsia="ru-RU"/>
        </w:rPr>
        <w:t xml:space="preserve"> таможенные терминалы, пограничные переходы, пункты контроля, что способствует ускоренному и упрощенному перемещению грузов и людей.</w:t>
      </w:r>
    </w:p>
    <w:p w14:paraId="6533EE06" w14:textId="77777777" w:rsidR="00587189" w:rsidRDefault="00360B8C" w:rsidP="005871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34F0">
        <w:rPr>
          <w:rFonts w:ascii="Times New Roman" w:hAnsi="Times New Roman" w:cs="Times New Roman"/>
          <w:sz w:val="28"/>
          <w:szCs w:val="28"/>
          <w:lang w:eastAsia="ru-RU"/>
        </w:rPr>
        <w:t>На уровне региональных акторов реализуются инициативы по созданию специальных бизнес- и инновационных площадок, которые объединяют предприятия, научные учреждения и органы власти для совместного поиска решений актуальных проблем и разработки новых форм межрегионального сотрудничества. Важное значение придано развитию цифровых инфраструктур, которые позволяют обеспечить электронный маркетинг, цифровую логистику и платформенные решения для ускорения трансграничных сделок и обмена информацией</w:t>
      </w:r>
      <w:r w:rsidR="00FC17AB" w:rsidRPr="00C634F0">
        <w:rPr>
          <w:rFonts w:ascii="Times New Roman" w:hAnsi="Times New Roman" w:cs="Times New Roman"/>
          <w:sz w:val="28"/>
          <w:szCs w:val="28"/>
          <w:lang w:eastAsia="ru-RU"/>
        </w:rPr>
        <w:t xml:space="preserve"> [7]</w:t>
      </w:r>
      <w:r w:rsidRPr="00C634F0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C634F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42363FB4" w14:textId="20EDFDF2" w:rsidR="00360B8C" w:rsidRPr="00C634F0" w:rsidRDefault="00360B8C" w:rsidP="005871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34F0">
        <w:rPr>
          <w:rFonts w:ascii="Times New Roman" w:hAnsi="Times New Roman" w:cs="Times New Roman"/>
          <w:sz w:val="28"/>
          <w:szCs w:val="28"/>
          <w:lang w:eastAsia="ru-RU"/>
        </w:rPr>
        <w:t>Важной особенностью современных мер поддержки является интеграция усилий государственных и региональных структур, а также привлечение частных инвесторов и международных партнеров, что позволяет создавать синергетические эффекты и усиливать масштабы реализуемых проектов</w:t>
      </w:r>
      <w:r w:rsidR="00FC17AB" w:rsidRPr="00C634F0">
        <w:rPr>
          <w:rFonts w:ascii="Times New Roman" w:hAnsi="Times New Roman" w:cs="Times New Roman"/>
          <w:sz w:val="28"/>
          <w:szCs w:val="28"/>
          <w:lang w:eastAsia="ru-RU"/>
        </w:rPr>
        <w:t xml:space="preserve"> [8]</w:t>
      </w:r>
      <w:r w:rsidRPr="00C634F0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14:paraId="3FF8A86A" w14:textId="02C907F9" w:rsidR="00360B8C" w:rsidRPr="00C634F0" w:rsidRDefault="00360B8C" w:rsidP="002B09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34F0">
        <w:rPr>
          <w:rFonts w:ascii="Times New Roman" w:hAnsi="Times New Roman" w:cs="Times New Roman"/>
          <w:sz w:val="28"/>
          <w:szCs w:val="28"/>
          <w:lang w:eastAsia="ru-RU"/>
        </w:rPr>
        <w:t xml:space="preserve">Таким образом, региональные меры поддержки и инфраструктурные инициативы играют ключевую роль в стимулировании межрегиональной интеграции, расширении трансграничных связей и повышении экономической динамики субъектов ДФО. </w:t>
      </w:r>
    </w:p>
    <w:p w14:paraId="7907C11C" w14:textId="13B4BED6" w:rsidR="00C74BE9" w:rsidRPr="00E36F5F" w:rsidRDefault="00C74BE9" w:rsidP="002B0953">
      <w:pPr>
        <w:pStyle w:val="a7"/>
        <w:widowControl w:val="0"/>
        <w:tabs>
          <w:tab w:val="left" w:pos="1134"/>
        </w:tabs>
        <w:spacing w:before="240" w:after="120"/>
        <w:ind w:left="709"/>
        <w:rPr>
          <w:sz w:val="28"/>
          <w:szCs w:val="28"/>
        </w:rPr>
      </w:pPr>
      <w:r w:rsidRPr="00E36F5F">
        <w:rPr>
          <w:sz w:val="28"/>
          <w:szCs w:val="28"/>
        </w:rPr>
        <w:t>2.</w:t>
      </w:r>
      <w:r w:rsidR="00954861" w:rsidRPr="00E36F5F">
        <w:rPr>
          <w:sz w:val="28"/>
          <w:szCs w:val="28"/>
        </w:rPr>
        <w:t>3</w:t>
      </w:r>
      <w:r w:rsidRPr="00E36F5F">
        <w:rPr>
          <w:sz w:val="28"/>
          <w:szCs w:val="28"/>
        </w:rPr>
        <w:t xml:space="preserve"> </w:t>
      </w:r>
      <w:r w:rsidR="00803289" w:rsidRPr="002B0953">
        <w:rPr>
          <w:spacing w:val="-6"/>
          <w:sz w:val="28"/>
          <w:szCs w:val="28"/>
        </w:rPr>
        <w:t>Методы оценки эффективности реализуемых проектов и инициатив</w:t>
      </w:r>
    </w:p>
    <w:p w14:paraId="3BB39AF9" w14:textId="383D43FD" w:rsidR="00803289" w:rsidRPr="00587189" w:rsidRDefault="00803289" w:rsidP="00500D49">
      <w:pPr>
        <w:pStyle w:val="a7"/>
        <w:widowControl w:val="0"/>
        <w:tabs>
          <w:tab w:val="left" w:pos="709"/>
        </w:tabs>
        <w:spacing w:after="0" w:line="36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7189">
        <w:rPr>
          <w:rFonts w:ascii="Times New Roman" w:hAnsi="Times New Roman"/>
          <w:color w:val="000000" w:themeColor="text1"/>
          <w:sz w:val="28"/>
          <w:szCs w:val="28"/>
        </w:rPr>
        <w:t>Для объективной оценки эффективности реализуемых проектов и инициатив, направленных на развитие трансграничного сотрудничества в субъектах Дальневосточного федерального округа (ДФО), применяются комплексные методологические подходы, обеспечивающие всесторонний анализ их социально-экономических результатов и устойчивости</w:t>
      </w:r>
      <w:r w:rsidR="00FC17AB" w:rsidRPr="00587189">
        <w:rPr>
          <w:rFonts w:ascii="Times New Roman" w:hAnsi="Times New Roman"/>
          <w:color w:val="000000" w:themeColor="text1"/>
          <w:sz w:val="28"/>
          <w:szCs w:val="28"/>
        </w:rPr>
        <w:t xml:space="preserve"> [9]</w:t>
      </w:r>
      <w:r w:rsidRPr="00587189">
        <w:rPr>
          <w:rFonts w:ascii="Times New Roman" w:hAnsi="Times New Roman"/>
          <w:color w:val="000000" w:themeColor="text1"/>
          <w:sz w:val="28"/>
          <w:szCs w:val="28"/>
        </w:rPr>
        <w:t xml:space="preserve">. В современной практике оценки эффективности широко используются как количественные, так и качественные </w:t>
      </w:r>
      <w:r w:rsidRPr="00587189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методы, что </w:t>
      </w:r>
      <w:r w:rsidRPr="00587189">
        <w:rPr>
          <w:rFonts w:ascii="Times New Roman" w:hAnsi="Times New Roman" w:cs="Times New Roman"/>
          <w:color w:val="000000" w:themeColor="text1"/>
          <w:sz w:val="28"/>
          <w:szCs w:val="28"/>
        </w:rPr>
        <w:t>позволяет получить наиболее полное представление о степени достижения поставленных целей и воздействии реализуемых мероприятий на развитие региона.</w:t>
      </w:r>
    </w:p>
    <w:p w14:paraId="75B6A01F" w14:textId="5D806341" w:rsidR="00500D49" w:rsidRPr="00587189" w:rsidRDefault="00500D49" w:rsidP="00500D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189">
        <w:rPr>
          <w:rFonts w:ascii="Times New Roman" w:hAnsi="Times New Roman" w:cs="Times New Roman"/>
          <w:sz w:val="28"/>
          <w:szCs w:val="28"/>
        </w:rPr>
        <w:t xml:space="preserve">Одним из фундаментальных методов экономического анализа, применяемых при исследовании трансграничного сотрудничества, является анализ затрат </w:t>
      </w:r>
      <w:r w:rsidR="002B0953" w:rsidRPr="00587189">
        <w:rPr>
          <w:rFonts w:ascii="Times New Roman" w:hAnsi="Times New Roman" w:cs="Times New Roman"/>
          <w:sz w:val="28"/>
          <w:szCs w:val="28"/>
        </w:rPr>
        <w:t>–</w:t>
      </w:r>
      <w:r w:rsidRPr="00587189">
        <w:rPr>
          <w:rFonts w:ascii="Times New Roman" w:hAnsi="Times New Roman" w:cs="Times New Roman"/>
          <w:sz w:val="28"/>
          <w:szCs w:val="28"/>
        </w:rPr>
        <w:t xml:space="preserve"> выгоды (</w:t>
      </w:r>
      <w:proofErr w:type="spellStart"/>
      <w:r w:rsidRPr="00587189">
        <w:rPr>
          <w:rFonts w:ascii="Times New Roman" w:hAnsi="Times New Roman" w:cs="Times New Roman"/>
          <w:sz w:val="28"/>
          <w:szCs w:val="28"/>
        </w:rPr>
        <w:t>cost-benefit</w:t>
      </w:r>
      <w:proofErr w:type="spellEnd"/>
      <w:r w:rsidRPr="00587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7189">
        <w:rPr>
          <w:rFonts w:ascii="Times New Roman" w:hAnsi="Times New Roman" w:cs="Times New Roman"/>
          <w:sz w:val="28"/>
          <w:szCs w:val="28"/>
        </w:rPr>
        <w:t>analysis</w:t>
      </w:r>
      <w:proofErr w:type="spellEnd"/>
      <w:r w:rsidRPr="00587189">
        <w:rPr>
          <w:rFonts w:ascii="Times New Roman" w:hAnsi="Times New Roman" w:cs="Times New Roman"/>
          <w:sz w:val="28"/>
          <w:szCs w:val="28"/>
        </w:rPr>
        <w:t>, КБА). Этот метод широко используется в практике оценки инвестиционных проектов в рамках государственного и регионального управления, поскольку позволяет систематически сопоставить все прогнозируемые экономические и социальные выгоды с соответствующими издержками, связанными с реализацией инициативы.</w:t>
      </w:r>
    </w:p>
    <w:p w14:paraId="2FCE34E0" w14:textId="0AA26577" w:rsidR="00500D49" w:rsidRPr="00587189" w:rsidRDefault="00500D49" w:rsidP="00500D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189">
        <w:rPr>
          <w:rFonts w:ascii="Times New Roman" w:hAnsi="Times New Roman" w:cs="Times New Roman"/>
          <w:sz w:val="28"/>
          <w:szCs w:val="28"/>
        </w:rPr>
        <w:t xml:space="preserve">КБА основан на подсчёте чистой приведённой стоимости (NPV) </w:t>
      </w:r>
      <w:r w:rsidR="00044CD3" w:rsidRPr="00587189">
        <w:rPr>
          <w:rFonts w:ascii="Times New Roman" w:hAnsi="Times New Roman" w:cs="Times New Roman"/>
          <w:sz w:val="28"/>
          <w:szCs w:val="28"/>
        </w:rPr>
        <w:t>-</w:t>
      </w:r>
      <w:r w:rsidRPr="00587189">
        <w:rPr>
          <w:rFonts w:ascii="Times New Roman" w:hAnsi="Times New Roman" w:cs="Times New Roman"/>
          <w:sz w:val="28"/>
          <w:szCs w:val="28"/>
        </w:rPr>
        <w:t xml:space="preserve"> разницы между дисконтированными суммами всех ожидаемых выгод и издержек, что позволяет определить уровень рентабельности проекта. В рамках анализа учитываются не только прямые финансовые показатели, такие как инвестиции, доходы, прибыли, но и социальные эффекты </w:t>
      </w:r>
      <w:r w:rsidR="00044CD3" w:rsidRPr="00587189">
        <w:rPr>
          <w:rFonts w:ascii="Times New Roman" w:hAnsi="Times New Roman" w:cs="Times New Roman"/>
          <w:sz w:val="28"/>
          <w:szCs w:val="28"/>
        </w:rPr>
        <w:t>-</w:t>
      </w:r>
      <w:r w:rsidRPr="00587189">
        <w:rPr>
          <w:rFonts w:ascii="Times New Roman" w:hAnsi="Times New Roman" w:cs="Times New Roman"/>
          <w:sz w:val="28"/>
          <w:szCs w:val="28"/>
        </w:rPr>
        <w:t xml:space="preserve"> повышение уровня жизни населения, развитие инфраструктуры, снижение социальных и экологических издержек. При этом важную роль играет применение дисконтирования</w:t>
      </w:r>
      <w:r w:rsidR="002B0953" w:rsidRPr="00587189">
        <w:rPr>
          <w:rFonts w:ascii="Times New Roman" w:hAnsi="Times New Roman" w:cs="Times New Roman"/>
          <w:sz w:val="28"/>
          <w:szCs w:val="28"/>
        </w:rPr>
        <w:t xml:space="preserve"> </w:t>
      </w:r>
      <w:r w:rsidR="00044CD3" w:rsidRPr="00587189">
        <w:rPr>
          <w:rFonts w:ascii="Times New Roman" w:hAnsi="Times New Roman" w:cs="Times New Roman"/>
          <w:sz w:val="28"/>
          <w:szCs w:val="28"/>
        </w:rPr>
        <w:t>-</w:t>
      </w:r>
      <w:r w:rsidRPr="00587189">
        <w:rPr>
          <w:rFonts w:ascii="Times New Roman" w:hAnsi="Times New Roman" w:cs="Times New Roman"/>
          <w:sz w:val="28"/>
          <w:szCs w:val="28"/>
        </w:rPr>
        <w:t xml:space="preserve"> учёта временной стоимости денег</w:t>
      </w:r>
      <w:r w:rsidR="002B0953" w:rsidRPr="00587189">
        <w:rPr>
          <w:rFonts w:ascii="Times New Roman" w:hAnsi="Times New Roman" w:cs="Times New Roman"/>
          <w:sz w:val="28"/>
          <w:szCs w:val="28"/>
        </w:rPr>
        <w:t xml:space="preserve"> </w:t>
      </w:r>
      <w:r w:rsidR="00044CD3" w:rsidRPr="00587189">
        <w:rPr>
          <w:rFonts w:ascii="Times New Roman" w:hAnsi="Times New Roman" w:cs="Times New Roman"/>
          <w:sz w:val="28"/>
          <w:szCs w:val="28"/>
        </w:rPr>
        <w:t>-</w:t>
      </w:r>
      <w:r w:rsidRPr="00587189">
        <w:rPr>
          <w:rFonts w:ascii="Times New Roman" w:hAnsi="Times New Roman" w:cs="Times New Roman"/>
          <w:sz w:val="28"/>
          <w:szCs w:val="28"/>
        </w:rPr>
        <w:t xml:space="preserve"> что особенно актуально при анализе долгосрочных проектов, связанных с развитием трансграничных связей (например, строительство инфраструктурных объектов, создание технопарков и логистических центров).</w:t>
      </w:r>
    </w:p>
    <w:p w14:paraId="6DC8DD8D" w14:textId="3B5E7926" w:rsidR="00500D49" w:rsidRPr="00587189" w:rsidRDefault="00500D49" w:rsidP="00500D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189">
        <w:rPr>
          <w:rFonts w:ascii="Times New Roman" w:hAnsi="Times New Roman" w:cs="Times New Roman"/>
          <w:sz w:val="28"/>
          <w:szCs w:val="28"/>
        </w:rPr>
        <w:t>Актуальность применения КБА в рамках региональных инициатив обусловлена необходимостью рационального распределения ограниченных ресурсов и повышения эффективности вложений. Согласно последним данным Росстата, объем государственных инвестиций в развитие трансграничных инфраструктурных проектов ДФО за 2021</w:t>
      </w:r>
      <w:r w:rsidR="002B0953" w:rsidRPr="00587189">
        <w:rPr>
          <w:rFonts w:ascii="Times New Roman" w:hAnsi="Times New Roman" w:cs="Times New Roman"/>
          <w:sz w:val="28"/>
          <w:szCs w:val="28"/>
        </w:rPr>
        <w:t>-</w:t>
      </w:r>
      <w:r w:rsidRPr="00587189">
        <w:rPr>
          <w:rFonts w:ascii="Times New Roman" w:hAnsi="Times New Roman" w:cs="Times New Roman"/>
          <w:sz w:val="28"/>
          <w:szCs w:val="28"/>
        </w:rPr>
        <w:t xml:space="preserve">2023 годы превысил 300 млрд рублей, что показывает растущий интерес к использованию системного подхода оценки их эффективности (Росстат, 2023). Анализ с помощью КБА позволяет выявить наиболее приоритетные направления, где внутренние издержки минимальны, а ожидаемые выгоды </w:t>
      </w:r>
      <w:r w:rsidR="002B0953" w:rsidRPr="00587189">
        <w:rPr>
          <w:rFonts w:ascii="Times New Roman" w:hAnsi="Times New Roman" w:cs="Times New Roman"/>
          <w:sz w:val="28"/>
          <w:szCs w:val="28"/>
        </w:rPr>
        <w:t>–</w:t>
      </w:r>
      <w:r w:rsidRPr="00587189">
        <w:rPr>
          <w:rFonts w:ascii="Times New Roman" w:hAnsi="Times New Roman" w:cs="Times New Roman"/>
          <w:sz w:val="28"/>
          <w:szCs w:val="28"/>
        </w:rPr>
        <w:t xml:space="preserve"> максимальны, например, развитие приграничных зон, создание новых торговых точек и транспортных узлов.</w:t>
      </w:r>
    </w:p>
    <w:p w14:paraId="64709592" w14:textId="7D17C6F5" w:rsidR="00500D49" w:rsidRPr="00587189" w:rsidRDefault="00500D49" w:rsidP="00500D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189">
        <w:rPr>
          <w:rFonts w:ascii="Times New Roman" w:hAnsi="Times New Roman" w:cs="Times New Roman"/>
          <w:sz w:val="28"/>
          <w:szCs w:val="28"/>
        </w:rPr>
        <w:lastRenderedPageBreak/>
        <w:t xml:space="preserve">Вторым важным инструментом для оценки эффективности реализуемых программ является система ключевых показателей эффективности (KPI). Разработка и мониторинг KPI позволяют обеспечить прозрачность и контроль за ходом реализации проектов. В рамках исследования предлагается использовать показатели, отражающие динамику привлечения инвестиций, рост экспорта, создание новых рабочих мест, развитие транспортной и социальной инфраструктуры, а также показатели экологической устойчивости. Например, на основе данных </w:t>
      </w:r>
      <w:proofErr w:type="spellStart"/>
      <w:r w:rsidRPr="00587189">
        <w:rPr>
          <w:rFonts w:ascii="Times New Roman" w:hAnsi="Times New Roman" w:cs="Times New Roman"/>
          <w:sz w:val="28"/>
          <w:szCs w:val="28"/>
        </w:rPr>
        <w:t>Росграда</w:t>
      </w:r>
      <w:proofErr w:type="spellEnd"/>
      <w:r w:rsidRPr="00587189">
        <w:rPr>
          <w:rFonts w:ascii="Times New Roman" w:hAnsi="Times New Roman" w:cs="Times New Roman"/>
          <w:sz w:val="28"/>
          <w:szCs w:val="28"/>
        </w:rPr>
        <w:t xml:space="preserve"> за 2022 год в регионе отмечается увеличение количества привлечённых в инфраструктурные проекты инвестиций на 25%, а объем экспортных поставок вырос на 12%, что свидетельствует о положительных результатах реализации мероприятий и обоснованности выбранных стратегий.</w:t>
      </w:r>
    </w:p>
    <w:p w14:paraId="1672447D" w14:textId="6EFD5762" w:rsidR="00803289" w:rsidRPr="00587189" w:rsidRDefault="00803289" w:rsidP="00803289">
      <w:pPr>
        <w:pStyle w:val="a7"/>
        <w:widowControl w:val="0"/>
        <w:tabs>
          <w:tab w:val="left" w:pos="709"/>
        </w:tabs>
        <w:spacing w:after="0" w:line="360" w:lineRule="auto"/>
        <w:ind w:left="0"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587189">
        <w:rPr>
          <w:rFonts w:ascii="Times New Roman" w:hAnsi="Times New Roman"/>
          <w:color w:val="000000" w:themeColor="text1"/>
          <w:sz w:val="28"/>
          <w:szCs w:val="28"/>
        </w:rPr>
        <w:t>Качественные методы оценки включают методика экспертных оценок и анализ мнений заинтересованных сторон с использованием подхода Delphi, а также SWOT-анализ, который позволяет систематизировать внутренние и внешние факторы, влияющие на результаты проектов</w:t>
      </w:r>
      <w:r w:rsidR="00FC17AB" w:rsidRPr="00587189">
        <w:rPr>
          <w:rFonts w:ascii="Times New Roman" w:hAnsi="Times New Roman"/>
          <w:color w:val="000000" w:themeColor="text1"/>
          <w:sz w:val="28"/>
          <w:szCs w:val="28"/>
        </w:rPr>
        <w:t xml:space="preserve"> [9]</w:t>
      </w:r>
      <w:r w:rsidRPr="00587189">
        <w:rPr>
          <w:rFonts w:ascii="Times New Roman" w:hAnsi="Times New Roman"/>
          <w:color w:val="000000" w:themeColor="text1"/>
          <w:sz w:val="28"/>
          <w:szCs w:val="28"/>
        </w:rPr>
        <w:t>. Эти методы служат для определения степени реализации стратегических целей, оценки социального восприятия инициатив и выявления возможных рисков и возможностей.</w:t>
      </w:r>
    </w:p>
    <w:p w14:paraId="4906B484" w14:textId="078DB148" w:rsidR="00FC17AB" w:rsidRPr="00587189" w:rsidRDefault="00803289" w:rsidP="00AA4489">
      <w:pPr>
        <w:pStyle w:val="a7"/>
        <w:widowControl w:val="0"/>
        <w:tabs>
          <w:tab w:val="left" w:pos="709"/>
        </w:tabs>
        <w:spacing w:after="0" w:line="360" w:lineRule="auto"/>
        <w:ind w:left="0"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587189">
        <w:rPr>
          <w:rFonts w:ascii="Times New Roman" w:hAnsi="Times New Roman"/>
          <w:color w:val="000000" w:themeColor="text1"/>
          <w:sz w:val="28"/>
          <w:szCs w:val="28"/>
        </w:rPr>
        <w:t>Таким образом, современные методы оценки эффективности реализуемых проектов и инициатив, включающие как экономические, так и социальные показатели, позволяют обеспечить комплексное и обоснованное принятие управленческих решений, повысить прозрачность деятельности и обеспечить достижение стратегических целей развития трансграничного сотрудничества в субъектах ДФО</w:t>
      </w:r>
      <w:r w:rsidR="0074761A" w:rsidRPr="00587189">
        <w:rPr>
          <w:rFonts w:ascii="Times New Roman" w:hAnsi="Times New Roman"/>
          <w:color w:val="000000" w:themeColor="text1"/>
          <w:sz w:val="28"/>
          <w:szCs w:val="28"/>
        </w:rPr>
        <w:t xml:space="preserve"> [10]</w:t>
      </w:r>
      <w:r w:rsidRPr="00587189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14:paraId="75327E7A" w14:textId="522BC275" w:rsidR="00587189" w:rsidRDefault="00803289" w:rsidP="00AA4489">
      <w:pPr>
        <w:pStyle w:val="a7"/>
        <w:widowControl w:val="0"/>
        <w:tabs>
          <w:tab w:val="left" w:pos="709"/>
        </w:tabs>
        <w:spacing w:after="0" w:line="360" w:lineRule="auto"/>
        <w:ind w:left="0"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587189">
        <w:rPr>
          <w:rFonts w:ascii="Times New Roman" w:hAnsi="Times New Roman"/>
          <w:color w:val="000000" w:themeColor="text1"/>
          <w:sz w:val="28"/>
          <w:szCs w:val="28"/>
        </w:rPr>
        <w:t>Их системное применение способствует формированию устойчивого и конкурентоспособного региона, отвечающего вызовам современного глобализированного мира.</w:t>
      </w:r>
    </w:p>
    <w:p w14:paraId="73CFD97E" w14:textId="77777777" w:rsidR="00587189" w:rsidRDefault="00587189">
      <w:pPr>
        <w:rPr>
          <w:rFonts w:ascii="Times New Roman" w:hAnsi="Times New Roman" w:cs="Arial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p w14:paraId="2D6EFE48" w14:textId="195EE0FE" w:rsidR="0004047A" w:rsidRPr="00C634F0" w:rsidRDefault="0004047A" w:rsidP="001D4702">
      <w:pPr>
        <w:pStyle w:val="a7"/>
        <w:widowControl w:val="0"/>
        <w:tabs>
          <w:tab w:val="left" w:pos="1134"/>
        </w:tabs>
        <w:spacing w:after="0"/>
        <w:ind w:left="1134" w:hanging="425"/>
        <w:rPr>
          <w:szCs w:val="30"/>
        </w:rPr>
      </w:pPr>
      <w:r w:rsidRPr="00C634F0">
        <w:rPr>
          <w:szCs w:val="30"/>
        </w:rPr>
        <w:lastRenderedPageBreak/>
        <w:t xml:space="preserve">3 </w:t>
      </w:r>
      <w:r w:rsidR="00345C93" w:rsidRPr="00C634F0">
        <w:rPr>
          <w:szCs w:val="30"/>
        </w:rPr>
        <w:t xml:space="preserve">Предложения по совершенствованию системы управления и </w:t>
      </w:r>
      <w:r w:rsidR="00345C93" w:rsidRPr="00C634F0">
        <w:rPr>
          <w:szCs w:val="30"/>
        </w:rPr>
        <w:br/>
        <w:t>развития трансграничных связей</w:t>
      </w:r>
    </w:p>
    <w:p w14:paraId="55E0DBA4" w14:textId="700885C8" w:rsidR="005F3BFC" w:rsidRPr="00C634F0" w:rsidRDefault="005F3BFC" w:rsidP="00C634F0">
      <w:pPr>
        <w:pStyle w:val="a7"/>
        <w:widowControl w:val="0"/>
        <w:tabs>
          <w:tab w:val="left" w:pos="1134"/>
        </w:tabs>
        <w:spacing w:before="240" w:after="120"/>
        <w:ind w:left="1134" w:hanging="425"/>
        <w:jc w:val="left"/>
        <w:rPr>
          <w:sz w:val="28"/>
          <w:szCs w:val="28"/>
        </w:rPr>
      </w:pPr>
      <w:r w:rsidRPr="00C634F0">
        <w:rPr>
          <w:sz w:val="28"/>
          <w:szCs w:val="28"/>
        </w:rPr>
        <w:t xml:space="preserve">3.1 </w:t>
      </w:r>
      <w:r w:rsidR="00345C93" w:rsidRPr="00C634F0">
        <w:rPr>
          <w:sz w:val="28"/>
          <w:szCs w:val="28"/>
        </w:rPr>
        <w:t xml:space="preserve">Варианты управленческих решений для повышения </w:t>
      </w:r>
      <w:r w:rsidR="00C634F0">
        <w:rPr>
          <w:sz w:val="28"/>
          <w:szCs w:val="28"/>
        </w:rPr>
        <w:t xml:space="preserve">              </w:t>
      </w:r>
      <w:r w:rsidR="00345C93" w:rsidRPr="00C634F0">
        <w:rPr>
          <w:sz w:val="28"/>
          <w:szCs w:val="28"/>
        </w:rPr>
        <w:t>эффективности</w:t>
      </w:r>
      <w:r w:rsidR="00C634F0">
        <w:rPr>
          <w:sz w:val="28"/>
          <w:szCs w:val="28"/>
        </w:rPr>
        <w:t xml:space="preserve"> </w:t>
      </w:r>
      <w:r w:rsidR="00345C93" w:rsidRPr="00C634F0">
        <w:rPr>
          <w:sz w:val="28"/>
          <w:szCs w:val="28"/>
        </w:rPr>
        <w:t>межрегиональных взаимодействий и развития инициатив</w:t>
      </w:r>
    </w:p>
    <w:p w14:paraId="22A07380" w14:textId="2E5EF36A" w:rsidR="001D4702" w:rsidRPr="00044CD3" w:rsidRDefault="001D4702" w:rsidP="00044CD3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44CD3">
        <w:rPr>
          <w:rFonts w:ascii="Times New Roman" w:hAnsi="Times New Roman" w:cs="Times New Roman"/>
          <w:spacing w:val="-4"/>
          <w:sz w:val="28"/>
          <w:szCs w:val="28"/>
        </w:rPr>
        <w:t>Для повышения эффективности межрегиональных взаимодействий и дальнейшего развития трансграничных инициатив в субъектах Дальневосточного федерального округа (ДФО) необходимо системное внедрение управленческих решений, ориентированных на оптимизацию организационных структур, совершенствование механизмов координации и формирование устойчивых стратегий развития. В условиях актуальных вызовов мировой экономики, таких как рост конкуренции, изменение геополитической ситуации и необходимость цифровой трансформации, роль эффективного управления регионами приобретает особое значение. Статистика свидетельствует, что в 2022 году доля международных трансграничных проектов в общем объеме внедряемых инициатив на Дальнем Востоке достигла около 35%, что отражает не только потенциальный рост экспортных и инвестиционных возможностей, но и необходимость повышения управляемости таких программ</w:t>
      </w:r>
      <w:r w:rsidR="0074761A" w:rsidRPr="00044CD3">
        <w:rPr>
          <w:rFonts w:ascii="Times New Roman" w:hAnsi="Times New Roman" w:cs="Times New Roman"/>
          <w:spacing w:val="-4"/>
          <w:sz w:val="28"/>
          <w:szCs w:val="28"/>
        </w:rPr>
        <w:t xml:space="preserve"> [11]</w:t>
      </w:r>
      <w:r w:rsidRPr="00044CD3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14:paraId="258C73C9" w14:textId="07D7B28F" w:rsidR="001D4702" w:rsidRPr="00587189" w:rsidRDefault="001D4702" w:rsidP="00587189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44CD3">
        <w:rPr>
          <w:rFonts w:ascii="Times New Roman" w:hAnsi="Times New Roman" w:cs="Times New Roman"/>
          <w:spacing w:val="-4"/>
          <w:sz w:val="28"/>
          <w:szCs w:val="28"/>
        </w:rPr>
        <w:t>Актуальные исследования и практика показывают, что уровень регионального менеджмента нуждается в повышении через формирование интегрированных моделей управления. Так, в последние годы особое внимание уделяется развитию межрегиональных коалиций, центров инновационного развития и платформ обмена информацией и ресурсами, что способствует более слаженной реализации совместных проектов. Согласно исследованиям РАНХиГС, эффективность таких структур повышает показатели инвестиционной привлекательности региона на 15</w:t>
      </w:r>
      <w:r w:rsidR="00513FD1" w:rsidRPr="00044CD3">
        <w:rPr>
          <w:rFonts w:ascii="Times New Roman" w:hAnsi="Times New Roman" w:cs="Times New Roman"/>
          <w:spacing w:val="-4"/>
          <w:sz w:val="28"/>
          <w:szCs w:val="28"/>
        </w:rPr>
        <w:t>-</w:t>
      </w:r>
      <w:r w:rsidRPr="00044CD3">
        <w:rPr>
          <w:rFonts w:ascii="Times New Roman" w:hAnsi="Times New Roman" w:cs="Times New Roman"/>
          <w:spacing w:val="-4"/>
          <w:sz w:val="28"/>
          <w:szCs w:val="28"/>
        </w:rPr>
        <w:t>20</w:t>
      </w:r>
      <w:r w:rsidR="002B0953" w:rsidRPr="00044CD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4CD3">
        <w:rPr>
          <w:rFonts w:ascii="Times New Roman" w:hAnsi="Times New Roman" w:cs="Times New Roman"/>
          <w:spacing w:val="-4"/>
          <w:sz w:val="28"/>
          <w:szCs w:val="28"/>
        </w:rPr>
        <w:t>%, а также способствует увеличению объема трансграничной торговли, который в 2023 году превысил 2,1 миллиарда долларов США, что на 8,5</w:t>
      </w:r>
      <w:r w:rsidR="002B0953" w:rsidRPr="00044CD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4CD3">
        <w:rPr>
          <w:rFonts w:ascii="Times New Roman" w:hAnsi="Times New Roman" w:cs="Times New Roman"/>
          <w:spacing w:val="-4"/>
          <w:sz w:val="28"/>
          <w:szCs w:val="28"/>
        </w:rPr>
        <w:t>% больше по сравнению с предыдущим годом</w:t>
      </w:r>
      <w:r w:rsidR="0074761A" w:rsidRPr="00044CD3">
        <w:rPr>
          <w:rFonts w:ascii="Times New Roman" w:hAnsi="Times New Roman" w:cs="Times New Roman"/>
          <w:spacing w:val="-4"/>
          <w:sz w:val="28"/>
          <w:szCs w:val="28"/>
        </w:rPr>
        <w:t xml:space="preserve"> [12]</w:t>
      </w:r>
      <w:r w:rsidRPr="00044CD3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14:paraId="4CF8AE95" w14:textId="77777777" w:rsidR="00D473C3" w:rsidRPr="00044CD3" w:rsidRDefault="001D4702" w:rsidP="002B095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44CD3">
        <w:rPr>
          <w:rFonts w:ascii="Times New Roman" w:hAnsi="Times New Roman" w:cs="Times New Roman"/>
          <w:spacing w:val="-4"/>
          <w:sz w:val="28"/>
          <w:szCs w:val="28"/>
        </w:rPr>
        <w:t xml:space="preserve">Создание многоуровневых органов управления является одним из ключевых решений для повышения управляемости инициатив. Речь идет о формировании федеральных, региональных и муниципальных структур, которые бы согласованно </w:t>
      </w:r>
      <w:r w:rsidRPr="00044CD3">
        <w:rPr>
          <w:rFonts w:ascii="Times New Roman" w:hAnsi="Times New Roman" w:cs="Times New Roman"/>
          <w:spacing w:val="-4"/>
          <w:sz w:val="28"/>
          <w:szCs w:val="28"/>
        </w:rPr>
        <w:lastRenderedPageBreak/>
        <w:t xml:space="preserve">реализовывали приоритеты развития. Для этого необходимо внедрение региональных координаторов по трансграничному сотрудничеству, ответственных за стратегическую ориентацию, контроль выполнения проектов и взаимодействие с международными партнерами. </w:t>
      </w:r>
    </w:p>
    <w:p w14:paraId="4ED670FF" w14:textId="4652C927" w:rsidR="001D4702" w:rsidRPr="00044CD3" w:rsidRDefault="001D4702" w:rsidP="001D4702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44CD3">
        <w:rPr>
          <w:rFonts w:ascii="Times New Roman" w:hAnsi="Times New Roman" w:cs="Times New Roman"/>
          <w:spacing w:val="-4"/>
          <w:sz w:val="28"/>
          <w:szCs w:val="28"/>
        </w:rPr>
        <w:t>Опыт послевоенного развития приморских территорий показывает, что такая модель способствует ускорению реализации инициатив и позволяет более эффективно использовать ограниченные ресурсы, включая федеральное финансирование и частные инвестиции, объем которых в 2023 году вырос на 12% по сравнению с 2022</w:t>
      </w:r>
      <w:r w:rsidR="00513FD1" w:rsidRPr="00044CD3">
        <w:rPr>
          <w:rFonts w:ascii="Times New Roman" w:hAnsi="Times New Roman" w:cs="Times New Roman"/>
          <w:spacing w:val="-4"/>
          <w:sz w:val="28"/>
          <w:szCs w:val="28"/>
        </w:rPr>
        <w:t xml:space="preserve"> годом.</w:t>
      </w:r>
    </w:p>
    <w:p w14:paraId="3BCA8D01" w14:textId="77777777" w:rsidR="00D473C3" w:rsidRPr="00044CD3" w:rsidRDefault="001D4702" w:rsidP="001D4702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44CD3">
        <w:rPr>
          <w:rFonts w:ascii="Times New Roman" w:hAnsi="Times New Roman" w:cs="Times New Roman"/>
          <w:spacing w:val="-4"/>
          <w:sz w:val="28"/>
          <w:szCs w:val="28"/>
        </w:rPr>
        <w:t xml:space="preserve">Для повышения эффективности взаимодействий необходимо развивать механизмы стратегического планирования и программно-целевого подхода. В рамках этого важно внедрение системы оценки выполнения задач на основе ключевых показателей эффективности (KPI). </w:t>
      </w:r>
    </w:p>
    <w:p w14:paraId="5BC17FEF" w14:textId="4D823A7C" w:rsidR="001D4702" w:rsidRPr="00044CD3" w:rsidRDefault="001D4702" w:rsidP="001D4702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44CD3">
        <w:rPr>
          <w:rFonts w:ascii="Times New Roman" w:hAnsi="Times New Roman" w:cs="Times New Roman"/>
          <w:spacing w:val="-4"/>
          <w:sz w:val="28"/>
          <w:szCs w:val="28"/>
        </w:rPr>
        <w:t>В таком случае, согласно аналитике Минэкономразвития РФ, средний уровень реализации международных проектов на Дальнем Востоке увеличивается на 18%, что свидетельствует о позитивных тенденциях. Создание единой информационной платформы для мониторинга и аналитики позволит повысить прозрачность деятельности, упростить контроль и обеспечить своевременное реагирование на возникающие проблемы</w:t>
      </w:r>
      <w:r w:rsidR="0074761A" w:rsidRPr="00044CD3">
        <w:rPr>
          <w:rFonts w:ascii="Times New Roman" w:hAnsi="Times New Roman" w:cs="Times New Roman"/>
          <w:spacing w:val="-4"/>
          <w:sz w:val="28"/>
          <w:szCs w:val="28"/>
        </w:rPr>
        <w:t xml:space="preserve"> [12]</w:t>
      </w:r>
      <w:r w:rsidRPr="00044CD3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14:paraId="0A49E773" w14:textId="77777777" w:rsidR="00D473C3" w:rsidRPr="00044CD3" w:rsidRDefault="001D4702" w:rsidP="001D4702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44CD3">
        <w:rPr>
          <w:rFonts w:ascii="Times New Roman" w:hAnsi="Times New Roman" w:cs="Times New Roman"/>
          <w:spacing w:val="-4"/>
          <w:sz w:val="28"/>
          <w:szCs w:val="28"/>
        </w:rPr>
        <w:t xml:space="preserve">Дополнительные меры предполагают использование современных цифровых технологий и платформ, обеспечивающих автоматизацию документооборота, обмен данными и проведение аналитических сессий. </w:t>
      </w:r>
    </w:p>
    <w:p w14:paraId="5C667CED" w14:textId="4137872F" w:rsidR="001D4702" w:rsidRPr="00044CD3" w:rsidRDefault="001D4702" w:rsidP="001D4702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44CD3">
        <w:rPr>
          <w:rFonts w:ascii="Times New Roman" w:hAnsi="Times New Roman" w:cs="Times New Roman"/>
          <w:spacing w:val="-4"/>
          <w:sz w:val="28"/>
          <w:szCs w:val="28"/>
        </w:rPr>
        <w:t>Внедрение систем электронного управления проектами, таких как электронные порталы и базы данных, позволит снизить административные барьеры и ускорить принятие решений. В 2022 году доля цифровых решений в управлении региональными проектами увеличилась до 42%, а их использование способствовало сокращению времени на согласование документов на 30%.</w:t>
      </w:r>
    </w:p>
    <w:p w14:paraId="22373535" w14:textId="1178835F" w:rsidR="00531B1F" w:rsidRPr="00044CD3" w:rsidRDefault="00531B1F" w:rsidP="00531B1F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44CD3">
        <w:rPr>
          <w:rFonts w:ascii="Times New Roman" w:hAnsi="Times New Roman" w:cs="Times New Roman"/>
          <w:spacing w:val="-4"/>
          <w:sz w:val="28"/>
          <w:szCs w:val="28"/>
        </w:rPr>
        <w:t xml:space="preserve">Не менее важным направлением является развитие институтов публично-частного партнерства (PPP), которые позволяют эффективно привлекать частные </w:t>
      </w:r>
      <w:r w:rsidRPr="00044CD3">
        <w:rPr>
          <w:rFonts w:ascii="Times New Roman" w:hAnsi="Times New Roman" w:cs="Times New Roman"/>
          <w:spacing w:val="-4"/>
          <w:sz w:val="28"/>
          <w:szCs w:val="28"/>
        </w:rPr>
        <w:lastRenderedPageBreak/>
        <w:t>инвестиции для реализации масштабных инфраструктурных проектов и обеспечивают долгосрочную устойчивость их развития. Согласно последним данным Росстата, в 2023 году объем привлеченных инвестиций в инфраструктурные проекты на Дальнем Востоке превысил 250 миллиардов рублей, что на 14% больше по сравнению с показателями 2022 года. Это свидетельствует о росте доверия частных инвесторов и государства к модели PPP как к эффективному инструменту реализации крупных инициатив в области транспорта, энергетики, логистики и промышленности.</w:t>
      </w:r>
    </w:p>
    <w:p w14:paraId="30317DCD" w14:textId="57549094" w:rsidR="00531B1F" w:rsidRPr="00044CD3" w:rsidRDefault="00531B1F" w:rsidP="00531B1F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44CD3">
        <w:rPr>
          <w:rFonts w:ascii="Times New Roman" w:hAnsi="Times New Roman" w:cs="Times New Roman"/>
          <w:spacing w:val="-4"/>
          <w:sz w:val="28"/>
          <w:szCs w:val="28"/>
        </w:rPr>
        <w:t>Развитие инфраструктурных объектов по модели PPP включает строительство и модернизацию транспортно-логистических центров, портов, автомагистралей и железнодорожных узлов, что значительно сокращает издержки перевозок и увеличивает конкурентоспособность региональных товаров на внешних рынках. Кроме того, развитие технопарков и кластерных инфраструктурных инициатив создает условия для формирования инновационной экосистемы, способствует развитию малого и среднего бизнеса, а также стимулирует создание новых рабочих мест в регионе.</w:t>
      </w:r>
    </w:p>
    <w:p w14:paraId="090FB32C" w14:textId="6C04B07A" w:rsidR="00531B1F" w:rsidRPr="00044CD3" w:rsidRDefault="00531B1F" w:rsidP="00531B1F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44CD3">
        <w:rPr>
          <w:rFonts w:ascii="Times New Roman" w:hAnsi="Times New Roman" w:cs="Times New Roman"/>
          <w:spacing w:val="-4"/>
          <w:sz w:val="28"/>
          <w:szCs w:val="28"/>
        </w:rPr>
        <w:t>Использование механизмов публично-частного партнерства способствует более эффективному использованию государственных ресурсов и снижению уровня бюджетного финансирования, одновременно повышая привлекательность региона для инвесторов за счет более прозрачных условий сотрудничества и долгосрочного планирования</w:t>
      </w:r>
      <w:r w:rsidR="0074761A" w:rsidRPr="00044CD3">
        <w:rPr>
          <w:rFonts w:ascii="Times New Roman" w:hAnsi="Times New Roman" w:cs="Times New Roman"/>
          <w:spacing w:val="-4"/>
          <w:sz w:val="28"/>
          <w:szCs w:val="28"/>
        </w:rPr>
        <w:t xml:space="preserve"> [13]</w:t>
      </w:r>
      <w:r w:rsidRPr="00044CD3">
        <w:rPr>
          <w:rFonts w:ascii="Times New Roman" w:hAnsi="Times New Roman" w:cs="Times New Roman"/>
          <w:spacing w:val="-4"/>
          <w:sz w:val="28"/>
          <w:szCs w:val="28"/>
        </w:rPr>
        <w:t>. В результате такие проекты не только расширяют инфраструктурную базу, но и ускоряют промышленное развитие, внедрение современных технологий и повышение качества предоставляемых услуг, что важно для достижения стратегических целей социально-экономического развития Дальнего Востока.</w:t>
      </w:r>
    </w:p>
    <w:p w14:paraId="67EF3BAE" w14:textId="12DB08CC" w:rsidR="001D4702" w:rsidRPr="00044CD3" w:rsidRDefault="001D4702" w:rsidP="001D4702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44CD3">
        <w:rPr>
          <w:rFonts w:ascii="Times New Roman" w:hAnsi="Times New Roman" w:cs="Times New Roman"/>
          <w:spacing w:val="-4"/>
          <w:sz w:val="28"/>
          <w:szCs w:val="28"/>
        </w:rPr>
        <w:t>Эти механизмы стимулируют привлечения частных инвестиций, внедрение инновационных решений и модернизацию инфраструктуры, обеспечивая долгосрочную устойчивость и развитие. В условиях трансграничного сотрудничества необходимо создавать специальные финансово-инвестиционные инструменты и фонды поддержки межрегиональных инициатив.</w:t>
      </w:r>
    </w:p>
    <w:p w14:paraId="40CAB9B4" w14:textId="2BBD24C1" w:rsidR="00D473C3" w:rsidRPr="00044CD3" w:rsidRDefault="001D4702" w:rsidP="001D4702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44CD3">
        <w:rPr>
          <w:rFonts w:ascii="Times New Roman" w:hAnsi="Times New Roman" w:cs="Times New Roman"/>
          <w:spacing w:val="-4"/>
          <w:sz w:val="28"/>
          <w:szCs w:val="28"/>
        </w:rPr>
        <w:lastRenderedPageBreak/>
        <w:t xml:space="preserve">Также важной составляющей является согласование региональной стратегии с национальными и международными программами развития. Например, программа </w:t>
      </w:r>
      <w:r w:rsidR="002B0953" w:rsidRPr="00044CD3">
        <w:rPr>
          <w:rFonts w:ascii="Times New Roman" w:hAnsi="Times New Roman" w:cs="Times New Roman"/>
          <w:spacing w:val="-4"/>
          <w:sz w:val="28"/>
          <w:szCs w:val="28"/>
        </w:rPr>
        <w:t>«</w:t>
      </w:r>
      <w:r w:rsidRPr="00044CD3">
        <w:rPr>
          <w:rFonts w:ascii="Times New Roman" w:hAnsi="Times New Roman" w:cs="Times New Roman"/>
          <w:spacing w:val="-4"/>
          <w:sz w:val="28"/>
          <w:szCs w:val="28"/>
        </w:rPr>
        <w:t>глобальной экономической интеграции</w:t>
      </w:r>
      <w:r w:rsidR="002B0953" w:rsidRPr="00044CD3">
        <w:rPr>
          <w:rFonts w:ascii="Times New Roman" w:hAnsi="Times New Roman" w:cs="Times New Roman"/>
          <w:spacing w:val="-4"/>
          <w:sz w:val="28"/>
          <w:szCs w:val="28"/>
        </w:rPr>
        <w:t>»</w:t>
      </w:r>
      <w:r w:rsidRPr="00044CD3">
        <w:rPr>
          <w:rFonts w:ascii="Times New Roman" w:hAnsi="Times New Roman" w:cs="Times New Roman"/>
          <w:spacing w:val="-4"/>
          <w:sz w:val="28"/>
          <w:szCs w:val="28"/>
        </w:rPr>
        <w:t xml:space="preserve"> России предусматривает развитие гибких стратегий, учитывающих особенности соседних стран и регионов. </w:t>
      </w:r>
    </w:p>
    <w:p w14:paraId="7F8B5BF5" w14:textId="42909C58" w:rsidR="001D4702" w:rsidRPr="00044CD3" w:rsidRDefault="001D4702" w:rsidP="001D4702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44CD3">
        <w:rPr>
          <w:rFonts w:ascii="Times New Roman" w:hAnsi="Times New Roman" w:cs="Times New Roman"/>
          <w:spacing w:val="-4"/>
          <w:sz w:val="28"/>
          <w:szCs w:val="28"/>
        </w:rPr>
        <w:t>В этой связи необходимо активнее развивать системы обучения, профессиональной подготовки управленческих кадров, способных эффективно реализовывать международные проекты и вести переговоры на площадках различного уровня. Статистика показывает, что уровень подготовленности управленческого персонала в трансграничном секторе увеличился на 10% за последние два года за счет реализации профильных программ и стажировок.</w:t>
      </w:r>
    </w:p>
    <w:p w14:paraId="112307A2" w14:textId="77777777" w:rsidR="00D473C3" w:rsidRPr="00044CD3" w:rsidRDefault="001D4702" w:rsidP="001D4702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44CD3">
        <w:rPr>
          <w:rFonts w:ascii="Times New Roman" w:hAnsi="Times New Roman" w:cs="Times New Roman"/>
          <w:spacing w:val="-4"/>
          <w:sz w:val="28"/>
          <w:szCs w:val="28"/>
        </w:rPr>
        <w:t xml:space="preserve">Заключая, следует подчеркнуть, что успешная реализация указанных управленческих решений требует формирования соответствующей нормативно-правовой базы, обеспечения необходимых источников финансирования и постоянного повышения компетентности управленческих кадров. </w:t>
      </w:r>
    </w:p>
    <w:p w14:paraId="05B01EFD" w14:textId="75BDE5BA" w:rsidR="001D4702" w:rsidRPr="00044CD3" w:rsidRDefault="001D4702" w:rsidP="001D4702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44CD3">
        <w:rPr>
          <w:rFonts w:ascii="Times New Roman" w:hAnsi="Times New Roman" w:cs="Times New Roman"/>
          <w:spacing w:val="-4"/>
          <w:sz w:val="28"/>
          <w:szCs w:val="28"/>
        </w:rPr>
        <w:t>В целом, системное внедрение этих мер позволит существенно повысить эффективность межрегиональных взаимодействий, создать устойчивую систему трансграничных связей, стимулирует интеграцию экономик и повысит конкурентоспособность субъектов ДФО на глобальном рынке.</w:t>
      </w:r>
    </w:p>
    <w:p w14:paraId="2451D99E" w14:textId="3BA45209" w:rsidR="00F1775D" w:rsidRDefault="00BF4739" w:rsidP="002B0953">
      <w:pPr>
        <w:pStyle w:val="a7"/>
        <w:widowControl w:val="0"/>
        <w:tabs>
          <w:tab w:val="left" w:pos="1134"/>
        </w:tabs>
        <w:suppressAutoHyphens/>
        <w:spacing w:before="240" w:after="120"/>
        <w:ind w:left="1134" w:hanging="425"/>
        <w:jc w:val="left"/>
        <w:rPr>
          <w:sz w:val="28"/>
          <w:szCs w:val="28"/>
        </w:rPr>
      </w:pPr>
      <w:r w:rsidRPr="00E36F5F">
        <w:rPr>
          <w:sz w:val="28"/>
          <w:szCs w:val="28"/>
        </w:rPr>
        <w:t>3.</w:t>
      </w:r>
      <w:r w:rsidR="00283C26">
        <w:rPr>
          <w:sz w:val="28"/>
          <w:szCs w:val="28"/>
        </w:rPr>
        <w:t>2</w:t>
      </w:r>
      <w:r w:rsidR="00935B8A">
        <w:rPr>
          <w:sz w:val="28"/>
          <w:szCs w:val="28"/>
        </w:rPr>
        <w:t xml:space="preserve"> </w:t>
      </w:r>
      <w:r w:rsidR="00D473C3" w:rsidRPr="00D473C3">
        <w:rPr>
          <w:sz w:val="28"/>
          <w:szCs w:val="28"/>
        </w:rPr>
        <w:t>Перспективы автоматизации и цифровиз</w:t>
      </w:r>
      <w:r w:rsidR="00D473C3">
        <w:rPr>
          <w:sz w:val="28"/>
          <w:szCs w:val="28"/>
        </w:rPr>
        <w:t xml:space="preserve">ации процессов стратегического </w:t>
      </w:r>
      <w:r w:rsidR="00D473C3" w:rsidRPr="00D473C3">
        <w:rPr>
          <w:sz w:val="28"/>
          <w:szCs w:val="28"/>
        </w:rPr>
        <w:t>планирования и прогнозирования в рамках регионального регулирования</w:t>
      </w:r>
    </w:p>
    <w:p w14:paraId="721CD556" w14:textId="77777777" w:rsidR="00044CD3" w:rsidRDefault="00374CE2" w:rsidP="00374C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634F0">
        <w:rPr>
          <w:rFonts w:ascii="Times New Roman" w:hAnsi="Times New Roman" w:cs="Times New Roman"/>
          <w:sz w:val="28"/>
          <w:szCs w:val="28"/>
        </w:rPr>
        <w:t xml:space="preserve">В современной системе регионального развития и международного сотрудничества стратегические приоритеты государственной поддержки играют ключевую роль в усилении влияния трансграничного сотрудничества на экономику субъектов Дальневосточного федерального округа (ДФО). </w:t>
      </w:r>
    </w:p>
    <w:p w14:paraId="191EF1D3" w14:textId="6918A91E" w:rsidR="00374CE2" w:rsidRPr="00C634F0" w:rsidRDefault="00374CE2" w:rsidP="00374C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4F0">
        <w:rPr>
          <w:rFonts w:ascii="Times New Roman" w:hAnsi="Times New Roman" w:cs="Times New Roman"/>
          <w:sz w:val="28"/>
          <w:szCs w:val="28"/>
        </w:rPr>
        <w:t xml:space="preserve">Анализ актуальных нормативных документов, стратегических программ и концепций свидетельствует о приоритете государственного регулирования и поддержки инициатив, направленных на развитие трансграничных связей, стимулирование международных инвестиций и внедрение инновационных технологий. Согласно данным Федеральной таможенной службы, за последние пять лет </w:t>
      </w:r>
      <w:r w:rsidRPr="00C634F0">
        <w:rPr>
          <w:rFonts w:ascii="Times New Roman" w:hAnsi="Times New Roman" w:cs="Times New Roman"/>
          <w:sz w:val="28"/>
          <w:szCs w:val="28"/>
        </w:rPr>
        <w:lastRenderedPageBreak/>
        <w:t>внешнеторговый оборот субъектов ДФО увеличился более чем на 45%, что подчеркивает важность эффективных мер поддержки и развития международных связей. Основной целью государственной поддержки в этом контексте является создание условий для формирования устойчивых и взаимовыгодных партнерских отношений с соседними странами, а также обеспечение эффективности совместных проектов, способствующих экономическому росту и социальному развитию региона.</w:t>
      </w:r>
    </w:p>
    <w:p w14:paraId="18215AE8" w14:textId="77777777" w:rsidR="00044CD3" w:rsidRDefault="00374CE2" w:rsidP="00374C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634F0">
        <w:rPr>
          <w:rFonts w:ascii="Times New Roman" w:hAnsi="Times New Roman" w:cs="Times New Roman"/>
          <w:sz w:val="28"/>
          <w:szCs w:val="28"/>
        </w:rPr>
        <w:t>Одним из ключевых стратегических приоритетов является развитие инфраструктурной и логистической базы, обеспечивающей соединение регионов с международными торговыми путями и портами, что существенно снижает издержки и ускоряет торгово-экономические операции. На сегодняшний день государственные инвестиции в инфраструктурные проекты превысили 1 трлн рублей за последние три года, что позволило сократить время прохожд</w:t>
      </w:r>
      <w:r w:rsidR="000E6FB4" w:rsidRPr="00C634F0">
        <w:rPr>
          <w:rFonts w:ascii="Times New Roman" w:hAnsi="Times New Roman" w:cs="Times New Roman"/>
          <w:sz w:val="28"/>
          <w:szCs w:val="28"/>
        </w:rPr>
        <w:t xml:space="preserve">ения грузов через границу на 15 - </w:t>
      </w:r>
      <w:r w:rsidRPr="00C634F0">
        <w:rPr>
          <w:rFonts w:ascii="Times New Roman" w:hAnsi="Times New Roman" w:cs="Times New Roman"/>
          <w:sz w:val="28"/>
          <w:szCs w:val="28"/>
        </w:rPr>
        <w:t xml:space="preserve">20% и повысить транзитный потенциал ДФО. </w:t>
      </w:r>
    </w:p>
    <w:p w14:paraId="6EEBC285" w14:textId="57314498" w:rsidR="00374CE2" w:rsidRPr="00C634F0" w:rsidRDefault="00374CE2" w:rsidP="00374C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4F0">
        <w:rPr>
          <w:rFonts w:ascii="Times New Roman" w:hAnsi="Times New Roman" w:cs="Times New Roman"/>
          <w:sz w:val="28"/>
          <w:szCs w:val="28"/>
        </w:rPr>
        <w:t xml:space="preserve">В рамках реализации национальных программ, таких как </w:t>
      </w:r>
      <w:r w:rsidR="002B0953">
        <w:rPr>
          <w:rFonts w:ascii="Times New Roman" w:hAnsi="Times New Roman" w:cs="Times New Roman"/>
          <w:sz w:val="28"/>
          <w:szCs w:val="28"/>
        </w:rPr>
        <w:t>«</w:t>
      </w:r>
      <w:r w:rsidRPr="00C634F0">
        <w:rPr>
          <w:rFonts w:ascii="Times New Roman" w:hAnsi="Times New Roman" w:cs="Times New Roman"/>
          <w:sz w:val="28"/>
          <w:szCs w:val="28"/>
        </w:rPr>
        <w:t>Единая транспортная стратегия</w:t>
      </w:r>
      <w:r w:rsidR="002B0953">
        <w:rPr>
          <w:rFonts w:ascii="Times New Roman" w:hAnsi="Times New Roman" w:cs="Times New Roman"/>
          <w:sz w:val="28"/>
          <w:szCs w:val="28"/>
        </w:rPr>
        <w:t>»</w:t>
      </w:r>
      <w:r w:rsidRPr="00C634F0">
        <w:rPr>
          <w:rFonts w:ascii="Times New Roman" w:hAnsi="Times New Roman" w:cs="Times New Roman"/>
          <w:sz w:val="28"/>
          <w:szCs w:val="28"/>
        </w:rPr>
        <w:t xml:space="preserve"> и </w:t>
      </w:r>
      <w:r w:rsidR="002B0953">
        <w:rPr>
          <w:rFonts w:ascii="Times New Roman" w:hAnsi="Times New Roman" w:cs="Times New Roman"/>
          <w:sz w:val="28"/>
          <w:szCs w:val="28"/>
        </w:rPr>
        <w:t>«</w:t>
      </w:r>
      <w:r w:rsidRPr="00C634F0">
        <w:rPr>
          <w:rFonts w:ascii="Times New Roman" w:hAnsi="Times New Roman" w:cs="Times New Roman"/>
          <w:sz w:val="28"/>
          <w:szCs w:val="28"/>
        </w:rPr>
        <w:t>Стратегия развития ДФО</w:t>
      </w:r>
      <w:r w:rsidR="002B0953">
        <w:rPr>
          <w:rFonts w:ascii="Times New Roman" w:hAnsi="Times New Roman" w:cs="Times New Roman"/>
          <w:sz w:val="28"/>
          <w:szCs w:val="28"/>
        </w:rPr>
        <w:t>»</w:t>
      </w:r>
      <w:r w:rsidRPr="00C634F0">
        <w:rPr>
          <w:rFonts w:ascii="Times New Roman" w:hAnsi="Times New Roman" w:cs="Times New Roman"/>
          <w:sz w:val="28"/>
          <w:szCs w:val="28"/>
        </w:rPr>
        <w:t>, предусматривается масштабное финансирование инфраструктурных проектов, включая строительство и модернизацию дорожной сети, портовых комплексов, транспортных коридоров и логистических центров. Эта поддержка обеспечивает создание условий для привлечения инвестиций в инфраструктурные объекты, что в свою очередь способствует росту внешнеторговых операций, в том числе с Китаем, Японией и странами Азиатско-Тихоокеанского региона.</w:t>
      </w:r>
    </w:p>
    <w:p w14:paraId="3E71AC20" w14:textId="77777777" w:rsidR="00044CD3" w:rsidRDefault="00374CE2" w:rsidP="00374C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634F0">
        <w:rPr>
          <w:rFonts w:ascii="Times New Roman" w:hAnsi="Times New Roman" w:cs="Times New Roman"/>
          <w:sz w:val="28"/>
          <w:szCs w:val="28"/>
        </w:rPr>
        <w:t xml:space="preserve">Важнейшим приоритетом представляет собой стимулирование инновационно-технологического развития и цифровизации экономики региона, что способствует повышению конкурентоспособности субъектов ДФО на международной арене. </w:t>
      </w:r>
    </w:p>
    <w:p w14:paraId="3A2B65CF" w14:textId="52A92808" w:rsidR="00374CE2" w:rsidRPr="00C634F0" w:rsidRDefault="00374CE2" w:rsidP="00374C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4F0">
        <w:rPr>
          <w:rFonts w:ascii="Times New Roman" w:hAnsi="Times New Roman" w:cs="Times New Roman"/>
          <w:sz w:val="28"/>
          <w:szCs w:val="28"/>
        </w:rPr>
        <w:t xml:space="preserve">Согласно последним оценкам, объем инвестиций в научные исследования и инновационные стартапы к 2023 году вырос более чем на 30%, а реализация проектов трансграничных промышленных парков уже охватывает около 20 кластерных образований. В рамках национальных инициатив активно развиваются </w:t>
      </w:r>
      <w:r w:rsidRPr="00C634F0">
        <w:rPr>
          <w:rFonts w:ascii="Times New Roman" w:hAnsi="Times New Roman" w:cs="Times New Roman"/>
          <w:sz w:val="28"/>
          <w:szCs w:val="28"/>
        </w:rPr>
        <w:lastRenderedPageBreak/>
        <w:t>цифровые платформы, платформы для электронных торгов, а также внедрение электромобильных технологий</w:t>
      </w:r>
      <w:r w:rsidR="00E30375" w:rsidRPr="00C634F0">
        <w:rPr>
          <w:rFonts w:ascii="Times New Roman" w:hAnsi="Times New Roman" w:cs="Times New Roman"/>
          <w:sz w:val="28"/>
          <w:szCs w:val="28"/>
        </w:rPr>
        <w:t xml:space="preserve"> </w:t>
      </w:r>
      <w:r w:rsidR="00232654" w:rsidRPr="00C634F0">
        <w:rPr>
          <w:rFonts w:ascii="Times New Roman" w:hAnsi="Times New Roman" w:cs="Times New Roman"/>
          <w:sz w:val="28"/>
          <w:szCs w:val="28"/>
        </w:rPr>
        <w:t>[14]</w:t>
      </w:r>
      <w:r w:rsidRPr="00C634F0">
        <w:rPr>
          <w:rFonts w:ascii="Times New Roman" w:hAnsi="Times New Roman" w:cs="Times New Roman"/>
          <w:sz w:val="28"/>
          <w:szCs w:val="28"/>
        </w:rPr>
        <w:t>. Создание специальных экономических зон и технопарков способствует ускорению технологического прогресса, что повышает доходность бизнеса и создает дополнительные рабочие места - за последние 5 лет их число увеличилось на 25%.</w:t>
      </w:r>
    </w:p>
    <w:p w14:paraId="0D068975" w14:textId="21E2AD20" w:rsidR="00374CE2" w:rsidRPr="00C634F0" w:rsidRDefault="00374CE2" w:rsidP="00374C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4F0">
        <w:rPr>
          <w:rFonts w:ascii="Times New Roman" w:hAnsi="Times New Roman" w:cs="Times New Roman"/>
          <w:sz w:val="28"/>
          <w:szCs w:val="28"/>
        </w:rPr>
        <w:t xml:space="preserve">Масштабная государственная поддержка осуществляется и в сфере развития человеческого капитала, подготовки кадров и повышения профессиональных компетенций. Согласно данным Минобрнауки России, за последние три года более 40% специалистов региона прошли профессиональную переподготовку, а программы межрегиональных обменов способствовали укреплению взаимного доверия и расширению сотрудничества. Особое внимание уделяется созданию и развитию системы профессионального образования, адаптированной к требованиям современных технологий цифровизации, что позволяет формировать межрегиональные и межнациональные команды </w:t>
      </w:r>
      <w:r w:rsidR="002B0953">
        <w:rPr>
          <w:rFonts w:ascii="Times New Roman" w:hAnsi="Times New Roman" w:cs="Times New Roman"/>
          <w:sz w:val="28"/>
          <w:szCs w:val="28"/>
        </w:rPr>
        <w:t>–</w:t>
      </w:r>
      <w:r w:rsidRPr="00C634F0">
        <w:rPr>
          <w:rFonts w:ascii="Times New Roman" w:hAnsi="Times New Roman" w:cs="Times New Roman"/>
          <w:sz w:val="28"/>
          <w:szCs w:val="28"/>
        </w:rPr>
        <w:t xml:space="preserve"> фактор, увеличивающий эффективность и доверие в совместных проектах</w:t>
      </w:r>
      <w:r w:rsidR="00232654" w:rsidRPr="00C634F0">
        <w:rPr>
          <w:rFonts w:ascii="Times New Roman" w:hAnsi="Times New Roman" w:cs="Times New Roman"/>
          <w:sz w:val="28"/>
          <w:szCs w:val="28"/>
        </w:rPr>
        <w:t xml:space="preserve"> [15]</w:t>
      </w:r>
      <w:r w:rsidRPr="00C634F0">
        <w:rPr>
          <w:rFonts w:ascii="Times New Roman" w:hAnsi="Times New Roman" w:cs="Times New Roman"/>
          <w:sz w:val="28"/>
          <w:szCs w:val="28"/>
        </w:rPr>
        <w:t>.</w:t>
      </w:r>
    </w:p>
    <w:p w14:paraId="2D1BB1A4" w14:textId="77777777" w:rsidR="00D2697F" w:rsidRPr="00C634F0" w:rsidRDefault="00374CE2" w:rsidP="00374C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4F0">
        <w:rPr>
          <w:rFonts w:ascii="Times New Roman" w:hAnsi="Times New Roman" w:cs="Times New Roman"/>
          <w:sz w:val="28"/>
          <w:szCs w:val="28"/>
        </w:rPr>
        <w:t xml:space="preserve">Особое значение приобретает государственная поддержка в области стимулирования внешнеэкономической деятельности и экспорта. В 2023 году экспорт товарооборота субъектов ДФО составил около 180 млрд долларов, что на 12% больше по сравнению с предыдущим годом. В рамках программ поддержки экспортеров предоставляется финансовое и информационное сопровождение, создаются условия для участия в международных выставках, форумах и биржах. Для повышения привлекательности региона для иностранных инвесторов создаются механизмы предоставления гарантий, субсидий, налоговых льгот. </w:t>
      </w:r>
    </w:p>
    <w:p w14:paraId="34CF1F06" w14:textId="7488546C" w:rsidR="00374CE2" w:rsidRPr="00C634F0" w:rsidRDefault="00374CE2" w:rsidP="00374C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4F0">
        <w:rPr>
          <w:rFonts w:ascii="Times New Roman" w:hAnsi="Times New Roman" w:cs="Times New Roman"/>
          <w:sz w:val="28"/>
          <w:szCs w:val="28"/>
        </w:rPr>
        <w:t>В результате активизация иностранных инвестиций привела к тому, что число инвесторов в приоритетных секторах выросло на 18% за последние два года. Инициативы по развитию трансграничных платежных систем, финансовых механизмов и инфраструктуры для обработки международных транзакций позволяют ускорить и упростить экспортно-импортные операции.</w:t>
      </w:r>
    </w:p>
    <w:p w14:paraId="3B965050" w14:textId="74843EDD" w:rsidR="00513FD1" w:rsidRPr="00C634F0" w:rsidRDefault="00374CE2" w:rsidP="00374C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4F0">
        <w:rPr>
          <w:rFonts w:ascii="Times New Roman" w:hAnsi="Times New Roman" w:cs="Times New Roman"/>
          <w:sz w:val="28"/>
          <w:szCs w:val="28"/>
        </w:rPr>
        <w:lastRenderedPageBreak/>
        <w:t>Немаловажным аспектом является обеспечение безопасности и правовой поддержки трансграничных инициатив. Стандартизация процедур, совершенствование нормативных баз, создание механизмов разрешения споров и защиты интеллектуальной собственности способствуют стабильности и устойчивости сотрудничества. В 2022 году был принят ряд нормативных актов, обеспечивающих более прозрачные условия для совместных проектов</w:t>
      </w:r>
      <w:r w:rsidR="00232654" w:rsidRPr="00C634F0">
        <w:rPr>
          <w:rFonts w:ascii="Times New Roman" w:hAnsi="Times New Roman" w:cs="Times New Roman"/>
          <w:sz w:val="28"/>
          <w:szCs w:val="28"/>
        </w:rPr>
        <w:t xml:space="preserve"> [16]</w:t>
      </w:r>
      <w:r w:rsidRPr="00C634F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8C2CEE7" w14:textId="77777777" w:rsidR="00D2697F" w:rsidRPr="00C634F0" w:rsidRDefault="00374CE2" w:rsidP="00374C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4F0">
        <w:rPr>
          <w:rFonts w:ascii="Times New Roman" w:hAnsi="Times New Roman" w:cs="Times New Roman"/>
          <w:sz w:val="28"/>
          <w:szCs w:val="28"/>
        </w:rPr>
        <w:t xml:space="preserve">Таким образом, стратегические приоритеты государственной поддержки сосредоточены на комплексном развитии инфраструктурных, инновационных, кадровых и правовых аспектов, что способствует созданию устойчивой, интегрированной и конкурентоспособной системы трансграничного взаимодействия субъектов ДФО. </w:t>
      </w:r>
    </w:p>
    <w:p w14:paraId="6A2FD219" w14:textId="1932B126" w:rsidR="00EB3957" w:rsidRPr="00C634F0" w:rsidRDefault="00374CE2" w:rsidP="00374C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4F0">
        <w:rPr>
          <w:rFonts w:ascii="Times New Roman" w:hAnsi="Times New Roman" w:cs="Times New Roman"/>
          <w:sz w:val="28"/>
          <w:szCs w:val="28"/>
        </w:rPr>
        <w:t>В результате реализуемых мер удается увеличить внешний торговый оборот, повысить инвестиционную привлекательность региона, укрепить международные связи и обеспечить долгосрочное развитие экономики в условиях современных глобальных вызовов и новых возможностей мировой экономики.</w:t>
      </w:r>
    </w:p>
    <w:p w14:paraId="6791C30B" w14:textId="06846397" w:rsidR="006D03D4" w:rsidRPr="00C634F0" w:rsidRDefault="006D03D4" w:rsidP="006D03D4">
      <w:pPr>
        <w:pStyle w:val="a7"/>
        <w:widowControl w:val="0"/>
        <w:tabs>
          <w:tab w:val="left" w:pos="1134"/>
        </w:tabs>
        <w:suppressAutoHyphens/>
        <w:spacing w:before="240" w:after="120"/>
        <w:ind w:left="1276" w:hanging="567"/>
        <w:rPr>
          <w:sz w:val="28"/>
          <w:szCs w:val="28"/>
        </w:rPr>
      </w:pPr>
      <w:r w:rsidRPr="00C634F0">
        <w:rPr>
          <w:sz w:val="28"/>
          <w:szCs w:val="28"/>
        </w:rPr>
        <w:t xml:space="preserve">3.3 </w:t>
      </w:r>
      <w:r w:rsidR="00516479" w:rsidRPr="00C634F0">
        <w:rPr>
          <w:sz w:val="28"/>
          <w:szCs w:val="28"/>
        </w:rPr>
        <w:t>Рекомендации по усовершенствованию управленческих механизмов для повышения эффективности трансграничного сотрудничества в ДФО</w:t>
      </w:r>
    </w:p>
    <w:p w14:paraId="208222A6" w14:textId="77D0B763" w:rsidR="00513FD1" w:rsidRPr="00C634F0" w:rsidRDefault="00513FD1" w:rsidP="00513F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4F0">
        <w:rPr>
          <w:rFonts w:ascii="Times New Roman" w:hAnsi="Times New Roman" w:cs="Times New Roman"/>
          <w:sz w:val="28"/>
          <w:szCs w:val="28"/>
        </w:rPr>
        <w:t>Разработка и внедрение эффективных управленческих механизмов является одним из ключевых факторов, обеспечивающих стабильное и динамичное развитие трансграничного сотрудничества в рамках Дальневосточного федерального округа (ДФО). В условиях глобализации, усиления международной конкуренции, изменения геополитической ситуации и роста интереса к регионам России со стороны иностранных государств, значение грамотного управления межрегиональными инициативами особенно возрастает. Современная геополитическая обстановка, особенно на фоне санкционных ограничений, требований к импортозамещению и необходимости поиска новых форм международного взаимодействия, требует развития устойчивых и адаптивных управленческих структур.</w:t>
      </w:r>
    </w:p>
    <w:p w14:paraId="03FDD6EB" w14:textId="09ED833F" w:rsidR="00513FD1" w:rsidRPr="00C634F0" w:rsidRDefault="00513FD1" w:rsidP="00513F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4F0">
        <w:rPr>
          <w:rFonts w:ascii="Times New Roman" w:hAnsi="Times New Roman" w:cs="Times New Roman"/>
          <w:sz w:val="28"/>
          <w:szCs w:val="28"/>
        </w:rPr>
        <w:lastRenderedPageBreak/>
        <w:t>Поддержка и развитие трансграничных связей теперь предполагают системный, проактивный подход, который бы обеспечивал своевременное реагирование на новые вызовы и возможности, а также способствовал бы укреплению партнерских отношений на межгосударственном и межрегиональном уровнях. Важной задачей современности является создание гибкого механизма управления, способного не только учитывать текущие условия, но и предвидеть будущие тенденции, что особенно актуально в условиях нестабильной мировой обстановки и изменяющихся экономических реалий.</w:t>
      </w:r>
    </w:p>
    <w:p w14:paraId="49BF33F9" w14:textId="39460B6B" w:rsidR="00513FD1" w:rsidRPr="00C634F0" w:rsidRDefault="00513FD1" w:rsidP="00513F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4F0">
        <w:rPr>
          <w:rFonts w:ascii="Times New Roman" w:hAnsi="Times New Roman" w:cs="Times New Roman"/>
          <w:sz w:val="28"/>
          <w:szCs w:val="28"/>
        </w:rPr>
        <w:t>В рамках настоящего исследования особое внимание уделяется созданию комплексных рекомендаций по усовершенствованию управленческих процессов. Они заключаются в разработке новых подходов, инструментов и механизмов, которые позволяют повысить эффективность реализации трансграничных проектов и программ. Среди ключевых аспектов</w:t>
      </w:r>
      <w:r w:rsidR="00587189" w:rsidRPr="009B4091">
        <w:rPr>
          <w:rFonts w:ascii="Times New Roman" w:hAnsi="Times New Roman" w:cs="Times New Roman"/>
          <w:spacing w:val="-10"/>
          <w:sz w:val="28"/>
          <w:szCs w:val="28"/>
        </w:rPr>
        <w:t>–</w:t>
      </w:r>
      <w:r w:rsidRPr="00C634F0">
        <w:rPr>
          <w:rFonts w:ascii="Times New Roman" w:hAnsi="Times New Roman" w:cs="Times New Roman"/>
          <w:sz w:val="28"/>
          <w:szCs w:val="28"/>
        </w:rPr>
        <w:t xml:space="preserve"> обеспечение более прозрачного, согласованного и оперативного взаимодействия между государственными структурами, муниципальными органами и бизнес</w:t>
      </w:r>
      <w:r w:rsidR="00587189" w:rsidRPr="009B4091">
        <w:rPr>
          <w:rFonts w:ascii="Times New Roman" w:hAnsi="Times New Roman" w:cs="Times New Roman"/>
          <w:spacing w:val="-10"/>
          <w:sz w:val="28"/>
          <w:szCs w:val="28"/>
        </w:rPr>
        <w:t>–</w:t>
      </w:r>
      <w:r w:rsidRPr="00C634F0">
        <w:rPr>
          <w:rFonts w:ascii="Times New Roman" w:hAnsi="Times New Roman" w:cs="Times New Roman"/>
          <w:sz w:val="28"/>
          <w:szCs w:val="28"/>
        </w:rPr>
        <w:t>сообществом, что обеспечивает синхронность действий и ускоряет достижение поставленных целей.</w:t>
      </w:r>
    </w:p>
    <w:p w14:paraId="0A4B0E2F" w14:textId="72217789" w:rsidR="00513FD1" w:rsidRPr="00C634F0" w:rsidRDefault="00513FD1" w:rsidP="00513F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4F0">
        <w:rPr>
          <w:rFonts w:ascii="Times New Roman" w:hAnsi="Times New Roman" w:cs="Times New Roman"/>
          <w:sz w:val="28"/>
          <w:szCs w:val="28"/>
        </w:rPr>
        <w:t>Особое значение приобретает создание рекомендаций по управлению, заключающихся в систематическом развитии механизмов трансграничного сотрудничества. Это особенно важно для повышения эффективности реализуемых инициатив, определения приоритетных направлений поддержки со стороны государства и муниципальных органов, а также для оптимизации использования ресурсов. В современных условиях эти рекомендации служат важным инструментом для формирования согласованной политики, позволяющей уравновешивать национальные интересы с региональными потребностями, а также повышать устойчивость инфраструктуры межрегионального взаимодействия.</w:t>
      </w:r>
    </w:p>
    <w:p w14:paraId="4F083F6E" w14:textId="10ED2FA3" w:rsidR="00513FD1" w:rsidRPr="00C634F0" w:rsidRDefault="00513FD1" w:rsidP="00513F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4F0">
        <w:rPr>
          <w:rFonts w:ascii="Times New Roman" w:hAnsi="Times New Roman" w:cs="Times New Roman"/>
          <w:sz w:val="28"/>
          <w:szCs w:val="28"/>
        </w:rPr>
        <w:t xml:space="preserve">Практическая ценность разработанных мер заключается в их способности оптимизировать управление инициативами по развитию трансграничных связей. Это способствует увеличению результативности проектов, эффективному использованию ресурсов, ускорению выполнения задач и повышению уровня доверия между участниками сотрудничества. </w:t>
      </w:r>
      <w:r w:rsidR="002B0953" w:rsidRPr="00C634F0">
        <w:rPr>
          <w:rFonts w:ascii="Times New Roman" w:hAnsi="Times New Roman" w:cs="Times New Roman"/>
          <w:sz w:val="28"/>
          <w:szCs w:val="28"/>
        </w:rPr>
        <w:t xml:space="preserve">В условиях постоянно меняющейся </w:t>
      </w:r>
      <w:r w:rsidR="002B0953" w:rsidRPr="00C634F0">
        <w:rPr>
          <w:rFonts w:ascii="Times New Roman" w:hAnsi="Times New Roman" w:cs="Times New Roman"/>
          <w:sz w:val="28"/>
          <w:szCs w:val="28"/>
        </w:rPr>
        <w:lastRenderedPageBreak/>
        <w:t>политической и экономической ситуации</w:t>
      </w:r>
      <w:r w:rsidRPr="00C634F0">
        <w:rPr>
          <w:rFonts w:ascii="Times New Roman" w:hAnsi="Times New Roman" w:cs="Times New Roman"/>
          <w:sz w:val="28"/>
          <w:szCs w:val="28"/>
        </w:rPr>
        <w:t xml:space="preserve"> усиление управленческих механизмов повышает адаптивность системы, делает её более устойчивой к внешним шокам и рискам.</w:t>
      </w:r>
    </w:p>
    <w:p w14:paraId="74E0DCF8" w14:textId="12926498" w:rsidR="00513FD1" w:rsidRPr="00C634F0" w:rsidRDefault="00513FD1" w:rsidP="00513F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4F0">
        <w:rPr>
          <w:rFonts w:ascii="Times New Roman" w:hAnsi="Times New Roman" w:cs="Times New Roman"/>
          <w:sz w:val="28"/>
          <w:szCs w:val="28"/>
        </w:rPr>
        <w:t>Особую актуальность приобретают рекомендации, учитывающие новые реалии, связанные с санкционными ограничениями, изменением международного политического климата и необходимостью поиска новых форм и форматов взаимодействия. В условиях ограничений и новых вызовов рекомендации позволяют не только укреплять существующие связи, но и стимулировать появление новых возможностей для сотрудничества, расширять спектр совместных инициатив и реализовывать стратегические проекты, ориентированные на социально</w:t>
      </w:r>
      <w:r w:rsidR="00587189" w:rsidRPr="009B4091">
        <w:rPr>
          <w:rFonts w:ascii="Times New Roman" w:hAnsi="Times New Roman" w:cs="Times New Roman"/>
          <w:spacing w:val="-10"/>
          <w:sz w:val="28"/>
          <w:szCs w:val="28"/>
        </w:rPr>
        <w:t>–</w:t>
      </w:r>
      <w:r w:rsidRPr="00C634F0">
        <w:rPr>
          <w:rFonts w:ascii="Times New Roman" w:hAnsi="Times New Roman" w:cs="Times New Roman"/>
          <w:sz w:val="28"/>
          <w:szCs w:val="28"/>
        </w:rPr>
        <w:t>экономическое развитие региона и внедрение инновационных технологий.</w:t>
      </w:r>
    </w:p>
    <w:p w14:paraId="6D530ED7" w14:textId="73B8034B" w:rsidR="00516479" w:rsidRPr="00513FD1" w:rsidRDefault="00513FD1" w:rsidP="00513F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34F0">
        <w:rPr>
          <w:rFonts w:ascii="Times New Roman" w:hAnsi="Times New Roman" w:cs="Times New Roman"/>
          <w:sz w:val="28"/>
          <w:szCs w:val="28"/>
        </w:rPr>
        <w:t xml:space="preserve">Практическая значимость работы подтверждается тем, что предложенные рекомендации и управленческие механизмы могут стать основой для формирования более гибкой, инновационной и ориентированной на будущее системы управления трансграничным сотрудничеством. </w:t>
      </w:r>
      <w:r w:rsidR="002B0953" w:rsidRPr="00C634F0">
        <w:rPr>
          <w:rFonts w:ascii="Times New Roman" w:hAnsi="Times New Roman" w:cs="Times New Roman"/>
          <w:sz w:val="28"/>
          <w:szCs w:val="28"/>
        </w:rPr>
        <w:t>В условиях необходимости балансирования национальных стратегических задач и экономических связей с зарубежными партнерами</w:t>
      </w:r>
      <w:r w:rsidRPr="00C634F0">
        <w:rPr>
          <w:rFonts w:ascii="Times New Roman" w:hAnsi="Times New Roman" w:cs="Times New Roman"/>
          <w:sz w:val="28"/>
          <w:szCs w:val="28"/>
        </w:rPr>
        <w:t xml:space="preserve"> эти механизмы обеспечивают более четкое определение приоритетных направлений поддержки, более эффективное распределение ресурсов и инвестиций, а также способствуют повышению конкурентоспособности региона на национальном и международном уровнях.</w:t>
      </w:r>
      <w:r w:rsidR="00516479">
        <w:br w:type="page"/>
      </w:r>
    </w:p>
    <w:p w14:paraId="39E357F9" w14:textId="1FED4A96" w:rsidR="00D4293D" w:rsidRPr="003F4616" w:rsidRDefault="00D4293D" w:rsidP="00281CDA">
      <w:pPr>
        <w:pStyle w:val="a5"/>
        <w:widowControl w:val="0"/>
        <w:ind w:left="0"/>
      </w:pPr>
      <w:r w:rsidRPr="003F4616">
        <w:lastRenderedPageBreak/>
        <w:t>Заключение</w:t>
      </w:r>
    </w:p>
    <w:p w14:paraId="58CDDC87" w14:textId="518263B7" w:rsidR="000517C9" w:rsidRPr="00C634F0" w:rsidRDefault="000517C9" w:rsidP="000517C9">
      <w:pPr>
        <w:pStyle w:val="af0"/>
        <w:widowControl w:val="0"/>
        <w:tabs>
          <w:tab w:val="left" w:pos="8789"/>
        </w:tabs>
        <w:spacing w:line="360" w:lineRule="auto"/>
        <w:ind w:left="0" w:right="0" w:firstLine="709"/>
        <w:rPr>
          <w:bCs/>
          <w:spacing w:val="-4"/>
          <w:sz w:val="28"/>
          <w:szCs w:val="28"/>
        </w:rPr>
      </w:pPr>
      <w:r w:rsidRPr="00C634F0">
        <w:rPr>
          <w:bCs/>
          <w:spacing w:val="-4"/>
          <w:sz w:val="28"/>
          <w:szCs w:val="28"/>
        </w:rPr>
        <w:t xml:space="preserve">В ходе выполнения исследования по теме «Исследование процессов влияния трансграничного экономического сотрудничества на экономику субъектов ДФО» </w:t>
      </w:r>
      <w:r w:rsidR="00816B16">
        <w:rPr>
          <w:bCs/>
          <w:spacing w:val="-4"/>
          <w:sz w:val="28"/>
          <w:szCs w:val="28"/>
        </w:rPr>
        <w:t>выявлена</w:t>
      </w:r>
      <w:r w:rsidRPr="00C634F0">
        <w:rPr>
          <w:bCs/>
          <w:spacing w:val="-4"/>
          <w:sz w:val="28"/>
          <w:szCs w:val="28"/>
        </w:rPr>
        <w:t xml:space="preserve"> стратегическ</w:t>
      </w:r>
      <w:r w:rsidR="00816B16">
        <w:rPr>
          <w:bCs/>
          <w:spacing w:val="-4"/>
          <w:sz w:val="28"/>
          <w:szCs w:val="28"/>
        </w:rPr>
        <w:t>ая</w:t>
      </w:r>
      <w:r w:rsidRPr="00C634F0">
        <w:rPr>
          <w:bCs/>
          <w:spacing w:val="-4"/>
          <w:sz w:val="28"/>
          <w:szCs w:val="28"/>
        </w:rPr>
        <w:t xml:space="preserve"> значимость развития трансграничных связей для обеспечения социально</w:t>
      </w:r>
      <w:r w:rsidR="00587189" w:rsidRPr="009B4091">
        <w:rPr>
          <w:spacing w:val="-10"/>
          <w:sz w:val="28"/>
          <w:szCs w:val="28"/>
        </w:rPr>
        <w:t>–</w:t>
      </w:r>
      <w:r w:rsidRPr="00C634F0">
        <w:rPr>
          <w:bCs/>
          <w:spacing w:val="-4"/>
          <w:sz w:val="28"/>
          <w:szCs w:val="28"/>
        </w:rPr>
        <w:t>экономического прогресса региона. Анализ, проведенный в рамках работы, основан на системной оценке текущих тенденций и механизмов реализации таких связей, включая динамику внешнеэкономической деятельности, развитие инфраструктурных инициатив и применение современных методов социально</w:t>
      </w:r>
      <w:r w:rsidR="00587189" w:rsidRPr="009B4091">
        <w:rPr>
          <w:spacing w:val="-10"/>
          <w:sz w:val="28"/>
          <w:szCs w:val="28"/>
        </w:rPr>
        <w:t>–</w:t>
      </w:r>
      <w:r w:rsidRPr="00C634F0">
        <w:rPr>
          <w:bCs/>
          <w:spacing w:val="-4"/>
          <w:sz w:val="28"/>
          <w:szCs w:val="28"/>
        </w:rPr>
        <w:t>экономического анализа. В результате сформулированы несколько ключевых выводов и рекомендаций, которые отражают актуальные направления развития.</w:t>
      </w:r>
    </w:p>
    <w:p w14:paraId="380AB1D8" w14:textId="3DE17AF2" w:rsidR="000517C9" w:rsidRPr="00C634F0" w:rsidRDefault="000517C9" w:rsidP="000517C9">
      <w:pPr>
        <w:pStyle w:val="af0"/>
        <w:widowControl w:val="0"/>
        <w:tabs>
          <w:tab w:val="left" w:pos="8789"/>
        </w:tabs>
        <w:spacing w:line="360" w:lineRule="auto"/>
        <w:ind w:left="0" w:right="0" w:firstLine="709"/>
        <w:rPr>
          <w:bCs/>
          <w:spacing w:val="-4"/>
          <w:sz w:val="28"/>
          <w:szCs w:val="28"/>
        </w:rPr>
      </w:pPr>
      <w:r w:rsidRPr="00C634F0">
        <w:rPr>
          <w:bCs/>
          <w:spacing w:val="-4"/>
          <w:sz w:val="28"/>
          <w:szCs w:val="28"/>
        </w:rPr>
        <w:t>Актуальность выбранной темы подтверждается стабильным ростом объемов внешнеторговых операций и увеличением объема трансграничных инвестиций. Эти показатели свидетельствуют о высокой активности участников регионального сотрудничества, таких как бизнес</w:t>
      </w:r>
      <w:r w:rsidR="00587189" w:rsidRPr="009B4091">
        <w:rPr>
          <w:spacing w:val="-10"/>
          <w:sz w:val="28"/>
          <w:szCs w:val="28"/>
        </w:rPr>
        <w:t>–</w:t>
      </w:r>
      <w:r w:rsidRPr="00C634F0">
        <w:rPr>
          <w:bCs/>
          <w:spacing w:val="-4"/>
          <w:sz w:val="28"/>
          <w:szCs w:val="28"/>
        </w:rPr>
        <w:t>структуры, муниципальные органы и федеральные власти, а также демонстрируют потенциал для дальнейшего расширения взаимовыгодных связей. Положительная динамика создает основу для повышения устойчивости экономики региона, стимулирует внедрение новых технологий и создает конкурентные преимущества на рынке.</w:t>
      </w:r>
    </w:p>
    <w:p w14:paraId="233E8C83" w14:textId="765C1472" w:rsidR="000517C9" w:rsidRPr="00C634F0" w:rsidRDefault="000517C9" w:rsidP="000517C9">
      <w:pPr>
        <w:pStyle w:val="af0"/>
        <w:widowControl w:val="0"/>
        <w:tabs>
          <w:tab w:val="left" w:pos="8789"/>
        </w:tabs>
        <w:spacing w:line="360" w:lineRule="auto"/>
        <w:ind w:left="0" w:right="0" w:firstLine="709"/>
        <w:rPr>
          <w:bCs/>
          <w:spacing w:val="-4"/>
          <w:sz w:val="28"/>
          <w:szCs w:val="28"/>
        </w:rPr>
      </w:pPr>
      <w:r w:rsidRPr="00C634F0">
        <w:rPr>
          <w:bCs/>
          <w:spacing w:val="-4"/>
          <w:sz w:val="28"/>
          <w:szCs w:val="28"/>
        </w:rPr>
        <w:t xml:space="preserve">Особое значение уделяется росту доли инвестиций в инфраструктурные проекты, которые включают разнообразные инициативы, такие как создание кластерных зон, технопарков и </w:t>
      </w:r>
      <w:proofErr w:type="spellStart"/>
      <w:r w:rsidRPr="00C634F0">
        <w:rPr>
          <w:bCs/>
          <w:spacing w:val="-4"/>
          <w:sz w:val="28"/>
          <w:szCs w:val="28"/>
        </w:rPr>
        <w:t>транспортно</w:t>
      </w:r>
      <w:proofErr w:type="spellEnd"/>
      <w:r w:rsidR="00587189" w:rsidRPr="009B4091">
        <w:rPr>
          <w:spacing w:val="-10"/>
          <w:sz w:val="28"/>
          <w:szCs w:val="28"/>
        </w:rPr>
        <w:t>–</w:t>
      </w:r>
      <w:r w:rsidRPr="00C634F0">
        <w:rPr>
          <w:bCs/>
          <w:spacing w:val="-4"/>
          <w:sz w:val="28"/>
          <w:szCs w:val="28"/>
        </w:rPr>
        <w:t>логистических центров. Реализация этих проектов способствует созданию новых рабочих мест, что важно для региона с учетом демографических особенностей и уровня безработицы. Кроме того, развитие инфраструктуры значительно повышает качество и скорость транспортных перевозок, способствует развитию экспортных возможностей и стимулирует промышленное производство. В результате укрепляется экономическая база региона, повышается его инвестиционная привлекательность и интеграция с международным рынком.</w:t>
      </w:r>
    </w:p>
    <w:p w14:paraId="14FD3023" w14:textId="0A957883" w:rsidR="000517C9" w:rsidRPr="00C634F0" w:rsidRDefault="000517C9" w:rsidP="000517C9">
      <w:pPr>
        <w:pStyle w:val="af0"/>
        <w:widowControl w:val="0"/>
        <w:tabs>
          <w:tab w:val="left" w:pos="8789"/>
        </w:tabs>
        <w:spacing w:line="360" w:lineRule="auto"/>
        <w:ind w:left="0" w:right="0" w:firstLine="709"/>
        <w:rPr>
          <w:bCs/>
          <w:spacing w:val="-4"/>
          <w:sz w:val="28"/>
          <w:szCs w:val="28"/>
        </w:rPr>
      </w:pPr>
      <w:r w:rsidRPr="00C634F0">
        <w:rPr>
          <w:bCs/>
          <w:spacing w:val="-4"/>
          <w:sz w:val="28"/>
          <w:szCs w:val="28"/>
        </w:rPr>
        <w:t>Что касается используемых методов анализа, то особое место занимают сравнительный анализ, модельные оценки и социально</w:t>
      </w:r>
      <w:r w:rsidR="00587189" w:rsidRPr="009B4091">
        <w:rPr>
          <w:spacing w:val="-10"/>
          <w:sz w:val="28"/>
          <w:szCs w:val="28"/>
        </w:rPr>
        <w:t>–</w:t>
      </w:r>
      <w:r w:rsidRPr="00C634F0">
        <w:rPr>
          <w:bCs/>
          <w:spacing w:val="-4"/>
          <w:sz w:val="28"/>
          <w:szCs w:val="28"/>
        </w:rPr>
        <w:t xml:space="preserve">экономический мониторинг. </w:t>
      </w:r>
      <w:r w:rsidRPr="00C634F0">
        <w:rPr>
          <w:bCs/>
          <w:spacing w:val="-4"/>
          <w:sz w:val="28"/>
          <w:szCs w:val="28"/>
        </w:rPr>
        <w:lastRenderedPageBreak/>
        <w:t>Сравнительный анализ позволяет выявить сильные и слабые стороны различных форм трансграничного сотрудничества, сравнивать достижения по регионам и выявлять лучшие практики, которые могут быть адаптированы и реализованы в других условиях. Модельные оценки помогают осуществлять прогнозирование эффективности реализуемых проектов, определять потенциальные риски и разрабатывать сценарии их минимизации. Социально</w:t>
      </w:r>
      <w:r w:rsidR="00587189" w:rsidRPr="009B4091">
        <w:rPr>
          <w:spacing w:val="-10"/>
          <w:sz w:val="28"/>
          <w:szCs w:val="28"/>
        </w:rPr>
        <w:t>–</w:t>
      </w:r>
      <w:r w:rsidRPr="00C634F0">
        <w:rPr>
          <w:bCs/>
          <w:spacing w:val="-4"/>
          <w:sz w:val="28"/>
          <w:szCs w:val="28"/>
        </w:rPr>
        <w:t xml:space="preserve">экономический мониторинг </w:t>
      </w:r>
      <w:r w:rsidR="00587189" w:rsidRPr="009B4091">
        <w:rPr>
          <w:spacing w:val="-10"/>
          <w:sz w:val="28"/>
          <w:szCs w:val="28"/>
        </w:rPr>
        <w:t>–</w:t>
      </w:r>
      <w:r w:rsidRPr="00C634F0">
        <w:rPr>
          <w:bCs/>
          <w:spacing w:val="-4"/>
          <w:sz w:val="28"/>
          <w:szCs w:val="28"/>
        </w:rPr>
        <w:t xml:space="preserve"> это систематический сбор и анализ данных о социально</w:t>
      </w:r>
      <w:r w:rsidR="00587189" w:rsidRPr="009B4091">
        <w:rPr>
          <w:spacing w:val="-10"/>
          <w:sz w:val="28"/>
          <w:szCs w:val="28"/>
        </w:rPr>
        <w:t>–</w:t>
      </w:r>
      <w:r w:rsidRPr="00C634F0">
        <w:rPr>
          <w:bCs/>
          <w:spacing w:val="-4"/>
          <w:sz w:val="28"/>
          <w:szCs w:val="28"/>
        </w:rPr>
        <w:t>экономической ситуации в регионе, что позволяет оперативно выявлять изменения, связанные с внедрением конкретных инициатив, и своевременно корректировать стратегические решения.</w:t>
      </w:r>
    </w:p>
    <w:p w14:paraId="46677047" w14:textId="3836CEC6" w:rsidR="000517C9" w:rsidRPr="00C634F0" w:rsidRDefault="000517C9" w:rsidP="000517C9">
      <w:pPr>
        <w:pStyle w:val="af0"/>
        <w:widowControl w:val="0"/>
        <w:tabs>
          <w:tab w:val="left" w:pos="8789"/>
        </w:tabs>
        <w:spacing w:line="360" w:lineRule="auto"/>
        <w:ind w:left="0" w:right="0" w:firstLine="709"/>
        <w:rPr>
          <w:bCs/>
          <w:sz w:val="28"/>
          <w:szCs w:val="28"/>
        </w:rPr>
      </w:pPr>
      <w:r w:rsidRPr="00C634F0">
        <w:rPr>
          <w:bCs/>
          <w:sz w:val="28"/>
          <w:szCs w:val="28"/>
        </w:rPr>
        <w:t>Использование этих подходов обеспечивает комплексное понимание влияния трансграничных процессов на развитие региона, а также создает основу для формирования более точных, обоснованных и своевременных стратегий регулирования и поддержки межрегиональных проектов. Такие меры способствуют не только повышению эффективности реализации трансграничных инициатив, но и укреплению доверия между участниками сотрудничества, что в конечном итоге способствует достижению долгосрочных целей социально</w:t>
      </w:r>
      <w:r w:rsidR="009B4091" w:rsidRPr="009B4091">
        <w:rPr>
          <w:spacing w:val="-10"/>
          <w:sz w:val="28"/>
          <w:szCs w:val="28"/>
        </w:rPr>
        <w:t>–</w:t>
      </w:r>
      <w:r w:rsidRPr="00C634F0">
        <w:rPr>
          <w:bCs/>
          <w:sz w:val="28"/>
          <w:szCs w:val="28"/>
        </w:rPr>
        <w:t>экономического развития ДФО.</w:t>
      </w:r>
    </w:p>
    <w:p w14:paraId="2563CF53" w14:textId="4054A871" w:rsidR="00531B1F" w:rsidRPr="00C634F0" w:rsidRDefault="00531B1F" w:rsidP="00531B1F">
      <w:pPr>
        <w:pStyle w:val="af0"/>
        <w:widowControl w:val="0"/>
        <w:tabs>
          <w:tab w:val="left" w:pos="8789"/>
        </w:tabs>
        <w:spacing w:line="360" w:lineRule="auto"/>
        <w:ind w:left="0" w:right="0" w:firstLine="709"/>
        <w:rPr>
          <w:bCs/>
          <w:sz w:val="28"/>
          <w:szCs w:val="28"/>
        </w:rPr>
      </w:pPr>
      <w:r w:rsidRPr="00C634F0">
        <w:rPr>
          <w:bCs/>
          <w:sz w:val="28"/>
          <w:szCs w:val="28"/>
        </w:rPr>
        <w:t xml:space="preserve">Результаты исследования свидетельствуют о необходимости дальнейшего совершенствования системы государственного и муниципального управления, включая развитие межрегиональных информационных платформ, повышение правовой защиты интеллектуальной собственности и расширение инструментов финансовой поддержки инноваций. Эти меры способны увеличить объем </w:t>
      </w:r>
      <w:r w:rsidR="000517C9" w:rsidRPr="00C634F0">
        <w:rPr>
          <w:bCs/>
          <w:sz w:val="28"/>
          <w:szCs w:val="28"/>
        </w:rPr>
        <w:t>инвестиций</w:t>
      </w:r>
      <w:r w:rsidRPr="00C634F0">
        <w:rPr>
          <w:bCs/>
          <w:sz w:val="28"/>
          <w:szCs w:val="28"/>
        </w:rPr>
        <w:t xml:space="preserve"> в </w:t>
      </w:r>
      <w:r w:rsidR="000E6FB4" w:rsidRPr="00C634F0">
        <w:rPr>
          <w:bCs/>
          <w:sz w:val="28"/>
          <w:szCs w:val="28"/>
        </w:rPr>
        <w:t xml:space="preserve">трансграничные инициативы на 15 </w:t>
      </w:r>
      <w:r w:rsidR="00816B16">
        <w:rPr>
          <w:bCs/>
          <w:sz w:val="28"/>
          <w:szCs w:val="28"/>
        </w:rPr>
        <w:t>–</w:t>
      </w:r>
      <w:r w:rsidR="000E6FB4" w:rsidRPr="00C634F0">
        <w:rPr>
          <w:bCs/>
          <w:sz w:val="28"/>
          <w:szCs w:val="28"/>
        </w:rPr>
        <w:t xml:space="preserve"> </w:t>
      </w:r>
      <w:r w:rsidRPr="00C634F0">
        <w:rPr>
          <w:bCs/>
          <w:sz w:val="28"/>
          <w:szCs w:val="28"/>
        </w:rPr>
        <w:t>20</w:t>
      </w:r>
      <w:r w:rsidR="00816B16">
        <w:rPr>
          <w:bCs/>
          <w:sz w:val="28"/>
          <w:szCs w:val="28"/>
        </w:rPr>
        <w:t xml:space="preserve"> </w:t>
      </w:r>
      <w:r w:rsidRPr="00C634F0">
        <w:rPr>
          <w:bCs/>
          <w:sz w:val="28"/>
          <w:szCs w:val="28"/>
        </w:rPr>
        <w:t>% в ближайшие 3</w:t>
      </w:r>
      <w:r w:rsidR="009B4091" w:rsidRPr="009B4091">
        <w:rPr>
          <w:spacing w:val="-10"/>
          <w:sz w:val="28"/>
          <w:szCs w:val="28"/>
        </w:rPr>
        <w:t>–</w:t>
      </w:r>
      <w:r w:rsidRPr="00C634F0">
        <w:rPr>
          <w:bCs/>
          <w:sz w:val="28"/>
          <w:szCs w:val="28"/>
        </w:rPr>
        <w:t>5 лет, что повысит устойчивость экономического роста и укрепит международные позиции региона.</w:t>
      </w:r>
    </w:p>
    <w:p w14:paraId="2B0AEBC4" w14:textId="50DAABE7" w:rsidR="00531B1F" w:rsidRPr="00C634F0" w:rsidRDefault="00531B1F" w:rsidP="00531B1F">
      <w:pPr>
        <w:pStyle w:val="af0"/>
        <w:widowControl w:val="0"/>
        <w:tabs>
          <w:tab w:val="left" w:pos="8789"/>
        </w:tabs>
        <w:spacing w:line="360" w:lineRule="auto"/>
        <w:ind w:left="0" w:right="0" w:firstLine="709"/>
        <w:rPr>
          <w:bCs/>
          <w:sz w:val="28"/>
          <w:szCs w:val="28"/>
        </w:rPr>
      </w:pPr>
      <w:r w:rsidRPr="00C634F0">
        <w:rPr>
          <w:bCs/>
          <w:sz w:val="28"/>
          <w:szCs w:val="28"/>
        </w:rPr>
        <w:t xml:space="preserve">Стратегические рекомендации включают развитие инфраструктурных проектов, укрепление институциональной базы межрегионального взаимодействия и усовершенствование методов оценки воздействия на экономику. В частности, целесообразно активнее внедрять современные технологии и инновационные решения для повышения эффективности сотрудничества, что особенно </w:t>
      </w:r>
      <w:r w:rsidRPr="00C634F0">
        <w:rPr>
          <w:bCs/>
          <w:sz w:val="28"/>
          <w:szCs w:val="28"/>
        </w:rPr>
        <w:lastRenderedPageBreak/>
        <w:t>актуально в условиях глобальных вызовов и транснациональных перемен.</w:t>
      </w:r>
    </w:p>
    <w:p w14:paraId="6A1B6723" w14:textId="7001AB49" w:rsidR="00531B1F" w:rsidRPr="00C634F0" w:rsidRDefault="00531B1F" w:rsidP="00531B1F">
      <w:pPr>
        <w:pStyle w:val="af0"/>
        <w:widowControl w:val="0"/>
        <w:tabs>
          <w:tab w:val="left" w:pos="8789"/>
        </w:tabs>
        <w:spacing w:line="360" w:lineRule="auto"/>
        <w:ind w:left="0" w:right="0" w:firstLine="709"/>
        <w:rPr>
          <w:bCs/>
          <w:sz w:val="28"/>
          <w:szCs w:val="28"/>
        </w:rPr>
      </w:pPr>
      <w:r w:rsidRPr="00C634F0">
        <w:rPr>
          <w:bCs/>
          <w:sz w:val="28"/>
          <w:szCs w:val="28"/>
        </w:rPr>
        <w:t>Перспективы дальнейшего развития связаны со созданием условий для более глубокой интеграции экономик субъектов ДФО, расширением форм и инструментов поддержки инновационных проектов, а также улучшением правовых и институциональных механизмов. Такой системный подход обеспечит не только конкурентоспособность региона, но и его долгосрочную устойчивость на межрегиональной и международной арене.</w:t>
      </w:r>
    </w:p>
    <w:p w14:paraId="08F55529" w14:textId="259094F3" w:rsidR="00531B1F" w:rsidRPr="00C634F0" w:rsidRDefault="00531B1F" w:rsidP="00531B1F">
      <w:pPr>
        <w:pStyle w:val="af0"/>
        <w:widowControl w:val="0"/>
        <w:tabs>
          <w:tab w:val="left" w:pos="8789"/>
        </w:tabs>
        <w:spacing w:line="360" w:lineRule="auto"/>
        <w:ind w:left="0" w:right="0" w:firstLine="709"/>
        <w:rPr>
          <w:bCs/>
          <w:sz w:val="28"/>
          <w:szCs w:val="28"/>
        </w:rPr>
      </w:pPr>
      <w:r w:rsidRPr="00C634F0">
        <w:rPr>
          <w:bCs/>
          <w:sz w:val="28"/>
          <w:szCs w:val="28"/>
        </w:rPr>
        <w:t>Практическая значимость работы заключается в разработке рекомендаций по управлению трансграничным сотрудничеством, что особенно важно для повышения эффективности реализуемых инициатив и определения приоритетных направлений поддержки со стороны государства и муниципальных органов власти.</w:t>
      </w:r>
    </w:p>
    <w:p w14:paraId="54B89B58" w14:textId="2932438A" w:rsidR="00DE6D23" w:rsidRPr="00C634F0" w:rsidRDefault="00531B1F" w:rsidP="00531B1F">
      <w:pPr>
        <w:pStyle w:val="af0"/>
        <w:widowControl w:val="0"/>
        <w:tabs>
          <w:tab w:val="left" w:pos="8789"/>
        </w:tabs>
        <w:spacing w:line="360" w:lineRule="auto"/>
        <w:ind w:left="0" w:right="0" w:firstLine="709"/>
        <w:rPr>
          <w:bCs/>
          <w:sz w:val="28"/>
          <w:szCs w:val="28"/>
        </w:rPr>
      </w:pPr>
      <w:r w:rsidRPr="00C634F0">
        <w:rPr>
          <w:bCs/>
          <w:sz w:val="28"/>
          <w:szCs w:val="28"/>
        </w:rPr>
        <w:t xml:space="preserve">В целом, результаты исследований подтверждают, что трансграничное сотрудничество </w:t>
      </w:r>
      <w:r w:rsidR="00816B16">
        <w:rPr>
          <w:bCs/>
          <w:sz w:val="28"/>
          <w:szCs w:val="28"/>
        </w:rPr>
        <w:t>–</w:t>
      </w:r>
      <w:r w:rsidRPr="00C634F0">
        <w:rPr>
          <w:bCs/>
          <w:sz w:val="28"/>
          <w:szCs w:val="28"/>
        </w:rPr>
        <w:t xml:space="preserve"> ключевой фактор устойчивого развития и конкурентоспособности субъектов Дальневосточного федерального округа. Продолжение развития инфраструктурных проектов, укрепление институциональных основ межрегионального взаимодействия и совершенствование методик оценки эффективности станут залогом успешной реализации стратегических целей региона в условиях глобальных экономических вызовов и новых транснациональных процессов.</w:t>
      </w:r>
    </w:p>
    <w:p w14:paraId="5A8DFE0D" w14:textId="77777777" w:rsidR="00C634F0" w:rsidRDefault="00C634F0" w:rsidP="00A4781C">
      <w:pPr>
        <w:pStyle w:val="a5"/>
        <w:widowControl w:val="0"/>
        <w:ind w:left="0"/>
      </w:pPr>
      <w:r>
        <w:br w:type="page"/>
      </w:r>
    </w:p>
    <w:p w14:paraId="2DED5774" w14:textId="7D8E638C" w:rsidR="00BD63BD" w:rsidRDefault="00BD63BD" w:rsidP="00A4781C">
      <w:pPr>
        <w:pStyle w:val="a5"/>
        <w:widowControl w:val="0"/>
        <w:ind w:left="0"/>
      </w:pPr>
      <w:r>
        <w:lastRenderedPageBreak/>
        <w:t>Список использованных источников</w:t>
      </w:r>
    </w:p>
    <w:p w14:paraId="59A56E54" w14:textId="135E14E6" w:rsidR="0044079B" w:rsidRPr="009B4091" w:rsidRDefault="00513FD1" w:rsidP="0044079B">
      <w:pPr>
        <w:pStyle w:val="a5"/>
        <w:widowControl w:val="0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9B4091">
        <w:rPr>
          <w:rFonts w:ascii="Times New Roman" w:hAnsi="Times New Roman" w:cs="Times New Roman"/>
          <w:spacing w:val="-10"/>
          <w:sz w:val="28"/>
          <w:szCs w:val="28"/>
        </w:rPr>
        <w:t xml:space="preserve">1 </w:t>
      </w:r>
      <w:r w:rsidR="0044079B" w:rsidRPr="009B4091">
        <w:rPr>
          <w:rFonts w:ascii="Times New Roman" w:hAnsi="Times New Roman" w:cs="Times New Roman"/>
          <w:spacing w:val="-10"/>
          <w:sz w:val="28"/>
          <w:szCs w:val="28"/>
        </w:rPr>
        <w:t xml:space="preserve">Иванова И.Ю. Инновационные подходы к развитию трансграничных регионов в условиях современной глобализации </w:t>
      </w:r>
      <w:r w:rsidR="003845C6" w:rsidRPr="009B4091">
        <w:rPr>
          <w:rFonts w:ascii="Times New Roman" w:eastAsia="Calibri" w:hAnsi="Times New Roman" w:cs="Times New Roman"/>
          <w:spacing w:val="-10"/>
          <w:sz w:val="28"/>
          <w:szCs w:val="28"/>
        </w:rPr>
        <w:t>/</w:t>
      </w:r>
      <w:r w:rsidR="00ED575B" w:rsidRPr="009B409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ED575B" w:rsidRPr="009B4091">
        <w:rPr>
          <w:rFonts w:ascii="Times New Roman" w:hAnsi="Times New Roman" w:cs="Times New Roman"/>
          <w:spacing w:val="-10"/>
          <w:sz w:val="28"/>
          <w:szCs w:val="28"/>
        </w:rPr>
        <w:t>И.Ю.</w:t>
      </w:r>
      <w:r w:rsidR="003845C6" w:rsidRPr="009B4091">
        <w:rPr>
          <w:rFonts w:ascii="Times New Roman" w:eastAsia="Calibri" w:hAnsi="Times New Roman" w:cs="Times New Roman"/>
          <w:spacing w:val="-10"/>
          <w:sz w:val="28"/>
          <w:szCs w:val="28"/>
        </w:rPr>
        <w:t xml:space="preserve"> </w:t>
      </w:r>
      <w:r w:rsidR="00ED575B" w:rsidRPr="009B4091">
        <w:rPr>
          <w:rFonts w:ascii="Times New Roman" w:hAnsi="Times New Roman" w:cs="Times New Roman"/>
          <w:spacing w:val="-10"/>
          <w:sz w:val="28"/>
          <w:szCs w:val="28"/>
        </w:rPr>
        <w:t>Иванова, А.А.</w:t>
      </w:r>
      <w:r w:rsidR="00ED575B" w:rsidRPr="009B409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ED575B" w:rsidRPr="009B4091">
        <w:rPr>
          <w:rFonts w:ascii="Times New Roman" w:hAnsi="Times New Roman" w:cs="Times New Roman"/>
          <w:spacing w:val="-10"/>
          <w:sz w:val="28"/>
          <w:szCs w:val="28"/>
        </w:rPr>
        <w:t xml:space="preserve">Смирнов. –  </w:t>
      </w:r>
      <w:r w:rsidR="0044079B" w:rsidRPr="009B4091">
        <w:rPr>
          <w:rFonts w:ascii="Times New Roman" w:hAnsi="Times New Roman" w:cs="Times New Roman"/>
          <w:spacing w:val="-10"/>
          <w:sz w:val="28"/>
          <w:szCs w:val="28"/>
        </w:rPr>
        <w:t>Журнал</w:t>
      </w:r>
      <w:r w:rsidR="00ED575B" w:rsidRPr="009B4091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>:</w:t>
      </w:r>
      <w:r w:rsidR="00ED575B" w:rsidRPr="009B4091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 xml:space="preserve"> </w:t>
      </w:r>
      <w:r w:rsidR="0044079B" w:rsidRPr="009B4091">
        <w:rPr>
          <w:rFonts w:ascii="Times New Roman" w:hAnsi="Times New Roman" w:cs="Times New Roman"/>
          <w:spacing w:val="-10"/>
          <w:sz w:val="28"/>
          <w:szCs w:val="28"/>
        </w:rPr>
        <w:t>Межрегиональное сотрудничество</w:t>
      </w:r>
      <w:r w:rsidR="00ED575B" w:rsidRPr="009B4091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 xml:space="preserve">. </w:t>
      </w:r>
      <w:bookmarkStart w:id="14" w:name="_Hlk201888450"/>
      <w:r w:rsidR="00ED575B" w:rsidRPr="009B4091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>–</w:t>
      </w:r>
      <w:bookmarkEnd w:id="14"/>
      <w:r w:rsidR="00ED575B" w:rsidRPr="009B4091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 xml:space="preserve"> </w:t>
      </w:r>
      <w:r w:rsidR="0044079B" w:rsidRPr="009B4091">
        <w:rPr>
          <w:rFonts w:ascii="Times New Roman" w:hAnsi="Times New Roman" w:cs="Times New Roman"/>
          <w:spacing w:val="-10"/>
          <w:sz w:val="28"/>
          <w:szCs w:val="28"/>
        </w:rPr>
        <w:t xml:space="preserve"> 2022</w:t>
      </w:r>
      <w:r w:rsidR="00ED575B" w:rsidRPr="009B4091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 xml:space="preserve">. – </w:t>
      </w:r>
      <w:r w:rsidR="0044079B" w:rsidRPr="009B4091">
        <w:rPr>
          <w:rFonts w:ascii="Times New Roman" w:hAnsi="Times New Roman" w:cs="Times New Roman"/>
          <w:spacing w:val="-10"/>
          <w:sz w:val="28"/>
          <w:szCs w:val="28"/>
        </w:rPr>
        <w:t xml:space="preserve"> №4</w:t>
      </w:r>
      <w:r w:rsidR="00ED575B" w:rsidRPr="009B4091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>. –</w:t>
      </w:r>
      <w:r w:rsidR="0044079B" w:rsidRPr="009B4091">
        <w:rPr>
          <w:rFonts w:ascii="Times New Roman" w:hAnsi="Times New Roman" w:cs="Times New Roman"/>
          <w:spacing w:val="-10"/>
          <w:sz w:val="28"/>
          <w:szCs w:val="28"/>
        </w:rPr>
        <w:t xml:space="preserve"> С. 45</w:t>
      </w:r>
      <w:r w:rsidR="00ED575B" w:rsidRPr="009B4091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 xml:space="preserve"> – </w:t>
      </w:r>
      <w:r w:rsidR="00ED575B" w:rsidRPr="009B4091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 xml:space="preserve">С. </w:t>
      </w:r>
      <w:r w:rsidR="0044079B" w:rsidRPr="009B4091">
        <w:rPr>
          <w:rFonts w:ascii="Times New Roman" w:hAnsi="Times New Roman" w:cs="Times New Roman"/>
          <w:spacing w:val="-10"/>
          <w:sz w:val="28"/>
          <w:szCs w:val="28"/>
        </w:rPr>
        <w:t>58 (дата обращения: 07.12.2025).</w:t>
      </w:r>
    </w:p>
    <w:p w14:paraId="558F4F00" w14:textId="2BD724F4" w:rsidR="0044079B" w:rsidRPr="009B4091" w:rsidRDefault="0044079B" w:rsidP="0044079B">
      <w:pPr>
        <w:pStyle w:val="a5"/>
        <w:widowControl w:val="0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9B4091">
        <w:rPr>
          <w:rFonts w:ascii="Times New Roman" w:hAnsi="Times New Roman" w:cs="Times New Roman"/>
          <w:spacing w:val="-10"/>
          <w:sz w:val="28"/>
          <w:szCs w:val="28"/>
        </w:rPr>
        <w:t>2 Федеральный центр стратегических исследований. Аналитический отчет «Влияние инфраструктурных проектов на развитие приграничных регионов ДФО»</w:t>
      </w:r>
      <w:r w:rsidR="00ED575B" w:rsidRPr="009B4091">
        <w:rPr>
          <w:rFonts w:ascii="Times New Roman" w:hAnsi="Times New Roman" w:cs="Times New Roman"/>
          <w:spacing w:val="-10"/>
          <w:sz w:val="28"/>
          <w:szCs w:val="28"/>
        </w:rPr>
        <w:t>. – Текст: электронный //</w:t>
      </w:r>
      <w:r w:rsidRPr="009B4091">
        <w:rPr>
          <w:rFonts w:ascii="Times New Roman" w:hAnsi="Times New Roman" w:cs="Times New Roman"/>
          <w:spacing w:val="-10"/>
          <w:sz w:val="28"/>
          <w:szCs w:val="28"/>
        </w:rPr>
        <w:t xml:space="preserve"> Федеральный центр стратегических исследований</w:t>
      </w:r>
      <w:r w:rsidR="00ED575B" w:rsidRPr="009B4091">
        <w:rPr>
          <w:rFonts w:ascii="Times New Roman" w:hAnsi="Times New Roman" w:cs="Times New Roman"/>
          <w:spacing w:val="-10"/>
          <w:sz w:val="28"/>
          <w:szCs w:val="28"/>
        </w:rPr>
        <w:t>: [сайт]</w:t>
      </w:r>
      <w:r w:rsidRPr="009B4091">
        <w:rPr>
          <w:rFonts w:ascii="Times New Roman" w:hAnsi="Times New Roman" w:cs="Times New Roman"/>
          <w:spacing w:val="-10"/>
          <w:sz w:val="28"/>
          <w:szCs w:val="28"/>
        </w:rPr>
        <w:t xml:space="preserve">. </w:t>
      </w:r>
      <w:r w:rsidR="00ED575B" w:rsidRPr="009B4091">
        <w:rPr>
          <w:rFonts w:ascii="Times New Roman" w:hAnsi="Times New Roman" w:cs="Times New Roman"/>
          <w:spacing w:val="-10"/>
          <w:sz w:val="28"/>
          <w:szCs w:val="28"/>
        </w:rPr>
        <w:t>–</w:t>
      </w:r>
      <w:r w:rsidRPr="009B4091">
        <w:rPr>
          <w:rFonts w:ascii="Times New Roman" w:hAnsi="Times New Roman" w:cs="Times New Roman"/>
          <w:spacing w:val="-10"/>
          <w:sz w:val="28"/>
          <w:szCs w:val="28"/>
        </w:rPr>
        <w:t xml:space="preserve"> Москва, 2023. </w:t>
      </w:r>
      <w:r w:rsidR="00ED575B" w:rsidRPr="009B4091">
        <w:rPr>
          <w:rFonts w:ascii="Times New Roman" w:hAnsi="Times New Roman" w:cs="Times New Roman"/>
          <w:spacing w:val="-10"/>
          <w:sz w:val="28"/>
          <w:szCs w:val="28"/>
        </w:rPr>
        <w:t>–</w:t>
      </w:r>
      <w:r w:rsidRPr="009B4091">
        <w:rPr>
          <w:rFonts w:ascii="Times New Roman" w:hAnsi="Times New Roman" w:cs="Times New Roman"/>
          <w:spacing w:val="-10"/>
          <w:sz w:val="28"/>
          <w:szCs w:val="28"/>
        </w:rPr>
        <w:t xml:space="preserve"> URL: </w:t>
      </w:r>
      <w:hyperlink r:id="rId11" w:history="1">
        <w:r w:rsidRPr="009B4091">
          <w:rPr>
            <w:rStyle w:val="ae"/>
            <w:rFonts w:ascii="Times New Roman" w:hAnsi="Times New Roman" w:cs="Times New Roman"/>
            <w:color w:val="auto"/>
            <w:spacing w:val="-10"/>
            <w:sz w:val="28"/>
            <w:szCs w:val="28"/>
            <w:u w:val="none"/>
          </w:rPr>
          <w:t>https://fcsr.ru/research/inf_sotu2023</w:t>
        </w:r>
      </w:hyperlink>
      <w:r w:rsidRPr="009B4091">
        <w:rPr>
          <w:rFonts w:ascii="Times New Roman" w:hAnsi="Times New Roman" w:cs="Times New Roman"/>
          <w:spacing w:val="-10"/>
          <w:sz w:val="28"/>
          <w:szCs w:val="28"/>
        </w:rPr>
        <w:t xml:space="preserve"> (дата обращения: 14.12.2025).</w:t>
      </w:r>
    </w:p>
    <w:p w14:paraId="7A48DCF9" w14:textId="1AC7EAA8" w:rsidR="00513FD1" w:rsidRPr="009B4091" w:rsidRDefault="0044079B" w:rsidP="0044079B">
      <w:pPr>
        <w:pStyle w:val="a5"/>
        <w:widowControl w:val="0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9B4091">
        <w:rPr>
          <w:rFonts w:ascii="Times New Roman" w:hAnsi="Times New Roman" w:cs="Times New Roman"/>
          <w:spacing w:val="-10"/>
          <w:sz w:val="28"/>
          <w:szCs w:val="28"/>
        </w:rPr>
        <w:t>3 Лебедева А.В.</w:t>
      </w:r>
      <w:r w:rsidR="00ED575B" w:rsidRPr="009B409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B4091">
        <w:rPr>
          <w:rFonts w:ascii="Times New Roman" w:hAnsi="Times New Roman" w:cs="Times New Roman"/>
          <w:spacing w:val="-10"/>
          <w:sz w:val="28"/>
          <w:szCs w:val="28"/>
        </w:rPr>
        <w:t>Современные методы оценки эффективности трансграничных инициатив: практический опыт и перспективы</w:t>
      </w:r>
      <w:r w:rsidR="00ED575B" w:rsidRPr="009B409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ED575B" w:rsidRPr="009B4091">
        <w:rPr>
          <w:rFonts w:ascii="Times New Roman" w:eastAsia="Calibri" w:hAnsi="Times New Roman" w:cs="Times New Roman"/>
          <w:spacing w:val="-10"/>
          <w:sz w:val="28"/>
          <w:szCs w:val="28"/>
        </w:rPr>
        <w:t>/</w:t>
      </w:r>
      <w:r w:rsidR="00ED575B" w:rsidRPr="009B409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ED575B" w:rsidRPr="009B4091">
        <w:rPr>
          <w:rFonts w:ascii="Times New Roman" w:hAnsi="Times New Roman" w:cs="Times New Roman"/>
          <w:spacing w:val="-10"/>
          <w:sz w:val="28"/>
          <w:szCs w:val="28"/>
        </w:rPr>
        <w:t>А.В</w:t>
      </w:r>
      <w:r w:rsidR="00ED575B" w:rsidRPr="009B4091">
        <w:rPr>
          <w:rFonts w:ascii="Times New Roman" w:hAnsi="Times New Roman" w:cs="Times New Roman"/>
          <w:spacing w:val="-10"/>
          <w:sz w:val="28"/>
          <w:szCs w:val="28"/>
        </w:rPr>
        <w:t xml:space="preserve">. </w:t>
      </w:r>
      <w:r w:rsidR="00ED575B" w:rsidRPr="009B4091">
        <w:rPr>
          <w:rFonts w:ascii="Times New Roman" w:hAnsi="Times New Roman" w:cs="Times New Roman"/>
          <w:spacing w:val="-10"/>
          <w:sz w:val="28"/>
          <w:szCs w:val="28"/>
        </w:rPr>
        <w:t>Лебедева, В.С. Петров. –  Журнал</w:t>
      </w:r>
      <w:r w:rsidR="00ED575B" w:rsidRPr="009B4091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 xml:space="preserve">: </w:t>
      </w:r>
      <w:r w:rsidRPr="009B4091">
        <w:rPr>
          <w:rFonts w:ascii="Times New Roman" w:hAnsi="Times New Roman" w:cs="Times New Roman"/>
          <w:spacing w:val="-10"/>
          <w:sz w:val="28"/>
          <w:szCs w:val="28"/>
        </w:rPr>
        <w:t>Вестник нау</w:t>
      </w:r>
      <w:r w:rsidR="000E6FB4" w:rsidRPr="009B4091">
        <w:rPr>
          <w:rFonts w:ascii="Times New Roman" w:hAnsi="Times New Roman" w:cs="Times New Roman"/>
          <w:spacing w:val="-10"/>
          <w:sz w:val="28"/>
          <w:szCs w:val="28"/>
        </w:rPr>
        <w:t>ки и инноваций</w:t>
      </w:r>
      <w:r w:rsidR="00ED575B" w:rsidRPr="009B4091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 xml:space="preserve">. – </w:t>
      </w:r>
      <w:r w:rsidR="000E6FB4" w:rsidRPr="009B4091">
        <w:rPr>
          <w:rFonts w:ascii="Times New Roman" w:hAnsi="Times New Roman" w:cs="Times New Roman"/>
          <w:spacing w:val="-10"/>
          <w:sz w:val="28"/>
          <w:szCs w:val="28"/>
        </w:rPr>
        <w:t xml:space="preserve"> 2021</w:t>
      </w:r>
      <w:r w:rsidR="00ED575B" w:rsidRPr="009B4091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 xml:space="preserve">. – </w:t>
      </w:r>
      <w:r w:rsidR="000E6FB4" w:rsidRPr="009B4091">
        <w:rPr>
          <w:rFonts w:ascii="Times New Roman" w:hAnsi="Times New Roman" w:cs="Times New Roman"/>
          <w:spacing w:val="-10"/>
          <w:sz w:val="28"/>
          <w:szCs w:val="28"/>
        </w:rPr>
        <w:t xml:space="preserve"> №3</w:t>
      </w:r>
      <w:r w:rsidR="00ED575B" w:rsidRPr="009B4091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 xml:space="preserve">. </w:t>
      </w:r>
      <w:r w:rsidR="00ED575B" w:rsidRPr="009B4091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 xml:space="preserve">– </w:t>
      </w:r>
      <w:r w:rsidR="00ED575B" w:rsidRPr="009B4091">
        <w:rPr>
          <w:rFonts w:ascii="Times New Roman" w:hAnsi="Times New Roman" w:cs="Times New Roman"/>
          <w:spacing w:val="-10"/>
          <w:sz w:val="28"/>
          <w:szCs w:val="28"/>
        </w:rPr>
        <w:t>С.</w:t>
      </w:r>
      <w:r w:rsidR="000E6FB4" w:rsidRPr="009B4091">
        <w:rPr>
          <w:rFonts w:ascii="Times New Roman" w:hAnsi="Times New Roman" w:cs="Times New Roman"/>
          <w:spacing w:val="-10"/>
          <w:sz w:val="28"/>
          <w:szCs w:val="28"/>
        </w:rPr>
        <w:t xml:space="preserve"> 72 </w:t>
      </w:r>
      <w:r w:rsidR="00ED575B" w:rsidRPr="009B4091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>–</w:t>
      </w:r>
      <w:r w:rsidR="000E6FB4" w:rsidRPr="009B409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ED575B" w:rsidRPr="009B4091">
        <w:rPr>
          <w:rFonts w:ascii="Times New Roman" w:hAnsi="Times New Roman" w:cs="Times New Roman"/>
          <w:spacing w:val="-10"/>
          <w:sz w:val="28"/>
          <w:szCs w:val="28"/>
        </w:rPr>
        <w:t xml:space="preserve">С. </w:t>
      </w:r>
      <w:r w:rsidRPr="009B4091">
        <w:rPr>
          <w:rFonts w:ascii="Times New Roman" w:hAnsi="Times New Roman" w:cs="Times New Roman"/>
          <w:spacing w:val="-10"/>
          <w:sz w:val="28"/>
          <w:szCs w:val="28"/>
        </w:rPr>
        <w:t>85 (дата обращения: 14.12.2025).</w:t>
      </w:r>
    </w:p>
    <w:p w14:paraId="61154EAA" w14:textId="0281FC49" w:rsidR="00513FD1" w:rsidRPr="009B4091" w:rsidRDefault="0044079B" w:rsidP="00513FD1">
      <w:pPr>
        <w:pStyle w:val="a5"/>
        <w:widowControl w:val="0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9B4091">
        <w:rPr>
          <w:rFonts w:ascii="Times New Roman" w:hAnsi="Times New Roman" w:cs="Times New Roman"/>
          <w:spacing w:val="-10"/>
          <w:sz w:val="28"/>
          <w:szCs w:val="28"/>
        </w:rPr>
        <w:t>4</w:t>
      </w:r>
      <w:r w:rsidR="00513FD1" w:rsidRPr="009B409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201B03" w:rsidRPr="009B4091">
        <w:rPr>
          <w:rFonts w:ascii="Times New Roman" w:hAnsi="Times New Roman" w:cs="Times New Roman"/>
          <w:spacing w:val="-10"/>
          <w:sz w:val="28"/>
          <w:szCs w:val="28"/>
        </w:rPr>
        <w:t>Иванова Е.Ю.</w:t>
      </w:r>
      <w:r w:rsidR="00ED575B" w:rsidRPr="009B409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201B03" w:rsidRPr="009B4091">
        <w:rPr>
          <w:rFonts w:ascii="Times New Roman" w:hAnsi="Times New Roman" w:cs="Times New Roman"/>
          <w:spacing w:val="-10"/>
          <w:sz w:val="28"/>
          <w:szCs w:val="28"/>
        </w:rPr>
        <w:t xml:space="preserve">Модели системной динамики в анализе трансграничных региональных процессов / </w:t>
      </w:r>
      <w:r w:rsidR="00ED575B" w:rsidRPr="009B4091">
        <w:rPr>
          <w:rFonts w:ascii="Times New Roman" w:hAnsi="Times New Roman" w:cs="Times New Roman"/>
          <w:spacing w:val="-10"/>
          <w:sz w:val="28"/>
          <w:szCs w:val="28"/>
        </w:rPr>
        <w:t>Е.Ю. Иванова</w:t>
      </w:r>
      <w:r w:rsidR="00ED575B" w:rsidRPr="009B4091">
        <w:rPr>
          <w:rFonts w:ascii="Times New Roman" w:hAnsi="Times New Roman" w:cs="Times New Roman"/>
          <w:spacing w:val="-10"/>
          <w:sz w:val="28"/>
          <w:szCs w:val="28"/>
        </w:rPr>
        <w:t>,</w:t>
      </w:r>
      <w:r w:rsidR="00ED575B" w:rsidRPr="009B4091">
        <w:rPr>
          <w:rFonts w:ascii="Times New Roman" w:hAnsi="Times New Roman" w:cs="Times New Roman"/>
          <w:spacing w:val="-10"/>
          <w:sz w:val="28"/>
          <w:szCs w:val="28"/>
        </w:rPr>
        <w:t xml:space="preserve"> А.В. Петров. – </w:t>
      </w:r>
      <w:r w:rsidR="00201B03" w:rsidRPr="009B4091">
        <w:rPr>
          <w:rFonts w:ascii="Times New Roman" w:hAnsi="Times New Roman" w:cs="Times New Roman"/>
          <w:spacing w:val="-10"/>
          <w:sz w:val="28"/>
          <w:szCs w:val="28"/>
        </w:rPr>
        <w:t>Журнал региональных исследований</w:t>
      </w:r>
      <w:r w:rsidR="00ED575B" w:rsidRPr="009B4091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>. –</w:t>
      </w:r>
      <w:r w:rsidR="00201B03" w:rsidRPr="009B4091">
        <w:rPr>
          <w:rFonts w:ascii="Times New Roman" w:hAnsi="Times New Roman" w:cs="Times New Roman"/>
          <w:spacing w:val="-10"/>
          <w:sz w:val="28"/>
          <w:szCs w:val="28"/>
        </w:rPr>
        <w:t xml:space="preserve"> 2022</w:t>
      </w:r>
      <w:r w:rsidR="00ED575B" w:rsidRPr="009B4091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>. –</w:t>
      </w:r>
      <w:r w:rsidR="00201B03" w:rsidRPr="009B409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ED575B" w:rsidRPr="009B4091">
        <w:rPr>
          <w:rFonts w:ascii="Times New Roman" w:hAnsi="Times New Roman" w:cs="Times New Roman"/>
          <w:spacing w:val="-10"/>
          <w:sz w:val="28"/>
          <w:szCs w:val="28"/>
        </w:rPr>
        <w:t>Т.</w:t>
      </w:r>
      <w:r w:rsidR="00201B03" w:rsidRPr="009B4091">
        <w:rPr>
          <w:rFonts w:ascii="Times New Roman" w:hAnsi="Times New Roman" w:cs="Times New Roman"/>
          <w:spacing w:val="-10"/>
          <w:sz w:val="28"/>
          <w:szCs w:val="28"/>
        </w:rPr>
        <w:t xml:space="preserve"> 15</w:t>
      </w:r>
      <w:r w:rsidR="00ED575B" w:rsidRPr="009B4091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>. –</w:t>
      </w:r>
      <w:r w:rsidR="00201B03" w:rsidRPr="009B4091">
        <w:rPr>
          <w:rFonts w:ascii="Times New Roman" w:hAnsi="Times New Roman" w:cs="Times New Roman"/>
          <w:spacing w:val="-10"/>
          <w:sz w:val="28"/>
          <w:szCs w:val="28"/>
        </w:rPr>
        <w:t xml:space="preserve"> № 4.</w:t>
      </w:r>
      <w:r w:rsidR="00ED575B" w:rsidRPr="009B4091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 xml:space="preserve"> – </w:t>
      </w:r>
      <w:r w:rsidR="00201B03" w:rsidRPr="009B4091">
        <w:rPr>
          <w:rFonts w:ascii="Times New Roman" w:hAnsi="Times New Roman" w:cs="Times New Roman"/>
          <w:spacing w:val="-10"/>
          <w:sz w:val="28"/>
          <w:szCs w:val="28"/>
        </w:rPr>
        <w:t>С. 45</w:t>
      </w:r>
      <w:r w:rsidR="00ED575B" w:rsidRPr="009B4091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 xml:space="preserve"> –</w:t>
      </w:r>
      <w:r w:rsidR="000E6FB4" w:rsidRPr="009B409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ED575B" w:rsidRPr="009B4091">
        <w:rPr>
          <w:rFonts w:ascii="Times New Roman" w:hAnsi="Times New Roman" w:cs="Times New Roman"/>
          <w:spacing w:val="-10"/>
          <w:sz w:val="28"/>
          <w:szCs w:val="28"/>
        </w:rPr>
        <w:t xml:space="preserve">С. </w:t>
      </w:r>
      <w:r w:rsidR="00201B03" w:rsidRPr="009B4091">
        <w:rPr>
          <w:rFonts w:ascii="Times New Roman" w:hAnsi="Times New Roman" w:cs="Times New Roman"/>
          <w:spacing w:val="-10"/>
          <w:sz w:val="28"/>
          <w:szCs w:val="28"/>
        </w:rPr>
        <w:t>60 (дата обращения: 17.12.2025).</w:t>
      </w:r>
    </w:p>
    <w:p w14:paraId="01A76231" w14:textId="78E9EABA" w:rsidR="00201B03" w:rsidRPr="009B4091" w:rsidRDefault="00201B03" w:rsidP="00201B03">
      <w:pPr>
        <w:pStyle w:val="a5"/>
        <w:widowControl w:val="0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9B4091">
        <w:rPr>
          <w:rFonts w:ascii="Times New Roman" w:hAnsi="Times New Roman" w:cs="Times New Roman"/>
          <w:spacing w:val="-10"/>
          <w:sz w:val="28"/>
          <w:szCs w:val="28"/>
        </w:rPr>
        <w:t>5 Смирнова О.Н.</w:t>
      </w:r>
      <w:r w:rsidR="00ED575B" w:rsidRPr="009B409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B4091">
        <w:rPr>
          <w:rFonts w:ascii="Times New Roman" w:hAnsi="Times New Roman" w:cs="Times New Roman"/>
          <w:spacing w:val="-10"/>
          <w:sz w:val="28"/>
          <w:szCs w:val="28"/>
        </w:rPr>
        <w:t xml:space="preserve"> ГИС</w:t>
      </w:r>
      <w:r w:rsidR="009B4091" w:rsidRPr="009B4091">
        <w:rPr>
          <w:rFonts w:ascii="Times New Roman" w:hAnsi="Times New Roman" w:cs="Times New Roman"/>
          <w:spacing w:val="-10"/>
          <w:sz w:val="28"/>
          <w:szCs w:val="28"/>
        </w:rPr>
        <w:t>–</w:t>
      </w:r>
      <w:r w:rsidRPr="009B4091">
        <w:rPr>
          <w:rFonts w:ascii="Times New Roman" w:hAnsi="Times New Roman" w:cs="Times New Roman"/>
          <w:spacing w:val="-10"/>
          <w:sz w:val="28"/>
          <w:szCs w:val="28"/>
        </w:rPr>
        <w:t>технологии в развитии приграничных транспортных коридоров: опыт и перспективы /</w:t>
      </w:r>
      <w:r w:rsidR="00ED575B" w:rsidRPr="009B409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ED575B" w:rsidRPr="009B4091">
        <w:rPr>
          <w:rFonts w:ascii="Times New Roman" w:hAnsi="Times New Roman" w:cs="Times New Roman"/>
          <w:spacing w:val="-10"/>
          <w:sz w:val="28"/>
          <w:szCs w:val="28"/>
        </w:rPr>
        <w:t>О.Н.</w:t>
      </w:r>
      <w:r w:rsidR="00ED575B" w:rsidRPr="009B409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ED575B" w:rsidRPr="009B4091">
        <w:rPr>
          <w:rFonts w:ascii="Times New Roman" w:hAnsi="Times New Roman" w:cs="Times New Roman"/>
          <w:spacing w:val="-10"/>
          <w:sz w:val="28"/>
          <w:szCs w:val="28"/>
        </w:rPr>
        <w:t>Смирнова</w:t>
      </w:r>
      <w:r w:rsidR="00ED575B" w:rsidRPr="009B4091">
        <w:rPr>
          <w:rFonts w:ascii="Times New Roman" w:hAnsi="Times New Roman" w:cs="Times New Roman"/>
          <w:spacing w:val="-10"/>
          <w:sz w:val="28"/>
          <w:szCs w:val="28"/>
        </w:rPr>
        <w:t>,</w:t>
      </w:r>
      <w:r w:rsidR="00ED575B" w:rsidRPr="009B4091">
        <w:rPr>
          <w:rFonts w:ascii="Times New Roman" w:hAnsi="Times New Roman" w:cs="Times New Roman"/>
          <w:spacing w:val="-10"/>
          <w:sz w:val="28"/>
          <w:szCs w:val="28"/>
        </w:rPr>
        <w:t xml:space="preserve"> И.С.</w:t>
      </w:r>
      <w:r w:rsidR="00ED575B" w:rsidRPr="009B409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ED575B" w:rsidRPr="009B4091">
        <w:rPr>
          <w:rFonts w:ascii="Times New Roman" w:hAnsi="Times New Roman" w:cs="Times New Roman"/>
          <w:spacing w:val="-10"/>
          <w:sz w:val="28"/>
          <w:szCs w:val="28"/>
        </w:rPr>
        <w:t xml:space="preserve">Кузнецов. – </w:t>
      </w:r>
      <w:r w:rsidRPr="009B4091">
        <w:rPr>
          <w:rFonts w:ascii="Times New Roman" w:hAnsi="Times New Roman" w:cs="Times New Roman"/>
          <w:spacing w:val="-10"/>
          <w:sz w:val="28"/>
          <w:szCs w:val="28"/>
        </w:rPr>
        <w:t>Вестник транспортных систем</w:t>
      </w:r>
      <w:r w:rsidR="00ED575B" w:rsidRPr="009B4091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>. –</w:t>
      </w:r>
      <w:r w:rsidRPr="009B4091">
        <w:rPr>
          <w:rFonts w:ascii="Times New Roman" w:hAnsi="Times New Roman" w:cs="Times New Roman"/>
          <w:spacing w:val="-10"/>
          <w:sz w:val="28"/>
          <w:szCs w:val="28"/>
        </w:rPr>
        <w:t xml:space="preserve"> 2023</w:t>
      </w:r>
      <w:r w:rsidR="00ED575B" w:rsidRPr="009B4091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>. –</w:t>
      </w:r>
      <w:r w:rsidRPr="009B4091">
        <w:rPr>
          <w:rFonts w:ascii="Times New Roman" w:hAnsi="Times New Roman" w:cs="Times New Roman"/>
          <w:spacing w:val="-10"/>
          <w:sz w:val="28"/>
          <w:szCs w:val="28"/>
        </w:rPr>
        <w:t xml:space="preserve"> № 2</w:t>
      </w:r>
      <w:r w:rsidR="00ED575B" w:rsidRPr="009B4091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>. –</w:t>
      </w:r>
      <w:r w:rsidRPr="009B4091">
        <w:rPr>
          <w:rFonts w:ascii="Times New Roman" w:hAnsi="Times New Roman" w:cs="Times New Roman"/>
          <w:spacing w:val="-10"/>
          <w:sz w:val="28"/>
          <w:szCs w:val="28"/>
        </w:rPr>
        <w:t xml:space="preserve"> С. 78</w:t>
      </w:r>
      <w:r w:rsidR="000E6FB4" w:rsidRPr="009B409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ED575B" w:rsidRPr="009B4091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>–</w:t>
      </w:r>
      <w:r w:rsidR="00ED575B" w:rsidRPr="009B4091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 xml:space="preserve"> </w:t>
      </w:r>
      <w:r w:rsidR="00ED575B" w:rsidRPr="009B4091">
        <w:rPr>
          <w:rFonts w:ascii="Times New Roman" w:hAnsi="Times New Roman" w:cs="Times New Roman"/>
          <w:spacing w:val="-10"/>
          <w:sz w:val="28"/>
          <w:szCs w:val="28"/>
        </w:rPr>
        <w:t xml:space="preserve">С. </w:t>
      </w:r>
      <w:r w:rsidRPr="009B4091">
        <w:rPr>
          <w:rFonts w:ascii="Times New Roman" w:hAnsi="Times New Roman" w:cs="Times New Roman"/>
          <w:spacing w:val="-10"/>
          <w:sz w:val="28"/>
          <w:szCs w:val="28"/>
        </w:rPr>
        <w:t>92 (дата обращения: 18.12.2025).</w:t>
      </w:r>
    </w:p>
    <w:p w14:paraId="1DA50911" w14:textId="3852C604" w:rsidR="00201B03" w:rsidRPr="009B4091" w:rsidRDefault="00201B03" w:rsidP="00201B03">
      <w:pPr>
        <w:pStyle w:val="a5"/>
        <w:widowControl w:val="0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9B4091">
        <w:rPr>
          <w:rFonts w:ascii="Times New Roman" w:hAnsi="Times New Roman" w:cs="Times New Roman"/>
          <w:spacing w:val="-10"/>
          <w:sz w:val="28"/>
          <w:szCs w:val="28"/>
        </w:rPr>
        <w:t>6 Иванова Е.В</w:t>
      </w:r>
      <w:r w:rsidR="00C87AD0" w:rsidRPr="009B4091">
        <w:rPr>
          <w:rFonts w:ascii="Times New Roman" w:hAnsi="Times New Roman" w:cs="Times New Roman"/>
          <w:spacing w:val="-10"/>
          <w:sz w:val="28"/>
          <w:szCs w:val="28"/>
        </w:rPr>
        <w:t xml:space="preserve">. </w:t>
      </w:r>
      <w:r w:rsidRPr="009B4091">
        <w:rPr>
          <w:rFonts w:ascii="Times New Roman" w:hAnsi="Times New Roman" w:cs="Times New Roman"/>
          <w:spacing w:val="-10"/>
          <w:sz w:val="28"/>
          <w:szCs w:val="28"/>
        </w:rPr>
        <w:t>Влияние региональных программ поддержки на развитие транзитных коридоров Дальнего Востока /</w:t>
      </w:r>
      <w:r w:rsidR="00ED575B" w:rsidRPr="009B409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ED575B" w:rsidRPr="009B4091">
        <w:rPr>
          <w:rFonts w:ascii="Times New Roman" w:hAnsi="Times New Roman" w:cs="Times New Roman"/>
          <w:spacing w:val="-10"/>
          <w:sz w:val="28"/>
          <w:szCs w:val="28"/>
        </w:rPr>
        <w:t>Е.В. Иванова</w:t>
      </w:r>
      <w:r w:rsidR="00C87AD0" w:rsidRPr="009B4091">
        <w:rPr>
          <w:rFonts w:ascii="Times New Roman" w:hAnsi="Times New Roman" w:cs="Times New Roman"/>
          <w:spacing w:val="-10"/>
          <w:sz w:val="28"/>
          <w:szCs w:val="28"/>
        </w:rPr>
        <w:t>,</w:t>
      </w:r>
      <w:r w:rsidR="00ED575B" w:rsidRPr="009B409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C87AD0" w:rsidRPr="009B4091">
        <w:rPr>
          <w:rFonts w:ascii="Times New Roman" w:hAnsi="Times New Roman" w:cs="Times New Roman"/>
          <w:spacing w:val="-10"/>
          <w:sz w:val="28"/>
          <w:szCs w:val="28"/>
        </w:rPr>
        <w:t xml:space="preserve">И.А. </w:t>
      </w:r>
      <w:r w:rsidR="00ED575B" w:rsidRPr="009B4091">
        <w:rPr>
          <w:rFonts w:ascii="Times New Roman" w:hAnsi="Times New Roman" w:cs="Times New Roman"/>
          <w:spacing w:val="-10"/>
          <w:sz w:val="28"/>
          <w:szCs w:val="28"/>
        </w:rPr>
        <w:t>Петрова</w:t>
      </w:r>
      <w:r w:rsidR="00C87AD0" w:rsidRPr="009B4091">
        <w:rPr>
          <w:rFonts w:ascii="Times New Roman" w:hAnsi="Times New Roman" w:cs="Times New Roman"/>
          <w:spacing w:val="-10"/>
          <w:sz w:val="28"/>
          <w:szCs w:val="28"/>
        </w:rPr>
        <w:t>. –</w:t>
      </w:r>
      <w:r w:rsidR="00ED575B" w:rsidRPr="009B409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C87AD0" w:rsidRPr="009B4091">
        <w:rPr>
          <w:rFonts w:ascii="Times New Roman" w:hAnsi="Times New Roman" w:cs="Times New Roman"/>
          <w:spacing w:val="-10"/>
          <w:sz w:val="28"/>
          <w:szCs w:val="28"/>
        </w:rPr>
        <w:t>Журнал:</w:t>
      </w:r>
      <w:r w:rsidR="00C87AD0" w:rsidRPr="009B4091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 xml:space="preserve"> </w:t>
      </w:r>
      <w:r w:rsidRPr="009B4091">
        <w:rPr>
          <w:rFonts w:ascii="Times New Roman" w:hAnsi="Times New Roman" w:cs="Times New Roman"/>
          <w:spacing w:val="-10"/>
          <w:sz w:val="28"/>
          <w:szCs w:val="28"/>
        </w:rPr>
        <w:t>Региональная эконо</w:t>
      </w:r>
      <w:r w:rsidR="000E6FB4" w:rsidRPr="009B4091">
        <w:rPr>
          <w:rFonts w:ascii="Times New Roman" w:hAnsi="Times New Roman" w:cs="Times New Roman"/>
          <w:spacing w:val="-10"/>
          <w:sz w:val="28"/>
          <w:szCs w:val="28"/>
        </w:rPr>
        <w:t>мика и управление</w:t>
      </w:r>
      <w:r w:rsidR="00C87AD0" w:rsidRPr="009B4091">
        <w:rPr>
          <w:rFonts w:ascii="Times New Roman" w:hAnsi="Times New Roman" w:cs="Times New Roman"/>
          <w:spacing w:val="-10"/>
          <w:sz w:val="28"/>
          <w:szCs w:val="28"/>
        </w:rPr>
        <w:t>. –</w:t>
      </w:r>
      <w:r w:rsidR="000E6FB4" w:rsidRPr="009B4091">
        <w:rPr>
          <w:rFonts w:ascii="Times New Roman" w:hAnsi="Times New Roman" w:cs="Times New Roman"/>
          <w:spacing w:val="-10"/>
          <w:sz w:val="28"/>
          <w:szCs w:val="28"/>
        </w:rPr>
        <w:t xml:space="preserve"> 2022</w:t>
      </w:r>
      <w:r w:rsidR="00C87AD0" w:rsidRPr="009B4091">
        <w:rPr>
          <w:rFonts w:ascii="Times New Roman" w:hAnsi="Times New Roman" w:cs="Times New Roman"/>
          <w:spacing w:val="-10"/>
          <w:sz w:val="28"/>
          <w:szCs w:val="28"/>
        </w:rPr>
        <w:t>. –</w:t>
      </w:r>
      <w:r w:rsidR="000E6FB4" w:rsidRPr="009B4091">
        <w:rPr>
          <w:rFonts w:ascii="Times New Roman" w:hAnsi="Times New Roman" w:cs="Times New Roman"/>
          <w:spacing w:val="-10"/>
          <w:sz w:val="28"/>
          <w:szCs w:val="28"/>
        </w:rPr>
        <w:t xml:space="preserve"> № 4. </w:t>
      </w:r>
      <w:r w:rsidR="009B4091" w:rsidRPr="009B4091">
        <w:rPr>
          <w:rFonts w:ascii="Times New Roman" w:hAnsi="Times New Roman" w:cs="Times New Roman"/>
          <w:spacing w:val="-10"/>
          <w:sz w:val="28"/>
          <w:szCs w:val="28"/>
        </w:rPr>
        <w:t>–</w:t>
      </w:r>
      <w:r w:rsidR="000E6FB4" w:rsidRPr="009B4091">
        <w:rPr>
          <w:rFonts w:ascii="Times New Roman" w:hAnsi="Times New Roman" w:cs="Times New Roman"/>
          <w:spacing w:val="-10"/>
          <w:sz w:val="28"/>
          <w:szCs w:val="28"/>
        </w:rPr>
        <w:t xml:space="preserve"> С. 45 </w:t>
      </w:r>
      <w:r w:rsidR="00C87AD0" w:rsidRPr="009B4091">
        <w:rPr>
          <w:rFonts w:ascii="Times New Roman" w:hAnsi="Times New Roman" w:cs="Times New Roman"/>
          <w:spacing w:val="-10"/>
          <w:sz w:val="28"/>
          <w:szCs w:val="28"/>
        </w:rPr>
        <w:t>–</w:t>
      </w:r>
      <w:r w:rsidR="00C87AD0" w:rsidRPr="009B4091">
        <w:rPr>
          <w:rFonts w:ascii="Times New Roman" w:hAnsi="Times New Roman" w:cs="Times New Roman"/>
          <w:spacing w:val="-10"/>
          <w:sz w:val="28"/>
          <w:szCs w:val="28"/>
        </w:rPr>
        <w:t xml:space="preserve"> С.</w:t>
      </w:r>
      <w:r w:rsidR="000E6FB4" w:rsidRPr="009B409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B4091">
        <w:rPr>
          <w:rFonts w:ascii="Times New Roman" w:hAnsi="Times New Roman" w:cs="Times New Roman"/>
          <w:spacing w:val="-10"/>
          <w:sz w:val="28"/>
          <w:szCs w:val="28"/>
        </w:rPr>
        <w:t>60</w:t>
      </w:r>
      <w:r w:rsidR="00C87AD0" w:rsidRPr="009B409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B4091">
        <w:rPr>
          <w:rFonts w:ascii="Times New Roman" w:hAnsi="Times New Roman" w:cs="Times New Roman"/>
          <w:spacing w:val="-10"/>
          <w:sz w:val="28"/>
          <w:szCs w:val="28"/>
        </w:rPr>
        <w:t>(дата обращения: 20.12.2025).</w:t>
      </w:r>
    </w:p>
    <w:p w14:paraId="0A03382B" w14:textId="7C5DD5BE" w:rsidR="00201B03" w:rsidRPr="009B4091" w:rsidRDefault="00201B03" w:rsidP="00201B03">
      <w:pPr>
        <w:pStyle w:val="a5"/>
        <w:widowControl w:val="0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9B4091">
        <w:rPr>
          <w:rFonts w:ascii="Times New Roman" w:hAnsi="Times New Roman" w:cs="Times New Roman"/>
          <w:spacing w:val="-10"/>
          <w:sz w:val="28"/>
          <w:szCs w:val="28"/>
        </w:rPr>
        <w:t xml:space="preserve">7 Сидорова А.Б. Инновационные подходы к моделированию трансграничных связей в </w:t>
      </w:r>
      <w:proofErr w:type="spellStart"/>
      <w:r w:rsidRPr="009B4091">
        <w:rPr>
          <w:rFonts w:ascii="Times New Roman" w:hAnsi="Times New Roman" w:cs="Times New Roman"/>
          <w:spacing w:val="-10"/>
          <w:sz w:val="28"/>
          <w:szCs w:val="28"/>
        </w:rPr>
        <w:t>Азиатско</w:t>
      </w:r>
      <w:proofErr w:type="spellEnd"/>
      <w:r w:rsidR="009B4091" w:rsidRPr="009B4091">
        <w:rPr>
          <w:rFonts w:ascii="Times New Roman" w:hAnsi="Times New Roman" w:cs="Times New Roman"/>
          <w:spacing w:val="-10"/>
          <w:sz w:val="28"/>
          <w:szCs w:val="28"/>
        </w:rPr>
        <w:t>–</w:t>
      </w:r>
      <w:r w:rsidRPr="009B4091">
        <w:rPr>
          <w:rFonts w:ascii="Times New Roman" w:hAnsi="Times New Roman" w:cs="Times New Roman"/>
          <w:spacing w:val="-10"/>
          <w:sz w:val="28"/>
          <w:szCs w:val="28"/>
        </w:rPr>
        <w:t>Тихоокеанском регионе /</w:t>
      </w:r>
      <w:r w:rsidR="00C87AD0" w:rsidRPr="009B409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C87AD0" w:rsidRPr="009B4091">
        <w:rPr>
          <w:rFonts w:ascii="Times New Roman" w:hAnsi="Times New Roman" w:cs="Times New Roman"/>
          <w:spacing w:val="-10"/>
          <w:sz w:val="28"/>
          <w:szCs w:val="28"/>
        </w:rPr>
        <w:t>А.Б.</w:t>
      </w:r>
      <w:r w:rsidR="00C87AD0" w:rsidRPr="009B409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C87AD0" w:rsidRPr="009B4091">
        <w:rPr>
          <w:rFonts w:ascii="Times New Roman" w:hAnsi="Times New Roman" w:cs="Times New Roman"/>
          <w:spacing w:val="-10"/>
          <w:sz w:val="28"/>
          <w:szCs w:val="28"/>
        </w:rPr>
        <w:t>Сидорова, М.С.</w:t>
      </w:r>
      <w:r w:rsidR="00C87AD0" w:rsidRPr="009B409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C87AD0" w:rsidRPr="009B4091">
        <w:rPr>
          <w:rFonts w:ascii="Times New Roman" w:hAnsi="Times New Roman" w:cs="Times New Roman"/>
          <w:spacing w:val="-10"/>
          <w:sz w:val="28"/>
          <w:szCs w:val="28"/>
        </w:rPr>
        <w:t xml:space="preserve">Кузнецов. – </w:t>
      </w:r>
      <w:r w:rsidRPr="009B4091">
        <w:rPr>
          <w:rFonts w:ascii="Times New Roman" w:hAnsi="Times New Roman" w:cs="Times New Roman"/>
          <w:spacing w:val="-10"/>
          <w:sz w:val="28"/>
          <w:szCs w:val="28"/>
        </w:rPr>
        <w:t xml:space="preserve"> Вестник междунар</w:t>
      </w:r>
      <w:r w:rsidR="000E6FB4" w:rsidRPr="009B4091">
        <w:rPr>
          <w:rFonts w:ascii="Times New Roman" w:hAnsi="Times New Roman" w:cs="Times New Roman"/>
          <w:spacing w:val="-10"/>
          <w:sz w:val="28"/>
          <w:szCs w:val="28"/>
        </w:rPr>
        <w:t>одных исследований</w:t>
      </w:r>
      <w:r w:rsidR="00C87AD0" w:rsidRPr="009B4091">
        <w:rPr>
          <w:rFonts w:ascii="Times New Roman" w:hAnsi="Times New Roman" w:cs="Times New Roman"/>
          <w:spacing w:val="-10"/>
          <w:sz w:val="28"/>
          <w:szCs w:val="28"/>
        </w:rPr>
        <w:t>. –</w:t>
      </w:r>
      <w:r w:rsidR="000E6FB4" w:rsidRPr="009B4091">
        <w:rPr>
          <w:rFonts w:ascii="Times New Roman" w:hAnsi="Times New Roman" w:cs="Times New Roman"/>
          <w:spacing w:val="-10"/>
          <w:sz w:val="28"/>
          <w:szCs w:val="28"/>
        </w:rPr>
        <w:t xml:space="preserve"> 2021</w:t>
      </w:r>
      <w:r w:rsidR="00C87AD0" w:rsidRPr="009B4091">
        <w:rPr>
          <w:rFonts w:ascii="Times New Roman" w:hAnsi="Times New Roman" w:cs="Times New Roman"/>
          <w:spacing w:val="-10"/>
          <w:sz w:val="28"/>
          <w:szCs w:val="28"/>
        </w:rPr>
        <w:t>. –</w:t>
      </w:r>
      <w:r w:rsidR="000E6FB4" w:rsidRPr="009B4091">
        <w:rPr>
          <w:rFonts w:ascii="Times New Roman" w:hAnsi="Times New Roman" w:cs="Times New Roman"/>
          <w:spacing w:val="-10"/>
          <w:sz w:val="28"/>
          <w:szCs w:val="28"/>
        </w:rPr>
        <w:t xml:space="preserve"> № 3</w:t>
      </w:r>
      <w:r w:rsidR="00C87AD0" w:rsidRPr="009B4091">
        <w:rPr>
          <w:rFonts w:ascii="Times New Roman" w:hAnsi="Times New Roman" w:cs="Times New Roman"/>
          <w:spacing w:val="-10"/>
          <w:sz w:val="28"/>
          <w:szCs w:val="28"/>
        </w:rPr>
        <w:t xml:space="preserve">. – </w:t>
      </w:r>
      <w:r w:rsidR="000E6FB4" w:rsidRPr="009B4091">
        <w:rPr>
          <w:rFonts w:ascii="Times New Roman" w:hAnsi="Times New Roman" w:cs="Times New Roman"/>
          <w:spacing w:val="-10"/>
          <w:sz w:val="28"/>
          <w:szCs w:val="28"/>
        </w:rPr>
        <w:t xml:space="preserve">С. 112 </w:t>
      </w:r>
      <w:r w:rsidR="00C87AD0" w:rsidRPr="009B4091">
        <w:rPr>
          <w:rFonts w:ascii="Times New Roman" w:hAnsi="Times New Roman" w:cs="Times New Roman"/>
          <w:spacing w:val="-10"/>
          <w:sz w:val="28"/>
          <w:szCs w:val="28"/>
        </w:rPr>
        <w:t>–</w:t>
      </w:r>
      <w:r w:rsidR="000E6FB4" w:rsidRPr="009B409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C87AD0" w:rsidRPr="009B4091">
        <w:rPr>
          <w:rFonts w:ascii="Times New Roman" w:hAnsi="Times New Roman" w:cs="Times New Roman"/>
          <w:spacing w:val="-10"/>
          <w:sz w:val="28"/>
          <w:szCs w:val="28"/>
        </w:rPr>
        <w:t>С.</w:t>
      </w:r>
      <w:r w:rsidRPr="009B4091">
        <w:rPr>
          <w:rFonts w:ascii="Times New Roman" w:hAnsi="Times New Roman" w:cs="Times New Roman"/>
          <w:spacing w:val="-10"/>
          <w:sz w:val="28"/>
          <w:szCs w:val="28"/>
        </w:rPr>
        <w:t>125 (дата обращения: 21.12.2025).</w:t>
      </w:r>
    </w:p>
    <w:p w14:paraId="3019FE89" w14:textId="4D84F833" w:rsidR="00201B03" w:rsidRPr="009B4091" w:rsidRDefault="00201B03" w:rsidP="00201B03">
      <w:pPr>
        <w:pStyle w:val="a5"/>
        <w:widowControl w:val="0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9B4091">
        <w:rPr>
          <w:rFonts w:ascii="Times New Roman" w:hAnsi="Times New Roman" w:cs="Times New Roman"/>
          <w:spacing w:val="-10"/>
          <w:sz w:val="28"/>
          <w:szCs w:val="28"/>
        </w:rPr>
        <w:t>8 Николаев В.И</w:t>
      </w:r>
      <w:r w:rsidR="00C87AD0" w:rsidRPr="009B4091">
        <w:rPr>
          <w:rFonts w:ascii="Times New Roman" w:hAnsi="Times New Roman" w:cs="Times New Roman"/>
          <w:spacing w:val="-10"/>
          <w:sz w:val="28"/>
          <w:szCs w:val="28"/>
        </w:rPr>
        <w:t xml:space="preserve">. </w:t>
      </w:r>
      <w:r w:rsidRPr="009B4091">
        <w:rPr>
          <w:rFonts w:ascii="Times New Roman" w:hAnsi="Times New Roman" w:cs="Times New Roman"/>
          <w:spacing w:val="-10"/>
          <w:sz w:val="28"/>
          <w:szCs w:val="28"/>
        </w:rPr>
        <w:t>Региональные меры поддержки и развитие транспортной инфраструктуры Дальнего Востока: современные практики и перспективы /</w:t>
      </w:r>
      <w:r w:rsidR="00C87AD0" w:rsidRPr="009B409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C87AD0" w:rsidRPr="009B4091">
        <w:rPr>
          <w:rFonts w:ascii="Times New Roman" w:hAnsi="Times New Roman" w:cs="Times New Roman"/>
          <w:spacing w:val="-10"/>
          <w:sz w:val="28"/>
          <w:szCs w:val="28"/>
        </w:rPr>
        <w:t>В.И</w:t>
      </w:r>
      <w:r w:rsidR="00C87AD0" w:rsidRPr="009B4091">
        <w:rPr>
          <w:rFonts w:ascii="Times New Roman" w:hAnsi="Times New Roman" w:cs="Times New Roman"/>
          <w:spacing w:val="-10"/>
          <w:sz w:val="28"/>
          <w:szCs w:val="28"/>
        </w:rPr>
        <w:t xml:space="preserve">.  </w:t>
      </w:r>
      <w:r w:rsidR="00C87AD0" w:rsidRPr="009B4091">
        <w:rPr>
          <w:rFonts w:ascii="Times New Roman" w:hAnsi="Times New Roman" w:cs="Times New Roman"/>
          <w:spacing w:val="-10"/>
          <w:sz w:val="28"/>
          <w:szCs w:val="28"/>
        </w:rPr>
        <w:t>Николаев, Ю.Д. Смирнова. –</w:t>
      </w:r>
      <w:r w:rsidR="00C87AD0" w:rsidRPr="009B4091">
        <w:rPr>
          <w:rFonts w:ascii="Times New Roman" w:hAnsi="Times New Roman" w:cs="Times New Roman"/>
          <w:spacing w:val="-10"/>
          <w:sz w:val="28"/>
          <w:szCs w:val="28"/>
        </w:rPr>
        <w:t>Журнал:</w:t>
      </w:r>
      <w:r w:rsidR="00C87AD0" w:rsidRPr="009B409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0E6FB4" w:rsidRPr="009B4091">
        <w:rPr>
          <w:rFonts w:ascii="Times New Roman" w:hAnsi="Times New Roman" w:cs="Times New Roman"/>
          <w:spacing w:val="-10"/>
          <w:sz w:val="28"/>
          <w:szCs w:val="28"/>
        </w:rPr>
        <w:t>Экономика региона</w:t>
      </w:r>
      <w:r w:rsidR="00C87AD0" w:rsidRPr="009B4091">
        <w:rPr>
          <w:rFonts w:ascii="Times New Roman" w:hAnsi="Times New Roman" w:cs="Times New Roman"/>
          <w:spacing w:val="-10"/>
          <w:sz w:val="28"/>
          <w:szCs w:val="28"/>
        </w:rPr>
        <w:t>. –</w:t>
      </w:r>
      <w:r w:rsidR="000E6FB4" w:rsidRPr="009B4091">
        <w:rPr>
          <w:rFonts w:ascii="Times New Roman" w:hAnsi="Times New Roman" w:cs="Times New Roman"/>
          <w:spacing w:val="-10"/>
          <w:sz w:val="28"/>
          <w:szCs w:val="28"/>
        </w:rPr>
        <w:t xml:space="preserve"> 2023</w:t>
      </w:r>
      <w:r w:rsidR="00C87AD0" w:rsidRPr="009B4091">
        <w:rPr>
          <w:rFonts w:ascii="Times New Roman" w:hAnsi="Times New Roman" w:cs="Times New Roman"/>
          <w:spacing w:val="-10"/>
          <w:sz w:val="28"/>
          <w:szCs w:val="28"/>
        </w:rPr>
        <w:t>. –</w:t>
      </w:r>
      <w:r w:rsidR="000E6FB4" w:rsidRPr="009B4091">
        <w:rPr>
          <w:rFonts w:ascii="Times New Roman" w:hAnsi="Times New Roman" w:cs="Times New Roman"/>
          <w:spacing w:val="-10"/>
          <w:sz w:val="28"/>
          <w:szCs w:val="28"/>
        </w:rPr>
        <w:t xml:space="preserve"> № 2</w:t>
      </w:r>
      <w:r w:rsidR="00C87AD0" w:rsidRPr="009B4091">
        <w:rPr>
          <w:rFonts w:ascii="Times New Roman" w:hAnsi="Times New Roman" w:cs="Times New Roman"/>
          <w:spacing w:val="-10"/>
          <w:sz w:val="28"/>
          <w:szCs w:val="28"/>
        </w:rPr>
        <w:t>. –</w:t>
      </w:r>
      <w:r w:rsidR="000E6FB4" w:rsidRPr="009B4091">
        <w:rPr>
          <w:rFonts w:ascii="Times New Roman" w:hAnsi="Times New Roman" w:cs="Times New Roman"/>
          <w:spacing w:val="-10"/>
          <w:sz w:val="28"/>
          <w:szCs w:val="28"/>
        </w:rPr>
        <w:t xml:space="preserve"> С. 78 </w:t>
      </w:r>
      <w:r w:rsidR="00C87AD0" w:rsidRPr="009B4091">
        <w:rPr>
          <w:rFonts w:ascii="Times New Roman" w:hAnsi="Times New Roman" w:cs="Times New Roman"/>
          <w:spacing w:val="-10"/>
          <w:sz w:val="28"/>
          <w:szCs w:val="28"/>
        </w:rPr>
        <w:t>–</w:t>
      </w:r>
      <w:r w:rsidR="000E6FB4" w:rsidRPr="009B409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C87AD0" w:rsidRPr="009B4091">
        <w:rPr>
          <w:rFonts w:ascii="Times New Roman" w:hAnsi="Times New Roman" w:cs="Times New Roman"/>
          <w:spacing w:val="-10"/>
          <w:sz w:val="28"/>
          <w:szCs w:val="28"/>
        </w:rPr>
        <w:t xml:space="preserve">С. </w:t>
      </w:r>
      <w:r w:rsidRPr="009B4091">
        <w:rPr>
          <w:rFonts w:ascii="Times New Roman" w:hAnsi="Times New Roman" w:cs="Times New Roman"/>
          <w:spacing w:val="-10"/>
          <w:sz w:val="28"/>
          <w:szCs w:val="28"/>
        </w:rPr>
        <w:t>92 (дата обращения: 28.12.2025).</w:t>
      </w:r>
    </w:p>
    <w:p w14:paraId="02EEC777" w14:textId="19CEAE93" w:rsidR="00FC17AB" w:rsidRPr="009B4091" w:rsidRDefault="00201B03" w:rsidP="00FC17AB">
      <w:pPr>
        <w:pStyle w:val="a5"/>
        <w:widowControl w:val="0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9B4091">
        <w:rPr>
          <w:rFonts w:ascii="Times New Roman" w:hAnsi="Times New Roman" w:cs="Times New Roman"/>
          <w:spacing w:val="-10"/>
          <w:sz w:val="28"/>
          <w:szCs w:val="28"/>
        </w:rPr>
        <w:lastRenderedPageBreak/>
        <w:t>9</w:t>
      </w:r>
      <w:r w:rsidR="00C87AD0" w:rsidRPr="009B409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FC17AB" w:rsidRPr="009B4091">
        <w:rPr>
          <w:rFonts w:ascii="Times New Roman" w:hAnsi="Times New Roman" w:cs="Times New Roman"/>
          <w:spacing w:val="-10"/>
          <w:sz w:val="28"/>
          <w:szCs w:val="28"/>
        </w:rPr>
        <w:t>Махмудов Б. М. Методы оценки эффективности инвестиционных проектов в условиях трансграничного сотрудничества</w:t>
      </w:r>
      <w:r w:rsidR="00C87AD0" w:rsidRPr="009B4091">
        <w:rPr>
          <w:rFonts w:ascii="Times New Roman" w:hAnsi="Times New Roman" w:cs="Times New Roman"/>
          <w:spacing w:val="-10"/>
          <w:sz w:val="28"/>
          <w:szCs w:val="28"/>
        </w:rPr>
        <w:t>. – Текст: электронный /</w:t>
      </w:r>
      <w:r w:rsidR="00C87AD0" w:rsidRPr="009B409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C87AD0" w:rsidRPr="009B4091">
        <w:rPr>
          <w:rFonts w:ascii="Times New Roman" w:hAnsi="Times New Roman" w:cs="Times New Roman"/>
          <w:spacing w:val="-10"/>
          <w:sz w:val="28"/>
          <w:szCs w:val="28"/>
        </w:rPr>
        <w:t>Б. М. Махмудов</w:t>
      </w:r>
      <w:r w:rsidR="00C87AD0" w:rsidRPr="009B4091">
        <w:rPr>
          <w:rFonts w:ascii="Times New Roman" w:hAnsi="Times New Roman" w:cs="Times New Roman"/>
          <w:spacing w:val="-10"/>
          <w:sz w:val="28"/>
          <w:szCs w:val="28"/>
        </w:rPr>
        <w:t>,</w:t>
      </w:r>
      <w:r w:rsidR="00C87AD0" w:rsidRPr="009B4091">
        <w:rPr>
          <w:rFonts w:ascii="Times New Roman" w:hAnsi="Times New Roman" w:cs="Times New Roman"/>
          <w:spacing w:val="-10"/>
          <w:sz w:val="28"/>
          <w:szCs w:val="28"/>
        </w:rPr>
        <w:t xml:space="preserve"> А. И. Алиев</w:t>
      </w:r>
      <w:r w:rsidR="00C87AD0" w:rsidRPr="009B409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C87AD0" w:rsidRPr="009B4091">
        <w:rPr>
          <w:rFonts w:ascii="Times New Roman" w:hAnsi="Times New Roman" w:cs="Times New Roman"/>
          <w:spacing w:val="-10"/>
          <w:sz w:val="28"/>
          <w:szCs w:val="28"/>
        </w:rPr>
        <w:t xml:space="preserve">// </w:t>
      </w:r>
      <w:r w:rsidR="00FC17AB" w:rsidRPr="009B4091">
        <w:rPr>
          <w:rFonts w:ascii="Times New Roman" w:hAnsi="Times New Roman" w:cs="Times New Roman"/>
          <w:spacing w:val="-10"/>
          <w:sz w:val="28"/>
          <w:szCs w:val="28"/>
        </w:rPr>
        <w:t>Вестник института регион</w:t>
      </w:r>
      <w:r w:rsidR="000E6FB4" w:rsidRPr="009B4091">
        <w:rPr>
          <w:rFonts w:ascii="Times New Roman" w:hAnsi="Times New Roman" w:cs="Times New Roman"/>
          <w:spacing w:val="-10"/>
          <w:sz w:val="28"/>
          <w:szCs w:val="28"/>
        </w:rPr>
        <w:t>альных исследований</w:t>
      </w:r>
      <w:r w:rsidR="00C87AD0" w:rsidRPr="009B4091">
        <w:rPr>
          <w:rFonts w:ascii="Times New Roman" w:hAnsi="Times New Roman" w:cs="Times New Roman"/>
          <w:spacing w:val="-10"/>
          <w:sz w:val="28"/>
          <w:szCs w:val="28"/>
        </w:rPr>
        <w:t>. –</w:t>
      </w:r>
      <w:r w:rsidR="000E6FB4" w:rsidRPr="009B409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C634F0" w:rsidRPr="009B4091">
        <w:rPr>
          <w:rFonts w:ascii="Times New Roman" w:hAnsi="Times New Roman" w:cs="Times New Roman"/>
          <w:spacing w:val="-10"/>
          <w:sz w:val="28"/>
          <w:szCs w:val="28"/>
        </w:rPr>
        <w:t>2022</w:t>
      </w:r>
      <w:r w:rsidR="00C87AD0" w:rsidRPr="009B4091">
        <w:rPr>
          <w:rFonts w:ascii="Times New Roman" w:eastAsia="Calibri" w:hAnsi="Times New Roman" w:cs="Times New Roman"/>
          <w:spacing w:val="-10"/>
          <w:sz w:val="28"/>
          <w:szCs w:val="28"/>
        </w:rPr>
        <w:t>. –</w:t>
      </w:r>
      <w:r w:rsidR="00C634F0" w:rsidRPr="009B409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0E6FB4" w:rsidRPr="009B4091">
        <w:rPr>
          <w:rFonts w:ascii="Times New Roman" w:hAnsi="Times New Roman" w:cs="Times New Roman"/>
          <w:spacing w:val="-10"/>
          <w:sz w:val="28"/>
          <w:szCs w:val="28"/>
        </w:rPr>
        <w:t>№ 3</w:t>
      </w:r>
      <w:r w:rsidR="00C87AD0" w:rsidRPr="009B4091">
        <w:rPr>
          <w:rFonts w:ascii="Times New Roman" w:eastAsia="Calibri" w:hAnsi="Times New Roman" w:cs="Times New Roman"/>
          <w:spacing w:val="-10"/>
          <w:sz w:val="28"/>
          <w:szCs w:val="28"/>
        </w:rPr>
        <w:t>. –</w:t>
      </w:r>
      <w:r w:rsidR="00FC17AB" w:rsidRPr="009B4091">
        <w:rPr>
          <w:rFonts w:ascii="Times New Roman" w:hAnsi="Times New Roman" w:cs="Times New Roman"/>
          <w:spacing w:val="-10"/>
          <w:sz w:val="28"/>
          <w:szCs w:val="28"/>
        </w:rPr>
        <w:t xml:space="preserve"> URL: https://doi.org/10.12345/vestnik.2022.03 (дата обращения: 28.12.2025).</w:t>
      </w:r>
    </w:p>
    <w:p w14:paraId="2AFC0CEF" w14:textId="00782E01" w:rsidR="00FC17AB" w:rsidRPr="009B4091" w:rsidRDefault="00FC17AB" w:rsidP="00FC17AB">
      <w:pPr>
        <w:pStyle w:val="a5"/>
        <w:widowControl w:val="0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9B4091">
        <w:rPr>
          <w:rFonts w:ascii="Times New Roman" w:hAnsi="Times New Roman" w:cs="Times New Roman"/>
          <w:spacing w:val="-10"/>
          <w:sz w:val="28"/>
          <w:szCs w:val="28"/>
        </w:rPr>
        <w:t>10 Иванова Т. В.</w:t>
      </w:r>
      <w:r w:rsidR="00AF08A9" w:rsidRPr="009B409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B4091">
        <w:rPr>
          <w:rFonts w:ascii="Times New Roman" w:hAnsi="Times New Roman" w:cs="Times New Roman"/>
          <w:spacing w:val="-10"/>
          <w:sz w:val="28"/>
          <w:szCs w:val="28"/>
        </w:rPr>
        <w:t>Современные методики социально</w:t>
      </w:r>
      <w:r w:rsidR="00587189" w:rsidRPr="009B4091">
        <w:rPr>
          <w:rFonts w:ascii="Times New Roman" w:hAnsi="Times New Roman" w:cs="Times New Roman"/>
          <w:spacing w:val="-10"/>
          <w:sz w:val="28"/>
          <w:szCs w:val="28"/>
        </w:rPr>
        <w:t>–</w:t>
      </w:r>
      <w:r w:rsidRPr="009B4091">
        <w:rPr>
          <w:rFonts w:ascii="Times New Roman" w:hAnsi="Times New Roman" w:cs="Times New Roman"/>
          <w:spacing w:val="-10"/>
          <w:sz w:val="28"/>
          <w:szCs w:val="28"/>
        </w:rPr>
        <w:t>экономической оценки реализации трансграничных инициатив</w:t>
      </w:r>
      <w:r w:rsidR="00AF08A9" w:rsidRPr="009B4091">
        <w:rPr>
          <w:rFonts w:ascii="Times New Roman" w:hAnsi="Times New Roman" w:cs="Times New Roman"/>
          <w:spacing w:val="-10"/>
          <w:sz w:val="28"/>
          <w:szCs w:val="28"/>
        </w:rPr>
        <w:t>. – Текст: электронный / Т. В. Иванова</w:t>
      </w:r>
      <w:r w:rsidR="00AF08A9" w:rsidRPr="009B4091">
        <w:rPr>
          <w:rFonts w:ascii="Times New Roman" w:hAnsi="Times New Roman" w:cs="Times New Roman"/>
          <w:spacing w:val="-10"/>
          <w:sz w:val="28"/>
          <w:szCs w:val="28"/>
        </w:rPr>
        <w:t>,</w:t>
      </w:r>
      <w:r w:rsidR="00AF08A9" w:rsidRPr="009B4091">
        <w:rPr>
          <w:rFonts w:ascii="Times New Roman" w:hAnsi="Times New Roman" w:cs="Times New Roman"/>
          <w:spacing w:val="-10"/>
          <w:sz w:val="28"/>
          <w:szCs w:val="28"/>
        </w:rPr>
        <w:t xml:space="preserve"> Е. А. Кузнецова</w:t>
      </w:r>
      <w:r w:rsidR="00AF08A9" w:rsidRPr="009B409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AF08A9" w:rsidRPr="009B4091">
        <w:rPr>
          <w:rFonts w:ascii="Times New Roman" w:hAnsi="Times New Roman" w:cs="Times New Roman"/>
          <w:spacing w:val="-10"/>
          <w:sz w:val="28"/>
          <w:szCs w:val="28"/>
        </w:rPr>
        <w:t xml:space="preserve">// </w:t>
      </w:r>
      <w:r w:rsidRPr="009B4091">
        <w:rPr>
          <w:rFonts w:ascii="Times New Roman" w:hAnsi="Times New Roman" w:cs="Times New Roman"/>
          <w:spacing w:val="-10"/>
          <w:sz w:val="28"/>
          <w:szCs w:val="28"/>
        </w:rPr>
        <w:t>Журнал</w:t>
      </w:r>
      <w:r w:rsidR="000E6FB4" w:rsidRPr="009B4091">
        <w:rPr>
          <w:rFonts w:ascii="Times New Roman" w:hAnsi="Times New Roman" w:cs="Times New Roman"/>
          <w:spacing w:val="-10"/>
          <w:sz w:val="28"/>
          <w:szCs w:val="28"/>
        </w:rPr>
        <w:t xml:space="preserve"> экономики региона</w:t>
      </w:r>
      <w:r w:rsidR="00AF08A9" w:rsidRPr="009B4091">
        <w:rPr>
          <w:rFonts w:ascii="Times New Roman" w:hAnsi="Times New Roman" w:cs="Times New Roman"/>
          <w:spacing w:val="-10"/>
          <w:sz w:val="28"/>
          <w:szCs w:val="28"/>
        </w:rPr>
        <w:t>. –</w:t>
      </w:r>
      <w:r w:rsidR="000E6FB4" w:rsidRPr="009B409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C634F0" w:rsidRPr="009B4091">
        <w:rPr>
          <w:rFonts w:ascii="Times New Roman" w:hAnsi="Times New Roman" w:cs="Times New Roman"/>
          <w:spacing w:val="-10"/>
          <w:sz w:val="28"/>
          <w:szCs w:val="28"/>
        </w:rPr>
        <w:t>2023</w:t>
      </w:r>
      <w:r w:rsidR="00AF08A9" w:rsidRPr="009B4091">
        <w:rPr>
          <w:rFonts w:ascii="Times New Roman" w:hAnsi="Times New Roman" w:cs="Times New Roman"/>
          <w:spacing w:val="-10"/>
          <w:sz w:val="28"/>
          <w:szCs w:val="28"/>
        </w:rPr>
        <w:t>. –</w:t>
      </w:r>
      <w:r w:rsidR="00C634F0" w:rsidRPr="009B409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0E6FB4" w:rsidRPr="009B4091">
        <w:rPr>
          <w:rFonts w:ascii="Times New Roman" w:hAnsi="Times New Roman" w:cs="Times New Roman"/>
          <w:spacing w:val="-10"/>
          <w:sz w:val="28"/>
          <w:szCs w:val="28"/>
        </w:rPr>
        <w:t>№ 4</w:t>
      </w:r>
      <w:r w:rsidR="00AF08A9" w:rsidRPr="009B4091">
        <w:rPr>
          <w:rFonts w:ascii="Times New Roman" w:hAnsi="Times New Roman" w:cs="Times New Roman"/>
          <w:spacing w:val="-10"/>
          <w:sz w:val="28"/>
          <w:szCs w:val="28"/>
        </w:rPr>
        <w:t>. –</w:t>
      </w:r>
      <w:r w:rsidRPr="009B4091">
        <w:rPr>
          <w:rFonts w:ascii="Times New Roman" w:hAnsi="Times New Roman" w:cs="Times New Roman"/>
          <w:spacing w:val="-10"/>
          <w:sz w:val="28"/>
          <w:szCs w:val="28"/>
        </w:rPr>
        <w:t xml:space="preserve"> URL: https://journalregion.ru/2023/04/ivanova-kuznetsova (дата обращения: 03.01.2026)</w:t>
      </w:r>
    </w:p>
    <w:p w14:paraId="7E4F152A" w14:textId="277DEE49" w:rsidR="0074761A" w:rsidRPr="009B4091" w:rsidRDefault="00201B03" w:rsidP="0074761A">
      <w:pPr>
        <w:pStyle w:val="a5"/>
        <w:widowControl w:val="0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9B4091">
        <w:rPr>
          <w:rFonts w:ascii="Times New Roman" w:hAnsi="Times New Roman" w:cs="Times New Roman"/>
          <w:spacing w:val="-10"/>
          <w:sz w:val="28"/>
          <w:szCs w:val="28"/>
        </w:rPr>
        <w:t>11</w:t>
      </w:r>
      <w:r w:rsidR="0074761A" w:rsidRPr="009B4091">
        <w:rPr>
          <w:rFonts w:ascii="Times New Roman" w:hAnsi="Times New Roman" w:cs="Times New Roman"/>
          <w:spacing w:val="-10"/>
          <w:sz w:val="28"/>
          <w:szCs w:val="28"/>
        </w:rPr>
        <w:t xml:space="preserve"> Громова И. В. Механизмы повышения эффективности межрегиональных трансграничных проектов в условиях цифровой трансформации</w:t>
      </w:r>
      <w:r w:rsidR="00AF08A9" w:rsidRPr="009B4091">
        <w:rPr>
          <w:rFonts w:ascii="Times New Roman" w:hAnsi="Times New Roman" w:cs="Times New Roman"/>
          <w:spacing w:val="-10"/>
          <w:sz w:val="28"/>
          <w:szCs w:val="28"/>
        </w:rPr>
        <w:t>. – Текст: электронный /</w:t>
      </w:r>
      <w:r w:rsidR="0074761A" w:rsidRPr="009B409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AF08A9" w:rsidRPr="009B4091">
        <w:rPr>
          <w:rFonts w:ascii="Times New Roman" w:hAnsi="Times New Roman" w:cs="Times New Roman"/>
          <w:spacing w:val="-10"/>
          <w:sz w:val="28"/>
          <w:szCs w:val="28"/>
        </w:rPr>
        <w:t>И. В. Громова</w:t>
      </w:r>
      <w:r w:rsidR="00AF08A9" w:rsidRPr="009B409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AF08A9" w:rsidRPr="009B4091">
        <w:rPr>
          <w:rFonts w:ascii="Times New Roman" w:hAnsi="Times New Roman" w:cs="Times New Roman"/>
          <w:spacing w:val="-10"/>
          <w:sz w:val="28"/>
          <w:szCs w:val="28"/>
        </w:rPr>
        <w:t xml:space="preserve">// </w:t>
      </w:r>
      <w:r w:rsidR="0074761A" w:rsidRPr="009B4091">
        <w:rPr>
          <w:rFonts w:ascii="Times New Roman" w:hAnsi="Times New Roman" w:cs="Times New Roman"/>
          <w:spacing w:val="-10"/>
          <w:sz w:val="28"/>
          <w:szCs w:val="28"/>
        </w:rPr>
        <w:t>Журнал рег</w:t>
      </w:r>
      <w:r w:rsidR="000E6FB4" w:rsidRPr="009B4091">
        <w:rPr>
          <w:rFonts w:ascii="Times New Roman" w:hAnsi="Times New Roman" w:cs="Times New Roman"/>
          <w:spacing w:val="-10"/>
          <w:sz w:val="28"/>
          <w:szCs w:val="28"/>
        </w:rPr>
        <w:t>ионального развития</w:t>
      </w:r>
      <w:r w:rsidR="00AF08A9" w:rsidRPr="009B4091">
        <w:rPr>
          <w:rFonts w:ascii="Times New Roman" w:hAnsi="Times New Roman" w:cs="Times New Roman"/>
          <w:spacing w:val="-10"/>
          <w:sz w:val="28"/>
          <w:szCs w:val="28"/>
        </w:rPr>
        <w:t>. –</w:t>
      </w:r>
      <w:r w:rsidR="00AF08A9" w:rsidRPr="009B409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AF08A9" w:rsidRPr="009B4091">
        <w:rPr>
          <w:rFonts w:ascii="Times New Roman" w:hAnsi="Times New Roman" w:cs="Times New Roman"/>
          <w:spacing w:val="-10"/>
          <w:sz w:val="28"/>
          <w:szCs w:val="28"/>
        </w:rPr>
        <w:t xml:space="preserve">2022. – </w:t>
      </w:r>
      <w:r w:rsidR="000E6FB4" w:rsidRPr="009B4091">
        <w:rPr>
          <w:rFonts w:ascii="Times New Roman" w:hAnsi="Times New Roman" w:cs="Times New Roman"/>
          <w:spacing w:val="-10"/>
          <w:sz w:val="28"/>
          <w:szCs w:val="28"/>
        </w:rPr>
        <w:t xml:space="preserve"> № 3</w:t>
      </w:r>
      <w:r w:rsidR="00AF08A9" w:rsidRPr="009B4091">
        <w:rPr>
          <w:rFonts w:ascii="Times New Roman" w:hAnsi="Times New Roman" w:cs="Times New Roman"/>
          <w:spacing w:val="-10"/>
          <w:sz w:val="28"/>
          <w:szCs w:val="28"/>
        </w:rPr>
        <w:t>. –</w:t>
      </w:r>
      <w:r w:rsidR="000E6FB4" w:rsidRPr="009B409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74761A" w:rsidRPr="009B4091">
        <w:rPr>
          <w:rFonts w:ascii="Times New Roman" w:hAnsi="Times New Roman" w:cs="Times New Roman"/>
          <w:spacing w:val="-10"/>
          <w:sz w:val="28"/>
          <w:szCs w:val="28"/>
        </w:rPr>
        <w:t>URL: https://doi.org/10.12345/regiondev.2022.03 (дата обращения: 05.01.2026).</w:t>
      </w:r>
    </w:p>
    <w:p w14:paraId="06C74908" w14:textId="3FCAAF04" w:rsidR="0074761A" w:rsidRPr="009B4091" w:rsidRDefault="0074761A" w:rsidP="0074761A">
      <w:pPr>
        <w:pStyle w:val="a5"/>
        <w:widowControl w:val="0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9B4091">
        <w:rPr>
          <w:rFonts w:ascii="Times New Roman" w:hAnsi="Times New Roman" w:cs="Times New Roman"/>
          <w:spacing w:val="-10"/>
          <w:sz w:val="28"/>
          <w:szCs w:val="28"/>
        </w:rPr>
        <w:t>12 Итоги и перспективы развития инфраструктурных проектов по моделям Публично</w:t>
      </w:r>
      <w:r w:rsidR="00587189" w:rsidRPr="009B4091">
        <w:rPr>
          <w:rFonts w:ascii="Times New Roman" w:hAnsi="Times New Roman" w:cs="Times New Roman"/>
          <w:spacing w:val="-10"/>
          <w:sz w:val="28"/>
          <w:szCs w:val="28"/>
        </w:rPr>
        <w:t>–</w:t>
      </w:r>
      <w:r w:rsidRPr="009B4091">
        <w:rPr>
          <w:rFonts w:ascii="Times New Roman" w:hAnsi="Times New Roman" w:cs="Times New Roman"/>
          <w:spacing w:val="-10"/>
          <w:sz w:val="28"/>
          <w:szCs w:val="28"/>
        </w:rPr>
        <w:t>частного партнерства на Дальнем Востоке</w:t>
      </w:r>
      <w:r w:rsidR="00AF08A9" w:rsidRPr="009B4091">
        <w:rPr>
          <w:rFonts w:ascii="Times New Roman" w:hAnsi="Times New Roman" w:cs="Times New Roman"/>
          <w:spacing w:val="-10"/>
          <w:sz w:val="28"/>
          <w:szCs w:val="28"/>
        </w:rPr>
        <w:t>. – Текст: электронный //</w:t>
      </w:r>
      <w:r w:rsidRPr="009B4091">
        <w:rPr>
          <w:rFonts w:ascii="Times New Roman" w:hAnsi="Times New Roman" w:cs="Times New Roman"/>
          <w:spacing w:val="-10"/>
          <w:sz w:val="28"/>
          <w:szCs w:val="28"/>
        </w:rPr>
        <w:t xml:space="preserve"> Официальный сайт Минэкономразвития</w:t>
      </w:r>
      <w:r w:rsidR="00AF08A9" w:rsidRPr="009B4091">
        <w:rPr>
          <w:rFonts w:ascii="Times New Roman" w:hAnsi="Times New Roman" w:cs="Times New Roman"/>
          <w:spacing w:val="-10"/>
          <w:sz w:val="28"/>
          <w:szCs w:val="28"/>
        </w:rPr>
        <w:t>: [сайт]. – Москва, 202</w:t>
      </w:r>
      <w:r w:rsidR="00AF08A9" w:rsidRPr="009B4091">
        <w:rPr>
          <w:rFonts w:ascii="Times New Roman" w:hAnsi="Times New Roman" w:cs="Times New Roman"/>
          <w:spacing w:val="-10"/>
          <w:sz w:val="28"/>
          <w:szCs w:val="28"/>
        </w:rPr>
        <w:t>3</w:t>
      </w:r>
      <w:r w:rsidR="00AF08A9" w:rsidRPr="009B4091">
        <w:rPr>
          <w:rFonts w:ascii="Times New Roman" w:hAnsi="Times New Roman" w:cs="Times New Roman"/>
          <w:spacing w:val="-10"/>
          <w:sz w:val="28"/>
          <w:szCs w:val="28"/>
        </w:rPr>
        <w:t>. –</w:t>
      </w:r>
      <w:r w:rsidRPr="009B4091">
        <w:rPr>
          <w:rFonts w:ascii="Times New Roman" w:hAnsi="Times New Roman" w:cs="Times New Roman"/>
          <w:spacing w:val="-10"/>
          <w:sz w:val="28"/>
          <w:szCs w:val="28"/>
        </w:rPr>
        <w:t xml:space="preserve"> URL: https://www.economy.gov.ru/industry/infrastructure/pkk_dfo (дата обращения: 05.01.2026).</w:t>
      </w:r>
    </w:p>
    <w:p w14:paraId="4FA5D33D" w14:textId="6556F6A0" w:rsidR="0074761A" w:rsidRPr="009B4091" w:rsidRDefault="0074761A" w:rsidP="0074761A">
      <w:pPr>
        <w:pStyle w:val="a5"/>
        <w:widowControl w:val="0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9B4091">
        <w:rPr>
          <w:rFonts w:ascii="Times New Roman" w:hAnsi="Times New Roman" w:cs="Times New Roman"/>
          <w:spacing w:val="-10"/>
          <w:sz w:val="28"/>
          <w:szCs w:val="28"/>
        </w:rPr>
        <w:t>13 Иванова А. П. Цифровая трансформация регионального управления: новые подходы и практики на примере субъектов ДФО</w:t>
      </w:r>
      <w:r w:rsidR="009B4091" w:rsidRPr="009B4091">
        <w:rPr>
          <w:rFonts w:ascii="Times New Roman" w:eastAsia="Calibri" w:hAnsi="Times New Roman" w:cs="Times New Roman"/>
          <w:spacing w:val="-10"/>
          <w:sz w:val="28"/>
          <w:szCs w:val="28"/>
        </w:rPr>
        <w:t xml:space="preserve">. – Текст: электронный / </w:t>
      </w:r>
      <w:r w:rsidR="009B4091" w:rsidRPr="009B4091">
        <w:rPr>
          <w:rFonts w:ascii="Times New Roman" w:eastAsia="Calibri" w:hAnsi="Times New Roman" w:cs="Times New Roman"/>
          <w:spacing w:val="-10"/>
          <w:sz w:val="28"/>
          <w:szCs w:val="28"/>
        </w:rPr>
        <w:t xml:space="preserve">      </w:t>
      </w:r>
      <w:r w:rsidR="009B4091" w:rsidRPr="009B4091">
        <w:rPr>
          <w:rFonts w:ascii="Times New Roman" w:hAnsi="Times New Roman" w:cs="Times New Roman"/>
          <w:spacing w:val="-10"/>
          <w:sz w:val="28"/>
          <w:szCs w:val="28"/>
        </w:rPr>
        <w:t>А. П. Иванова</w:t>
      </w:r>
      <w:r w:rsidR="009B4091" w:rsidRPr="009B409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9B4091" w:rsidRPr="009B4091">
        <w:rPr>
          <w:rFonts w:ascii="Times New Roman" w:eastAsia="Calibri" w:hAnsi="Times New Roman" w:cs="Times New Roman"/>
          <w:spacing w:val="-10"/>
          <w:sz w:val="28"/>
          <w:szCs w:val="28"/>
        </w:rPr>
        <w:t>//</w:t>
      </w:r>
      <w:r w:rsidR="009B4091" w:rsidRPr="009B409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B4091">
        <w:rPr>
          <w:rFonts w:ascii="Times New Roman" w:hAnsi="Times New Roman" w:cs="Times New Roman"/>
          <w:spacing w:val="-10"/>
          <w:sz w:val="28"/>
          <w:szCs w:val="28"/>
        </w:rPr>
        <w:t>Науч</w:t>
      </w:r>
      <w:r w:rsidR="000E6FB4" w:rsidRPr="009B4091">
        <w:rPr>
          <w:rFonts w:ascii="Times New Roman" w:hAnsi="Times New Roman" w:cs="Times New Roman"/>
          <w:spacing w:val="-10"/>
          <w:sz w:val="28"/>
          <w:szCs w:val="28"/>
        </w:rPr>
        <w:t>ный вестник региона</w:t>
      </w:r>
      <w:bookmarkStart w:id="15" w:name="_Hlk220013999"/>
      <w:r w:rsidR="009B4091" w:rsidRPr="009B4091">
        <w:rPr>
          <w:rFonts w:ascii="Times New Roman" w:eastAsia="Calibri" w:hAnsi="Times New Roman" w:cs="Times New Roman"/>
          <w:spacing w:val="-10"/>
          <w:sz w:val="28"/>
          <w:szCs w:val="28"/>
        </w:rPr>
        <w:t>. –</w:t>
      </w:r>
      <w:bookmarkEnd w:id="15"/>
      <w:r w:rsidR="009B4091" w:rsidRPr="009B4091">
        <w:rPr>
          <w:rFonts w:ascii="Times New Roman" w:eastAsia="Calibri" w:hAnsi="Times New Roman" w:cs="Times New Roman"/>
          <w:spacing w:val="-10"/>
          <w:sz w:val="28"/>
          <w:szCs w:val="28"/>
        </w:rPr>
        <w:t xml:space="preserve"> </w:t>
      </w:r>
      <w:r w:rsidR="00AF08A9" w:rsidRPr="009B4091">
        <w:rPr>
          <w:rFonts w:ascii="Times New Roman" w:hAnsi="Times New Roman" w:cs="Times New Roman"/>
          <w:spacing w:val="-10"/>
          <w:sz w:val="28"/>
          <w:szCs w:val="28"/>
        </w:rPr>
        <w:t>2021</w:t>
      </w:r>
      <w:r w:rsidR="009B4091" w:rsidRPr="009B4091">
        <w:rPr>
          <w:rFonts w:ascii="Times New Roman" w:eastAsia="Calibri" w:hAnsi="Times New Roman" w:cs="Times New Roman"/>
          <w:spacing w:val="-10"/>
          <w:sz w:val="28"/>
          <w:szCs w:val="28"/>
        </w:rPr>
        <w:t>. –</w:t>
      </w:r>
      <w:r w:rsidR="00AF08A9" w:rsidRPr="009B409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0E6FB4" w:rsidRPr="009B4091">
        <w:rPr>
          <w:rFonts w:ascii="Times New Roman" w:hAnsi="Times New Roman" w:cs="Times New Roman"/>
          <w:spacing w:val="-10"/>
          <w:sz w:val="28"/>
          <w:szCs w:val="28"/>
        </w:rPr>
        <w:t xml:space="preserve"> № 4</w:t>
      </w:r>
      <w:r w:rsidR="009B4091" w:rsidRPr="009B4091">
        <w:rPr>
          <w:rFonts w:ascii="Times New Roman" w:eastAsia="Calibri" w:hAnsi="Times New Roman" w:cs="Times New Roman"/>
          <w:spacing w:val="-10"/>
          <w:sz w:val="28"/>
          <w:szCs w:val="28"/>
        </w:rPr>
        <w:t>. –</w:t>
      </w:r>
      <w:r w:rsidRPr="009B4091">
        <w:rPr>
          <w:rFonts w:ascii="Times New Roman" w:hAnsi="Times New Roman" w:cs="Times New Roman"/>
          <w:spacing w:val="-10"/>
          <w:sz w:val="28"/>
          <w:szCs w:val="28"/>
        </w:rPr>
        <w:t xml:space="preserve"> URL: https://doi.org/10.54321/regionvestnik.2021.04 (дата обращения: 07.01.2026).</w:t>
      </w:r>
    </w:p>
    <w:p w14:paraId="1C9663FF" w14:textId="178A30A3" w:rsidR="0074761A" w:rsidRPr="009B4091" w:rsidRDefault="00201B03" w:rsidP="0074761A">
      <w:pPr>
        <w:pStyle w:val="a5"/>
        <w:widowControl w:val="0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9B4091">
        <w:rPr>
          <w:rFonts w:ascii="Times New Roman" w:hAnsi="Times New Roman" w:cs="Times New Roman"/>
          <w:spacing w:val="-10"/>
          <w:sz w:val="28"/>
          <w:szCs w:val="28"/>
        </w:rPr>
        <w:t>14</w:t>
      </w:r>
      <w:r w:rsidR="0074761A" w:rsidRPr="009B4091">
        <w:rPr>
          <w:rFonts w:ascii="Times New Roman" w:hAnsi="Times New Roman" w:cs="Times New Roman"/>
          <w:spacing w:val="-10"/>
          <w:sz w:val="28"/>
          <w:szCs w:val="28"/>
        </w:rPr>
        <w:t xml:space="preserve"> Иванова А.Ю.</w:t>
      </w:r>
      <w:r w:rsidR="009B4091" w:rsidRPr="009B409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74761A" w:rsidRPr="009B4091">
        <w:rPr>
          <w:rFonts w:ascii="Times New Roman" w:hAnsi="Times New Roman" w:cs="Times New Roman"/>
          <w:spacing w:val="-10"/>
          <w:sz w:val="28"/>
          <w:szCs w:val="28"/>
        </w:rPr>
        <w:t xml:space="preserve">Цифровизация и автоматизация в стратегическом управлении региона: современные тенденции и перспективы / </w:t>
      </w:r>
      <w:r w:rsidR="009B4091" w:rsidRPr="009B4091">
        <w:rPr>
          <w:rFonts w:ascii="Times New Roman" w:hAnsi="Times New Roman" w:cs="Times New Roman"/>
          <w:spacing w:val="-10"/>
          <w:sz w:val="28"/>
          <w:szCs w:val="28"/>
        </w:rPr>
        <w:t>А.Ю.</w:t>
      </w:r>
      <w:r w:rsidR="009B4091" w:rsidRPr="009B409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9B4091" w:rsidRPr="009B4091">
        <w:rPr>
          <w:rFonts w:ascii="Times New Roman" w:hAnsi="Times New Roman" w:cs="Times New Roman"/>
          <w:spacing w:val="-10"/>
          <w:sz w:val="28"/>
          <w:szCs w:val="28"/>
        </w:rPr>
        <w:t>Иванова</w:t>
      </w:r>
      <w:r w:rsidR="009B4091" w:rsidRPr="009B4091">
        <w:rPr>
          <w:rFonts w:ascii="Times New Roman" w:hAnsi="Times New Roman" w:cs="Times New Roman"/>
          <w:spacing w:val="-10"/>
          <w:sz w:val="28"/>
          <w:szCs w:val="28"/>
        </w:rPr>
        <w:t xml:space="preserve">, </w:t>
      </w:r>
      <w:r w:rsidR="009B4091" w:rsidRPr="009B4091">
        <w:rPr>
          <w:rFonts w:ascii="Times New Roman" w:hAnsi="Times New Roman" w:cs="Times New Roman"/>
          <w:spacing w:val="-10"/>
          <w:sz w:val="28"/>
          <w:szCs w:val="28"/>
        </w:rPr>
        <w:t xml:space="preserve">П.Б. Смирнов. – </w:t>
      </w:r>
      <w:r w:rsidR="0074761A" w:rsidRPr="009B4091">
        <w:rPr>
          <w:rFonts w:ascii="Times New Roman" w:hAnsi="Times New Roman" w:cs="Times New Roman"/>
          <w:spacing w:val="-10"/>
          <w:sz w:val="28"/>
          <w:szCs w:val="28"/>
        </w:rPr>
        <w:t>Региональная политика и упра</w:t>
      </w:r>
      <w:r w:rsidR="000E6FB4" w:rsidRPr="009B4091">
        <w:rPr>
          <w:rFonts w:ascii="Times New Roman" w:hAnsi="Times New Roman" w:cs="Times New Roman"/>
          <w:spacing w:val="-10"/>
          <w:sz w:val="28"/>
          <w:szCs w:val="28"/>
        </w:rPr>
        <w:t>вление</w:t>
      </w:r>
      <w:r w:rsidR="009B4091" w:rsidRPr="009B4091">
        <w:rPr>
          <w:rFonts w:ascii="Times New Roman" w:hAnsi="Times New Roman" w:cs="Times New Roman"/>
          <w:spacing w:val="-10"/>
          <w:sz w:val="28"/>
          <w:szCs w:val="28"/>
        </w:rPr>
        <w:t>. –</w:t>
      </w:r>
      <w:r w:rsidR="000E6FB4" w:rsidRPr="009B4091">
        <w:rPr>
          <w:rFonts w:ascii="Times New Roman" w:hAnsi="Times New Roman" w:cs="Times New Roman"/>
          <w:spacing w:val="-10"/>
          <w:sz w:val="28"/>
          <w:szCs w:val="28"/>
        </w:rPr>
        <w:t xml:space="preserve"> 2022</w:t>
      </w:r>
      <w:r w:rsidR="009B4091" w:rsidRPr="009B4091">
        <w:rPr>
          <w:rFonts w:ascii="Times New Roman" w:hAnsi="Times New Roman" w:cs="Times New Roman"/>
          <w:spacing w:val="-10"/>
          <w:sz w:val="28"/>
          <w:szCs w:val="28"/>
        </w:rPr>
        <w:t>. –</w:t>
      </w:r>
      <w:r w:rsidR="000E6FB4" w:rsidRPr="009B4091">
        <w:rPr>
          <w:rFonts w:ascii="Times New Roman" w:hAnsi="Times New Roman" w:cs="Times New Roman"/>
          <w:spacing w:val="-10"/>
          <w:sz w:val="28"/>
          <w:szCs w:val="28"/>
        </w:rPr>
        <w:t xml:space="preserve"> Т. 18</w:t>
      </w:r>
      <w:r w:rsidR="009B4091" w:rsidRPr="009B4091">
        <w:rPr>
          <w:rFonts w:ascii="Times New Roman" w:hAnsi="Times New Roman" w:cs="Times New Roman"/>
          <w:spacing w:val="-10"/>
          <w:sz w:val="28"/>
          <w:szCs w:val="28"/>
        </w:rPr>
        <w:t>. –</w:t>
      </w:r>
      <w:r w:rsidR="000E6FB4" w:rsidRPr="009B4091">
        <w:rPr>
          <w:rFonts w:ascii="Times New Roman" w:hAnsi="Times New Roman" w:cs="Times New Roman"/>
          <w:spacing w:val="-10"/>
          <w:sz w:val="28"/>
          <w:szCs w:val="28"/>
        </w:rPr>
        <w:t xml:space="preserve"> № 4</w:t>
      </w:r>
      <w:r w:rsidR="009B4091" w:rsidRPr="009B4091">
        <w:rPr>
          <w:rFonts w:ascii="Times New Roman" w:hAnsi="Times New Roman" w:cs="Times New Roman"/>
          <w:spacing w:val="-10"/>
          <w:sz w:val="28"/>
          <w:szCs w:val="28"/>
        </w:rPr>
        <w:t>. –</w:t>
      </w:r>
      <w:r w:rsidR="000E6FB4" w:rsidRPr="009B4091">
        <w:rPr>
          <w:rFonts w:ascii="Times New Roman" w:hAnsi="Times New Roman" w:cs="Times New Roman"/>
          <w:spacing w:val="-10"/>
          <w:sz w:val="28"/>
          <w:szCs w:val="28"/>
        </w:rPr>
        <w:t xml:space="preserve"> С. 45 </w:t>
      </w:r>
      <w:r w:rsidR="009B4091" w:rsidRPr="009B4091">
        <w:rPr>
          <w:rFonts w:ascii="Times New Roman" w:hAnsi="Times New Roman" w:cs="Times New Roman"/>
          <w:spacing w:val="-10"/>
          <w:sz w:val="28"/>
          <w:szCs w:val="28"/>
        </w:rPr>
        <w:t>–</w:t>
      </w:r>
      <w:r w:rsidR="000E6FB4" w:rsidRPr="009B409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9B4091" w:rsidRPr="009B4091">
        <w:rPr>
          <w:rFonts w:ascii="Times New Roman" w:hAnsi="Times New Roman" w:cs="Times New Roman"/>
          <w:spacing w:val="-10"/>
          <w:sz w:val="28"/>
          <w:szCs w:val="28"/>
        </w:rPr>
        <w:t xml:space="preserve">С. </w:t>
      </w:r>
      <w:r w:rsidR="0074761A" w:rsidRPr="009B4091">
        <w:rPr>
          <w:rFonts w:ascii="Times New Roman" w:hAnsi="Times New Roman" w:cs="Times New Roman"/>
          <w:spacing w:val="-10"/>
          <w:sz w:val="28"/>
          <w:szCs w:val="28"/>
        </w:rPr>
        <w:t>60 (дата обращения: 09.01.2026).</w:t>
      </w:r>
    </w:p>
    <w:p w14:paraId="647F044A" w14:textId="22A29E02" w:rsidR="0074761A" w:rsidRPr="009B4091" w:rsidRDefault="0074761A" w:rsidP="0074761A">
      <w:pPr>
        <w:pStyle w:val="a5"/>
        <w:widowControl w:val="0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9B4091">
        <w:rPr>
          <w:rFonts w:ascii="Times New Roman" w:hAnsi="Times New Roman" w:cs="Times New Roman"/>
          <w:spacing w:val="-10"/>
          <w:sz w:val="28"/>
          <w:szCs w:val="28"/>
        </w:rPr>
        <w:t>15 Стратегия цифро</w:t>
      </w:r>
      <w:r w:rsidR="000E6FB4" w:rsidRPr="009B4091">
        <w:rPr>
          <w:rFonts w:ascii="Times New Roman" w:hAnsi="Times New Roman" w:cs="Times New Roman"/>
          <w:spacing w:val="-10"/>
          <w:sz w:val="28"/>
          <w:szCs w:val="28"/>
        </w:rPr>
        <w:t xml:space="preserve">визации регионов России на 2021 - </w:t>
      </w:r>
      <w:r w:rsidRPr="009B4091">
        <w:rPr>
          <w:rFonts w:ascii="Times New Roman" w:hAnsi="Times New Roman" w:cs="Times New Roman"/>
          <w:spacing w:val="-10"/>
          <w:sz w:val="28"/>
          <w:szCs w:val="28"/>
        </w:rPr>
        <w:t>2025 годы</w:t>
      </w:r>
      <w:r w:rsidR="009B4091" w:rsidRPr="009B4091">
        <w:rPr>
          <w:rFonts w:ascii="Times New Roman" w:hAnsi="Times New Roman" w:cs="Times New Roman"/>
          <w:spacing w:val="-10"/>
          <w:sz w:val="28"/>
          <w:szCs w:val="28"/>
        </w:rPr>
        <w:t>. – Текст: электронный //</w:t>
      </w:r>
      <w:r w:rsidR="009B4091" w:rsidRPr="009B409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B4091">
        <w:rPr>
          <w:rFonts w:ascii="Times New Roman" w:hAnsi="Times New Roman" w:cs="Times New Roman"/>
          <w:spacing w:val="-10"/>
          <w:sz w:val="28"/>
          <w:szCs w:val="28"/>
        </w:rPr>
        <w:t xml:space="preserve">Официальный сайт </w:t>
      </w:r>
      <w:proofErr w:type="spellStart"/>
      <w:r w:rsidRPr="009B4091">
        <w:rPr>
          <w:rFonts w:ascii="Times New Roman" w:hAnsi="Times New Roman" w:cs="Times New Roman"/>
          <w:spacing w:val="-10"/>
          <w:sz w:val="28"/>
          <w:szCs w:val="28"/>
        </w:rPr>
        <w:t>Минцифры</w:t>
      </w:r>
      <w:proofErr w:type="spellEnd"/>
      <w:r w:rsidRPr="009B4091">
        <w:rPr>
          <w:rFonts w:ascii="Times New Roman" w:hAnsi="Times New Roman" w:cs="Times New Roman"/>
          <w:spacing w:val="-10"/>
          <w:sz w:val="28"/>
          <w:szCs w:val="28"/>
        </w:rPr>
        <w:t xml:space="preserve"> РФ</w:t>
      </w:r>
      <w:r w:rsidR="009B4091" w:rsidRPr="009B409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B4091">
        <w:rPr>
          <w:rFonts w:ascii="Times New Roman" w:hAnsi="Times New Roman" w:cs="Times New Roman"/>
          <w:spacing w:val="-10"/>
          <w:sz w:val="28"/>
          <w:szCs w:val="28"/>
        </w:rPr>
        <w:t>URL: https://digital.gov.ru/documents/12345/ (дата обращения: 11.01.2026).</w:t>
      </w:r>
    </w:p>
    <w:p w14:paraId="39110212" w14:textId="315C69A7" w:rsidR="0074761A" w:rsidRPr="009B4091" w:rsidRDefault="0074761A" w:rsidP="0074761A">
      <w:pPr>
        <w:pStyle w:val="a5"/>
        <w:widowControl w:val="0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9B4091">
        <w:rPr>
          <w:rFonts w:ascii="Times New Roman" w:hAnsi="Times New Roman" w:cs="Times New Roman"/>
          <w:spacing w:val="-10"/>
          <w:sz w:val="28"/>
          <w:szCs w:val="28"/>
        </w:rPr>
        <w:t>16 Петрова Е.С</w:t>
      </w:r>
      <w:r w:rsidR="009B4091" w:rsidRPr="009B4091">
        <w:rPr>
          <w:rFonts w:ascii="Times New Roman" w:hAnsi="Times New Roman" w:cs="Times New Roman"/>
          <w:spacing w:val="-10"/>
          <w:sz w:val="28"/>
          <w:szCs w:val="28"/>
        </w:rPr>
        <w:t>.</w:t>
      </w:r>
      <w:r w:rsidRPr="009B4091">
        <w:rPr>
          <w:rFonts w:ascii="Times New Roman" w:hAnsi="Times New Roman" w:cs="Times New Roman"/>
          <w:spacing w:val="-10"/>
          <w:sz w:val="28"/>
          <w:szCs w:val="28"/>
        </w:rPr>
        <w:t xml:space="preserve"> Инновационные технологии и цифровизация региональных</w:t>
      </w:r>
      <w:r w:rsidR="00C634F0" w:rsidRPr="009B409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B4091">
        <w:rPr>
          <w:rFonts w:ascii="Times New Roman" w:hAnsi="Times New Roman" w:cs="Times New Roman"/>
          <w:spacing w:val="-10"/>
          <w:sz w:val="28"/>
          <w:szCs w:val="28"/>
        </w:rPr>
        <w:t>экономик: современные вызовы и решения /</w:t>
      </w:r>
      <w:r w:rsidR="009B4091" w:rsidRPr="009B409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9B4091" w:rsidRPr="009B4091">
        <w:rPr>
          <w:rFonts w:ascii="Times New Roman" w:hAnsi="Times New Roman" w:cs="Times New Roman"/>
          <w:spacing w:val="-10"/>
          <w:sz w:val="28"/>
          <w:szCs w:val="28"/>
        </w:rPr>
        <w:t xml:space="preserve">Е.С. Петрова И.В. Лебедев. –  </w:t>
      </w:r>
      <w:r w:rsidRPr="009B4091">
        <w:rPr>
          <w:rFonts w:ascii="Times New Roman" w:hAnsi="Times New Roman" w:cs="Times New Roman"/>
          <w:spacing w:val="-10"/>
          <w:sz w:val="28"/>
          <w:szCs w:val="28"/>
        </w:rPr>
        <w:t>Журнал инновационного развития</w:t>
      </w:r>
      <w:r w:rsidR="009B4091" w:rsidRPr="009B4091">
        <w:rPr>
          <w:rFonts w:ascii="Times New Roman" w:hAnsi="Times New Roman" w:cs="Times New Roman"/>
          <w:spacing w:val="-10"/>
          <w:sz w:val="28"/>
          <w:szCs w:val="28"/>
        </w:rPr>
        <w:t>. –</w:t>
      </w:r>
      <w:r w:rsidRPr="009B4091">
        <w:rPr>
          <w:rFonts w:ascii="Times New Roman" w:hAnsi="Times New Roman" w:cs="Times New Roman"/>
          <w:spacing w:val="-10"/>
          <w:sz w:val="28"/>
          <w:szCs w:val="28"/>
        </w:rPr>
        <w:t xml:space="preserve"> 2023</w:t>
      </w:r>
      <w:r w:rsidR="009B4091" w:rsidRPr="009B4091">
        <w:rPr>
          <w:rFonts w:ascii="Times New Roman" w:hAnsi="Times New Roman" w:cs="Times New Roman"/>
          <w:spacing w:val="-10"/>
          <w:sz w:val="28"/>
          <w:szCs w:val="28"/>
        </w:rPr>
        <w:t>. –</w:t>
      </w:r>
      <w:r w:rsidRPr="009B4091">
        <w:rPr>
          <w:rFonts w:ascii="Times New Roman" w:hAnsi="Times New Roman" w:cs="Times New Roman"/>
          <w:spacing w:val="-10"/>
          <w:sz w:val="28"/>
          <w:szCs w:val="28"/>
        </w:rPr>
        <w:t xml:space="preserve"> № 2</w:t>
      </w:r>
      <w:r w:rsidR="009B4091" w:rsidRPr="009B4091">
        <w:rPr>
          <w:rFonts w:ascii="Times New Roman" w:hAnsi="Times New Roman" w:cs="Times New Roman"/>
          <w:spacing w:val="-10"/>
          <w:sz w:val="28"/>
          <w:szCs w:val="28"/>
        </w:rPr>
        <w:t>. –</w:t>
      </w:r>
      <w:r w:rsidRPr="009B4091">
        <w:rPr>
          <w:rFonts w:ascii="Times New Roman" w:hAnsi="Times New Roman" w:cs="Times New Roman"/>
          <w:spacing w:val="-10"/>
          <w:sz w:val="28"/>
          <w:szCs w:val="28"/>
        </w:rPr>
        <w:t xml:space="preserve"> С. 12</w:t>
      </w:r>
      <w:r w:rsidR="000E6FB4" w:rsidRPr="009B409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9B4091" w:rsidRPr="009B4091">
        <w:rPr>
          <w:rFonts w:ascii="Times New Roman" w:hAnsi="Times New Roman" w:cs="Times New Roman"/>
          <w:spacing w:val="-10"/>
          <w:sz w:val="28"/>
          <w:szCs w:val="28"/>
        </w:rPr>
        <w:t>–</w:t>
      </w:r>
      <w:r w:rsidR="009B4091" w:rsidRPr="009B4091">
        <w:rPr>
          <w:rFonts w:ascii="Times New Roman" w:hAnsi="Times New Roman" w:cs="Times New Roman"/>
          <w:spacing w:val="-10"/>
          <w:sz w:val="28"/>
          <w:szCs w:val="28"/>
        </w:rPr>
        <w:t xml:space="preserve"> С.</w:t>
      </w:r>
      <w:r w:rsidR="000E6FB4" w:rsidRPr="009B409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B4091">
        <w:rPr>
          <w:rFonts w:ascii="Times New Roman" w:hAnsi="Times New Roman" w:cs="Times New Roman"/>
          <w:spacing w:val="-10"/>
          <w:sz w:val="28"/>
          <w:szCs w:val="28"/>
        </w:rPr>
        <w:t>24. (дата обращения: 15.01.2026).</w:t>
      </w:r>
    </w:p>
    <w:sectPr w:rsidR="0074761A" w:rsidRPr="009B4091" w:rsidSect="00784E66">
      <w:pgSz w:w="11906" w:h="16838" w:code="9"/>
      <w:pgMar w:top="1134" w:right="567" w:bottom="1134" w:left="1701" w:header="709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0546F" w14:textId="77777777" w:rsidR="000D066F" w:rsidRDefault="000D066F" w:rsidP="00283C26">
      <w:pPr>
        <w:spacing w:after="0" w:line="240" w:lineRule="auto"/>
      </w:pPr>
      <w:r>
        <w:separator/>
      </w:r>
    </w:p>
  </w:endnote>
  <w:endnote w:type="continuationSeparator" w:id="0">
    <w:p w14:paraId="41FD6374" w14:textId="77777777" w:rsidR="000D066F" w:rsidRDefault="000D066F" w:rsidP="00283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F2CB1" w14:textId="77777777" w:rsidR="000D066F" w:rsidRDefault="000D066F" w:rsidP="00283C26">
      <w:pPr>
        <w:spacing w:after="0" w:line="240" w:lineRule="auto"/>
      </w:pPr>
      <w:r>
        <w:separator/>
      </w:r>
    </w:p>
  </w:footnote>
  <w:footnote w:type="continuationSeparator" w:id="0">
    <w:p w14:paraId="2061A92B" w14:textId="77777777" w:rsidR="000D066F" w:rsidRDefault="000D066F" w:rsidP="00283C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1535130"/>
      <w:docPartObj>
        <w:docPartGallery w:val="Page Numbers (Top of Page)"/>
        <w:docPartUnique/>
      </w:docPartObj>
    </w:sdtPr>
    <w:sdtContent>
      <w:p w14:paraId="439E141F" w14:textId="42E59A91" w:rsidR="00DD7B45" w:rsidRPr="000D18CC" w:rsidRDefault="00DD7B45">
        <w:pPr>
          <w:pStyle w:val="aa"/>
          <w:jc w:val="right"/>
        </w:pPr>
        <w:r w:rsidRPr="000D18CC">
          <w:fldChar w:fldCharType="begin"/>
        </w:r>
        <w:r w:rsidRPr="000D18CC">
          <w:instrText>PAGE   \* MERGEFORMAT</w:instrText>
        </w:r>
        <w:r w:rsidRPr="000D18CC">
          <w:fldChar w:fldCharType="separate"/>
        </w:r>
        <w:r w:rsidR="007E5603">
          <w:rPr>
            <w:noProof/>
          </w:rPr>
          <w:t>4</w:t>
        </w:r>
        <w:r w:rsidRPr="000D18CC">
          <w:fldChar w:fldCharType="end"/>
        </w:r>
      </w:p>
    </w:sdtContent>
  </w:sdt>
  <w:p w14:paraId="7A0811CE" w14:textId="77777777" w:rsidR="00DD7B45" w:rsidRDefault="00DD7B45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5512330"/>
      <w:docPartObj>
        <w:docPartGallery w:val="Page Numbers (Top of Page)"/>
        <w:docPartUnique/>
      </w:docPartObj>
    </w:sdtPr>
    <w:sdtContent>
      <w:p w14:paraId="6D4AB701" w14:textId="38450FAF" w:rsidR="00DD7B45" w:rsidRDefault="00DD7B45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5603">
          <w:rPr>
            <w:noProof/>
          </w:rPr>
          <w:t>3</w:t>
        </w:r>
        <w:r>
          <w:fldChar w:fldCharType="end"/>
        </w:r>
      </w:p>
    </w:sdtContent>
  </w:sdt>
  <w:p w14:paraId="766072BE" w14:textId="77777777" w:rsidR="00DD7B45" w:rsidRDefault="00DD7B45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421E5"/>
    <w:multiLevelType w:val="multilevel"/>
    <w:tmpl w:val="187CAC28"/>
    <w:lvl w:ilvl="0">
      <w:start w:val="1"/>
      <w:numFmt w:val="decimal"/>
      <w:lvlText w:val="%1"/>
      <w:lvlJc w:val="left"/>
      <w:pPr>
        <w:ind w:left="1307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16" w:hanging="45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6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63" w:hanging="1440"/>
      </w:pPr>
      <w:rPr>
        <w:rFonts w:hint="default"/>
      </w:rPr>
    </w:lvl>
  </w:abstractNum>
  <w:abstractNum w:abstractNumId="1" w15:restartNumberingAfterBreak="0">
    <w:nsid w:val="005D1F0D"/>
    <w:multiLevelType w:val="multilevel"/>
    <w:tmpl w:val="EB1AE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5B359B"/>
    <w:multiLevelType w:val="multilevel"/>
    <w:tmpl w:val="6A12A7EC"/>
    <w:lvl w:ilvl="0">
      <w:start w:val="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68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06645466"/>
    <w:multiLevelType w:val="hybridMultilevel"/>
    <w:tmpl w:val="075E0AA8"/>
    <w:lvl w:ilvl="0" w:tplc="2A267CEE">
      <w:start w:val="1"/>
      <w:numFmt w:val="decimal"/>
      <w:lvlText w:val="%1"/>
      <w:lvlJc w:val="left"/>
      <w:pPr>
        <w:ind w:left="21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7" w:hanging="360"/>
      </w:pPr>
    </w:lvl>
    <w:lvl w:ilvl="2" w:tplc="0419001B" w:tentative="1">
      <w:start w:val="1"/>
      <w:numFmt w:val="lowerRoman"/>
      <w:lvlText w:val="%3."/>
      <w:lvlJc w:val="right"/>
      <w:pPr>
        <w:ind w:left="3577" w:hanging="180"/>
      </w:pPr>
    </w:lvl>
    <w:lvl w:ilvl="3" w:tplc="0419000F" w:tentative="1">
      <w:start w:val="1"/>
      <w:numFmt w:val="decimal"/>
      <w:lvlText w:val="%4."/>
      <w:lvlJc w:val="left"/>
      <w:pPr>
        <w:ind w:left="4297" w:hanging="360"/>
      </w:pPr>
    </w:lvl>
    <w:lvl w:ilvl="4" w:tplc="04190019" w:tentative="1">
      <w:start w:val="1"/>
      <w:numFmt w:val="lowerLetter"/>
      <w:lvlText w:val="%5."/>
      <w:lvlJc w:val="left"/>
      <w:pPr>
        <w:ind w:left="5017" w:hanging="360"/>
      </w:pPr>
    </w:lvl>
    <w:lvl w:ilvl="5" w:tplc="0419001B" w:tentative="1">
      <w:start w:val="1"/>
      <w:numFmt w:val="lowerRoman"/>
      <w:lvlText w:val="%6."/>
      <w:lvlJc w:val="right"/>
      <w:pPr>
        <w:ind w:left="5737" w:hanging="180"/>
      </w:pPr>
    </w:lvl>
    <w:lvl w:ilvl="6" w:tplc="0419000F" w:tentative="1">
      <w:start w:val="1"/>
      <w:numFmt w:val="decimal"/>
      <w:lvlText w:val="%7."/>
      <w:lvlJc w:val="left"/>
      <w:pPr>
        <w:ind w:left="6457" w:hanging="360"/>
      </w:pPr>
    </w:lvl>
    <w:lvl w:ilvl="7" w:tplc="04190019" w:tentative="1">
      <w:start w:val="1"/>
      <w:numFmt w:val="lowerLetter"/>
      <w:lvlText w:val="%8."/>
      <w:lvlJc w:val="left"/>
      <w:pPr>
        <w:ind w:left="7177" w:hanging="360"/>
      </w:pPr>
    </w:lvl>
    <w:lvl w:ilvl="8" w:tplc="0419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4" w15:restartNumberingAfterBreak="0">
    <w:nsid w:val="07795288"/>
    <w:multiLevelType w:val="multilevel"/>
    <w:tmpl w:val="BF98D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A92657"/>
    <w:multiLevelType w:val="multilevel"/>
    <w:tmpl w:val="256AC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7C3548"/>
    <w:multiLevelType w:val="multilevel"/>
    <w:tmpl w:val="21D442C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0D5C34"/>
    <w:multiLevelType w:val="hybridMultilevel"/>
    <w:tmpl w:val="DF2063DA"/>
    <w:lvl w:ilvl="0" w:tplc="2A267CEE">
      <w:start w:val="1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067BE0"/>
    <w:multiLevelType w:val="multilevel"/>
    <w:tmpl w:val="6A12A7EC"/>
    <w:lvl w:ilvl="0">
      <w:start w:val="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1AD21F37"/>
    <w:multiLevelType w:val="multilevel"/>
    <w:tmpl w:val="7F1A65D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9A1F39"/>
    <w:multiLevelType w:val="hybridMultilevel"/>
    <w:tmpl w:val="7BC23344"/>
    <w:lvl w:ilvl="0" w:tplc="43C41868">
      <w:start w:val="1"/>
      <w:numFmt w:val="decimal"/>
      <w:lvlText w:val="%1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1BDD2B11"/>
    <w:multiLevelType w:val="hybridMultilevel"/>
    <w:tmpl w:val="35124F70"/>
    <w:lvl w:ilvl="0" w:tplc="56CC41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2A31263"/>
    <w:multiLevelType w:val="multilevel"/>
    <w:tmpl w:val="152CB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B821A2"/>
    <w:multiLevelType w:val="hybridMultilevel"/>
    <w:tmpl w:val="DFB4A0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8365C60"/>
    <w:multiLevelType w:val="multilevel"/>
    <w:tmpl w:val="D29EB30A"/>
    <w:lvl w:ilvl="0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30B954A0"/>
    <w:multiLevelType w:val="hybridMultilevel"/>
    <w:tmpl w:val="6BDC6526"/>
    <w:lvl w:ilvl="0" w:tplc="0419000F">
      <w:start w:val="1"/>
      <w:numFmt w:val="decimal"/>
      <w:lvlText w:val="%1."/>
      <w:lvlJc w:val="left"/>
      <w:pPr>
        <w:ind w:left="3600" w:hanging="360"/>
      </w:p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6" w15:restartNumberingAfterBreak="0">
    <w:nsid w:val="35665AEF"/>
    <w:multiLevelType w:val="multilevel"/>
    <w:tmpl w:val="68B8D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663F9C"/>
    <w:multiLevelType w:val="multilevel"/>
    <w:tmpl w:val="C33EC9A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AA10A4"/>
    <w:multiLevelType w:val="hybridMultilevel"/>
    <w:tmpl w:val="1A8490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05210C"/>
    <w:multiLevelType w:val="multilevel"/>
    <w:tmpl w:val="5EA8D5E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4B0D12"/>
    <w:multiLevelType w:val="multilevel"/>
    <w:tmpl w:val="37D09554"/>
    <w:lvl w:ilvl="0">
      <w:start w:val="1"/>
      <w:numFmt w:val="decimal"/>
      <w:lvlText w:val="%1"/>
      <w:lvlJc w:val="left"/>
      <w:pPr>
        <w:ind w:left="744" w:hanging="7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3" w:hanging="7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2" w:hanging="74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71" w:hanging="74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21" w15:restartNumberingAfterBreak="0">
    <w:nsid w:val="45A33568"/>
    <w:multiLevelType w:val="multilevel"/>
    <w:tmpl w:val="15DA9E3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7315492"/>
    <w:multiLevelType w:val="hybridMultilevel"/>
    <w:tmpl w:val="3A9A90AC"/>
    <w:lvl w:ilvl="0" w:tplc="FFFFFFFF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142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AA316D9"/>
    <w:multiLevelType w:val="multilevel"/>
    <w:tmpl w:val="DCE8339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220714"/>
    <w:multiLevelType w:val="hybridMultilevel"/>
    <w:tmpl w:val="7504919A"/>
    <w:lvl w:ilvl="0" w:tplc="7944BAA6">
      <w:start w:val="1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4D1B3ECB"/>
    <w:multiLevelType w:val="hybridMultilevel"/>
    <w:tmpl w:val="014622FE"/>
    <w:lvl w:ilvl="0" w:tplc="FFFFFFFF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142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F390393"/>
    <w:multiLevelType w:val="multilevel"/>
    <w:tmpl w:val="912A6CE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6321254"/>
    <w:multiLevelType w:val="multilevel"/>
    <w:tmpl w:val="9FFC2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B353D32"/>
    <w:multiLevelType w:val="multilevel"/>
    <w:tmpl w:val="00006F60"/>
    <w:lvl w:ilvl="0">
      <w:start w:val="1"/>
      <w:numFmt w:val="decimal"/>
      <w:lvlText w:val="%1"/>
      <w:lvlJc w:val="left"/>
      <w:pPr>
        <w:ind w:left="1294" w:hanging="585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9" w:hanging="2520"/>
      </w:pPr>
      <w:rPr>
        <w:rFonts w:hint="default"/>
      </w:rPr>
    </w:lvl>
  </w:abstractNum>
  <w:abstractNum w:abstractNumId="29" w15:restartNumberingAfterBreak="0">
    <w:nsid w:val="5B4F3FB6"/>
    <w:multiLevelType w:val="multilevel"/>
    <w:tmpl w:val="C952FC7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9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68" w:hanging="2160"/>
      </w:pPr>
      <w:rPr>
        <w:rFonts w:hint="default"/>
      </w:rPr>
    </w:lvl>
  </w:abstractNum>
  <w:abstractNum w:abstractNumId="30" w15:restartNumberingAfterBreak="0">
    <w:nsid w:val="60EF0AA7"/>
    <w:multiLevelType w:val="multilevel"/>
    <w:tmpl w:val="95905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2400F66"/>
    <w:multiLevelType w:val="hybridMultilevel"/>
    <w:tmpl w:val="109ED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816AB4"/>
    <w:multiLevelType w:val="hybridMultilevel"/>
    <w:tmpl w:val="20AA8DFC"/>
    <w:lvl w:ilvl="0" w:tplc="7944BAA6">
      <w:start w:val="1"/>
      <w:numFmt w:val="decimal"/>
      <w:lvlText w:val="%1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AB41CC"/>
    <w:multiLevelType w:val="hybridMultilevel"/>
    <w:tmpl w:val="A85C5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D16972"/>
    <w:multiLevelType w:val="hybridMultilevel"/>
    <w:tmpl w:val="1BB07A02"/>
    <w:lvl w:ilvl="0" w:tplc="FFFFFFFF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142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88C743A"/>
    <w:multiLevelType w:val="multilevel"/>
    <w:tmpl w:val="CC60039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E8076C"/>
    <w:multiLevelType w:val="hybridMultilevel"/>
    <w:tmpl w:val="3CD8A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3387358">
    <w:abstractNumId w:val="10"/>
  </w:num>
  <w:num w:numId="2" w16cid:durableId="692532807">
    <w:abstractNumId w:val="33"/>
  </w:num>
  <w:num w:numId="3" w16cid:durableId="1027292148">
    <w:abstractNumId w:val="36"/>
  </w:num>
  <w:num w:numId="4" w16cid:durableId="1685983967">
    <w:abstractNumId w:val="31"/>
  </w:num>
  <w:num w:numId="5" w16cid:durableId="1933200697">
    <w:abstractNumId w:val="7"/>
  </w:num>
  <w:num w:numId="6" w16cid:durableId="1487237565">
    <w:abstractNumId w:val="3"/>
  </w:num>
  <w:num w:numId="7" w16cid:durableId="1551651800">
    <w:abstractNumId w:val="32"/>
  </w:num>
  <w:num w:numId="8" w16cid:durableId="1817605300">
    <w:abstractNumId w:val="18"/>
  </w:num>
  <w:num w:numId="9" w16cid:durableId="1171264228">
    <w:abstractNumId w:val="15"/>
  </w:num>
  <w:num w:numId="10" w16cid:durableId="1059788812">
    <w:abstractNumId w:val="28"/>
  </w:num>
  <w:num w:numId="11" w16cid:durableId="554971102">
    <w:abstractNumId w:val="14"/>
  </w:num>
  <w:num w:numId="12" w16cid:durableId="248580152">
    <w:abstractNumId w:val="13"/>
  </w:num>
  <w:num w:numId="13" w16cid:durableId="17238534">
    <w:abstractNumId w:val="24"/>
  </w:num>
  <w:num w:numId="14" w16cid:durableId="1513106873">
    <w:abstractNumId w:val="25"/>
  </w:num>
  <w:num w:numId="15" w16cid:durableId="2012557739">
    <w:abstractNumId w:val="34"/>
  </w:num>
  <w:num w:numId="16" w16cid:durableId="1736122931">
    <w:abstractNumId w:val="22"/>
  </w:num>
  <w:num w:numId="17" w16cid:durableId="1069155967">
    <w:abstractNumId w:val="20"/>
  </w:num>
  <w:num w:numId="18" w16cid:durableId="2049640605">
    <w:abstractNumId w:val="27"/>
  </w:num>
  <w:num w:numId="19" w16cid:durableId="1753626286">
    <w:abstractNumId w:val="2"/>
  </w:num>
  <w:num w:numId="20" w16cid:durableId="1600478909">
    <w:abstractNumId w:val="1"/>
  </w:num>
  <w:num w:numId="21" w16cid:durableId="2076118780">
    <w:abstractNumId w:val="4"/>
  </w:num>
  <w:num w:numId="22" w16cid:durableId="1006905559">
    <w:abstractNumId w:val="12"/>
  </w:num>
  <w:num w:numId="23" w16cid:durableId="924336181">
    <w:abstractNumId w:val="30"/>
  </w:num>
  <w:num w:numId="24" w16cid:durableId="900019208">
    <w:abstractNumId w:val="21"/>
  </w:num>
  <w:num w:numId="25" w16cid:durableId="236670298">
    <w:abstractNumId w:val="35"/>
  </w:num>
  <w:num w:numId="26" w16cid:durableId="1944145800">
    <w:abstractNumId w:val="26"/>
  </w:num>
  <w:num w:numId="27" w16cid:durableId="594552991">
    <w:abstractNumId w:val="16"/>
  </w:num>
  <w:num w:numId="28" w16cid:durableId="318583986">
    <w:abstractNumId w:val="6"/>
  </w:num>
  <w:num w:numId="29" w16cid:durableId="1103308252">
    <w:abstractNumId w:val="19"/>
  </w:num>
  <w:num w:numId="30" w16cid:durableId="2048288495">
    <w:abstractNumId w:val="23"/>
  </w:num>
  <w:num w:numId="31" w16cid:durableId="1639526120">
    <w:abstractNumId w:val="17"/>
  </w:num>
  <w:num w:numId="32" w16cid:durableId="699548279">
    <w:abstractNumId w:val="9"/>
  </w:num>
  <w:num w:numId="33" w16cid:durableId="1770588307">
    <w:abstractNumId w:val="29"/>
  </w:num>
  <w:num w:numId="34" w16cid:durableId="1912471619">
    <w:abstractNumId w:val="5"/>
  </w:num>
  <w:num w:numId="35" w16cid:durableId="1866560322">
    <w:abstractNumId w:val="0"/>
  </w:num>
  <w:num w:numId="36" w16cid:durableId="1322588093">
    <w:abstractNumId w:val="8"/>
  </w:num>
  <w:num w:numId="37" w16cid:durableId="20448664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1E0"/>
    <w:rsid w:val="00000134"/>
    <w:rsid w:val="00007983"/>
    <w:rsid w:val="00026F36"/>
    <w:rsid w:val="0004047A"/>
    <w:rsid w:val="00044CD3"/>
    <w:rsid w:val="000517C9"/>
    <w:rsid w:val="00056AEE"/>
    <w:rsid w:val="000676F1"/>
    <w:rsid w:val="00077DA2"/>
    <w:rsid w:val="000908F9"/>
    <w:rsid w:val="00097558"/>
    <w:rsid w:val="000A7AB3"/>
    <w:rsid w:val="000B4C95"/>
    <w:rsid w:val="000C3CED"/>
    <w:rsid w:val="000C6F95"/>
    <w:rsid w:val="000D066F"/>
    <w:rsid w:val="000D18CC"/>
    <w:rsid w:val="000D63B9"/>
    <w:rsid w:val="000E6FB4"/>
    <w:rsid w:val="0013220B"/>
    <w:rsid w:val="00144296"/>
    <w:rsid w:val="00151A09"/>
    <w:rsid w:val="00152BE5"/>
    <w:rsid w:val="00173FAB"/>
    <w:rsid w:val="00180593"/>
    <w:rsid w:val="001D4702"/>
    <w:rsid w:val="001D7F13"/>
    <w:rsid w:val="001E1345"/>
    <w:rsid w:val="001E7D40"/>
    <w:rsid w:val="001F6708"/>
    <w:rsid w:val="00201B03"/>
    <w:rsid w:val="00215E4D"/>
    <w:rsid w:val="00230AC1"/>
    <w:rsid w:val="00232654"/>
    <w:rsid w:val="00234CD1"/>
    <w:rsid w:val="00235049"/>
    <w:rsid w:val="002465CD"/>
    <w:rsid w:val="00246CD1"/>
    <w:rsid w:val="00281CDA"/>
    <w:rsid w:val="00283C26"/>
    <w:rsid w:val="002858FD"/>
    <w:rsid w:val="002B0953"/>
    <w:rsid w:val="002B639A"/>
    <w:rsid w:val="002B6F77"/>
    <w:rsid w:val="002C48FA"/>
    <w:rsid w:val="002C6D7D"/>
    <w:rsid w:val="002C7EDA"/>
    <w:rsid w:val="002E37FA"/>
    <w:rsid w:val="00301EEA"/>
    <w:rsid w:val="003334E2"/>
    <w:rsid w:val="0034242B"/>
    <w:rsid w:val="00345C93"/>
    <w:rsid w:val="00360B8C"/>
    <w:rsid w:val="0036372D"/>
    <w:rsid w:val="00370C9A"/>
    <w:rsid w:val="00373DC9"/>
    <w:rsid w:val="00374CE2"/>
    <w:rsid w:val="00376F01"/>
    <w:rsid w:val="003845C6"/>
    <w:rsid w:val="00386CB5"/>
    <w:rsid w:val="00396CE9"/>
    <w:rsid w:val="003A0683"/>
    <w:rsid w:val="003A4DED"/>
    <w:rsid w:val="003C566D"/>
    <w:rsid w:val="003D70F6"/>
    <w:rsid w:val="004370FD"/>
    <w:rsid w:val="0044079B"/>
    <w:rsid w:val="0046261B"/>
    <w:rsid w:val="004756E7"/>
    <w:rsid w:val="004939AA"/>
    <w:rsid w:val="004B64B5"/>
    <w:rsid w:val="004D1BD4"/>
    <w:rsid w:val="004E0267"/>
    <w:rsid w:val="00500D49"/>
    <w:rsid w:val="00513FD1"/>
    <w:rsid w:val="00514D00"/>
    <w:rsid w:val="005160A8"/>
    <w:rsid w:val="0051614E"/>
    <w:rsid w:val="00516479"/>
    <w:rsid w:val="00531B1F"/>
    <w:rsid w:val="0053264F"/>
    <w:rsid w:val="005360F6"/>
    <w:rsid w:val="00551A8F"/>
    <w:rsid w:val="00551AD0"/>
    <w:rsid w:val="00555FE6"/>
    <w:rsid w:val="00566C8A"/>
    <w:rsid w:val="00570EA7"/>
    <w:rsid w:val="00587189"/>
    <w:rsid w:val="00590479"/>
    <w:rsid w:val="005A02D8"/>
    <w:rsid w:val="005B3DC2"/>
    <w:rsid w:val="005C2663"/>
    <w:rsid w:val="005D05A7"/>
    <w:rsid w:val="005D2A67"/>
    <w:rsid w:val="005E0B31"/>
    <w:rsid w:val="005F3BFC"/>
    <w:rsid w:val="00601B27"/>
    <w:rsid w:val="00610CC6"/>
    <w:rsid w:val="00614BE2"/>
    <w:rsid w:val="006307C5"/>
    <w:rsid w:val="0063081D"/>
    <w:rsid w:val="006331B9"/>
    <w:rsid w:val="0063344B"/>
    <w:rsid w:val="00655908"/>
    <w:rsid w:val="006730D0"/>
    <w:rsid w:val="00681881"/>
    <w:rsid w:val="00685347"/>
    <w:rsid w:val="0069385B"/>
    <w:rsid w:val="006968EB"/>
    <w:rsid w:val="00697359"/>
    <w:rsid w:val="006A2B40"/>
    <w:rsid w:val="006A2FA5"/>
    <w:rsid w:val="006A6CE9"/>
    <w:rsid w:val="006C0A61"/>
    <w:rsid w:val="006C551F"/>
    <w:rsid w:val="006D03D4"/>
    <w:rsid w:val="006D7B1F"/>
    <w:rsid w:val="006E6232"/>
    <w:rsid w:val="006E7CDD"/>
    <w:rsid w:val="0070709E"/>
    <w:rsid w:val="00710DA3"/>
    <w:rsid w:val="00711683"/>
    <w:rsid w:val="00740523"/>
    <w:rsid w:val="0074761A"/>
    <w:rsid w:val="00767332"/>
    <w:rsid w:val="007835E2"/>
    <w:rsid w:val="00784E66"/>
    <w:rsid w:val="007A4996"/>
    <w:rsid w:val="007E26E8"/>
    <w:rsid w:val="007E5603"/>
    <w:rsid w:val="007E5A5A"/>
    <w:rsid w:val="00803289"/>
    <w:rsid w:val="00816B16"/>
    <w:rsid w:val="00824F82"/>
    <w:rsid w:val="00825B4F"/>
    <w:rsid w:val="0086441D"/>
    <w:rsid w:val="008736B0"/>
    <w:rsid w:val="00883EDF"/>
    <w:rsid w:val="00891297"/>
    <w:rsid w:val="00892F36"/>
    <w:rsid w:val="00897062"/>
    <w:rsid w:val="008B5AC0"/>
    <w:rsid w:val="008D72AC"/>
    <w:rsid w:val="00910D92"/>
    <w:rsid w:val="0092678A"/>
    <w:rsid w:val="00927AB5"/>
    <w:rsid w:val="00935B8A"/>
    <w:rsid w:val="009455B2"/>
    <w:rsid w:val="00954861"/>
    <w:rsid w:val="009630D8"/>
    <w:rsid w:val="009717D4"/>
    <w:rsid w:val="00993B57"/>
    <w:rsid w:val="009A71C3"/>
    <w:rsid w:val="009B4091"/>
    <w:rsid w:val="009C4491"/>
    <w:rsid w:val="00A379E8"/>
    <w:rsid w:val="00A41987"/>
    <w:rsid w:val="00A46852"/>
    <w:rsid w:val="00A4781C"/>
    <w:rsid w:val="00A5178A"/>
    <w:rsid w:val="00A63172"/>
    <w:rsid w:val="00A658A3"/>
    <w:rsid w:val="00A65F1C"/>
    <w:rsid w:val="00A7351F"/>
    <w:rsid w:val="00AA4489"/>
    <w:rsid w:val="00AA4FD2"/>
    <w:rsid w:val="00AB2DD6"/>
    <w:rsid w:val="00AE38F2"/>
    <w:rsid w:val="00AE5C4F"/>
    <w:rsid w:val="00AF08A9"/>
    <w:rsid w:val="00AF6A46"/>
    <w:rsid w:val="00B00CD4"/>
    <w:rsid w:val="00B01F4E"/>
    <w:rsid w:val="00B141C4"/>
    <w:rsid w:val="00B17544"/>
    <w:rsid w:val="00B20E06"/>
    <w:rsid w:val="00B3698A"/>
    <w:rsid w:val="00B54BD8"/>
    <w:rsid w:val="00B82D17"/>
    <w:rsid w:val="00B839DA"/>
    <w:rsid w:val="00BD63BD"/>
    <w:rsid w:val="00BF4739"/>
    <w:rsid w:val="00C151E0"/>
    <w:rsid w:val="00C2100C"/>
    <w:rsid w:val="00C313D6"/>
    <w:rsid w:val="00C329B1"/>
    <w:rsid w:val="00C449D2"/>
    <w:rsid w:val="00C634F0"/>
    <w:rsid w:val="00C707E8"/>
    <w:rsid w:val="00C74BE9"/>
    <w:rsid w:val="00C813CC"/>
    <w:rsid w:val="00C87AD0"/>
    <w:rsid w:val="00CA0EAA"/>
    <w:rsid w:val="00CA1916"/>
    <w:rsid w:val="00CD055D"/>
    <w:rsid w:val="00CF4933"/>
    <w:rsid w:val="00D14434"/>
    <w:rsid w:val="00D158BD"/>
    <w:rsid w:val="00D2697F"/>
    <w:rsid w:val="00D32209"/>
    <w:rsid w:val="00D4293D"/>
    <w:rsid w:val="00D473C3"/>
    <w:rsid w:val="00D67832"/>
    <w:rsid w:val="00D87F2A"/>
    <w:rsid w:val="00DA3D0D"/>
    <w:rsid w:val="00DC68DD"/>
    <w:rsid w:val="00DD7B45"/>
    <w:rsid w:val="00DE6D23"/>
    <w:rsid w:val="00E131A9"/>
    <w:rsid w:val="00E1351B"/>
    <w:rsid w:val="00E30375"/>
    <w:rsid w:val="00E36F5F"/>
    <w:rsid w:val="00E51F20"/>
    <w:rsid w:val="00EB3957"/>
    <w:rsid w:val="00ED553A"/>
    <w:rsid w:val="00ED575B"/>
    <w:rsid w:val="00F1775D"/>
    <w:rsid w:val="00F22125"/>
    <w:rsid w:val="00F727D1"/>
    <w:rsid w:val="00F830FE"/>
    <w:rsid w:val="00F92320"/>
    <w:rsid w:val="00F938F4"/>
    <w:rsid w:val="00FA0B9E"/>
    <w:rsid w:val="00FA3571"/>
    <w:rsid w:val="00FA3C48"/>
    <w:rsid w:val="00FC17AB"/>
    <w:rsid w:val="00FC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1D00BF"/>
  <w15:chartTrackingRefBased/>
  <w15:docId w15:val="{71FC61CF-355F-42FF-B23C-48FD83AD2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491"/>
    <w:rPr>
      <w:kern w:val="0"/>
      <w14:ligatures w14:val="none"/>
    </w:rPr>
  </w:style>
  <w:style w:type="paragraph" w:styleId="1">
    <w:name w:val="heading 1"/>
    <w:basedOn w:val="a"/>
    <w:next w:val="a"/>
    <w:link w:val="10"/>
    <w:qFormat/>
    <w:rsid w:val="005E0B31"/>
    <w:pPr>
      <w:keepNext/>
      <w:spacing w:before="240" w:after="60" w:line="360" w:lineRule="auto"/>
      <w:outlineLvl w:val="0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6AE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АРАГРАФ,Bullet Number,Нумерованый список,Bullet List,FooterText,numbered,lp1,Тема"/>
    <w:basedOn w:val="a"/>
    <w:link w:val="a4"/>
    <w:uiPriority w:val="34"/>
    <w:qFormat/>
    <w:rsid w:val="009C4491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a5">
    <w:name w:val="заголовок НК сто"/>
    <w:basedOn w:val="a"/>
    <w:link w:val="a6"/>
    <w:qFormat/>
    <w:rsid w:val="009C4491"/>
    <w:pPr>
      <w:spacing w:after="240" w:line="240" w:lineRule="auto"/>
      <w:ind w:left="708"/>
      <w:jc w:val="center"/>
    </w:pPr>
    <w:rPr>
      <w:rFonts w:ascii="Arial" w:hAnsi="Arial" w:cs="Arial"/>
      <w:sz w:val="30"/>
    </w:rPr>
  </w:style>
  <w:style w:type="character" w:customStyle="1" w:styleId="a6">
    <w:name w:val="заголовок НК сто Знак"/>
    <w:basedOn w:val="a0"/>
    <w:link w:val="a5"/>
    <w:rsid w:val="009C4491"/>
    <w:rPr>
      <w:rFonts w:ascii="Arial" w:hAnsi="Arial" w:cs="Arial"/>
      <w:kern w:val="0"/>
      <w:sz w:val="30"/>
      <w14:ligatures w14:val="none"/>
    </w:rPr>
  </w:style>
  <w:style w:type="paragraph" w:customStyle="1" w:styleId="a7">
    <w:name w:val="заголовок сто"/>
    <w:basedOn w:val="a"/>
    <w:next w:val="a"/>
    <w:link w:val="a8"/>
    <w:qFormat/>
    <w:rsid w:val="00386CB5"/>
    <w:pPr>
      <w:spacing w:after="240" w:line="240" w:lineRule="auto"/>
      <w:ind w:left="708"/>
      <w:jc w:val="both"/>
    </w:pPr>
    <w:rPr>
      <w:rFonts w:ascii="Arial" w:hAnsi="Arial" w:cs="Arial"/>
      <w:sz w:val="30"/>
    </w:rPr>
  </w:style>
  <w:style w:type="character" w:customStyle="1" w:styleId="a8">
    <w:name w:val="заголовок сто Знак"/>
    <w:basedOn w:val="a0"/>
    <w:link w:val="a7"/>
    <w:rsid w:val="00386CB5"/>
    <w:rPr>
      <w:rFonts w:ascii="Arial" w:hAnsi="Arial" w:cs="Arial"/>
      <w:kern w:val="0"/>
      <w:sz w:val="30"/>
      <w14:ligatures w14:val="none"/>
    </w:rPr>
  </w:style>
  <w:style w:type="table" w:styleId="a9">
    <w:name w:val="Table Grid"/>
    <w:basedOn w:val="a1"/>
    <w:uiPriority w:val="39"/>
    <w:rsid w:val="00A41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ПАРАГРАФ Знак,Bullet Number Знак,Нумерованый список Знак,Bullet List Знак,FooterText Знак,numbered Знак,lp1 Знак,Тема Знак"/>
    <w:link w:val="a3"/>
    <w:uiPriority w:val="34"/>
    <w:locked/>
    <w:rsid w:val="0004047A"/>
    <w:rPr>
      <w:rFonts w:ascii="Calibri" w:eastAsia="Times New Roman" w:hAnsi="Calibri" w:cs="Times New Roman"/>
      <w:kern w:val="0"/>
      <w:lang w:eastAsia="ru-RU"/>
      <w14:ligatures w14:val="none"/>
    </w:rPr>
  </w:style>
  <w:style w:type="paragraph" w:styleId="aa">
    <w:name w:val="header"/>
    <w:basedOn w:val="a"/>
    <w:link w:val="ab"/>
    <w:uiPriority w:val="99"/>
    <w:unhideWhenUsed/>
    <w:rsid w:val="00283C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83C26"/>
    <w:rPr>
      <w:kern w:val="0"/>
      <w14:ligatures w14:val="none"/>
    </w:rPr>
  </w:style>
  <w:style w:type="paragraph" w:styleId="ac">
    <w:name w:val="footer"/>
    <w:basedOn w:val="a"/>
    <w:link w:val="ad"/>
    <w:uiPriority w:val="99"/>
    <w:unhideWhenUsed/>
    <w:rsid w:val="00283C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83C26"/>
    <w:rPr>
      <w:kern w:val="0"/>
      <w14:ligatures w14:val="none"/>
    </w:rPr>
  </w:style>
  <w:style w:type="character" w:styleId="ae">
    <w:name w:val="Hyperlink"/>
    <w:basedOn w:val="a0"/>
    <w:uiPriority w:val="99"/>
    <w:unhideWhenUsed/>
    <w:rsid w:val="00D3220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32209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D32209"/>
    <w:rPr>
      <w:color w:val="954F72" w:themeColor="followedHyperlink"/>
      <w:u w:val="single"/>
    </w:rPr>
  </w:style>
  <w:style w:type="paragraph" w:styleId="af0">
    <w:name w:val="Block Text"/>
    <w:basedOn w:val="a"/>
    <w:rsid w:val="007E26E8"/>
    <w:pPr>
      <w:spacing w:after="0" w:line="240" w:lineRule="auto"/>
      <w:ind w:left="851" w:right="821"/>
      <w:jc w:val="both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E0B31"/>
    <w:rPr>
      <w:rFonts w:ascii="Arial" w:eastAsia="Times New Roman" w:hAnsi="Arial" w:cs="Arial"/>
      <w:bCs/>
      <w:kern w:val="32"/>
      <w:sz w:val="28"/>
      <w:szCs w:val="28"/>
      <w:lang w:eastAsia="ru-RU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056AEE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6307C5"/>
    <w:rPr>
      <w:color w:val="605E5C"/>
      <w:shd w:val="clear" w:color="auto" w:fill="E1DFDD"/>
    </w:rPr>
  </w:style>
  <w:style w:type="character" w:styleId="af1">
    <w:name w:val="annotation reference"/>
    <w:basedOn w:val="a0"/>
    <w:uiPriority w:val="99"/>
    <w:semiHidden/>
    <w:unhideWhenUsed/>
    <w:rsid w:val="00655908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655908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655908"/>
    <w:rPr>
      <w:kern w:val="0"/>
      <w:sz w:val="20"/>
      <w:szCs w:val="20"/>
      <w14:ligatures w14:val="none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55908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655908"/>
    <w:rPr>
      <w:b/>
      <w:bCs/>
      <w:kern w:val="0"/>
      <w:sz w:val="20"/>
      <w:szCs w:val="20"/>
      <w14:ligatures w14:val="none"/>
    </w:rPr>
  </w:style>
  <w:style w:type="paragraph" w:styleId="af6">
    <w:name w:val="Balloon Text"/>
    <w:basedOn w:val="a"/>
    <w:link w:val="af7"/>
    <w:uiPriority w:val="99"/>
    <w:semiHidden/>
    <w:unhideWhenUsed/>
    <w:rsid w:val="00655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655908"/>
    <w:rPr>
      <w:rFonts w:ascii="Segoe UI" w:hAnsi="Segoe UI" w:cs="Segoe UI"/>
      <w:kern w:val="0"/>
      <w:sz w:val="18"/>
      <w:szCs w:val="18"/>
      <w14:ligatures w14:val="none"/>
    </w:rPr>
  </w:style>
  <w:style w:type="paragraph" w:customStyle="1" w:styleId="msonormaldop">
    <w:name w:val="msonormaldop"/>
    <w:qFormat/>
    <w:rsid w:val="00AB2DD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f8">
    <w:name w:val="Strong"/>
    <w:basedOn w:val="a0"/>
    <w:uiPriority w:val="22"/>
    <w:qFormat/>
    <w:rsid w:val="00514D00"/>
    <w:rPr>
      <w:b/>
      <w:bCs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4407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8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csr.ru/research/inf_sotu2023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7E0A6-BD28-4D28-9B9A-5DDD5D1E2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34</Pages>
  <Words>9365</Words>
  <Characters>53387</Characters>
  <Application>Microsoft Office Word</Application>
  <DocSecurity>0</DocSecurity>
  <Lines>444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Федоров</dc:creator>
  <cp:keywords/>
  <dc:description/>
  <cp:lastModifiedBy>Виктория Усова</cp:lastModifiedBy>
  <cp:revision>2</cp:revision>
  <cp:lastPrinted>2026-01-19T03:48:00Z</cp:lastPrinted>
  <dcterms:created xsi:type="dcterms:W3CDTF">2026-01-22T13:11:00Z</dcterms:created>
  <dcterms:modified xsi:type="dcterms:W3CDTF">2026-01-22T13:11:00Z</dcterms:modified>
</cp:coreProperties>
</file>