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986EBB" w14:textId="77777777" w:rsidR="00257BF1" w:rsidRPr="007A12E5" w:rsidRDefault="00257BF1" w:rsidP="009D6DD4">
      <w:pPr>
        <w:jc w:val="center"/>
        <w:rPr>
          <w:rFonts w:cs="Times New Roman"/>
          <w:szCs w:val="24"/>
        </w:rPr>
      </w:pPr>
      <w:r w:rsidRPr="007A12E5">
        <w:rPr>
          <w:rFonts w:cs="Times New Roman"/>
          <w:szCs w:val="24"/>
        </w:rPr>
        <w:t>МИНОБРНАУКИ РОССИИ</w:t>
      </w:r>
    </w:p>
    <w:p w14:paraId="4ADCCAFC" w14:textId="77777777" w:rsidR="00086DF6" w:rsidRPr="007A12E5" w:rsidRDefault="00086DF6" w:rsidP="004F5E73">
      <w:pPr>
        <w:jc w:val="center"/>
        <w:rPr>
          <w:rFonts w:cs="Times New Roman"/>
          <w:szCs w:val="24"/>
        </w:rPr>
      </w:pPr>
      <w:r w:rsidRPr="007A12E5">
        <w:rPr>
          <w:rFonts w:cs="Times New Roman"/>
          <w:szCs w:val="24"/>
        </w:rPr>
        <w:t>ВЛАДИВОСТОКСКИЙ ГОСУДАРСТВЕННЫЙ УНИВЕРСИТЕТ</w:t>
      </w:r>
    </w:p>
    <w:p w14:paraId="1363F13A" w14:textId="77777777" w:rsidR="000F5A1F" w:rsidRPr="007A12E5" w:rsidRDefault="000F5A1F" w:rsidP="004F5E73">
      <w:pPr>
        <w:jc w:val="center"/>
        <w:rPr>
          <w:rFonts w:cs="Times New Roman"/>
          <w:szCs w:val="24"/>
        </w:rPr>
      </w:pPr>
      <w:r w:rsidRPr="007A12E5">
        <w:rPr>
          <w:rFonts w:cs="Times New Roman"/>
          <w:szCs w:val="24"/>
        </w:rPr>
        <w:t>ИНЖЕНЕРНАЯ ШКОЛА</w:t>
      </w:r>
    </w:p>
    <w:p w14:paraId="7C2A0313" w14:textId="77777777" w:rsidR="000F5A1F" w:rsidRPr="007A12E5" w:rsidRDefault="000F5A1F" w:rsidP="004F5E73">
      <w:pPr>
        <w:jc w:val="center"/>
        <w:rPr>
          <w:rFonts w:cs="Times New Roman"/>
          <w:szCs w:val="24"/>
        </w:rPr>
      </w:pPr>
      <w:r w:rsidRPr="007A12E5">
        <w:rPr>
          <w:rFonts w:cs="Times New Roman"/>
          <w:szCs w:val="24"/>
        </w:rPr>
        <w:t>КАФЕДРА ТРАНСПОРТНЫХ ПРОЦЕССОВ И ТЕХНОЛОГИЙ</w:t>
      </w:r>
    </w:p>
    <w:p w14:paraId="72C4FB44" w14:textId="77777777" w:rsidR="00086DF6" w:rsidRDefault="00086DF6" w:rsidP="004F5E73">
      <w:pPr>
        <w:ind w:firstLine="709"/>
        <w:jc w:val="center"/>
        <w:rPr>
          <w:rFonts w:cs="Times New Roman"/>
          <w:szCs w:val="24"/>
        </w:rPr>
      </w:pPr>
    </w:p>
    <w:p w14:paraId="09E85A37" w14:textId="77777777" w:rsidR="007F3D96" w:rsidRDefault="007F3D96" w:rsidP="004F5E73">
      <w:pPr>
        <w:ind w:firstLine="709"/>
        <w:jc w:val="center"/>
        <w:rPr>
          <w:rFonts w:cs="Times New Roman"/>
          <w:szCs w:val="24"/>
        </w:rPr>
      </w:pPr>
    </w:p>
    <w:p w14:paraId="31D9A2DC" w14:textId="77777777" w:rsidR="000F5A1F" w:rsidRDefault="000F5A1F" w:rsidP="004F5E73">
      <w:pPr>
        <w:ind w:firstLine="709"/>
        <w:jc w:val="center"/>
        <w:rPr>
          <w:rFonts w:cs="Times New Roman"/>
          <w:szCs w:val="24"/>
        </w:rPr>
      </w:pPr>
    </w:p>
    <w:p w14:paraId="05499237" w14:textId="77777777" w:rsidR="00C62A3C" w:rsidRDefault="00C62A3C" w:rsidP="004F5E73">
      <w:pPr>
        <w:ind w:firstLine="709"/>
        <w:jc w:val="center"/>
        <w:rPr>
          <w:rFonts w:cs="Times New Roman"/>
          <w:szCs w:val="24"/>
        </w:rPr>
      </w:pPr>
    </w:p>
    <w:p w14:paraId="727AF59C" w14:textId="77777777" w:rsidR="00926075" w:rsidRDefault="00926075" w:rsidP="004F5E73">
      <w:pPr>
        <w:ind w:firstLine="709"/>
        <w:jc w:val="center"/>
        <w:rPr>
          <w:rFonts w:cs="Times New Roman"/>
          <w:szCs w:val="24"/>
        </w:rPr>
      </w:pPr>
    </w:p>
    <w:p w14:paraId="722D5343" w14:textId="77777777" w:rsidR="00EB68AA" w:rsidRDefault="00EB68AA" w:rsidP="004F5E73">
      <w:pPr>
        <w:ind w:firstLine="709"/>
        <w:jc w:val="center"/>
        <w:rPr>
          <w:rFonts w:cs="Times New Roman"/>
          <w:szCs w:val="24"/>
        </w:rPr>
      </w:pPr>
    </w:p>
    <w:p w14:paraId="4FE01944" w14:textId="77777777" w:rsidR="00086DF6" w:rsidRPr="007A12E5" w:rsidRDefault="00951005" w:rsidP="000912D6">
      <w:pPr>
        <w:spacing w:line="240" w:lineRule="auto"/>
        <w:jc w:val="center"/>
        <w:rPr>
          <w:rFonts w:cs="Times New Roman"/>
          <w:sz w:val="44"/>
          <w:szCs w:val="48"/>
        </w:rPr>
      </w:pPr>
      <w:r w:rsidRPr="007A12E5">
        <w:rPr>
          <w:rFonts w:cs="Times New Roman"/>
          <w:sz w:val="52"/>
          <w:szCs w:val="48"/>
        </w:rPr>
        <w:t>ОТЧЁ</w:t>
      </w:r>
      <w:r w:rsidR="008005AB" w:rsidRPr="007A12E5">
        <w:rPr>
          <w:rFonts w:cs="Times New Roman"/>
          <w:sz w:val="52"/>
          <w:szCs w:val="48"/>
        </w:rPr>
        <w:t>Т</w:t>
      </w:r>
    </w:p>
    <w:p w14:paraId="63361D25" w14:textId="548BEB9D" w:rsidR="00086DF6" w:rsidRPr="00CB09DD" w:rsidRDefault="00D8794F" w:rsidP="004F5E73">
      <w:pPr>
        <w:jc w:val="center"/>
        <w:rPr>
          <w:rFonts w:cs="Times New Roman"/>
          <w:sz w:val="36"/>
          <w:szCs w:val="36"/>
        </w:rPr>
      </w:pPr>
      <w:r w:rsidRPr="00CB09DD">
        <w:rPr>
          <w:rFonts w:cs="Times New Roman"/>
          <w:sz w:val="36"/>
          <w:szCs w:val="36"/>
        </w:rPr>
        <w:t xml:space="preserve">по </w:t>
      </w:r>
      <w:r w:rsidR="00865ABC">
        <w:rPr>
          <w:rFonts w:cs="Times New Roman"/>
          <w:sz w:val="36"/>
          <w:szCs w:val="36"/>
        </w:rPr>
        <w:t xml:space="preserve">производственной </w:t>
      </w:r>
      <w:r w:rsidR="00596C16">
        <w:rPr>
          <w:rFonts w:cs="Times New Roman"/>
          <w:sz w:val="36"/>
          <w:szCs w:val="36"/>
        </w:rPr>
        <w:t>технологической</w:t>
      </w:r>
      <w:r w:rsidRPr="00CB09DD">
        <w:rPr>
          <w:rFonts w:cs="Times New Roman"/>
          <w:sz w:val="36"/>
          <w:szCs w:val="36"/>
        </w:rPr>
        <w:t xml:space="preserve"> практике</w:t>
      </w:r>
    </w:p>
    <w:p w14:paraId="2E08ED4F" w14:textId="77777777" w:rsidR="00086DF6" w:rsidRPr="007A12E5" w:rsidRDefault="000F5A1F" w:rsidP="004F5E73">
      <w:pPr>
        <w:jc w:val="center"/>
        <w:rPr>
          <w:rFonts w:cs="Times New Roman"/>
          <w:sz w:val="44"/>
          <w:szCs w:val="40"/>
        </w:rPr>
      </w:pPr>
      <w:r w:rsidRPr="007A12E5">
        <w:rPr>
          <w:rFonts w:cs="Times New Roman"/>
          <w:sz w:val="44"/>
          <w:szCs w:val="40"/>
        </w:rPr>
        <w:t xml:space="preserve">в </w:t>
      </w:r>
      <w:r w:rsidR="00E31402" w:rsidRPr="007A12E5">
        <w:rPr>
          <w:rFonts w:cs="Times New Roman"/>
          <w:sz w:val="44"/>
          <w:szCs w:val="40"/>
        </w:rPr>
        <w:t>ООО «ДЗТ-</w:t>
      </w:r>
      <w:r w:rsidR="008005AB" w:rsidRPr="007A12E5">
        <w:rPr>
          <w:rFonts w:cs="Times New Roman"/>
          <w:sz w:val="44"/>
          <w:szCs w:val="40"/>
        </w:rPr>
        <w:t>Л</w:t>
      </w:r>
      <w:r w:rsidR="00E31402" w:rsidRPr="007A12E5">
        <w:rPr>
          <w:rFonts w:cs="Times New Roman"/>
          <w:sz w:val="44"/>
          <w:szCs w:val="40"/>
        </w:rPr>
        <w:t>огистик</w:t>
      </w:r>
      <w:r w:rsidR="008005AB" w:rsidRPr="007A12E5">
        <w:rPr>
          <w:rFonts w:cs="Times New Roman"/>
          <w:sz w:val="44"/>
          <w:szCs w:val="40"/>
        </w:rPr>
        <w:t>»</w:t>
      </w:r>
      <w:r w:rsidRPr="007A12E5">
        <w:rPr>
          <w:rFonts w:cs="Times New Roman"/>
          <w:sz w:val="44"/>
          <w:szCs w:val="40"/>
        </w:rPr>
        <w:t>, г. Владивосток</w:t>
      </w:r>
    </w:p>
    <w:p w14:paraId="2784B383" w14:textId="77777777" w:rsidR="009C17DE" w:rsidRDefault="009C17DE" w:rsidP="004F5E73">
      <w:pPr>
        <w:ind w:firstLine="709"/>
        <w:rPr>
          <w:rFonts w:cs="Times New Roman"/>
          <w:szCs w:val="24"/>
        </w:rPr>
      </w:pPr>
    </w:p>
    <w:p w14:paraId="28E76AD4" w14:textId="77777777" w:rsidR="009C17DE" w:rsidRDefault="009C17DE" w:rsidP="004F5E73">
      <w:pPr>
        <w:ind w:firstLine="709"/>
        <w:rPr>
          <w:rFonts w:cs="Times New Roman"/>
          <w:szCs w:val="24"/>
        </w:rPr>
      </w:pPr>
    </w:p>
    <w:p w14:paraId="50FA105F" w14:textId="77777777" w:rsidR="009C17DE" w:rsidRDefault="009C17DE" w:rsidP="004F5E73">
      <w:pPr>
        <w:ind w:firstLine="709"/>
        <w:rPr>
          <w:rFonts w:cs="Times New Roman"/>
          <w:szCs w:val="24"/>
        </w:rPr>
      </w:pPr>
    </w:p>
    <w:p w14:paraId="2452DFAF" w14:textId="77777777" w:rsidR="009C17DE" w:rsidRDefault="009C17DE" w:rsidP="004F5E73">
      <w:pPr>
        <w:ind w:firstLine="709"/>
        <w:rPr>
          <w:rFonts w:cs="Times New Roman"/>
          <w:szCs w:val="24"/>
        </w:rPr>
      </w:pPr>
    </w:p>
    <w:p w14:paraId="1A5C07E1" w14:textId="77777777" w:rsidR="00926075" w:rsidRDefault="00926075" w:rsidP="004F5E73">
      <w:pPr>
        <w:ind w:firstLine="709"/>
        <w:rPr>
          <w:rFonts w:cs="Times New Roman"/>
          <w:szCs w:val="24"/>
        </w:rPr>
      </w:pPr>
    </w:p>
    <w:p w14:paraId="57A70B45" w14:textId="77777777" w:rsidR="009C17DE" w:rsidRPr="00EB68AA" w:rsidRDefault="009C17DE" w:rsidP="00926075">
      <w:pPr>
        <w:spacing w:line="240" w:lineRule="auto"/>
        <w:rPr>
          <w:rFonts w:cs="Times New Roman"/>
          <w:sz w:val="28"/>
          <w:szCs w:val="24"/>
        </w:rPr>
      </w:pPr>
      <w:r w:rsidRPr="00EB68AA">
        <w:rPr>
          <w:rFonts w:cs="Times New Roman"/>
          <w:sz w:val="28"/>
          <w:szCs w:val="24"/>
        </w:rPr>
        <w:t xml:space="preserve">Студент </w:t>
      </w:r>
    </w:p>
    <w:p w14:paraId="3E682950" w14:textId="77777777" w:rsidR="009C17DE" w:rsidRPr="00EB68AA" w:rsidRDefault="00A41AFE" w:rsidP="00926075">
      <w:pPr>
        <w:spacing w:line="240" w:lineRule="auto"/>
        <w:rPr>
          <w:rFonts w:cs="Times New Roman"/>
          <w:sz w:val="28"/>
          <w:szCs w:val="24"/>
        </w:rPr>
      </w:pPr>
      <w:r>
        <w:rPr>
          <w:rFonts w:cs="Times New Roman"/>
          <w:sz w:val="28"/>
          <w:szCs w:val="24"/>
        </w:rPr>
        <w:t>г</w:t>
      </w:r>
      <w:r w:rsidR="009C17DE" w:rsidRPr="00EB68AA">
        <w:rPr>
          <w:rFonts w:cs="Times New Roman"/>
          <w:sz w:val="28"/>
          <w:szCs w:val="24"/>
        </w:rPr>
        <w:t xml:space="preserve">руппы </w:t>
      </w:r>
      <w:r w:rsidR="000F5A1F" w:rsidRPr="00EB68AA">
        <w:rPr>
          <w:rFonts w:cs="Times New Roman"/>
          <w:sz w:val="28"/>
          <w:szCs w:val="24"/>
        </w:rPr>
        <w:t>БТТ-22-ЦЛ1</w:t>
      </w:r>
      <w:r w:rsidR="000F5A1F" w:rsidRPr="00EB68AA">
        <w:rPr>
          <w:rFonts w:cs="Times New Roman"/>
          <w:sz w:val="28"/>
          <w:szCs w:val="24"/>
        </w:rPr>
        <w:tab/>
      </w:r>
      <w:r>
        <w:rPr>
          <w:rFonts w:cs="Times New Roman"/>
          <w:sz w:val="28"/>
          <w:szCs w:val="24"/>
        </w:rPr>
        <w:tab/>
        <w:t>___________________</w:t>
      </w:r>
      <w:r w:rsidR="00F16B8F">
        <w:rPr>
          <w:rFonts w:cs="Times New Roman"/>
          <w:sz w:val="28"/>
          <w:szCs w:val="24"/>
        </w:rPr>
        <w:t>_</w:t>
      </w:r>
      <w:r w:rsidR="00860127" w:rsidRPr="00EB68AA">
        <w:rPr>
          <w:rFonts w:cs="Times New Roman"/>
          <w:sz w:val="28"/>
          <w:szCs w:val="24"/>
        </w:rPr>
        <w:tab/>
      </w:r>
      <w:r>
        <w:rPr>
          <w:rFonts w:cs="Times New Roman"/>
          <w:sz w:val="28"/>
          <w:szCs w:val="24"/>
        </w:rPr>
        <w:t xml:space="preserve">     </w:t>
      </w:r>
      <w:r w:rsidR="00FB026C">
        <w:rPr>
          <w:rFonts w:cs="Times New Roman"/>
          <w:sz w:val="28"/>
          <w:szCs w:val="24"/>
        </w:rPr>
        <w:t xml:space="preserve">   </w:t>
      </w:r>
      <w:r w:rsidR="009C17DE" w:rsidRPr="00EB68AA">
        <w:rPr>
          <w:rFonts w:cs="Times New Roman"/>
          <w:sz w:val="28"/>
          <w:szCs w:val="24"/>
        </w:rPr>
        <w:t>Гопша Е.В.</w:t>
      </w:r>
    </w:p>
    <w:p w14:paraId="3D05B456" w14:textId="77777777" w:rsidR="009C17DE" w:rsidRPr="00EB68AA" w:rsidRDefault="009C17DE" w:rsidP="00926075">
      <w:pPr>
        <w:spacing w:line="240" w:lineRule="auto"/>
        <w:rPr>
          <w:rFonts w:cs="Times New Roman"/>
          <w:sz w:val="28"/>
          <w:szCs w:val="24"/>
        </w:rPr>
      </w:pPr>
      <w:r w:rsidRPr="00EB68AA">
        <w:rPr>
          <w:rFonts w:cs="Times New Roman"/>
          <w:sz w:val="28"/>
          <w:szCs w:val="24"/>
        </w:rPr>
        <w:t xml:space="preserve">                                                                 </w:t>
      </w:r>
    </w:p>
    <w:p w14:paraId="1EE40BA7" w14:textId="12B06B57" w:rsidR="009C17DE" w:rsidRPr="00EB68AA" w:rsidRDefault="00596C16" w:rsidP="00596C16">
      <w:pPr>
        <w:spacing w:line="240" w:lineRule="auto"/>
        <w:jc w:val="left"/>
        <w:rPr>
          <w:rFonts w:cs="Times New Roman"/>
          <w:sz w:val="28"/>
          <w:szCs w:val="24"/>
        </w:rPr>
      </w:pPr>
      <w:r>
        <w:rPr>
          <w:rFonts w:cs="Times New Roman"/>
          <w:sz w:val="28"/>
          <w:szCs w:val="24"/>
        </w:rPr>
        <w:t>Старший преподаватель</w:t>
      </w:r>
      <w:r w:rsidR="000F5A1F" w:rsidRPr="00EB68AA">
        <w:rPr>
          <w:rFonts w:cs="Times New Roman"/>
          <w:sz w:val="28"/>
          <w:szCs w:val="24"/>
        </w:rPr>
        <w:t xml:space="preserve"> </w:t>
      </w:r>
      <w:r w:rsidR="000F5A1F" w:rsidRPr="00EB68AA">
        <w:rPr>
          <w:rFonts w:cs="Times New Roman"/>
          <w:sz w:val="28"/>
          <w:szCs w:val="24"/>
        </w:rPr>
        <w:br/>
        <w:t>кафедры ТПТ</w:t>
      </w:r>
      <w:r w:rsidR="00860127" w:rsidRPr="00EB68AA">
        <w:rPr>
          <w:rFonts w:cs="Times New Roman"/>
          <w:sz w:val="28"/>
          <w:szCs w:val="24"/>
        </w:rPr>
        <w:tab/>
      </w:r>
      <w:r w:rsidR="000F5A1F" w:rsidRPr="00EB68AA">
        <w:rPr>
          <w:rFonts w:cs="Times New Roman"/>
          <w:sz w:val="28"/>
          <w:szCs w:val="24"/>
        </w:rPr>
        <w:tab/>
      </w:r>
      <w:r w:rsidR="00A41AFE">
        <w:rPr>
          <w:rFonts w:cs="Times New Roman"/>
          <w:sz w:val="28"/>
          <w:szCs w:val="24"/>
        </w:rPr>
        <w:tab/>
      </w:r>
      <w:r w:rsidR="00EB68AA">
        <w:rPr>
          <w:rFonts w:cs="Times New Roman"/>
          <w:sz w:val="28"/>
          <w:szCs w:val="24"/>
        </w:rPr>
        <w:t>__________________</w:t>
      </w:r>
      <w:r w:rsidR="00A41AFE">
        <w:rPr>
          <w:rFonts w:cs="Times New Roman"/>
          <w:sz w:val="28"/>
          <w:szCs w:val="24"/>
        </w:rPr>
        <w:t>_</w:t>
      </w:r>
      <w:r w:rsidR="00F16B8F">
        <w:rPr>
          <w:rFonts w:cs="Times New Roman"/>
          <w:sz w:val="28"/>
          <w:szCs w:val="24"/>
        </w:rPr>
        <w:t>_</w:t>
      </w:r>
      <w:r w:rsidR="00860127" w:rsidRPr="00EB68AA">
        <w:rPr>
          <w:rFonts w:cs="Times New Roman"/>
          <w:sz w:val="28"/>
          <w:szCs w:val="24"/>
        </w:rPr>
        <w:tab/>
      </w:r>
      <w:r w:rsidR="00A41AFE">
        <w:rPr>
          <w:rFonts w:cs="Times New Roman"/>
          <w:sz w:val="28"/>
          <w:szCs w:val="24"/>
        </w:rPr>
        <w:t xml:space="preserve">     </w:t>
      </w:r>
      <w:r w:rsidR="00FB026C">
        <w:rPr>
          <w:rFonts w:cs="Times New Roman"/>
          <w:sz w:val="28"/>
          <w:szCs w:val="24"/>
        </w:rPr>
        <w:t xml:space="preserve">   </w:t>
      </w:r>
      <w:r>
        <w:rPr>
          <w:rFonts w:cs="Times New Roman"/>
          <w:sz w:val="28"/>
          <w:szCs w:val="24"/>
        </w:rPr>
        <w:t>Яценко</w:t>
      </w:r>
      <w:r w:rsidR="000F5A1F" w:rsidRPr="00EB68AA">
        <w:rPr>
          <w:rFonts w:cs="Times New Roman"/>
          <w:sz w:val="28"/>
          <w:szCs w:val="24"/>
        </w:rPr>
        <w:t xml:space="preserve"> </w:t>
      </w:r>
      <w:r>
        <w:rPr>
          <w:rFonts w:cs="Times New Roman"/>
          <w:sz w:val="28"/>
          <w:szCs w:val="24"/>
        </w:rPr>
        <w:t>А</w:t>
      </w:r>
      <w:r w:rsidR="000F5A1F" w:rsidRPr="00EB68AA">
        <w:rPr>
          <w:rFonts w:cs="Times New Roman"/>
          <w:sz w:val="28"/>
          <w:szCs w:val="24"/>
        </w:rPr>
        <w:t>.</w:t>
      </w:r>
      <w:r>
        <w:rPr>
          <w:rFonts w:cs="Times New Roman"/>
          <w:sz w:val="28"/>
          <w:szCs w:val="24"/>
        </w:rPr>
        <w:t>А</w:t>
      </w:r>
      <w:r w:rsidR="000F5A1F" w:rsidRPr="00EB68AA">
        <w:rPr>
          <w:rFonts w:cs="Times New Roman"/>
          <w:sz w:val="28"/>
          <w:szCs w:val="24"/>
        </w:rPr>
        <w:t>.</w:t>
      </w:r>
    </w:p>
    <w:p w14:paraId="2D9FD94A" w14:textId="77777777" w:rsidR="009C17DE" w:rsidRPr="00EB68AA" w:rsidRDefault="009C17DE" w:rsidP="00926075">
      <w:pPr>
        <w:spacing w:line="240" w:lineRule="auto"/>
        <w:ind w:firstLine="709"/>
        <w:rPr>
          <w:rFonts w:cs="Times New Roman"/>
          <w:sz w:val="28"/>
          <w:szCs w:val="24"/>
        </w:rPr>
      </w:pPr>
    </w:p>
    <w:p w14:paraId="685FBAA1" w14:textId="77777777" w:rsidR="009C17DE" w:rsidRPr="00EB68AA" w:rsidRDefault="008005AB" w:rsidP="00926075">
      <w:pPr>
        <w:spacing w:line="240" w:lineRule="auto"/>
        <w:rPr>
          <w:rFonts w:cs="Times New Roman"/>
          <w:sz w:val="28"/>
          <w:szCs w:val="24"/>
        </w:rPr>
      </w:pPr>
      <w:r w:rsidRPr="00EB68AA">
        <w:rPr>
          <w:rFonts w:cs="Times New Roman"/>
          <w:sz w:val="28"/>
          <w:szCs w:val="24"/>
        </w:rPr>
        <w:t>Руководитель</w:t>
      </w:r>
      <w:r w:rsidR="00EB68AA">
        <w:rPr>
          <w:rFonts w:cs="Times New Roman"/>
          <w:sz w:val="28"/>
          <w:szCs w:val="24"/>
        </w:rPr>
        <w:t xml:space="preserve"> </w:t>
      </w:r>
      <w:r w:rsidR="00A41AFE">
        <w:rPr>
          <w:rFonts w:cs="Times New Roman"/>
          <w:sz w:val="28"/>
          <w:szCs w:val="24"/>
        </w:rPr>
        <w:br/>
      </w:r>
      <w:r w:rsidR="000F5A1F" w:rsidRPr="00EB68AA">
        <w:rPr>
          <w:rFonts w:cs="Times New Roman"/>
          <w:sz w:val="28"/>
          <w:szCs w:val="24"/>
        </w:rPr>
        <w:t>практики</w:t>
      </w:r>
      <w:r w:rsidR="00A41AFE">
        <w:rPr>
          <w:rFonts w:cs="Times New Roman"/>
          <w:sz w:val="28"/>
          <w:szCs w:val="24"/>
        </w:rPr>
        <w:t xml:space="preserve"> </w:t>
      </w:r>
      <w:r w:rsidR="000F5A1F" w:rsidRPr="00EB68AA">
        <w:rPr>
          <w:rFonts w:cs="Times New Roman"/>
          <w:sz w:val="28"/>
          <w:szCs w:val="24"/>
        </w:rPr>
        <w:t>от предприятия</w:t>
      </w:r>
      <w:r w:rsidR="00A41AFE">
        <w:rPr>
          <w:rFonts w:cs="Times New Roman"/>
          <w:sz w:val="28"/>
          <w:szCs w:val="24"/>
        </w:rPr>
        <w:tab/>
        <w:t>___________________</w:t>
      </w:r>
      <w:r w:rsidR="00F16B8F">
        <w:rPr>
          <w:rFonts w:cs="Times New Roman"/>
          <w:sz w:val="28"/>
          <w:szCs w:val="24"/>
        </w:rPr>
        <w:t>_</w:t>
      </w:r>
      <w:r w:rsidR="00A41AFE">
        <w:rPr>
          <w:rFonts w:cs="Times New Roman"/>
          <w:sz w:val="28"/>
          <w:szCs w:val="24"/>
        </w:rPr>
        <w:tab/>
        <w:t xml:space="preserve">     </w:t>
      </w:r>
      <w:r w:rsidR="00FB026C">
        <w:rPr>
          <w:rFonts w:cs="Times New Roman"/>
          <w:sz w:val="28"/>
          <w:szCs w:val="24"/>
        </w:rPr>
        <w:t xml:space="preserve">   </w:t>
      </w:r>
      <w:r w:rsidR="000F5A1F" w:rsidRPr="00EB68AA">
        <w:rPr>
          <w:rFonts w:cs="Times New Roman"/>
          <w:sz w:val="28"/>
          <w:szCs w:val="24"/>
        </w:rPr>
        <w:t>Григорович М.Ю.</w:t>
      </w:r>
    </w:p>
    <w:p w14:paraId="3B87AF05" w14:textId="77777777" w:rsidR="008005AB" w:rsidRDefault="008005AB" w:rsidP="004F5E73">
      <w:pPr>
        <w:ind w:firstLine="709"/>
        <w:jc w:val="center"/>
        <w:rPr>
          <w:rFonts w:cs="Times New Roman"/>
          <w:szCs w:val="24"/>
        </w:rPr>
      </w:pPr>
    </w:p>
    <w:p w14:paraId="5F52284F" w14:textId="77777777" w:rsidR="007F3D96" w:rsidRDefault="007F3D96" w:rsidP="004F5E73">
      <w:pPr>
        <w:ind w:firstLine="709"/>
        <w:jc w:val="center"/>
        <w:rPr>
          <w:rFonts w:cs="Times New Roman"/>
          <w:szCs w:val="24"/>
        </w:rPr>
      </w:pPr>
    </w:p>
    <w:p w14:paraId="6DE14234" w14:textId="77777777" w:rsidR="007F3D96" w:rsidRDefault="007F3D96" w:rsidP="004F5E73">
      <w:pPr>
        <w:ind w:firstLine="709"/>
        <w:jc w:val="center"/>
        <w:rPr>
          <w:rFonts w:cs="Times New Roman"/>
          <w:szCs w:val="24"/>
        </w:rPr>
      </w:pPr>
    </w:p>
    <w:p w14:paraId="75B5A71E" w14:textId="77777777" w:rsidR="000F5A1F" w:rsidRDefault="000F5A1F" w:rsidP="004F5E73">
      <w:pPr>
        <w:ind w:firstLine="709"/>
        <w:jc w:val="center"/>
        <w:rPr>
          <w:rFonts w:cs="Times New Roman"/>
          <w:szCs w:val="24"/>
        </w:rPr>
      </w:pPr>
    </w:p>
    <w:p w14:paraId="54D92F32" w14:textId="77777777" w:rsidR="00C62A3C" w:rsidRDefault="00777AE4" w:rsidP="00777AE4">
      <w:pPr>
        <w:tabs>
          <w:tab w:val="left" w:pos="6660"/>
        </w:tabs>
        <w:rPr>
          <w:rFonts w:cs="Times New Roman"/>
          <w:sz w:val="28"/>
          <w:szCs w:val="24"/>
        </w:rPr>
      </w:pPr>
      <w:r>
        <w:rPr>
          <w:rFonts w:cs="Times New Roman"/>
          <w:sz w:val="28"/>
          <w:szCs w:val="24"/>
        </w:rPr>
        <w:tab/>
      </w:r>
    </w:p>
    <w:p w14:paraId="3E86D2F2" w14:textId="7936AA2B" w:rsidR="008058EB" w:rsidRDefault="008058EB" w:rsidP="00596C16">
      <w:pPr>
        <w:spacing w:after="40"/>
        <w:jc w:val="center"/>
        <w:rPr>
          <w:rFonts w:cs="Times New Roman"/>
        </w:rPr>
      </w:pPr>
    </w:p>
    <w:p w14:paraId="7FC69F9A" w14:textId="77777777" w:rsidR="00B44939" w:rsidRDefault="00B44939" w:rsidP="00596C16">
      <w:pPr>
        <w:spacing w:after="40"/>
        <w:jc w:val="center"/>
        <w:rPr>
          <w:rFonts w:cs="Times New Roman"/>
        </w:rPr>
      </w:pPr>
    </w:p>
    <w:p w14:paraId="6B392A94" w14:textId="77777777" w:rsidR="00B44939" w:rsidRPr="00E67737" w:rsidRDefault="00B44939" w:rsidP="00596C16">
      <w:pPr>
        <w:spacing w:after="40"/>
        <w:jc w:val="center"/>
        <w:rPr>
          <w:rFonts w:cs="Times New Roman"/>
        </w:rPr>
      </w:pPr>
    </w:p>
    <w:p w14:paraId="1BB1DA9E" w14:textId="1E2D0F3C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  <w:r>
        <w:rPr>
          <w:rFonts w:cs="Times New Roman"/>
          <w:noProof/>
          <w:sz w:val="28"/>
          <w:szCs w:val="28"/>
        </w:rPr>
        <w:lastRenderedPageBreak/>
        <w:drawing>
          <wp:anchor distT="0" distB="0" distL="114300" distR="114300" simplePos="0" relativeHeight="251658240" behindDoc="0" locked="0" layoutInCell="1" allowOverlap="1" wp14:anchorId="41AE3A74" wp14:editId="63F062FF">
            <wp:simplePos x="0" y="0"/>
            <wp:positionH relativeFrom="column">
              <wp:posOffset>-1080135</wp:posOffset>
            </wp:positionH>
            <wp:positionV relativeFrom="paragraph">
              <wp:posOffset>-791210</wp:posOffset>
            </wp:positionV>
            <wp:extent cx="7543800" cy="10664482"/>
            <wp:effectExtent l="0" t="0" r="0" b="3810"/>
            <wp:wrapNone/>
            <wp:docPr id="282507033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507033" name="Рисунок 282507033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4371" cy="1069356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3158C33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52D2AD7A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3A62D09E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5C28EC3F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6C01AC8B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58837CCB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7AE7A469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1A51C20B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54DCBBCB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02351325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3A9B3DDF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783A4151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15B12C8C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2250D96E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553B2D82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7526654A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3102B301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61BD16F3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1132B77D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1E0DB648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73826ED2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1FAAAC7F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5DFFCCFB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57D603F3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0402F4E6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5961D619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6C04C286" w14:textId="77777777" w:rsidR="00477590" w:rsidRDefault="00477590" w:rsidP="005F2BE9">
      <w:pPr>
        <w:spacing w:after="40"/>
        <w:jc w:val="center"/>
        <w:rPr>
          <w:rFonts w:cs="Times New Roman"/>
          <w:sz w:val="28"/>
          <w:szCs w:val="28"/>
        </w:rPr>
      </w:pPr>
    </w:p>
    <w:p w14:paraId="117D4911" w14:textId="2EAADD9E" w:rsidR="00F16F53" w:rsidRPr="009B4BAA" w:rsidRDefault="00F16F53" w:rsidP="005F2BE9">
      <w:pPr>
        <w:spacing w:after="40"/>
        <w:jc w:val="center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lastRenderedPageBreak/>
        <w:t>МИНИСТЕРСТВО НАУКИ И ВЫСШЕГО ОБРАЗОВАНИЯ</w:t>
      </w:r>
    </w:p>
    <w:p w14:paraId="0E68C52E" w14:textId="77777777" w:rsidR="00F16F53" w:rsidRPr="009B4BAA" w:rsidRDefault="00F16F53" w:rsidP="005F2BE9">
      <w:pPr>
        <w:spacing w:after="40"/>
        <w:jc w:val="center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 xml:space="preserve"> РОССИЙСКОЙ ФЕДЕРАЦИИ</w:t>
      </w:r>
    </w:p>
    <w:p w14:paraId="64612B6F" w14:textId="77777777" w:rsidR="00F16F53" w:rsidRPr="009B4BAA" w:rsidRDefault="00F16F53" w:rsidP="005F2BE9">
      <w:pPr>
        <w:spacing w:after="40" w:line="240" w:lineRule="auto"/>
        <w:jc w:val="center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 xml:space="preserve">ВЛАДИВОСТОКСКИЙ ГОСУДАРСТВЕННЫЙ УНИВЕРСИТЕТ </w:t>
      </w:r>
    </w:p>
    <w:p w14:paraId="7ECC243A" w14:textId="77777777" w:rsidR="00F16F53" w:rsidRPr="009B4BAA" w:rsidRDefault="00F16F53" w:rsidP="00821043">
      <w:pPr>
        <w:spacing w:after="40"/>
        <w:jc w:val="center"/>
        <w:rPr>
          <w:rFonts w:cs="Times New Roman"/>
          <w:sz w:val="28"/>
          <w:szCs w:val="28"/>
        </w:rPr>
      </w:pPr>
      <w:r>
        <w:rPr>
          <w:rFonts w:cs="Times New Roman"/>
          <w:sz w:val="28"/>
          <w:szCs w:val="28"/>
        </w:rPr>
        <w:t>ИНЖЕНЕРНАЯ ШКОЛА</w:t>
      </w:r>
    </w:p>
    <w:p w14:paraId="7896BC47" w14:textId="77777777" w:rsidR="00F16F53" w:rsidRPr="009B4BAA" w:rsidRDefault="00F16F53" w:rsidP="005F2BE9">
      <w:pPr>
        <w:spacing w:after="40"/>
        <w:jc w:val="center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КАФЕДРА ТРАНСПОРТНЫХ ПРОЦЕССОВ И ТЕХНОЛОГИЙ</w:t>
      </w:r>
    </w:p>
    <w:p w14:paraId="49C1EFB2" w14:textId="77777777" w:rsidR="00F16F53" w:rsidRPr="009B4BAA" w:rsidRDefault="00F16F53" w:rsidP="005F2BE9">
      <w:pPr>
        <w:jc w:val="center"/>
        <w:rPr>
          <w:rFonts w:cs="Times New Roman"/>
          <w:sz w:val="28"/>
          <w:szCs w:val="28"/>
        </w:rPr>
      </w:pPr>
    </w:p>
    <w:p w14:paraId="30155BE7" w14:textId="77777777" w:rsidR="00F16F53" w:rsidRPr="009B4BAA" w:rsidRDefault="00F16F53" w:rsidP="005F2BE9">
      <w:pPr>
        <w:spacing w:after="120"/>
        <w:jc w:val="center"/>
        <w:rPr>
          <w:rFonts w:cs="Times New Roman"/>
          <w:b/>
          <w:sz w:val="28"/>
          <w:szCs w:val="28"/>
        </w:rPr>
      </w:pPr>
      <w:r w:rsidRPr="009B4BAA">
        <w:rPr>
          <w:rFonts w:cs="Times New Roman"/>
          <w:b/>
          <w:sz w:val="28"/>
          <w:szCs w:val="28"/>
        </w:rPr>
        <w:t>ИНДИВИДУАЛЬНОЕ ЗАДАНИЕ</w:t>
      </w:r>
    </w:p>
    <w:p w14:paraId="3E737766" w14:textId="77777777" w:rsidR="00F16F53" w:rsidRPr="009B4BAA" w:rsidRDefault="00F16F53" w:rsidP="005F2BE9">
      <w:pPr>
        <w:spacing w:line="240" w:lineRule="auto"/>
        <w:jc w:val="center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на производственную технологическую (производственно-технологическую)</w:t>
      </w:r>
    </w:p>
    <w:p w14:paraId="6EB84CA8" w14:textId="77777777" w:rsidR="00F16F53" w:rsidRPr="009B4BAA" w:rsidRDefault="00F16F53" w:rsidP="005F2BE9">
      <w:pPr>
        <w:spacing w:line="240" w:lineRule="auto"/>
        <w:jc w:val="center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практику - 7 семестр</w:t>
      </w:r>
      <w:r>
        <w:rPr>
          <w:rFonts w:cs="Times New Roman"/>
          <w:sz w:val="28"/>
          <w:szCs w:val="28"/>
        </w:rPr>
        <w:t>,</w:t>
      </w:r>
      <w:r w:rsidRPr="009B4BAA">
        <w:rPr>
          <w:rFonts w:cs="Times New Roman"/>
          <w:sz w:val="28"/>
          <w:szCs w:val="28"/>
        </w:rPr>
        <w:t xml:space="preserve"> код 45118</w:t>
      </w:r>
    </w:p>
    <w:p w14:paraId="2F61C99C" w14:textId="77777777" w:rsidR="00F16F53" w:rsidRPr="009B4BAA" w:rsidRDefault="00F16F53" w:rsidP="005F2BE9">
      <w:pPr>
        <w:spacing w:line="240" w:lineRule="auto"/>
        <w:ind w:firstLine="567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 xml:space="preserve">Студент: </w:t>
      </w:r>
      <w:r>
        <w:rPr>
          <w:rFonts w:cs="Times New Roman"/>
          <w:sz w:val="28"/>
          <w:szCs w:val="28"/>
        </w:rPr>
        <w:t xml:space="preserve">Гопша Егор </w:t>
      </w:r>
      <w:r w:rsidRPr="005F2BE9">
        <w:rPr>
          <w:rFonts w:cs="Times New Roman"/>
          <w:sz w:val="28"/>
          <w:szCs w:val="28"/>
        </w:rPr>
        <w:t>Вадимович</w:t>
      </w:r>
      <w:r w:rsidRPr="009B4BAA">
        <w:rPr>
          <w:rFonts w:cs="Times New Roman"/>
          <w:sz w:val="28"/>
          <w:szCs w:val="28"/>
        </w:rPr>
        <w:t>, группа БТТ-22 ЦЛ1.</w:t>
      </w:r>
    </w:p>
    <w:p w14:paraId="558033D2" w14:textId="77777777" w:rsidR="00F16F53" w:rsidRPr="009B4BAA" w:rsidRDefault="00F16F53" w:rsidP="005F2BE9">
      <w:pPr>
        <w:spacing w:line="240" w:lineRule="auto"/>
        <w:ind w:firstLine="567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Наименования направления подготовки: 23.03.01 Технология транспортных процессов (бакалавриат).</w:t>
      </w:r>
    </w:p>
    <w:p w14:paraId="3250EA70" w14:textId="77777777" w:rsidR="00F16F53" w:rsidRPr="009B4BAA" w:rsidRDefault="00F16F53" w:rsidP="005F2BE9">
      <w:pPr>
        <w:spacing w:line="240" w:lineRule="auto"/>
        <w:ind w:firstLine="567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Профиль: Цифровая логистика на транспорте.</w:t>
      </w:r>
    </w:p>
    <w:p w14:paraId="653E9AC9" w14:textId="77777777" w:rsidR="00F16F53" w:rsidRDefault="00F16F53" w:rsidP="00E97539">
      <w:pPr>
        <w:spacing w:line="240" w:lineRule="auto"/>
        <w:ind w:firstLine="567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 xml:space="preserve">Место прохождения практики: </w:t>
      </w:r>
      <w:r w:rsidRPr="00CD5AD2">
        <w:rPr>
          <w:rFonts w:cs="Times New Roman"/>
          <w:sz w:val="28"/>
          <w:szCs w:val="28"/>
        </w:rPr>
        <w:t>ООО «ДЗТ-Логистик», г. Владивосток</w:t>
      </w:r>
      <w:r>
        <w:rPr>
          <w:rFonts w:cs="Times New Roman"/>
          <w:sz w:val="28"/>
          <w:szCs w:val="28"/>
        </w:rPr>
        <w:t>.</w:t>
      </w:r>
    </w:p>
    <w:p w14:paraId="2DC4F187" w14:textId="77777777" w:rsidR="00F16F53" w:rsidRPr="009B4BAA" w:rsidRDefault="00F16F53" w:rsidP="00E97539">
      <w:pPr>
        <w:spacing w:line="240" w:lineRule="auto"/>
        <w:ind w:firstLine="567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Срок прохождения практики: с 10.11.2025 г. по 17.01.2026 г.</w:t>
      </w:r>
    </w:p>
    <w:p w14:paraId="7772A015" w14:textId="77777777" w:rsidR="00F16F53" w:rsidRPr="009B4BAA" w:rsidRDefault="00F16F53" w:rsidP="00E97539">
      <w:pPr>
        <w:spacing w:line="240" w:lineRule="auto"/>
        <w:ind w:firstLine="567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Цель индивидуального задания</w:t>
      </w:r>
      <w:r w:rsidRPr="009B4BAA">
        <w:rPr>
          <w:rFonts w:cs="Times New Roman"/>
          <w:b/>
          <w:i/>
          <w:sz w:val="28"/>
          <w:szCs w:val="28"/>
        </w:rPr>
        <w:t xml:space="preserve"> </w:t>
      </w:r>
      <w:r w:rsidRPr="009B4BAA">
        <w:rPr>
          <w:rFonts w:cs="Times New Roman"/>
          <w:sz w:val="28"/>
          <w:szCs w:val="28"/>
        </w:rPr>
        <w:t>- формирование у студентов профессиональных умений и опыта профессиональной деятельности по направлению подготовки 23.03.01 Технология транспортных процессов, а также получение знаний</w:t>
      </w:r>
      <w:r w:rsidRPr="009B4BAA">
        <w:rPr>
          <w:rFonts w:cs="Times New Roman"/>
          <w:b/>
          <w:i/>
          <w:sz w:val="28"/>
          <w:szCs w:val="28"/>
        </w:rPr>
        <w:t xml:space="preserve"> </w:t>
      </w:r>
      <w:r w:rsidRPr="009B4BAA">
        <w:rPr>
          <w:rFonts w:cs="Times New Roman"/>
          <w:sz w:val="28"/>
          <w:szCs w:val="28"/>
        </w:rPr>
        <w:t xml:space="preserve">о практической деятельности предприятий (организаций), закрепление навыков, полученных в ходе изучения дисциплин общепрофессиональной и профессиональной подготовки. </w:t>
      </w:r>
    </w:p>
    <w:p w14:paraId="03742FE2" w14:textId="77777777" w:rsidR="00F16F53" w:rsidRPr="009B4BAA" w:rsidRDefault="00F16F53" w:rsidP="00E97539">
      <w:pPr>
        <w:spacing w:line="240" w:lineRule="auto"/>
        <w:ind w:firstLine="567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 xml:space="preserve">Задачами практики являются: </w:t>
      </w:r>
    </w:p>
    <w:p w14:paraId="1B5D9418" w14:textId="77777777" w:rsidR="00F16F53" w:rsidRPr="009B4BAA" w:rsidRDefault="00F16F53" w:rsidP="00E97539">
      <w:pPr>
        <w:spacing w:line="240" w:lineRule="auto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- приобретение студентами опыта профессиональной деятельности в процессе</w:t>
      </w:r>
      <w:r w:rsidRPr="009B4BAA">
        <w:rPr>
          <w:rFonts w:cs="Times New Roman"/>
          <w:sz w:val="28"/>
          <w:szCs w:val="28"/>
        </w:rPr>
        <w:br/>
        <w:t>выполнения конкретных задач, определенных руководителем практики от предприятия(организации);</w:t>
      </w:r>
      <w:r w:rsidRPr="009B4BAA">
        <w:rPr>
          <w:rFonts w:cs="Times New Roman"/>
          <w:sz w:val="28"/>
          <w:szCs w:val="28"/>
        </w:rPr>
        <w:br/>
        <w:t>- ознакомление с различными аспектами деятельности предприятия (организации) базы практики: направлениями и видами производственной деятельности, организационной структурой, основными показателями деятельности, структурой и функциями автотранспортных служб;</w:t>
      </w:r>
    </w:p>
    <w:p w14:paraId="70072FE3" w14:textId="77777777" w:rsidR="00F16F53" w:rsidRPr="009B4BAA" w:rsidRDefault="00F16F53" w:rsidP="005F2BE9">
      <w:pPr>
        <w:spacing w:line="240" w:lineRule="auto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 xml:space="preserve"> - выполнение практических заданий руководителя практики от предприятия (организации); </w:t>
      </w:r>
    </w:p>
    <w:p w14:paraId="5EC50921" w14:textId="77777777" w:rsidR="00F16F53" w:rsidRPr="009B4BAA" w:rsidRDefault="00F16F53" w:rsidP="005F2BE9">
      <w:pPr>
        <w:spacing w:line="240" w:lineRule="auto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 xml:space="preserve">- ознакомление с перечнем и возможностями основного технологического оборудования, а также номенклатурой услуг, оказываемых на предприятии; </w:t>
      </w:r>
    </w:p>
    <w:p w14:paraId="47FC25F5" w14:textId="77777777" w:rsidR="00F16F53" w:rsidRPr="009B4BAA" w:rsidRDefault="00F16F53" w:rsidP="005F2BE9">
      <w:pPr>
        <w:spacing w:line="240" w:lineRule="auto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 xml:space="preserve">- ознакомление с вопросами обеспечения производственной и экологической безопасности на предприятии; </w:t>
      </w:r>
    </w:p>
    <w:p w14:paraId="2F490238" w14:textId="77777777" w:rsidR="00F16F53" w:rsidRPr="009B4BAA" w:rsidRDefault="00F16F53" w:rsidP="005F2BE9">
      <w:pPr>
        <w:spacing w:line="240" w:lineRule="auto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- получение навыков взаимодействия со специалистами предприятия (организации), работы в малой группе;</w:t>
      </w:r>
    </w:p>
    <w:p w14:paraId="1EE6EC7F" w14:textId="77777777" w:rsidR="00F16F53" w:rsidRPr="009B4BAA" w:rsidRDefault="00F16F53" w:rsidP="005F2BE9">
      <w:pPr>
        <w:spacing w:line="240" w:lineRule="auto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- приобретение навыков самостоятельной работы, связанной с обработкой полученных данных и информации о деятельности предприятия (организации);</w:t>
      </w:r>
    </w:p>
    <w:p w14:paraId="1C0B88EC" w14:textId="77777777" w:rsidR="00F16F53" w:rsidRPr="009B4BAA" w:rsidRDefault="00F16F53" w:rsidP="005F2BE9">
      <w:pPr>
        <w:spacing w:line="240" w:lineRule="auto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- сбор, обработка и анализ фактического материала для выполнения отчета.</w:t>
      </w:r>
    </w:p>
    <w:p w14:paraId="22D0ECE3" w14:textId="77777777" w:rsidR="00F16F53" w:rsidRPr="009B4BAA" w:rsidRDefault="00F16F53" w:rsidP="005F2BE9">
      <w:pPr>
        <w:spacing w:line="240" w:lineRule="auto"/>
        <w:ind w:firstLine="567"/>
        <w:rPr>
          <w:rFonts w:ascii="TimesNewRomanPSMT" w:hAnsi="TimesNewRomanPSMT"/>
          <w:color w:val="000000"/>
          <w:sz w:val="28"/>
          <w:szCs w:val="28"/>
        </w:rPr>
      </w:pPr>
      <w:r w:rsidRPr="009B4BAA">
        <w:rPr>
          <w:rFonts w:ascii="TimesNewRomanPSMT" w:hAnsi="TimesNewRomanPSMT"/>
          <w:color w:val="000000"/>
          <w:sz w:val="28"/>
          <w:szCs w:val="28"/>
        </w:rPr>
        <w:lastRenderedPageBreak/>
        <w:t>По итогам прохождения практики обучающийся должен продемонстрировать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B4BAA">
        <w:rPr>
          <w:rFonts w:ascii="TimesNewRomanPSMT" w:hAnsi="TimesNewRomanPSMT"/>
          <w:color w:val="000000"/>
          <w:sz w:val="28"/>
          <w:szCs w:val="28"/>
        </w:rPr>
        <w:t>результаты обучения (знания, умения, навыки), соотнесенные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B4BAA">
        <w:rPr>
          <w:rFonts w:ascii="TimesNewRomanPSMT" w:hAnsi="TimesNewRomanPSMT"/>
          <w:color w:val="000000"/>
          <w:sz w:val="28"/>
          <w:szCs w:val="28"/>
        </w:rPr>
        <w:t>с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B4BAA">
        <w:rPr>
          <w:rFonts w:ascii="TimesNewRomanPSMT" w:hAnsi="TimesNewRomanPSMT"/>
          <w:color w:val="000000"/>
          <w:sz w:val="28"/>
          <w:szCs w:val="28"/>
        </w:rPr>
        <w:t>планируемыми</w:t>
      </w:r>
      <w:r>
        <w:rPr>
          <w:rFonts w:ascii="TimesNewRomanPSMT" w:hAnsi="TimesNewRomanPSMT"/>
          <w:color w:val="000000"/>
          <w:sz w:val="28"/>
          <w:szCs w:val="28"/>
        </w:rPr>
        <w:t xml:space="preserve"> </w:t>
      </w:r>
      <w:r w:rsidRPr="009B4BAA">
        <w:rPr>
          <w:rFonts w:ascii="TimesNewRomanPSMT" w:hAnsi="TimesNewRomanPSMT"/>
          <w:color w:val="000000"/>
          <w:sz w:val="28"/>
          <w:szCs w:val="28"/>
        </w:rPr>
        <w:t>результатами освоения ОПОП ВО.</w:t>
      </w:r>
    </w:p>
    <w:p w14:paraId="441C9882" w14:textId="77777777" w:rsidR="00F16F53" w:rsidRPr="009B4BAA" w:rsidRDefault="00F16F53" w:rsidP="005F2BE9">
      <w:pPr>
        <w:spacing w:line="240" w:lineRule="auto"/>
        <w:rPr>
          <w:rFonts w:cs="Times New Roman"/>
          <w:sz w:val="28"/>
          <w:szCs w:val="28"/>
        </w:rPr>
      </w:pPr>
      <w:r w:rsidRPr="009B4BAA">
        <w:rPr>
          <w:rFonts w:ascii="TimesNewRomanPSMT" w:hAnsi="TimesNewRomanPSMT"/>
          <w:color w:val="000000"/>
          <w:sz w:val="28"/>
          <w:szCs w:val="28"/>
        </w:rPr>
        <w:t>Таблица 1– Компетенции, формируемые в результате прохождения практики: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4673"/>
        <w:gridCol w:w="5103"/>
      </w:tblGrid>
      <w:tr w:rsidR="00F16F53" w:rsidRPr="009B4BAA" w14:paraId="3E92289C" w14:textId="77777777" w:rsidTr="00C71F51">
        <w:tc>
          <w:tcPr>
            <w:tcW w:w="4673" w:type="dxa"/>
          </w:tcPr>
          <w:p w14:paraId="1813829E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Код и формулировка</w:t>
            </w:r>
          </w:p>
          <w:p w14:paraId="3F8698DA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компетенции</w:t>
            </w:r>
          </w:p>
        </w:tc>
        <w:tc>
          <w:tcPr>
            <w:tcW w:w="5103" w:type="dxa"/>
          </w:tcPr>
          <w:p w14:paraId="29A2B88A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Код и формулировка</w:t>
            </w:r>
          </w:p>
          <w:p w14:paraId="628E5BB3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индикатора достижения</w:t>
            </w:r>
          </w:p>
          <w:p w14:paraId="0A60CC81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компетенции</w:t>
            </w:r>
          </w:p>
        </w:tc>
      </w:tr>
      <w:tr w:rsidR="00F16F53" w:rsidRPr="009B4BAA" w14:paraId="2E8B319E" w14:textId="77777777" w:rsidTr="00C71F51">
        <w:tc>
          <w:tcPr>
            <w:tcW w:w="4673" w:type="dxa"/>
          </w:tcPr>
          <w:p w14:paraId="082CC7E9" w14:textId="77777777" w:rsidR="00F16F53" w:rsidRPr="009B4BAA" w:rsidRDefault="00F16F53" w:rsidP="00C71F51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ПКВ-2: Способен к оценки безопасной эксплуатации транспортных средств и координации их безопасного перемещения;</w:t>
            </w:r>
          </w:p>
          <w:p w14:paraId="38FDE3F3" w14:textId="77777777" w:rsidR="00F16F53" w:rsidRPr="009B4BAA" w:rsidRDefault="00F16F53" w:rsidP="00C71F51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 xml:space="preserve">  </w:t>
            </w:r>
          </w:p>
          <w:p w14:paraId="7F1EC4DB" w14:textId="77777777" w:rsidR="00F16F53" w:rsidRPr="009B4BAA" w:rsidRDefault="00F16F53" w:rsidP="00C71F51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</w:p>
          <w:p w14:paraId="5A72EEC2" w14:textId="77777777" w:rsidR="00F16F53" w:rsidRPr="009B4BAA" w:rsidRDefault="00F16F53" w:rsidP="00C71F51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</w:p>
          <w:p w14:paraId="063E6338" w14:textId="77777777" w:rsidR="00F16F53" w:rsidRPr="009B4BAA" w:rsidRDefault="00F16F53" w:rsidP="00C71F51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ПКВ-3: Способен к подготовке данных для выбора и обоснования технических, технологических и организационных решений по результатам анализа перевозочного процесса;</w:t>
            </w:r>
          </w:p>
        </w:tc>
        <w:tc>
          <w:tcPr>
            <w:tcW w:w="5103" w:type="dxa"/>
          </w:tcPr>
          <w:p w14:paraId="22710D8C" w14:textId="77777777" w:rsidR="00F16F53" w:rsidRPr="009B4BAA" w:rsidRDefault="00F16F53" w:rsidP="00C71F51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ПКВ-2.2к: Определяет транспортно-логистические характеристики грузов, правила подготовки грузов и подвижного состава к перевозке, принципы обеспечения сохранности перевозимых грузов и окружающей среды от транспортных загрязнений</w:t>
            </w:r>
          </w:p>
          <w:p w14:paraId="66218228" w14:textId="77777777" w:rsidR="00F16F53" w:rsidRPr="009B4BAA" w:rsidRDefault="00F16F53" w:rsidP="00C71F51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>
              <w:rPr>
                <w:rFonts w:cs="Times New Roman"/>
                <w:sz w:val="28"/>
                <w:szCs w:val="28"/>
              </w:rPr>
              <w:t>ПКВ-3.3к</w:t>
            </w:r>
            <w:r w:rsidRPr="009B4BAA">
              <w:rPr>
                <w:rFonts w:cs="Times New Roman"/>
                <w:sz w:val="28"/>
                <w:szCs w:val="28"/>
              </w:rPr>
              <w:t>: Использует результаты анализа организации перевозочного процесса, состояние автомобильного транспорта и перспективные направления его развития с целью улучшения перевозочного процесса;</w:t>
            </w:r>
          </w:p>
        </w:tc>
      </w:tr>
    </w:tbl>
    <w:p w14:paraId="2CFB4242" w14:textId="77777777" w:rsidR="00F16F53" w:rsidRPr="009B4BAA" w:rsidRDefault="00F16F53" w:rsidP="005F2BE9">
      <w:pPr>
        <w:spacing w:line="240" w:lineRule="auto"/>
        <w:ind w:firstLine="567"/>
        <w:rPr>
          <w:rFonts w:cs="Times New Roman"/>
          <w:sz w:val="28"/>
          <w:szCs w:val="28"/>
        </w:rPr>
      </w:pPr>
    </w:p>
    <w:p w14:paraId="3E2998DF" w14:textId="77777777" w:rsidR="00F16F53" w:rsidRPr="009B4BAA" w:rsidRDefault="00F16F53" w:rsidP="005F2BE9">
      <w:pPr>
        <w:spacing w:line="240" w:lineRule="auto"/>
        <w:rPr>
          <w:rFonts w:cs="Times New Roman"/>
          <w:sz w:val="28"/>
          <w:szCs w:val="28"/>
        </w:rPr>
      </w:pPr>
      <w:r w:rsidRPr="009B4BAA">
        <w:rPr>
          <w:rFonts w:cs="Times New Roman"/>
          <w:sz w:val="28"/>
          <w:szCs w:val="28"/>
        </w:rPr>
        <w:t>Таблица 2- Задание</w:t>
      </w:r>
    </w:p>
    <w:tbl>
      <w:tblPr>
        <w:tblStyle w:val="a4"/>
        <w:tblW w:w="9776" w:type="dxa"/>
        <w:tblLook w:val="04A0" w:firstRow="1" w:lastRow="0" w:firstColumn="1" w:lastColumn="0" w:noHBand="0" w:noVBand="1"/>
      </w:tblPr>
      <w:tblGrid>
        <w:gridCol w:w="663"/>
        <w:gridCol w:w="7174"/>
        <w:gridCol w:w="1939"/>
      </w:tblGrid>
      <w:tr w:rsidR="00F16F53" w:rsidRPr="009B4BAA" w14:paraId="727D03EE" w14:textId="77777777" w:rsidTr="0024408C">
        <w:trPr>
          <w:tblHeader/>
        </w:trPr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A7402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№</w:t>
            </w:r>
          </w:p>
        </w:tc>
        <w:tc>
          <w:tcPr>
            <w:tcW w:w="7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A15821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Содержание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BEB6F1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Формируемые компетенции</w:t>
            </w:r>
          </w:p>
        </w:tc>
      </w:tr>
      <w:tr w:rsidR="00F16F53" w:rsidRPr="009B4BAA" w14:paraId="430F9D96" w14:textId="77777777" w:rsidTr="0024408C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0CAD22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1</w:t>
            </w:r>
          </w:p>
        </w:tc>
        <w:tc>
          <w:tcPr>
            <w:tcW w:w="7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5ACBF1" w14:textId="77777777" w:rsidR="00F16F53" w:rsidRPr="009B4BAA" w:rsidRDefault="00F16F53" w:rsidP="00C71F51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Ознакомиться с программой практики.</w:t>
            </w:r>
          </w:p>
          <w:p w14:paraId="1C4EA72F" w14:textId="77777777" w:rsidR="00F16F53" w:rsidRPr="009B4BAA" w:rsidRDefault="00F16F53" w:rsidP="00C71F51">
            <w:pPr>
              <w:spacing w:line="240" w:lineRule="auto"/>
              <w:rPr>
                <w:rFonts w:cs="Times New Roman"/>
                <w:sz w:val="28"/>
                <w:szCs w:val="28"/>
              </w:rPr>
            </w:pP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06642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ПКВ - 2</w:t>
            </w:r>
          </w:p>
        </w:tc>
      </w:tr>
      <w:tr w:rsidR="00F16F53" w:rsidRPr="009B4BAA" w14:paraId="273FE039" w14:textId="77777777" w:rsidTr="0024408C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1D5264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2</w:t>
            </w:r>
          </w:p>
        </w:tc>
        <w:tc>
          <w:tcPr>
            <w:tcW w:w="7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EEAA70" w14:textId="77777777" w:rsidR="00F16F53" w:rsidRPr="009B4BAA" w:rsidRDefault="00F16F53" w:rsidP="00C71F51">
            <w:pPr>
              <w:spacing w:after="120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B4BA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Ознакомиться с требованиями трудового законодательства и правилами внутреннего трудового распорядка в </w:t>
            </w:r>
            <w:r w:rsidRPr="00F27A39">
              <w:rPr>
                <w:rFonts w:cs="Times New Roman"/>
                <w:sz w:val="28"/>
                <w:szCs w:val="28"/>
              </w:rPr>
              <w:t>ООО «ДЗТ-Логистик», г. Владивосток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0D3193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  <w:p w14:paraId="3C33B8A8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ПКВ - 2</w:t>
            </w:r>
          </w:p>
        </w:tc>
      </w:tr>
      <w:tr w:rsidR="00F16F53" w:rsidRPr="009B4BAA" w14:paraId="4CEBC1C5" w14:textId="77777777" w:rsidTr="0024408C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89A05B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3</w:t>
            </w:r>
          </w:p>
        </w:tc>
        <w:tc>
          <w:tcPr>
            <w:tcW w:w="7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D99EFF" w14:textId="77777777" w:rsidR="00F16F53" w:rsidRPr="009B4BAA" w:rsidRDefault="00F16F53" w:rsidP="00C71F51">
            <w:pPr>
              <w:spacing w:after="120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 xml:space="preserve">Изучить организационную структуру и структуру управления </w:t>
            </w:r>
            <w:r w:rsidRPr="00F27A39">
              <w:rPr>
                <w:rFonts w:cs="Times New Roman"/>
                <w:sz w:val="28"/>
                <w:szCs w:val="28"/>
              </w:rPr>
              <w:t>ООО «ДЗТ-Логистик», г. Владивосток</w:t>
            </w:r>
            <w:r w:rsidRPr="009B4BAA"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B5719B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  <w:p w14:paraId="08D42067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ПКВ - 2</w:t>
            </w:r>
          </w:p>
        </w:tc>
      </w:tr>
      <w:tr w:rsidR="00F16F53" w:rsidRPr="009B4BAA" w14:paraId="1567A36A" w14:textId="77777777" w:rsidTr="0024408C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757ECF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4</w:t>
            </w:r>
          </w:p>
        </w:tc>
        <w:tc>
          <w:tcPr>
            <w:tcW w:w="7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8E6F51" w14:textId="77777777" w:rsidR="00F16F53" w:rsidRPr="009B4BAA" w:rsidRDefault="00F16F53" w:rsidP="00C71F51">
            <w:pPr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B4BA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Изучить нормативно-правовую базу, регламентирующую деятельность </w:t>
            </w:r>
            <w:r w:rsidRPr="00F27A39">
              <w:rPr>
                <w:rFonts w:cs="Times New Roman"/>
                <w:sz w:val="28"/>
                <w:szCs w:val="28"/>
              </w:rPr>
              <w:t>ООО «ДЗТ-Логистик», г. Владивосток</w:t>
            </w:r>
            <w:r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513F08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  <w:p w14:paraId="2BEBF01F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ПКВ - 2</w:t>
            </w:r>
          </w:p>
        </w:tc>
      </w:tr>
      <w:tr w:rsidR="00F16F53" w:rsidRPr="009B4BAA" w14:paraId="524B62AB" w14:textId="77777777" w:rsidTr="0024408C">
        <w:tc>
          <w:tcPr>
            <w:tcW w:w="6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F4DE4B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5</w:t>
            </w:r>
          </w:p>
        </w:tc>
        <w:tc>
          <w:tcPr>
            <w:tcW w:w="71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400B359" w14:textId="77777777" w:rsidR="00F16F53" w:rsidRPr="009B4BAA" w:rsidRDefault="00F16F53" w:rsidP="00C71F51">
            <w:pPr>
              <w:spacing w:line="240" w:lineRule="auto"/>
              <w:rPr>
                <w:rFonts w:eastAsia="Times New Roman" w:cs="Times New Roman"/>
                <w:sz w:val="28"/>
                <w:szCs w:val="28"/>
                <w:lang w:eastAsia="ru-RU"/>
              </w:rPr>
            </w:pPr>
            <w:r w:rsidRPr="009B4BAA">
              <w:rPr>
                <w:rFonts w:eastAsia="Times New Roman" w:cs="Times New Roman"/>
                <w:sz w:val="28"/>
                <w:szCs w:val="28"/>
                <w:lang w:eastAsia="ru-RU"/>
              </w:rPr>
              <w:t xml:space="preserve">Изучить организацию использования подвижного состава </w:t>
            </w:r>
            <w:r w:rsidRPr="00F27A39">
              <w:rPr>
                <w:rFonts w:cs="Times New Roman"/>
                <w:sz w:val="28"/>
                <w:szCs w:val="28"/>
              </w:rPr>
              <w:t>ООО «ДЗТ-Логистик», г. Владивосток</w:t>
            </w:r>
            <w:r>
              <w:rPr>
                <w:rFonts w:cs="Times New Roman"/>
                <w:sz w:val="28"/>
                <w:szCs w:val="28"/>
              </w:rPr>
              <w:t>.</w:t>
            </w:r>
          </w:p>
        </w:tc>
        <w:tc>
          <w:tcPr>
            <w:tcW w:w="1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ED177A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</w:p>
          <w:p w14:paraId="27AA7B5D" w14:textId="77777777" w:rsidR="00F16F53" w:rsidRPr="009B4BAA" w:rsidRDefault="00F16F53" w:rsidP="00C71F51">
            <w:pPr>
              <w:spacing w:line="240" w:lineRule="auto"/>
              <w:jc w:val="center"/>
              <w:rPr>
                <w:rFonts w:cs="Times New Roman"/>
                <w:sz w:val="28"/>
                <w:szCs w:val="28"/>
              </w:rPr>
            </w:pPr>
            <w:r w:rsidRPr="009B4BAA">
              <w:rPr>
                <w:rFonts w:cs="Times New Roman"/>
                <w:sz w:val="28"/>
                <w:szCs w:val="28"/>
              </w:rPr>
              <w:t>ПКВ - 3</w:t>
            </w:r>
          </w:p>
        </w:tc>
      </w:tr>
    </w:tbl>
    <w:p w14:paraId="4C90FCDB" w14:textId="77777777" w:rsidR="0024408C" w:rsidRDefault="0024408C" w:rsidP="005F2BE9">
      <w:pPr>
        <w:rPr>
          <w:sz w:val="28"/>
          <w:szCs w:val="28"/>
        </w:rPr>
        <w:sectPr w:rsidR="0024408C" w:rsidSect="002722DB">
          <w:headerReference w:type="default" r:id="rId9"/>
          <w:headerReference w:type="first" r:id="rId10"/>
          <w:footerReference w:type="first" r:id="rId11"/>
          <w:pgSz w:w="11906" w:h="16838" w:code="9"/>
          <w:pgMar w:top="1134" w:right="567" w:bottom="1134" w:left="1701" w:header="709" w:footer="709" w:gutter="0"/>
          <w:pgNumType w:start="1"/>
          <w:cols w:space="708"/>
          <w:titlePg/>
          <w:docGrid w:linePitch="360"/>
        </w:sectPr>
      </w:pPr>
    </w:p>
    <w:p w14:paraId="714135F9" w14:textId="77777777" w:rsidR="0024408C" w:rsidRDefault="0024408C" w:rsidP="005F2BE9">
      <w:pPr>
        <w:rPr>
          <w:sz w:val="28"/>
          <w:szCs w:val="28"/>
        </w:rPr>
        <w:sectPr w:rsidR="0024408C" w:rsidSect="0024408C">
          <w:pgSz w:w="11906" w:h="16838" w:code="9"/>
          <w:pgMar w:top="0" w:right="0" w:bottom="0" w:left="0" w:header="709" w:footer="709" w:gutter="0"/>
          <w:pgNumType w:start="1"/>
          <w:cols w:space="708"/>
          <w:titlePg/>
          <w:docGrid w:linePitch="360"/>
        </w:sectPr>
      </w:pPr>
      <w:r>
        <w:rPr>
          <w:noProof/>
          <w:sz w:val="28"/>
          <w:szCs w:val="28"/>
        </w:rPr>
        <w:lastRenderedPageBreak/>
        <w:drawing>
          <wp:anchor distT="0" distB="0" distL="114300" distR="114300" simplePos="0" relativeHeight="251659264" behindDoc="0" locked="0" layoutInCell="1" allowOverlap="1" wp14:anchorId="180E2863" wp14:editId="52A7243B">
            <wp:simplePos x="0" y="0"/>
            <wp:positionH relativeFrom="column">
              <wp:posOffset>0</wp:posOffset>
            </wp:positionH>
            <wp:positionV relativeFrom="paragraph">
              <wp:posOffset>-791210</wp:posOffset>
            </wp:positionV>
            <wp:extent cx="7553325" cy="10677946"/>
            <wp:effectExtent l="0" t="0" r="0" b="9525"/>
            <wp:wrapNone/>
            <wp:docPr id="1093458039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3458039" name="Рисунок 1093458039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3325" cy="106779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dt>
      <w:sdtPr>
        <w:rPr>
          <w:rFonts w:ascii="Times New Roman" w:eastAsiaTheme="minorHAnsi" w:hAnsi="Times New Roman" w:cstheme="minorBidi"/>
          <w:color w:val="auto"/>
          <w:sz w:val="24"/>
          <w:szCs w:val="22"/>
          <w:lang w:eastAsia="en-US"/>
        </w:rPr>
        <w:id w:val="-249513516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73D49E55" w14:textId="25622BF0" w:rsidR="0086227B" w:rsidRDefault="0086227B" w:rsidP="00DD6115">
          <w:pPr>
            <w:pStyle w:val="aa"/>
            <w:spacing w:after="120"/>
          </w:pPr>
          <w:r>
            <w:t>Содержание</w:t>
          </w:r>
        </w:p>
        <w:p w14:paraId="4279FB0C" w14:textId="74B2C4AE" w:rsidR="0086227B" w:rsidRDefault="0086227B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r>
            <w:fldChar w:fldCharType="begin"/>
          </w:r>
          <w:r>
            <w:instrText xml:space="preserve"> TOC \o "1-3" \h \z \u </w:instrText>
          </w:r>
          <w:r>
            <w:fldChar w:fldCharType="separate"/>
          </w:r>
          <w:hyperlink w:anchor="_Toc219021959" w:history="1">
            <w:r w:rsidRPr="008379A4">
              <w:rPr>
                <w:rStyle w:val="a5"/>
                <w:noProof/>
              </w:rPr>
              <w:t>Введение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_Toc219021959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5CA0C490" w14:textId="52CDF2E3" w:rsidR="0086227B" w:rsidRDefault="0086227B" w:rsidP="00E67737">
          <w:pPr>
            <w:pStyle w:val="11"/>
            <w:ind w:left="0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hyperlink w:anchor="_Toc219021960" w:history="1">
            <w:r w:rsidRPr="008379A4">
              <w:rPr>
                <w:rStyle w:val="a5"/>
                <w:rFonts w:cs="Arial"/>
                <w:noProof/>
              </w:rPr>
              <w:t>1 Технико-организационная характеристика предприятия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_Toc219021960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EA1B3E9" w14:textId="7B5FC274" w:rsidR="0086227B" w:rsidRDefault="00C33B50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r>
            <w:rPr>
              <w:lang w:val="en-US"/>
            </w:rPr>
            <w:tab/>
          </w:r>
          <w:hyperlink w:anchor="_Toc219021961" w:history="1">
            <w:r w:rsidR="0086227B" w:rsidRPr="008379A4">
              <w:rPr>
                <w:rStyle w:val="a5"/>
                <w:rFonts w:cs="Arial"/>
                <w:noProof/>
              </w:rPr>
              <w:t>1.1 Общая характеристика предприятия</w:t>
            </w:r>
            <w:r w:rsidR="0086227B">
              <w:rPr>
                <w:noProof/>
                <w:webHidden/>
              </w:rPr>
              <w:tab/>
            </w:r>
            <w:r w:rsidR="0086227B">
              <w:rPr>
                <w:noProof/>
                <w:webHidden/>
              </w:rPr>
              <w:fldChar w:fldCharType="begin"/>
            </w:r>
            <w:r w:rsidR="0086227B">
              <w:rPr>
                <w:noProof/>
                <w:webHidden/>
              </w:rPr>
              <w:instrText xml:space="preserve"> PAGEREF _Toc219021961 \h </w:instrText>
            </w:r>
            <w:r w:rsidR="0086227B">
              <w:rPr>
                <w:noProof/>
                <w:webHidden/>
              </w:rPr>
            </w:r>
            <w:r w:rsidR="0086227B">
              <w:rPr>
                <w:noProof/>
                <w:webHidden/>
              </w:rPr>
              <w:fldChar w:fldCharType="separate"/>
            </w:r>
            <w:r w:rsidR="0086227B">
              <w:rPr>
                <w:noProof/>
                <w:webHidden/>
              </w:rPr>
              <w:t>4</w:t>
            </w:r>
            <w:r w:rsidR="0086227B">
              <w:rPr>
                <w:noProof/>
                <w:webHidden/>
              </w:rPr>
              <w:fldChar w:fldCharType="end"/>
            </w:r>
          </w:hyperlink>
        </w:p>
        <w:p w14:paraId="3C7FC531" w14:textId="23B3CCC3" w:rsidR="0086227B" w:rsidRDefault="00C33B50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r>
            <w:rPr>
              <w:lang w:val="en-US"/>
            </w:rPr>
            <w:tab/>
          </w:r>
          <w:hyperlink w:anchor="_Toc219021962" w:history="1">
            <w:r w:rsidR="0086227B" w:rsidRPr="008379A4">
              <w:rPr>
                <w:rStyle w:val="a5"/>
                <w:rFonts w:cs="Arial"/>
                <w:noProof/>
              </w:rPr>
              <w:t>1.2 Организационная структура предприятия</w:t>
            </w:r>
            <w:r w:rsidR="0086227B">
              <w:rPr>
                <w:noProof/>
                <w:webHidden/>
              </w:rPr>
              <w:tab/>
            </w:r>
            <w:r w:rsidR="0086227B">
              <w:rPr>
                <w:noProof/>
                <w:webHidden/>
              </w:rPr>
              <w:fldChar w:fldCharType="begin"/>
            </w:r>
            <w:r w:rsidR="0086227B">
              <w:rPr>
                <w:noProof/>
                <w:webHidden/>
              </w:rPr>
              <w:instrText xml:space="preserve"> PAGEREF _Toc219021962 \h </w:instrText>
            </w:r>
            <w:r w:rsidR="0086227B">
              <w:rPr>
                <w:noProof/>
                <w:webHidden/>
              </w:rPr>
            </w:r>
            <w:r w:rsidR="0086227B">
              <w:rPr>
                <w:noProof/>
                <w:webHidden/>
              </w:rPr>
              <w:fldChar w:fldCharType="separate"/>
            </w:r>
            <w:r w:rsidR="0086227B">
              <w:rPr>
                <w:noProof/>
                <w:webHidden/>
              </w:rPr>
              <w:t>5</w:t>
            </w:r>
            <w:r w:rsidR="0086227B">
              <w:rPr>
                <w:noProof/>
                <w:webHidden/>
              </w:rPr>
              <w:fldChar w:fldCharType="end"/>
            </w:r>
          </w:hyperlink>
        </w:p>
        <w:p w14:paraId="0CBCB096" w14:textId="43C3089E" w:rsidR="0086227B" w:rsidRDefault="00C33B50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r>
            <w:rPr>
              <w:lang w:val="en-US"/>
            </w:rPr>
            <w:tab/>
          </w:r>
          <w:hyperlink w:anchor="_Toc219021963" w:history="1">
            <w:r w:rsidR="0086227B" w:rsidRPr="008379A4">
              <w:rPr>
                <w:rStyle w:val="a5"/>
                <w:rFonts w:cs="Arial"/>
                <w:noProof/>
              </w:rPr>
              <w:t>1.3 Нормативно-правовая база предприятия</w:t>
            </w:r>
            <w:r w:rsidR="0086227B">
              <w:rPr>
                <w:noProof/>
                <w:webHidden/>
              </w:rPr>
              <w:tab/>
            </w:r>
            <w:r w:rsidR="0086227B">
              <w:rPr>
                <w:noProof/>
                <w:webHidden/>
              </w:rPr>
              <w:fldChar w:fldCharType="begin"/>
            </w:r>
            <w:r w:rsidR="0086227B">
              <w:rPr>
                <w:noProof/>
                <w:webHidden/>
              </w:rPr>
              <w:instrText xml:space="preserve"> PAGEREF _Toc219021963 \h </w:instrText>
            </w:r>
            <w:r w:rsidR="0086227B">
              <w:rPr>
                <w:noProof/>
                <w:webHidden/>
              </w:rPr>
            </w:r>
            <w:r w:rsidR="0086227B">
              <w:rPr>
                <w:noProof/>
                <w:webHidden/>
              </w:rPr>
              <w:fldChar w:fldCharType="separate"/>
            </w:r>
            <w:r w:rsidR="0086227B">
              <w:rPr>
                <w:noProof/>
                <w:webHidden/>
              </w:rPr>
              <w:t>7</w:t>
            </w:r>
            <w:r w:rsidR="0086227B">
              <w:rPr>
                <w:noProof/>
                <w:webHidden/>
              </w:rPr>
              <w:fldChar w:fldCharType="end"/>
            </w:r>
          </w:hyperlink>
        </w:p>
        <w:p w14:paraId="3DCF1E6B" w14:textId="2C2E5C95" w:rsidR="0086227B" w:rsidRDefault="00C33B50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r>
            <w:rPr>
              <w:lang w:val="en-US"/>
            </w:rPr>
            <w:tab/>
          </w:r>
          <w:hyperlink w:anchor="_Toc219021964" w:history="1">
            <w:r w:rsidR="0086227B" w:rsidRPr="008379A4">
              <w:rPr>
                <w:rStyle w:val="a5"/>
                <w:rFonts w:cs="Arial"/>
                <w:noProof/>
              </w:rPr>
              <w:t>1.4 Рабочая документация</w:t>
            </w:r>
            <w:r w:rsidR="0086227B">
              <w:rPr>
                <w:noProof/>
                <w:webHidden/>
              </w:rPr>
              <w:tab/>
            </w:r>
            <w:r w:rsidR="0086227B">
              <w:rPr>
                <w:noProof/>
                <w:webHidden/>
              </w:rPr>
              <w:fldChar w:fldCharType="begin"/>
            </w:r>
            <w:r w:rsidR="0086227B">
              <w:rPr>
                <w:noProof/>
                <w:webHidden/>
              </w:rPr>
              <w:instrText xml:space="preserve"> PAGEREF _Toc219021964 \h </w:instrText>
            </w:r>
            <w:r w:rsidR="0086227B">
              <w:rPr>
                <w:noProof/>
                <w:webHidden/>
              </w:rPr>
            </w:r>
            <w:r w:rsidR="0086227B">
              <w:rPr>
                <w:noProof/>
                <w:webHidden/>
              </w:rPr>
              <w:fldChar w:fldCharType="separate"/>
            </w:r>
            <w:r w:rsidR="0086227B">
              <w:rPr>
                <w:noProof/>
                <w:webHidden/>
              </w:rPr>
              <w:t>12</w:t>
            </w:r>
            <w:r w:rsidR="0086227B">
              <w:rPr>
                <w:noProof/>
                <w:webHidden/>
              </w:rPr>
              <w:fldChar w:fldCharType="end"/>
            </w:r>
          </w:hyperlink>
        </w:p>
        <w:p w14:paraId="4DCEC3FD" w14:textId="09A2890A" w:rsidR="0086227B" w:rsidRDefault="00C33B50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r>
            <w:rPr>
              <w:lang w:val="en-US"/>
            </w:rPr>
            <w:tab/>
          </w:r>
          <w:hyperlink w:anchor="_Toc219021965" w:history="1">
            <w:r w:rsidR="0086227B" w:rsidRPr="008379A4">
              <w:rPr>
                <w:rStyle w:val="a5"/>
                <w:noProof/>
              </w:rPr>
              <w:t>1.5 Делопроизводство и документооборот</w:t>
            </w:r>
            <w:r w:rsidR="0086227B">
              <w:rPr>
                <w:noProof/>
                <w:webHidden/>
              </w:rPr>
              <w:tab/>
            </w:r>
            <w:r w:rsidR="0086227B">
              <w:rPr>
                <w:noProof/>
                <w:webHidden/>
              </w:rPr>
              <w:fldChar w:fldCharType="begin"/>
            </w:r>
            <w:r w:rsidR="0086227B">
              <w:rPr>
                <w:noProof/>
                <w:webHidden/>
              </w:rPr>
              <w:instrText xml:space="preserve"> PAGEREF _Toc219021965 \h </w:instrText>
            </w:r>
            <w:r w:rsidR="0086227B">
              <w:rPr>
                <w:noProof/>
                <w:webHidden/>
              </w:rPr>
            </w:r>
            <w:r w:rsidR="0086227B">
              <w:rPr>
                <w:noProof/>
                <w:webHidden/>
              </w:rPr>
              <w:fldChar w:fldCharType="separate"/>
            </w:r>
            <w:r w:rsidR="0086227B">
              <w:rPr>
                <w:noProof/>
                <w:webHidden/>
              </w:rPr>
              <w:t>14</w:t>
            </w:r>
            <w:r w:rsidR="0086227B">
              <w:rPr>
                <w:noProof/>
                <w:webHidden/>
              </w:rPr>
              <w:fldChar w:fldCharType="end"/>
            </w:r>
          </w:hyperlink>
        </w:p>
        <w:p w14:paraId="1041A7F1" w14:textId="3B6FEDFE" w:rsidR="0086227B" w:rsidRDefault="00C33B50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r>
            <w:rPr>
              <w:lang w:val="en-US"/>
            </w:rPr>
            <w:tab/>
          </w:r>
          <w:hyperlink w:anchor="_Toc219021966" w:history="1">
            <w:r w:rsidR="0086227B" w:rsidRPr="008379A4">
              <w:rPr>
                <w:rStyle w:val="a5"/>
                <w:rFonts w:cs="Arial"/>
                <w:noProof/>
              </w:rPr>
              <w:t>1.6 Организация использования подвижного состава</w:t>
            </w:r>
            <w:r w:rsidR="0086227B">
              <w:rPr>
                <w:noProof/>
                <w:webHidden/>
              </w:rPr>
              <w:tab/>
            </w:r>
            <w:r w:rsidR="0086227B">
              <w:rPr>
                <w:noProof/>
                <w:webHidden/>
              </w:rPr>
              <w:fldChar w:fldCharType="begin"/>
            </w:r>
            <w:r w:rsidR="0086227B">
              <w:rPr>
                <w:noProof/>
                <w:webHidden/>
              </w:rPr>
              <w:instrText xml:space="preserve"> PAGEREF _Toc219021966 \h </w:instrText>
            </w:r>
            <w:r w:rsidR="0086227B">
              <w:rPr>
                <w:noProof/>
                <w:webHidden/>
              </w:rPr>
            </w:r>
            <w:r w:rsidR="0086227B">
              <w:rPr>
                <w:noProof/>
                <w:webHidden/>
              </w:rPr>
              <w:fldChar w:fldCharType="separate"/>
            </w:r>
            <w:r w:rsidR="0086227B">
              <w:rPr>
                <w:noProof/>
                <w:webHidden/>
              </w:rPr>
              <w:t>15</w:t>
            </w:r>
            <w:r w:rsidR="0086227B">
              <w:rPr>
                <w:noProof/>
                <w:webHidden/>
              </w:rPr>
              <w:fldChar w:fldCharType="end"/>
            </w:r>
          </w:hyperlink>
        </w:p>
        <w:p w14:paraId="41D472A9" w14:textId="710724B1" w:rsidR="0086227B" w:rsidRDefault="00C33B50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r>
            <w:rPr>
              <w:lang w:val="en-US"/>
            </w:rPr>
            <w:tab/>
          </w:r>
          <w:hyperlink w:anchor="_Toc219021967" w:history="1">
            <w:r w:rsidR="0086227B" w:rsidRPr="008379A4">
              <w:rPr>
                <w:rStyle w:val="a5"/>
                <w:noProof/>
              </w:rPr>
              <w:t>1.7 Ведение технологической документации по обслуживанию и ремонту автомобилей.</w:t>
            </w:r>
            <w:r>
              <w:rPr>
                <w:rStyle w:val="a5"/>
                <w:noProof/>
                <w:lang w:val="en-US"/>
              </w:rPr>
              <w:br/>
              <w:t xml:space="preserve">      </w:t>
            </w:r>
            <w:r w:rsidR="00E67737">
              <w:rPr>
                <w:rStyle w:val="a5"/>
                <w:noProof/>
              </w:rPr>
              <w:t xml:space="preserve">        </w:t>
            </w:r>
            <w:r w:rsidR="0086227B" w:rsidRPr="008379A4">
              <w:rPr>
                <w:rStyle w:val="a5"/>
                <w:noProof/>
              </w:rPr>
              <w:t>Ведение учёта материальных средств.</w:t>
            </w:r>
            <w:r w:rsidR="0086227B">
              <w:rPr>
                <w:noProof/>
                <w:webHidden/>
              </w:rPr>
              <w:tab/>
            </w:r>
            <w:r w:rsidR="0086227B">
              <w:rPr>
                <w:noProof/>
                <w:webHidden/>
              </w:rPr>
              <w:fldChar w:fldCharType="begin"/>
            </w:r>
            <w:r w:rsidR="0086227B">
              <w:rPr>
                <w:noProof/>
                <w:webHidden/>
              </w:rPr>
              <w:instrText xml:space="preserve"> PAGEREF _Toc219021967 \h </w:instrText>
            </w:r>
            <w:r w:rsidR="0086227B">
              <w:rPr>
                <w:noProof/>
                <w:webHidden/>
              </w:rPr>
            </w:r>
            <w:r w:rsidR="0086227B">
              <w:rPr>
                <w:noProof/>
                <w:webHidden/>
              </w:rPr>
              <w:fldChar w:fldCharType="separate"/>
            </w:r>
            <w:r w:rsidR="0086227B">
              <w:rPr>
                <w:noProof/>
                <w:webHidden/>
              </w:rPr>
              <w:t>16</w:t>
            </w:r>
            <w:r w:rsidR="0086227B">
              <w:rPr>
                <w:noProof/>
                <w:webHidden/>
              </w:rPr>
              <w:fldChar w:fldCharType="end"/>
            </w:r>
          </w:hyperlink>
        </w:p>
        <w:p w14:paraId="0E3F9A62" w14:textId="4AC39E60" w:rsidR="0086227B" w:rsidRDefault="0086227B" w:rsidP="00E67737">
          <w:pPr>
            <w:pStyle w:val="11"/>
            <w:ind w:left="0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hyperlink w:anchor="_Toc219021968" w:history="1">
            <w:r w:rsidRPr="008379A4">
              <w:rPr>
                <w:rStyle w:val="a5"/>
                <w:noProof/>
              </w:rPr>
              <w:t>2 Возможности расширения спектра услуг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_Toc219021968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912650A" w14:textId="1F0902C7" w:rsidR="0086227B" w:rsidRDefault="0086227B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hyperlink w:anchor="_Toc219021969" w:history="1">
            <w:r w:rsidRPr="008379A4">
              <w:rPr>
                <w:rStyle w:val="a5"/>
                <w:rFonts w:cs="Arial"/>
                <w:noProof/>
              </w:rPr>
              <w:t>Заключение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_Toc219021969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22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1BAF665" w14:textId="570DC2B6" w:rsidR="0086227B" w:rsidRDefault="0086227B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hyperlink w:anchor="_Toc219021970" w:history="1">
            <w:r w:rsidRPr="008379A4">
              <w:rPr>
                <w:rStyle w:val="a5"/>
                <w:rFonts w:cs="Arial"/>
                <w:noProof/>
              </w:rPr>
              <w:t>Список источников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_Toc219021970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23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4C8B384A" w14:textId="1FE1E9FA" w:rsidR="0086227B" w:rsidRDefault="0086227B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hyperlink w:anchor="_Toc219021971" w:history="1">
            <w:r w:rsidRPr="008379A4">
              <w:rPr>
                <w:rStyle w:val="a5"/>
                <w:noProof/>
              </w:rPr>
              <w:t>Приложение А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_Toc219021971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24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13FB402F" w14:textId="7F9C542E" w:rsidR="0086227B" w:rsidRDefault="0086227B" w:rsidP="00E67737">
          <w:pPr>
            <w:pStyle w:val="11"/>
            <w:rPr>
              <w:rFonts w:asciiTheme="minorHAnsi" w:hAnsiTheme="minorHAnsi" w:cstheme="minorBidi"/>
              <w:noProof/>
              <w:kern w:val="2"/>
              <w:szCs w:val="24"/>
              <w14:ligatures w14:val="standardContextual"/>
            </w:rPr>
          </w:pPr>
          <w:hyperlink w:anchor="_Toc219021972" w:history="1">
            <w:r w:rsidRPr="008379A4">
              <w:rPr>
                <w:rStyle w:val="a5"/>
                <w:noProof/>
              </w:rPr>
              <w:t>Приложение Б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_Toc219021972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>
              <w:rPr>
                <w:noProof/>
                <w:webHidden/>
              </w:rPr>
              <w:t>25</w:t>
            </w:r>
            <w:r>
              <w:rPr>
                <w:noProof/>
                <w:webHidden/>
              </w:rPr>
              <w:fldChar w:fldCharType="end"/>
            </w:r>
          </w:hyperlink>
        </w:p>
        <w:p w14:paraId="3ECB0CC1" w14:textId="444F7466" w:rsidR="0086227B" w:rsidRDefault="0086227B" w:rsidP="00DD6115">
          <w:r>
            <w:rPr>
              <w:b/>
              <w:bCs/>
            </w:rPr>
            <w:fldChar w:fldCharType="end"/>
          </w:r>
        </w:p>
      </w:sdtContent>
    </w:sdt>
    <w:p w14:paraId="32E7F42F" w14:textId="77777777" w:rsidR="00B44939" w:rsidRDefault="00B44939" w:rsidP="00596C16">
      <w:pPr>
        <w:spacing w:after="40"/>
        <w:jc w:val="center"/>
        <w:rPr>
          <w:rFonts w:ascii="Arial" w:hAnsi="Arial" w:cs="Arial"/>
          <w:sz w:val="28"/>
          <w:szCs w:val="24"/>
        </w:rPr>
      </w:pPr>
    </w:p>
    <w:p w14:paraId="27C69338" w14:textId="77777777" w:rsidR="00B44939" w:rsidRDefault="00B44939" w:rsidP="00596C16">
      <w:pPr>
        <w:spacing w:after="40"/>
        <w:jc w:val="center"/>
        <w:rPr>
          <w:rFonts w:ascii="Arial" w:hAnsi="Arial" w:cs="Arial"/>
          <w:sz w:val="28"/>
          <w:szCs w:val="24"/>
        </w:rPr>
      </w:pPr>
    </w:p>
    <w:p w14:paraId="6B431229" w14:textId="6ED5AD86" w:rsidR="002722DB" w:rsidRDefault="00DD6115" w:rsidP="00DD6115">
      <w:pPr>
        <w:tabs>
          <w:tab w:val="left" w:pos="3075"/>
          <w:tab w:val="center" w:pos="4819"/>
        </w:tabs>
        <w:spacing w:after="40"/>
        <w:jc w:val="left"/>
        <w:rPr>
          <w:rFonts w:ascii="Arial" w:hAnsi="Arial" w:cs="Arial"/>
          <w:sz w:val="28"/>
          <w:szCs w:val="24"/>
        </w:rPr>
      </w:pPr>
      <w:r>
        <w:rPr>
          <w:rFonts w:ascii="Arial" w:hAnsi="Arial" w:cs="Arial"/>
          <w:sz w:val="28"/>
          <w:szCs w:val="24"/>
        </w:rPr>
        <w:tab/>
      </w:r>
      <w:r>
        <w:rPr>
          <w:rFonts w:ascii="Arial" w:hAnsi="Arial" w:cs="Arial"/>
          <w:sz w:val="28"/>
          <w:szCs w:val="24"/>
        </w:rPr>
        <w:tab/>
      </w:r>
    </w:p>
    <w:p w14:paraId="58AC343F" w14:textId="77777777" w:rsidR="00DD6115" w:rsidRPr="00DD6115" w:rsidRDefault="00DD6115" w:rsidP="00DD6115">
      <w:pPr>
        <w:rPr>
          <w:rFonts w:ascii="Arial" w:hAnsi="Arial" w:cs="Arial"/>
          <w:sz w:val="28"/>
          <w:szCs w:val="24"/>
        </w:rPr>
        <w:sectPr w:rsidR="00DD6115" w:rsidRPr="00DD6115" w:rsidSect="002722DB">
          <w:footerReference w:type="first" r:id="rId13"/>
          <w:pgSz w:w="11906" w:h="16838" w:code="9"/>
          <w:pgMar w:top="1134" w:right="567" w:bottom="1134" w:left="1701" w:header="709" w:footer="709" w:gutter="0"/>
          <w:pgNumType w:start="1"/>
          <w:cols w:space="708"/>
          <w:titlePg/>
          <w:docGrid w:linePitch="360"/>
        </w:sectPr>
      </w:pPr>
    </w:p>
    <w:p w14:paraId="748DE429" w14:textId="39104644" w:rsidR="00B44939" w:rsidRDefault="00B44939" w:rsidP="00B44939">
      <w:pPr>
        <w:pStyle w:val="1"/>
        <w:spacing w:after="120"/>
      </w:pPr>
      <w:bookmarkStart w:id="0" w:name="_Toc219021959"/>
      <w:r>
        <w:lastRenderedPageBreak/>
        <w:t>Введение</w:t>
      </w:r>
      <w:bookmarkEnd w:id="0"/>
    </w:p>
    <w:p w14:paraId="41C2931A" w14:textId="6D0CD405" w:rsidR="00EA27F7" w:rsidRDefault="00EA27F7" w:rsidP="00EA27F7">
      <w:pPr>
        <w:ind w:firstLine="708"/>
      </w:pPr>
      <w:r>
        <w:rPr>
          <w:rFonts w:cs="Times New Roman"/>
          <w:szCs w:val="24"/>
        </w:rPr>
        <w:t>Производственная технологическая</w:t>
      </w:r>
      <w:r w:rsidRPr="00E31402">
        <w:rPr>
          <w:rFonts w:cs="Times New Roman"/>
          <w:szCs w:val="24"/>
        </w:rPr>
        <w:t xml:space="preserve"> практика представляет собой практику по</w:t>
      </w:r>
      <w:r>
        <w:rPr>
          <w:rFonts w:cs="Times New Roman"/>
          <w:szCs w:val="24"/>
        </w:rPr>
        <w:t xml:space="preserve"> </w:t>
      </w:r>
      <w:r>
        <w:t>формированию профессиональных умений и опыта профессиональной деятельности по направлению подготовки 23.03.01 Технология транспортных процессов</w:t>
      </w:r>
    </w:p>
    <w:p w14:paraId="0E99ABFA" w14:textId="73FB9CE5" w:rsidR="001E6481" w:rsidRPr="00B44939" w:rsidRDefault="001E6481" w:rsidP="00EA27F7">
      <w:pPr>
        <w:ind w:firstLine="708"/>
      </w:pPr>
      <w:r>
        <w:t>Срок</w:t>
      </w:r>
      <w:r w:rsidR="00AD22BD">
        <w:t>и</w:t>
      </w:r>
      <w:r>
        <w:t xml:space="preserve"> прохождения практики: с 10.11.2025 г. по 17.01.2026 г.</w:t>
      </w:r>
    </w:p>
    <w:p w14:paraId="29372F4F" w14:textId="5E0ABC1E" w:rsidR="001E6481" w:rsidRDefault="001E6481" w:rsidP="00EA27F7">
      <w:pPr>
        <w:ind w:firstLine="708"/>
      </w:pPr>
      <w:r>
        <w:t>Место прохождения практики: ООО «ДЗТ-Логистик», г. Владивосток.</w:t>
      </w:r>
    </w:p>
    <w:p w14:paraId="3B211A6E" w14:textId="5E39D017" w:rsidR="001E6481" w:rsidRDefault="001E6481" w:rsidP="00EA27F7">
      <w:pPr>
        <w:ind w:firstLine="708"/>
      </w:pPr>
      <w:r>
        <w:t>Целью практики является формирование у студентов профессиональных умений и опыта профессиональной деятельности по направлению подготовки 23.03.01 Технология транспортных процессов</w:t>
      </w:r>
    </w:p>
    <w:p w14:paraId="7FFFC7B9" w14:textId="77777777" w:rsidR="001E6481" w:rsidRDefault="001E6481" w:rsidP="00EA27F7">
      <w:pPr>
        <w:ind w:firstLine="708"/>
      </w:pPr>
      <w:r>
        <w:t>Задачами практики являются:</w:t>
      </w:r>
    </w:p>
    <w:p w14:paraId="15DE6610" w14:textId="2D150691" w:rsidR="00157C8E" w:rsidRDefault="00157C8E" w:rsidP="00157C8E">
      <w:pPr>
        <w:pStyle w:val="a3"/>
        <w:numPr>
          <w:ilvl w:val="0"/>
          <w:numId w:val="1"/>
        </w:numPr>
        <w:ind w:left="0" w:firstLine="709"/>
      </w:pPr>
      <w:r>
        <w:t>приобретение студентами опыта профессиональной деятельности в процессе выполнения конкретных задач, определенных руководителем практики от предприятия(организации);</w:t>
      </w:r>
    </w:p>
    <w:p w14:paraId="0FFE3933" w14:textId="3E32BEF7" w:rsidR="00157C8E" w:rsidRDefault="00157C8E" w:rsidP="00157C8E">
      <w:pPr>
        <w:pStyle w:val="a3"/>
        <w:numPr>
          <w:ilvl w:val="0"/>
          <w:numId w:val="1"/>
        </w:numPr>
        <w:ind w:left="0" w:firstLine="709"/>
      </w:pPr>
      <w:r>
        <w:t>ознакомление с различными аспектами деятельности предприятия (организации) базы практики: направлениями и видами производственной деятельности, организационной структурой, основными показателями деятельности, структурой и функциями автотранспортных служб;</w:t>
      </w:r>
    </w:p>
    <w:p w14:paraId="08CCDAD7" w14:textId="77777777" w:rsidR="00157C8E" w:rsidRDefault="00157C8E" w:rsidP="00157C8E">
      <w:pPr>
        <w:pStyle w:val="a3"/>
        <w:numPr>
          <w:ilvl w:val="0"/>
          <w:numId w:val="1"/>
        </w:numPr>
        <w:ind w:left="0" w:firstLine="709"/>
      </w:pPr>
      <w:r>
        <w:t>выполнение практических заданий руководителя практики от предприятия (организации);</w:t>
      </w:r>
    </w:p>
    <w:p w14:paraId="3D4F3311" w14:textId="77777777" w:rsidR="00157C8E" w:rsidRDefault="00157C8E" w:rsidP="00157C8E">
      <w:pPr>
        <w:pStyle w:val="a3"/>
        <w:numPr>
          <w:ilvl w:val="0"/>
          <w:numId w:val="1"/>
        </w:numPr>
        <w:ind w:left="0" w:firstLine="709"/>
      </w:pPr>
      <w:r>
        <w:t>ознакомление с перечнем и возможностями основного технологического оборудования, а также номенклатурой услуг, оказываемых на предприятии;</w:t>
      </w:r>
    </w:p>
    <w:p w14:paraId="3836C31E" w14:textId="77777777" w:rsidR="00157C8E" w:rsidRDefault="00157C8E" w:rsidP="00157C8E">
      <w:pPr>
        <w:pStyle w:val="a3"/>
        <w:numPr>
          <w:ilvl w:val="0"/>
          <w:numId w:val="1"/>
        </w:numPr>
        <w:ind w:left="0" w:firstLine="709"/>
      </w:pPr>
      <w:r>
        <w:t>ознакомление с вопросами обеспечения производственной и экологической безопасности на предприятии;</w:t>
      </w:r>
    </w:p>
    <w:p w14:paraId="5C9E3695" w14:textId="77A4A421" w:rsidR="00157C8E" w:rsidRDefault="00157C8E" w:rsidP="00157C8E">
      <w:pPr>
        <w:pStyle w:val="a3"/>
        <w:numPr>
          <w:ilvl w:val="0"/>
          <w:numId w:val="1"/>
        </w:numPr>
        <w:ind w:left="0" w:firstLine="709"/>
      </w:pPr>
      <w:r>
        <w:t>получение навыков взаимодействия со специалистами предприятия (организации), работы в малой группе;</w:t>
      </w:r>
    </w:p>
    <w:p w14:paraId="71BA533B" w14:textId="1417FF2A" w:rsidR="00157C8E" w:rsidRDefault="00157C8E" w:rsidP="00157C8E">
      <w:pPr>
        <w:pStyle w:val="a3"/>
        <w:numPr>
          <w:ilvl w:val="0"/>
          <w:numId w:val="1"/>
        </w:numPr>
        <w:ind w:left="0" w:firstLine="709"/>
      </w:pPr>
      <w:r>
        <w:t>приобретение навыков самостоятельной работы, связанной с обработкой полученных данных и информации о деятельности предприятия (организации);</w:t>
      </w:r>
    </w:p>
    <w:p w14:paraId="05626364" w14:textId="15978AF3" w:rsidR="00157C8E" w:rsidRDefault="00157C8E" w:rsidP="00157C8E">
      <w:pPr>
        <w:pStyle w:val="a3"/>
        <w:numPr>
          <w:ilvl w:val="0"/>
          <w:numId w:val="1"/>
        </w:numPr>
        <w:ind w:left="0" w:firstLine="709"/>
      </w:pPr>
      <w:r>
        <w:t>сбор, обработка и анализ фактического материала для выполнения отчета.</w:t>
      </w:r>
    </w:p>
    <w:p w14:paraId="75A7D6A8" w14:textId="77777777" w:rsidR="00ED4CB5" w:rsidRDefault="00ED4CB5" w:rsidP="00ED4CB5">
      <w:pPr>
        <w:rPr>
          <w:rFonts w:cs="Times New Roman"/>
          <w:szCs w:val="24"/>
        </w:rPr>
      </w:pPr>
    </w:p>
    <w:p w14:paraId="12F7961F" w14:textId="77777777" w:rsidR="00ED4CB5" w:rsidRDefault="00ED4CB5" w:rsidP="00ED4CB5">
      <w:pPr>
        <w:rPr>
          <w:rFonts w:cs="Times New Roman"/>
          <w:szCs w:val="24"/>
        </w:rPr>
      </w:pPr>
    </w:p>
    <w:p w14:paraId="1BE53F9E" w14:textId="77777777" w:rsidR="00ED4CB5" w:rsidRDefault="00ED4CB5" w:rsidP="00ED4CB5">
      <w:pPr>
        <w:rPr>
          <w:rFonts w:cs="Times New Roman"/>
          <w:szCs w:val="24"/>
        </w:rPr>
      </w:pPr>
    </w:p>
    <w:p w14:paraId="095CA98E" w14:textId="77777777" w:rsidR="00ED4CB5" w:rsidRDefault="00ED4CB5" w:rsidP="00ED4CB5">
      <w:pPr>
        <w:rPr>
          <w:rFonts w:cs="Times New Roman"/>
          <w:szCs w:val="24"/>
        </w:rPr>
      </w:pPr>
    </w:p>
    <w:p w14:paraId="597D0B03" w14:textId="77777777" w:rsidR="00ED4CB5" w:rsidRDefault="00ED4CB5" w:rsidP="00ED4CB5">
      <w:pPr>
        <w:rPr>
          <w:rFonts w:cs="Times New Roman"/>
          <w:szCs w:val="24"/>
        </w:rPr>
      </w:pPr>
    </w:p>
    <w:p w14:paraId="32CD4D4C" w14:textId="77777777" w:rsidR="00ED4CB5" w:rsidRDefault="00ED4CB5" w:rsidP="00ED4CB5">
      <w:pPr>
        <w:rPr>
          <w:rFonts w:cs="Times New Roman"/>
          <w:szCs w:val="24"/>
        </w:rPr>
      </w:pPr>
    </w:p>
    <w:p w14:paraId="30DF194D" w14:textId="77777777" w:rsidR="004318EB" w:rsidRDefault="004318EB" w:rsidP="004318EB">
      <w:pPr>
        <w:pStyle w:val="1"/>
        <w:ind w:firstLine="708"/>
        <w:jc w:val="both"/>
        <w:rPr>
          <w:rFonts w:cs="Arial"/>
        </w:rPr>
      </w:pPr>
      <w:bookmarkStart w:id="1" w:name="_Toc171183942"/>
      <w:bookmarkStart w:id="2" w:name="_Toc202784125"/>
      <w:bookmarkStart w:id="3" w:name="_Toc219021960"/>
      <w:r>
        <w:rPr>
          <w:rFonts w:cs="Arial"/>
        </w:rPr>
        <w:lastRenderedPageBreak/>
        <w:t xml:space="preserve">1 </w:t>
      </w:r>
      <w:r w:rsidRPr="00777AE4">
        <w:rPr>
          <w:rFonts w:cs="Arial"/>
        </w:rPr>
        <w:t>Технико-организационная характеристика предприятия</w:t>
      </w:r>
      <w:bookmarkEnd w:id="1"/>
      <w:bookmarkEnd w:id="2"/>
      <w:bookmarkEnd w:id="3"/>
    </w:p>
    <w:p w14:paraId="79DA5E49" w14:textId="77777777" w:rsidR="004318EB" w:rsidRPr="00DD08A9" w:rsidRDefault="004318EB" w:rsidP="004318EB">
      <w:pPr>
        <w:pStyle w:val="1"/>
        <w:spacing w:before="240" w:after="120"/>
        <w:ind w:firstLine="708"/>
        <w:jc w:val="both"/>
        <w:rPr>
          <w:rFonts w:cs="Arial"/>
          <w:sz w:val="26"/>
          <w:szCs w:val="26"/>
        </w:rPr>
      </w:pPr>
      <w:bookmarkStart w:id="4" w:name="_Toc171183943"/>
      <w:bookmarkStart w:id="5" w:name="_Toc202784126"/>
      <w:bookmarkStart w:id="6" w:name="_Toc219021961"/>
      <w:r>
        <w:rPr>
          <w:rFonts w:cs="Arial"/>
          <w:sz w:val="26"/>
          <w:szCs w:val="26"/>
        </w:rPr>
        <w:t xml:space="preserve">1.1 </w:t>
      </w:r>
      <w:r w:rsidRPr="00DD08A9">
        <w:rPr>
          <w:rFonts w:cs="Arial"/>
          <w:sz w:val="26"/>
          <w:szCs w:val="26"/>
        </w:rPr>
        <w:t>Общая характеристика предприятия</w:t>
      </w:r>
      <w:bookmarkEnd w:id="4"/>
      <w:bookmarkEnd w:id="5"/>
      <w:bookmarkEnd w:id="6"/>
    </w:p>
    <w:p w14:paraId="49600304" w14:textId="77777777" w:rsidR="004318EB" w:rsidRDefault="004318EB" w:rsidP="004318EB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>Общество с ограниченной ответственностью «ДЗТ-Логистик» – экспедиторская компания, специализирующаяся на контейнерных грузоперевозках. Компания осуществляет контейнерные грузовые перевозки из Китая, Кореи и Японии в Россию через порт Владивосток.</w:t>
      </w:r>
    </w:p>
    <w:p w14:paraId="03608AE5" w14:textId="77777777" w:rsidR="004318EB" w:rsidRDefault="004318EB" w:rsidP="004318EB">
      <w:pPr>
        <w:ind w:firstLine="708"/>
        <w:rPr>
          <w:rFonts w:ascii="Arial" w:hAnsi="Arial" w:cs="Arial"/>
          <w:color w:val="333333"/>
          <w:sz w:val="21"/>
          <w:szCs w:val="21"/>
          <w:shd w:val="clear" w:color="auto" w:fill="FFFFFF"/>
        </w:rPr>
      </w:pPr>
      <w:r>
        <w:rPr>
          <w:rFonts w:cs="Times New Roman"/>
          <w:szCs w:val="24"/>
        </w:rPr>
        <w:t xml:space="preserve">Основной вид деятельности по ОКВЭД – </w:t>
      </w:r>
      <w:r w:rsidRPr="002F5344">
        <w:rPr>
          <w:rFonts w:cs="Times New Roman"/>
          <w:szCs w:val="24"/>
        </w:rPr>
        <w:t>Деятельность вспомогательная прочая, связанная с перевозками (52.29)</w:t>
      </w:r>
      <w:r>
        <w:rPr>
          <w:rFonts w:cs="Times New Roman"/>
          <w:szCs w:val="24"/>
        </w:rPr>
        <w:t>.</w:t>
      </w:r>
    </w:p>
    <w:p w14:paraId="29BD2FE3" w14:textId="77777777" w:rsidR="004318EB" w:rsidRDefault="004318EB" w:rsidP="004318EB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>Услуги ООО «ДЗТ-Логистик» включают в себя:</w:t>
      </w:r>
    </w:p>
    <w:p w14:paraId="59E2CFE2" w14:textId="77777777" w:rsidR="004318EB" w:rsidRDefault="004318EB" w:rsidP="004318EB">
      <w:pPr>
        <w:pStyle w:val="a3"/>
        <w:numPr>
          <w:ilvl w:val="0"/>
          <w:numId w:val="2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морские перевозки контейнеров из портов Китая, Кореи и Японии в порт г. Владивосток;</w:t>
      </w:r>
    </w:p>
    <w:p w14:paraId="6D4E08AF" w14:textId="77777777" w:rsidR="004318EB" w:rsidRDefault="004318EB" w:rsidP="004318EB">
      <w:pPr>
        <w:pStyle w:val="a3"/>
        <w:numPr>
          <w:ilvl w:val="0"/>
          <w:numId w:val="2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оформление и обработку контейнеров в порту;</w:t>
      </w:r>
    </w:p>
    <w:p w14:paraId="65B01DE1" w14:textId="77777777" w:rsidR="004318EB" w:rsidRDefault="004318EB" w:rsidP="004318EB">
      <w:pPr>
        <w:pStyle w:val="a3"/>
        <w:numPr>
          <w:ilvl w:val="0"/>
          <w:numId w:val="2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перевозка контейнеров по территории России с применением автомобильного и железнодорожного транспорта;</w:t>
      </w:r>
    </w:p>
    <w:p w14:paraId="307727C4" w14:textId="77777777" w:rsidR="004318EB" w:rsidRDefault="004318EB" w:rsidP="004318EB">
      <w:pPr>
        <w:pStyle w:val="a3"/>
        <w:numPr>
          <w:ilvl w:val="0"/>
          <w:numId w:val="2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дополнительные услуги, например, страхование и охрана груза.</w:t>
      </w:r>
    </w:p>
    <w:p w14:paraId="663D5AAD" w14:textId="77777777" w:rsidR="004318EB" w:rsidRDefault="004318EB" w:rsidP="004318EB">
      <w:pPr>
        <w:ind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Компания располагает собственным автопарком, который включает:</w:t>
      </w:r>
    </w:p>
    <w:p w14:paraId="5ACC7BD5" w14:textId="77777777" w:rsidR="004318EB" w:rsidRPr="00455621" w:rsidRDefault="004318EB" w:rsidP="004318EB">
      <w:pPr>
        <w:pStyle w:val="a3"/>
        <w:numPr>
          <w:ilvl w:val="0"/>
          <w:numId w:val="8"/>
        </w:numPr>
        <w:ind w:left="0" w:firstLine="709"/>
        <w:rPr>
          <w:rFonts w:cs="Times New Roman"/>
          <w:szCs w:val="24"/>
          <w:lang w:val="en-US"/>
        </w:rPr>
      </w:pPr>
      <w:r w:rsidRPr="00455621">
        <w:rPr>
          <w:rFonts w:cs="Times New Roman"/>
          <w:szCs w:val="24"/>
        </w:rPr>
        <w:t xml:space="preserve">28 тягачей марки </w:t>
      </w:r>
      <w:r w:rsidRPr="00455621">
        <w:rPr>
          <w:rFonts w:cs="Times New Roman"/>
          <w:szCs w:val="24"/>
          <w:lang w:val="en-US"/>
        </w:rPr>
        <w:t>DAF</w:t>
      </w:r>
      <w:r>
        <w:rPr>
          <w:rFonts w:cs="Times New Roman"/>
          <w:szCs w:val="24"/>
        </w:rPr>
        <w:t>;</w:t>
      </w:r>
    </w:p>
    <w:p w14:paraId="71B7842D" w14:textId="77777777" w:rsidR="004318EB" w:rsidRDefault="004318EB" w:rsidP="004318EB">
      <w:pPr>
        <w:pStyle w:val="a3"/>
        <w:numPr>
          <w:ilvl w:val="0"/>
          <w:numId w:val="8"/>
        </w:numPr>
        <w:ind w:left="0" w:firstLine="709"/>
        <w:rPr>
          <w:rFonts w:cs="Times New Roman"/>
          <w:szCs w:val="24"/>
        </w:rPr>
      </w:pPr>
      <w:r w:rsidRPr="00455621">
        <w:rPr>
          <w:rFonts w:cs="Times New Roman"/>
          <w:szCs w:val="24"/>
        </w:rPr>
        <w:t>33 прицепа.</w:t>
      </w:r>
    </w:p>
    <w:p w14:paraId="28569E79" w14:textId="77777777" w:rsidR="004318EB" w:rsidRDefault="004318EB" w:rsidP="004318EB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ООО «ДЗТ-Логистик» осуществляет морские контейнерные перевозки через Дальзавод-Терминал – один из крупнейших контейнерных терминалов в Приморском крае, являющийся частью порта Владивосток. </w:t>
      </w:r>
    </w:p>
    <w:p w14:paraId="1E0A3FA2" w14:textId="77777777" w:rsidR="004318EB" w:rsidRDefault="004318EB" w:rsidP="004318EB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>Порт Дальзавод-Терминал обладает следующими характеристиками:</w:t>
      </w:r>
    </w:p>
    <w:p w14:paraId="0A37DBC2" w14:textId="77777777" w:rsidR="004318EB" w:rsidRDefault="004318EB" w:rsidP="004318EB">
      <w:pPr>
        <w:pStyle w:val="a3"/>
        <w:numPr>
          <w:ilvl w:val="0"/>
          <w:numId w:val="5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общая площадь – 2 Га;</w:t>
      </w:r>
    </w:p>
    <w:p w14:paraId="1BF653E8" w14:textId="77777777" w:rsidR="004318EB" w:rsidRDefault="004318EB" w:rsidP="004318EB">
      <w:pPr>
        <w:pStyle w:val="a3"/>
        <w:numPr>
          <w:ilvl w:val="0"/>
          <w:numId w:val="5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вместимость порта – до 1440 </w:t>
      </w:r>
      <w:r>
        <w:rPr>
          <w:rFonts w:cs="Times New Roman"/>
          <w:szCs w:val="24"/>
          <w:lang w:val="en-US"/>
        </w:rPr>
        <w:t>TEU</w:t>
      </w:r>
      <w:r>
        <w:rPr>
          <w:rFonts w:cs="Times New Roman"/>
          <w:szCs w:val="24"/>
        </w:rPr>
        <w:t xml:space="preserve"> при размещении контейнеров в 4 яруса и до 2000 </w:t>
      </w:r>
      <w:r>
        <w:rPr>
          <w:rFonts w:cs="Times New Roman"/>
          <w:szCs w:val="24"/>
          <w:lang w:val="en-US"/>
        </w:rPr>
        <w:t>TEU</w:t>
      </w:r>
      <w:r w:rsidRPr="00AB67BB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при размещении контейнеров в 5 ярусов;</w:t>
      </w:r>
    </w:p>
    <w:p w14:paraId="53FDA81F" w14:textId="77777777" w:rsidR="004318EB" w:rsidRDefault="004318EB" w:rsidP="004318EB">
      <w:pPr>
        <w:pStyle w:val="a3"/>
        <w:numPr>
          <w:ilvl w:val="0"/>
          <w:numId w:val="5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количество досмотровых площадок – 2 основных и 2 запасных;</w:t>
      </w:r>
    </w:p>
    <w:p w14:paraId="452799FC" w14:textId="77777777" w:rsidR="004318EB" w:rsidRDefault="004318EB" w:rsidP="004318EB">
      <w:pPr>
        <w:pStyle w:val="a3"/>
        <w:numPr>
          <w:ilvl w:val="0"/>
          <w:numId w:val="5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интенсивность обработки флота – до 1200 </w:t>
      </w:r>
      <w:r>
        <w:rPr>
          <w:rFonts w:cs="Times New Roman"/>
          <w:szCs w:val="24"/>
          <w:lang w:val="en-US"/>
        </w:rPr>
        <w:t>TEU</w:t>
      </w:r>
      <w:r>
        <w:rPr>
          <w:rFonts w:cs="Times New Roman"/>
          <w:szCs w:val="24"/>
        </w:rPr>
        <w:t xml:space="preserve"> в сутки;</w:t>
      </w:r>
    </w:p>
    <w:p w14:paraId="1B4B2188" w14:textId="77777777" w:rsidR="004318EB" w:rsidRDefault="004318EB" w:rsidP="004318EB">
      <w:pPr>
        <w:pStyle w:val="a3"/>
        <w:numPr>
          <w:ilvl w:val="0"/>
          <w:numId w:val="5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протяженность ж</w:t>
      </w:r>
      <w:r w:rsidRPr="00092198">
        <w:rPr>
          <w:rFonts w:cs="Times New Roman"/>
          <w:szCs w:val="24"/>
        </w:rPr>
        <w:t>/</w:t>
      </w:r>
      <w:r>
        <w:rPr>
          <w:rFonts w:cs="Times New Roman"/>
          <w:szCs w:val="24"/>
        </w:rPr>
        <w:t>д путей – 483 м, что позволяет обрабатывать одновременно до 22 ж</w:t>
      </w:r>
      <w:r w:rsidRPr="00092198">
        <w:rPr>
          <w:rFonts w:cs="Times New Roman"/>
          <w:szCs w:val="24"/>
        </w:rPr>
        <w:t>/</w:t>
      </w:r>
      <w:r>
        <w:rPr>
          <w:rFonts w:cs="Times New Roman"/>
          <w:szCs w:val="24"/>
        </w:rPr>
        <w:t>д вагонов.</w:t>
      </w:r>
    </w:p>
    <w:p w14:paraId="2C520EBD" w14:textId="77777777" w:rsidR="004318EB" w:rsidRDefault="004318EB" w:rsidP="004318EB">
      <w:pPr>
        <w:ind w:left="708"/>
        <w:rPr>
          <w:rFonts w:cs="Times New Roman"/>
          <w:szCs w:val="24"/>
        </w:rPr>
      </w:pPr>
      <w:r>
        <w:rPr>
          <w:rFonts w:cs="Times New Roman"/>
          <w:szCs w:val="24"/>
        </w:rPr>
        <w:t>Погрузочное оборудование порта Дальзавод-Терминал включает:</w:t>
      </w:r>
    </w:p>
    <w:p w14:paraId="630C2234" w14:textId="77777777" w:rsidR="004318EB" w:rsidRDefault="004318EB" w:rsidP="004318EB">
      <w:pPr>
        <w:pStyle w:val="a3"/>
        <w:numPr>
          <w:ilvl w:val="0"/>
          <w:numId w:val="6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3 портальных крана и 2 автомобильных крана;</w:t>
      </w:r>
    </w:p>
    <w:p w14:paraId="638911E9" w14:textId="77777777" w:rsidR="004318EB" w:rsidRDefault="004318EB" w:rsidP="004318EB">
      <w:pPr>
        <w:pStyle w:val="a3"/>
        <w:numPr>
          <w:ilvl w:val="0"/>
          <w:numId w:val="6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4 40-тонных спредера и 3 20-тонных спредера;</w:t>
      </w:r>
    </w:p>
    <w:p w14:paraId="1C80FC80" w14:textId="77777777" w:rsidR="004318EB" w:rsidRDefault="004318EB" w:rsidP="004318EB">
      <w:pPr>
        <w:pStyle w:val="a3"/>
        <w:numPr>
          <w:ilvl w:val="0"/>
          <w:numId w:val="6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4 ричстакера </w:t>
      </w:r>
      <w:r>
        <w:rPr>
          <w:rFonts w:cs="Times New Roman"/>
          <w:szCs w:val="24"/>
          <w:lang w:val="en-US"/>
        </w:rPr>
        <w:t>Kalmar</w:t>
      </w:r>
      <w:r w:rsidRPr="00A0417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 xml:space="preserve">и </w:t>
      </w:r>
      <w:r w:rsidRPr="00A04175">
        <w:rPr>
          <w:rFonts w:cs="Times New Roman"/>
          <w:szCs w:val="24"/>
        </w:rPr>
        <w:t xml:space="preserve">1 </w:t>
      </w:r>
      <w:r>
        <w:rPr>
          <w:rFonts w:cs="Times New Roman"/>
          <w:szCs w:val="24"/>
        </w:rPr>
        <w:t xml:space="preserve">ричстакер </w:t>
      </w:r>
      <w:r>
        <w:rPr>
          <w:rFonts w:cs="Times New Roman"/>
          <w:szCs w:val="24"/>
          <w:lang w:val="en-US"/>
        </w:rPr>
        <w:t>Sanny</w:t>
      </w:r>
      <w:r>
        <w:rPr>
          <w:rFonts w:cs="Times New Roman"/>
          <w:szCs w:val="24"/>
        </w:rPr>
        <w:t>;</w:t>
      </w:r>
    </w:p>
    <w:p w14:paraId="1B6380B6" w14:textId="77777777" w:rsidR="004318EB" w:rsidRDefault="004318EB" w:rsidP="004318EB">
      <w:pPr>
        <w:pStyle w:val="a3"/>
        <w:numPr>
          <w:ilvl w:val="0"/>
          <w:numId w:val="6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3 терминальных тягача;</w:t>
      </w:r>
    </w:p>
    <w:p w14:paraId="534D8129" w14:textId="77777777" w:rsidR="004318EB" w:rsidRDefault="004318EB" w:rsidP="004318EB">
      <w:pPr>
        <w:pStyle w:val="a3"/>
        <w:numPr>
          <w:ilvl w:val="0"/>
          <w:numId w:val="6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  <w:lang w:val="en-US"/>
        </w:rPr>
        <w:lastRenderedPageBreak/>
        <w:t xml:space="preserve">2 фронтальных погрузчика </w:t>
      </w:r>
      <w:r>
        <w:rPr>
          <w:rFonts w:cs="Times New Roman"/>
          <w:szCs w:val="24"/>
        </w:rPr>
        <w:t>«</w:t>
      </w:r>
      <w:r>
        <w:rPr>
          <w:rFonts w:cs="Times New Roman"/>
          <w:szCs w:val="24"/>
          <w:lang w:val="en-US"/>
        </w:rPr>
        <w:t>BobCat</w:t>
      </w:r>
      <w:r>
        <w:rPr>
          <w:rFonts w:cs="Times New Roman"/>
          <w:szCs w:val="24"/>
        </w:rPr>
        <w:t>»</w:t>
      </w:r>
    </w:p>
    <w:p w14:paraId="5F60E0D4" w14:textId="77777777" w:rsidR="004318EB" w:rsidRDefault="004318EB" w:rsidP="004318EB">
      <w:pPr>
        <w:pStyle w:val="a3"/>
        <w:numPr>
          <w:ilvl w:val="0"/>
          <w:numId w:val="6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13 вилочных автопогрузчиков и 6 вилочных электроавтопогрузчиков.</w:t>
      </w:r>
    </w:p>
    <w:p w14:paraId="229E042D" w14:textId="77777777" w:rsidR="004318EB" w:rsidRDefault="004318EB" w:rsidP="004318EB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>Компания располагает собственным автопарком, который включает:</w:t>
      </w:r>
    </w:p>
    <w:p w14:paraId="2313000D" w14:textId="77777777" w:rsidR="004318EB" w:rsidRPr="00455621" w:rsidRDefault="004318EB" w:rsidP="004318EB">
      <w:pPr>
        <w:pStyle w:val="a3"/>
        <w:numPr>
          <w:ilvl w:val="0"/>
          <w:numId w:val="10"/>
        </w:numPr>
        <w:ind w:left="0" w:firstLine="709"/>
        <w:rPr>
          <w:rFonts w:cs="Times New Roman"/>
          <w:szCs w:val="24"/>
          <w:lang w:val="en-US"/>
        </w:rPr>
      </w:pPr>
      <w:r w:rsidRPr="00455621">
        <w:rPr>
          <w:rFonts w:cs="Times New Roman"/>
          <w:szCs w:val="24"/>
        </w:rPr>
        <w:t xml:space="preserve">28 тягачей марки </w:t>
      </w:r>
      <w:r w:rsidRPr="00455621">
        <w:rPr>
          <w:rFonts w:cs="Times New Roman"/>
          <w:szCs w:val="24"/>
          <w:lang w:val="en-US"/>
        </w:rPr>
        <w:t>DAF</w:t>
      </w:r>
    </w:p>
    <w:p w14:paraId="2AF5B410" w14:textId="77777777" w:rsidR="004318EB" w:rsidRDefault="004318EB" w:rsidP="004318EB">
      <w:pPr>
        <w:pStyle w:val="a3"/>
        <w:numPr>
          <w:ilvl w:val="0"/>
          <w:numId w:val="10"/>
        </w:numPr>
        <w:ind w:left="0" w:firstLine="709"/>
        <w:rPr>
          <w:rFonts w:cs="Times New Roman"/>
          <w:szCs w:val="24"/>
        </w:rPr>
      </w:pPr>
      <w:r w:rsidRPr="00455621">
        <w:rPr>
          <w:rFonts w:cs="Times New Roman"/>
          <w:szCs w:val="24"/>
        </w:rPr>
        <w:t>33 прицепа.</w:t>
      </w:r>
    </w:p>
    <w:p w14:paraId="2F098C46" w14:textId="77777777" w:rsidR="004318EB" w:rsidRPr="00DD08A9" w:rsidRDefault="004318EB" w:rsidP="004318EB">
      <w:pPr>
        <w:pStyle w:val="1"/>
        <w:spacing w:before="240" w:after="120"/>
        <w:ind w:firstLine="708"/>
        <w:jc w:val="both"/>
        <w:rPr>
          <w:rFonts w:cs="Arial"/>
          <w:sz w:val="26"/>
          <w:szCs w:val="26"/>
        </w:rPr>
      </w:pPr>
      <w:bookmarkStart w:id="7" w:name="_Toc171183944"/>
      <w:bookmarkStart w:id="8" w:name="_Toc202784127"/>
      <w:bookmarkStart w:id="9" w:name="_Toc219021962"/>
      <w:r>
        <w:rPr>
          <w:rFonts w:cs="Arial"/>
          <w:sz w:val="26"/>
          <w:szCs w:val="26"/>
        </w:rPr>
        <w:t xml:space="preserve">1.2 </w:t>
      </w:r>
      <w:r w:rsidRPr="00DD08A9">
        <w:rPr>
          <w:rFonts w:cs="Arial"/>
          <w:sz w:val="26"/>
          <w:szCs w:val="26"/>
        </w:rPr>
        <w:t>Организационная структура предприятия</w:t>
      </w:r>
      <w:bookmarkEnd w:id="7"/>
      <w:bookmarkEnd w:id="8"/>
      <w:bookmarkEnd w:id="9"/>
    </w:p>
    <w:p w14:paraId="1C5737B1" w14:textId="77777777" w:rsidR="004318EB" w:rsidRDefault="004318EB" w:rsidP="004318EB">
      <w:pPr>
        <w:ind w:firstLine="708"/>
        <w:rPr>
          <w:rFonts w:cs="Times New Roman"/>
          <w:szCs w:val="24"/>
        </w:rPr>
      </w:pPr>
      <w:r w:rsidRPr="004D5FE1">
        <w:rPr>
          <w:rFonts w:cs="Times New Roman"/>
          <w:szCs w:val="24"/>
        </w:rPr>
        <w:t>Организационная структура</w:t>
      </w:r>
      <w:r>
        <w:rPr>
          <w:rFonts w:cs="Times New Roman"/>
          <w:szCs w:val="24"/>
        </w:rPr>
        <w:t xml:space="preserve"> предприятия</w:t>
      </w:r>
      <w:r w:rsidRPr="004D5FE1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–</w:t>
      </w:r>
      <w:r w:rsidRPr="004D5FE1"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>э</w:t>
      </w:r>
      <w:r w:rsidRPr="004D5FE1">
        <w:rPr>
          <w:rFonts w:cs="Times New Roman"/>
          <w:szCs w:val="24"/>
        </w:rPr>
        <w:t xml:space="preserve">то </w:t>
      </w:r>
      <w:r>
        <w:rPr>
          <w:rFonts w:cs="Times New Roman"/>
          <w:szCs w:val="24"/>
        </w:rPr>
        <w:t xml:space="preserve">схема </w:t>
      </w:r>
      <w:r w:rsidRPr="004D5FE1">
        <w:rPr>
          <w:rFonts w:cs="Times New Roman"/>
          <w:szCs w:val="24"/>
        </w:rPr>
        <w:t>распределения функций в организации, которая устанавливает связи между подразделениями и разделяет ответственность между ними для достижения бизнес-целей.</w:t>
      </w:r>
      <w:r>
        <w:rPr>
          <w:rFonts w:cs="Times New Roman"/>
          <w:szCs w:val="24"/>
        </w:rPr>
        <w:t xml:space="preserve"> </w:t>
      </w:r>
    </w:p>
    <w:p w14:paraId="5900481B" w14:textId="77777777" w:rsidR="004318EB" w:rsidRDefault="004318EB" w:rsidP="00DF2746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>Организационная структура ООО «ДЗТ-Логистик» представлена на рисунке 1.</w:t>
      </w:r>
    </w:p>
    <w:p w14:paraId="7ADB2698" w14:textId="77777777" w:rsidR="004318EB" w:rsidRPr="00B00702" w:rsidRDefault="004318EB" w:rsidP="00DF2746">
      <w:pPr>
        <w:spacing w:before="120"/>
        <w:rPr>
          <w:rFonts w:cs="Times New Roman"/>
          <w:szCs w:val="24"/>
        </w:rPr>
      </w:pPr>
      <w:r>
        <w:rPr>
          <w:rFonts w:cs="Times New Roman"/>
          <w:noProof/>
          <w:szCs w:val="24"/>
          <w:lang w:eastAsia="ru-RU"/>
        </w:rPr>
        <w:drawing>
          <wp:inline distT="0" distB="0" distL="0" distR="0" wp14:anchorId="10411946" wp14:editId="2C7343F5">
            <wp:extent cx="6200775" cy="2371725"/>
            <wp:effectExtent l="38100" t="0" r="66675" b="0"/>
            <wp:docPr id="4" name="Схема 4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14" r:lo="rId15" r:qs="rId16" r:cs="rId17"/>
              </a:graphicData>
            </a:graphic>
          </wp:inline>
        </w:drawing>
      </w:r>
    </w:p>
    <w:p w14:paraId="44649FE9" w14:textId="77777777" w:rsidR="004318EB" w:rsidRDefault="004318EB" w:rsidP="004318EB">
      <w:pPr>
        <w:spacing w:after="120"/>
        <w:jc w:val="center"/>
        <w:rPr>
          <w:rFonts w:cs="Times New Roman"/>
        </w:rPr>
      </w:pPr>
      <w:r>
        <w:rPr>
          <w:rFonts w:cs="Times New Roman"/>
        </w:rPr>
        <w:t>Рисунок 1 – Организационная структура ООО «ДЗТ-Логистик»</w:t>
      </w:r>
    </w:p>
    <w:p w14:paraId="63578FE0" w14:textId="77777777" w:rsidR="004318EB" w:rsidRDefault="004318EB" w:rsidP="004318EB">
      <w:pPr>
        <w:rPr>
          <w:rFonts w:cs="Times New Roman"/>
        </w:rPr>
      </w:pPr>
      <w:r>
        <w:rPr>
          <w:rFonts w:cs="Times New Roman"/>
        </w:rPr>
        <w:tab/>
        <w:t xml:space="preserve">Все отделы компании находятся в непосредственном подчинении генеральному директору компании, а директор, в свою очередь, подчиняется президенту компании. </w:t>
      </w:r>
    </w:p>
    <w:p w14:paraId="3137633C" w14:textId="77777777" w:rsidR="004318EB" w:rsidRDefault="004318EB" w:rsidP="004318EB">
      <w:pPr>
        <w:ind w:firstLine="708"/>
        <w:rPr>
          <w:rFonts w:cs="Times New Roman"/>
          <w:szCs w:val="24"/>
        </w:rPr>
      </w:pPr>
      <w:r>
        <w:rPr>
          <w:rFonts w:cs="Times New Roman"/>
        </w:rPr>
        <w:t xml:space="preserve">Основными функциональными отделами компании являются отдел по морским перевозкам, отдел портового экспедирования и отдел по железнодорожным перевозкам, так как именно они принимают непосредственное участие в основной деятельности компании. </w:t>
      </w:r>
      <w:r>
        <w:rPr>
          <w:rFonts w:cs="Times New Roman"/>
          <w:szCs w:val="24"/>
        </w:rPr>
        <w:t>Каждым из отделов руководит менеджер, в подчинении которого находятся младшие сотрудники отдела. В случае рассматриваемой компании, в каждом из отделов присутствует один менеджер и один-два младших сотрудника. Несмотря на то, что деятельность компании включает внутренние автомобильные перевозки, в её организационной структуре отсутствует отдел по автомобильным перевозкам, а обязанности, связанные с этим типом перевозок, возложены на отдел по железнодорожным перевозкам.</w:t>
      </w:r>
    </w:p>
    <w:p w14:paraId="34E6CCFD" w14:textId="77777777" w:rsidR="004318EB" w:rsidRDefault="004318EB" w:rsidP="004318EB">
      <w:pPr>
        <w:ind w:firstLine="708"/>
        <w:rPr>
          <w:rFonts w:cs="Times New Roman"/>
        </w:rPr>
      </w:pPr>
      <w:r>
        <w:rPr>
          <w:rFonts w:cs="Times New Roman"/>
          <w:szCs w:val="24"/>
        </w:rPr>
        <w:t>Далее приведены должностные обязанности каждого из основных функциональных отделов предприятия.</w:t>
      </w:r>
    </w:p>
    <w:p w14:paraId="1552D7BC" w14:textId="77777777" w:rsidR="004318EB" w:rsidRDefault="004318EB" w:rsidP="004318EB">
      <w:pPr>
        <w:rPr>
          <w:rFonts w:cs="Times New Roman"/>
        </w:rPr>
      </w:pPr>
      <w:r>
        <w:rPr>
          <w:rFonts w:cs="Times New Roman"/>
        </w:rPr>
        <w:lastRenderedPageBreak/>
        <w:tab/>
        <w:t>Обязанности отдела морских перевозок:</w:t>
      </w:r>
    </w:p>
    <w:p w14:paraId="262B0843" w14:textId="77777777" w:rsidR="004318EB" w:rsidRDefault="004318EB" w:rsidP="004318EB">
      <w:pPr>
        <w:pStyle w:val="a3"/>
        <w:numPr>
          <w:ilvl w:val="0"/>
          <w:numId w:val="3"/>
        </w:numPr>
        <w:ind w:left="0" w:firstLine="709"/>
        <w:rPr>
          <w:rFonts w:cs="Times New Roman"/>
        </w:rPr>
      </w:pPr>
      <w:r>
        <w:rPr>
          <w:rFonts w:cs="Times New Roman"/>
        </w:rPr>
        <w:t>приём заявок на экспедирование;</w:t>
      </w:r>
    </w:p>
    <w:p w14:paraId="5BE8B852" w14:textId="77777777" w:rsidR="004318EB" w:rsidRDefault="004318EB" w:rsidP="004318EB">
      <w:pPr>
        <w:pStyle w:val="a3"/>
        <w:numPr>
          <w:ilvl w:val="0"/>
          <w:numId w:val="3"/>
        </w:numPr>
        <w:ind w:left="0" w:firstLine="709"/>
        <w:rPr>
          <w:rFonts w:cs="Times New Roman"/>
        </w:rPr>
      </w:pPr>
      <w:r>
        <w:rPr>
          <w:rFonts w:cs="Times New Roman"/>
        </w:rPr>
        <w:t>проверка ставок</w:t>
      </w:r>
      <w:r w:rsidRPr="00CB6E45">
        <w:rPr>
          <w:rFonts w:cs="Times New Roman"/>
        </w:rPr>
        <w:t xml:space="preserve"> фрахта, направлени</w:t>
      </w:r>
      <w:r>
        <w:rPr>
          <w:rFonts w:cs="Times New Roman"/>
        </w:rPr>
        <w:t>я перевозки</w:t>
      </w:r>
      <w:r w:rsidRPr="00CB6E45">
        <w:rPr>
          <w:rFonts w:cs="Times New Roman"/>
        </w:rPr>
        <w:t>, порт</w:t>
      </w:r>
      <w:r>
        <w:rPr>
          <w:rFonts w:cs="Times New Roman"/>
        </w:rPr>
        <w:t>а отгрузки, применимого курс иностранной валюты;</w:t>
      </w:r>
    </w:p>
    <w:p w14:paraId="09F414A8" w14:textId="77777777" w:rsidR="004318EB" w:rsidRPr="00CB6E45" w:rsidRDefault="004318EB" w:rsidP="004318EB">
      <w:pPr>
        <w:pStyle w:val="a3"/>
        <w:numPr>
          <w:ilvl w:val="0"/>
          <w:numId w:val="3"/>
        </w:numPr>
        <w:ind w:left="0" w:firstLine="709"/>
      </w:pPr>
      <w:r>
        <w:rPr>
          <w:rFonts w:cs="Times New Roman"/>
        </w:rPr>
        <w:t>н</w:t>
      </w:r>
      <w:r w:rsidRPr="00CB6E45">
        <w:rPr>
          <w:rFonts w:cs="Times New Roman"/>
        </w:rPr>
        <w:t>аправление заявок посредством электронной почты</w:t>
      </w:r>
      <w:r>
        <w:rPr>
          <w:rFonts w:cs="Times New Roman"/>
        </w:rPr>
        <w:t xml:space="preserve"> в административный департамент;</w:t>
      </w:r>
    </w:p>
    <w:p w14:paraId="73C935F6" w14:textId="77777777" w:rsidR="004318EB" w:rsidRPr="00CB6E45" w:rsidRDefault="004318EB" w:rsidP="004318EB">
      <w:pPr>
        <w:pStyle w:val="a3"/>
        <w:numPr>
          <w:ilvl w:val="0"/>
          <w:numId w:val="3"/>
        </w:numPr>
        <w:ind w:left="0" w:firstLine="709"/>
      </w:pPr>
      <w:r>
        <w:rPr>
          <w:rFonts w:cs="Times New Roman"/>
        </w:rPr>
        <w:t>осуществление оперативной связи, переговоров и переписки с клиентом;</w:t>
      </w:r>
    </w:p>
    <w:p w14:paraId="092822C5" w14:textId="77777777" w:rsidR="004318EB" w:rsidRPr="00CB6E45" w:rsidRDefault="004318EB" w:rsidP="004318EB">
      <w:pPr>
        <w:pStyle w:val="a3"/>
        <w:numPr>
          <w:ilvl w:val="0"/>
          <w:numId w:val="3"/>
        </w:numPr>
        <w:ind w:left="0" w:firstLine="709"/>
      </w:pPr>
      <w:r>
        <w:rPr>
          <w:rFonts w:cs="Times New Roman"/>
        </w:rPr>
        <w:t>взаимодействие с агентом в порту отгрузки (передача данных по контейнеру, направление заявок на букировку);</w:t>
      </w:r>
    </w:p>
    <w:p w14:paraId="63CA918B" w14:textId="77777777" w:rsidR="004318EB" w:rsidRPr="00CB6E45" w:rsidRDefault="004318EB" w:rsidP="004318EB">
      <w:pPr>
        <w:pStyle w:val="a3"/>
        <w:numPr>
          <w:ilvl w:val="0"/>
          <w:numId w:val="3"/>
        </w:numPr>
        <w:ind w:left="0" w:firstLine="709"/>
      </w:pPr>
      <w:r>
        <w:rPr>
          <w:rFonts w:cs="Times New Roman"/>
        </w:rPr>
        <w:t>к</w:t>
      </w:r>
      <w:r w:rsidRPr="00CB6E45">
        <w:rPr>
          <w:rFonts w:cs="Times New Roman"/>
        </w:rPr>
        <w:t xml:space="preserve">онтроль </w:t>
      </w:r>
      <w:r>
        <w:rPr>
          <w:rFonts w:cs="Times New Roman"/>
        </w:rPr>
        <w:t>за выходом контейнеров</w:t>
      </w:r>
      <w:r w:rsidRPr="00CB6E45">
        <w:rPr>
          <w:rFonts w:cs="Times New Roman"/>
        </w:rPr>
        <w:t xml:space="preserve"> из порта отгрузки и </w:t>
      </w:r>
      <w:r>
        <w:rPr>
          <w:rFonts w:cs="Times New Roman"/>
        </w:rPr>
        <w:t xml:space="preserve">их прибытием </w:t>
      </w:r>
      <w:r w:rsidRPr="00CB6E45">
        <w:rPr>
          <w:rFonts w:cs="Times New Roman"/>
        </w:rPr>
        <w:t>в порт разгрузки;</w:t>
      </w:r>
    </w:p>
    <w:p w14:paraId="6D3E6141" w14:textId="77777777" w:rsidR="004318EB" w:rsidRPr="00CB6E45" w:rsidRDefault="004318EB" w:rsidP="004318EB">
      <w:pPr>
        <w:pStyle w:val="a3"/>
        <w:numPr>
          <w:ilvl w:val="0"/>
          <w:numId w:val="3"/>
        </w:numPr>
        <w:ind w:left="0" w:firstLine="709"/>
      </w:pPr>
      <w:r>
        <w:rPr>
          <w:rFonts w:cs="Times New Roman"/>
        </w:rPr>
        <w:t>получение коносамента по выходу контейнера из порта и, при необходимости, его корректировка;</w:t>
      </w:r>
    </w:p>
    <w:p w14:paraId="0D25D9B3" w14:textId="77777777" w:rsidR="004318EB" w:rsidRPr="00C64073" w:rsidRDefault="004318EB" w:rsidP="004318EB">
      <w:pPr>
        <w:pStyle w:val="a3"/>
        <w:numPr>
          <w:ilvl w:val="0"/>
          <w:numId w:val="3"/>
        </w:numPr>
        <w:ind w:left="0" w:firstLine="709"/>
      </w:pPr>
      <w:r>
        <w:rPr>
          <w:rFonts w:cs="Times New Roman"/>
        </w:rPr>
        <w:t>п</w:t>
      </w:r>
      <w:r w:rsidRPr="00CB6E45">
        <w:rPr>
          <w:rFonts w:cs="Times New Roman"/>
        </w:rPr>
        <w:t>олучение инвойса за агентские услуги и направление его в бухгалтерию;</w:t>
      </w:r>
    </w:p>
    <w:p w14:paraId="001D6ED7" w14:textId="77777777" w:rsidR="004318EB" w:rsidRPr="00C64073" w:rsidRDefault="004318EB" w:rsidP="004318EB">
      <w:pPr>
        <w:pStyle w:val="a3"/>
        <w:numPr>
          <w:ilvl w:val="0"/>
          <w:numId w:val="3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п</w:t>
      </w:r>
      <w:r w:rsidRPr="00C64073">
        <w:rPr>
          <w:rFonts w:cs="Times New Roman"/>
          <w:szCs w:val="24"/>
        </w:rPr>
        <w:t>ри необходимости оказания дополнительных услуг клиенту в порту отправления (EXW, сюрвейер, перегруз, страховани</w:t>
      </w:r>
      <w:r>
        <w:rPr>
          <w:rFonts w:cs="Times New Roman"/>
          <w:szCs w:val="24"/>
        </w:rPr>
        <w:t xml:space="preserve">е груза и прочее), предоставление информации </w:t>
      </w:r>
      <w:r w:rsidRPr="00C64073">
        <w:rPr>
          <w:rFonts w:cs="Times New Roman"/>
          <w:szCs w:val="24"/>
        </w:rPr>
        <w:t>и расчет</w:t>
      </w:r>
      <w:r>
        <w:rPr>
          <w:rFonts w:cs="Times New Roman"/>
          <w:szCs w:val="24"/>
        </w:rPr>
        <w:t>ов</w:t>
      </w:r>
      <w:r w:rsidRPr="00C64073">
        <w:rPr>
          <w:rFonts w:cs="Times New Roman"/>
          <w:szCs w:val="24"/>
        </w:rPr>
        <w:t>, с согласованием у непосредственного руководителя, с дальнейшим оформлением за</w:t>
      </w:r>
      <w:r>
        <w:rPr>
          <w:rFonts w:cs="Times New Roman"/>
          <w:szCs w:val="24"/>
        </w:rPr>
        <w:t>каза агенту на выполнение услуг;</w:t>
      </w:r>
    </w:p>
    <w:p w14:paraId="0431D42C" w14:textId="77777777" w:rsidR="004318EB" w:rsidRPr="00C64073" w:rsidRDefault="004318EB" w:rsidP="004318EB">
      <w:pPr>
        <w:pStyle w:val="a3"/>
        <w:numPr>
          <w:ilvl w:val="0"/>
          <w:numId w:val="3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к</w:t>
      </w:r>
      <w:r w:rsidRPr="00C64073">
        <w:rPr>
          <w:rFonts w:cs="Times New Roman"/>
          <w:szCs w:val="24"/>
        </w:rPr>
        <w:t>онтроль релиза сквозного коносамента (</w:t>
      </w:r>
      <w:r>
        <w:rPr>
          <w:rFonts w:cs="Times New Roman"/>
          <w:szCs w:val="24"/>
        </w:rPr>
        <w:t>если он требуется);</w:t>
      </w:r>
    </w:p>
    <w:p w14:paraId="06A559F5" w14:textId="77777777" w:rsidR="004318EB" w:rsidRPr="00C64073" w:rsidRDefault="004318EB" w:rsidP="004318EB">
      <w:pPr>
        <w:pStyle w:val="a3"/>
        <w:numPr>
          <w:ilvl w:val="0"/>
          <w:numId w:val="3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анализ маршрутов заказов</w:t>
      </w:r>
      <w:r w:rsidRPr="00C64073">
        <w:rPr>
          <w:rFonts w:cs="Times New Roman"/>
          <w:szCs w:val="24"/>
        </w:rPr>
        <w:t xml:space="preserve"> посредством сбора информации, полученной от структурных подразделений </w:t>
      </w:r>
      <w:r>
        <w:rPr>
          <w:rFonts w:cs="Times New Roman"/>
          <w:szCs w:val="24"/>
        </w:rPr>
        <w:t>компании;</w:t>
      </w:r>
    </w:p>
    <w:p w14:paraId="1078AFCF" w14:textId="77777777" w:rsidR="004318EB" w:rsidRPr="00C64073" w:rsidRDefault="004318EB" w:rsidP="004318EB">
      <w:pPr>
        <w:pStyle w:val="a3"/>
        <w:numPr>
          <w:ilvl w:val="0"/>
          <w:numId w:val="3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отслеживание и внесение в статус з</w:t>
      </w:r>
      <w:r w:rsidRPr="00C64073">
        <w:rPr>
          <w:rFonts w:cs="Times New Roman"/>
          <w:szCs w:val="24"/>
        </w:rPr>
        <w:t xml:space="preserve">аказа </w:t>
      </w:r>
      <w:r>
        <w:rPr>
          <w:rFonts w:cs="Times New Roman"/>
          <w:szCs w:val="24"/>
        </w:rPr>
        <w:t>следующей информации</w:t>
      </w:r>
      <w:r w:rsidRPr="00C64073">
        <w:rPr>
          <w:rFonts w:cs="Times New Roman"/>
          <w:szCs w:val="24"/>
        </w:rPr>
        <w:t xml:space="preserve">: порты отгрузки, терминалы, маршруты, дата готовности, агент, линия, № букинга (коносамент), HBL, </w:t>
      </w:r>
      <w:r>
        <w:rPr>
          <w:rFonts w:cs="Times New Roman"/>
          <w:szCs w:val="24"/>
        </w:rPr>
        <w:t xml:space="preserve">№ </w:t>
      </w:r>
      <w:r w:rsidRPr="00C64073">
        <w:rPr>
          <w:rFonts w:cs="Times New Roman"/>
          <w:szCs w:val="24"/>
        </w:rPr>
        <w:t>КТК, ETD, ETA, судно, рейс, грузоотправитель, грузополучатель, дата запрос инвойс линии и ее номер, а также ее номер, в том числе номер агента, наименование груза и е</w:t>
      </w:r>
      <w:r>
        <w:rPr>
          <w:rFonts w:cs="Times New Roman"/>
          <w:szCs w:val="24"/>
        </w:rPr>
        <w:t>го вес, а также количество мест;</w:t>
      </w:r>
    </w:p>
    <w:p w14:paraId="00FD546A" w14:textId="77777777" w:rsidR="004318EB" w:rsidRDefault="004318EB" w:rsidP="004318EB">
      <w:pPr>
        <w:pStyle w:val="a3"/>
        <w:numPr>
          <w:ilvl w:val="0"/>
          <w:numId w:val="3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в</w:t>
      </w:r>
      <w:r w:rsidRPr="00C64073">
        <w:rPr>
          <w:rFonts w:cs="Times New Roman"/>
          <w:szCs w:val="24"/>
        </w:rPr>
        <w:t>еде</w:t>
      </w:r>
      <w:r>
        <w:rPr>
          <w:rFonts w:cs="Times New Roman"/>
          <w:szCs w:val="24"/>
        </w:rPr>
        <w:t>ние</w:t>
      </w:r>
      <w:r w:rsidRPr="00C64073">
        <w:rPr>
          <w:rFonts w:cs="Times New Roman"/>
          <w:szCs w:val="24"/>
        </w:rPr>
        <w:t xml:space="preserve"> установленн</w:t>
      </w:r>
      <w:r>
        <w:rPr>
          <w:rFonts w:cs="Times New Roman"/>
          <w:szCs w:val="24"/>
        </w:rPr>
        <w:t>ую документацию и подготовка отчетности в своевременные сроки.</w:t>
      </w:r>
    </w:p>
    <w:p w14:paraId="119C0C72" w14:textId="77777777" w:rsidR="004318EB" w:rsidRDefault="004318EB" w:rsidP="004318EB">
      <w:pPr>
        <w:ind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Обязанности отдела портового экспедирования:</w:t>
      </w:r>
    </w:p>
    <w:p w14:paraId="2A961999" w14:textId="77777777" w:rsidR="004318EB" w:rsidRPr="001275CA" w:rsidRDefault="004318EB" w:rsidP="004318EB">
      <w:pPr>
        <w:pStyle w:val="a3"/>
        <w:numPr>
          <w:ilvl w:val="0"/>
          <w:numId w:val="7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о</w:t>
      </w:r>
      <w:r w:rsidRPr="001275CA">
        <w:rPr>
          <w:rFonts w:cs="Times New Roman"/>
          <w:szCs w:val="24"/>
        </w:rPr>
        <w:t xml:space="preserve">формление нарядов </w:t>
      </w:r>
      <w:r>
        <w:rPr>
          <w:rFonts w:cs="Times New Roman"/>
          <w:szCs w:val="24"/>
        </w:rPr>
        <w:t xml:space="preserve">– </w:t>
      </w:r>
      <w:r w:rsidRPr="001275CA">
        <w:rPr>
          <w:rFonts w:cs="Times New Roman"/>
          <w:szCs w:val="24"/>
        </w:rPr>
        <w:t>документов, в которых свое разрешение на вывоз груза из порта ставят таможенники</w:t>
      </w:r>
      <w:r>
        <w:rPr>
          <w:rFonts w:cs="Times New Roman"/>
          <w:szCs w:val="24"/>
        </w:rPr>
        <w:t xml:space="preserve"> и представители морской линии;</w:t>
      </w:r>
    </w:p>
    <w:p w14:paraId="5B60C77F" w14:textId="77777777" w:rsidR="004318EB" w:rsidRPr="001275CA" w:rsidRDefault="004318EB" w:rsidP="004318EB">
      <w:pPr>
        <w:pStyle w:val="a3"/>
        <w:numPr>
          <w:ilvl w:val="0"/>
          <w:numId w:val="7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п</w:t>
      </w:r>
      <w:r w:rsidRPr="001275CA">
        <w:rPr>
          <w:rFonts w:cs="Times New Roman"/>
          <w:szCs w:val="24"/>
        </w:rPr>
        <w:t>олучение разрешений от ветеринарной и фитосанитарной службы, если это необхо</w:t>
      </w:r>
      <w:r>
        <w:rPr>
          <w:rFonts w:cs="Times New Roman"/>
          <w:szCs w:val="24"/>
        </w:rPr>
        <w:t>димо для конкретного вида груза;</w:t>
      </w:r>
    </w:p>
    <w:p w14:paraId="2AD2390A" w14:textId="77777777" w:rsidR="004318EB" w:rsidRPr="001275CA" w:rsidRDefault="004318EB" w:rsidP="004318EB">
      <w:pPr>
        <w:pStyle w:val="a3"/>
        <w:numPr>
          <w:ilvl w:val="0"/>
          <w:numId w:val="7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т</w:t>
      </w:r>
      <w:r w:rsidRPr="001275CA">
        <w:rPr>
          <w:rFonts w:cs="Times New Roman"/>
          <w:szCs w:val="24"/>
        </w:rPr>
        <w:t>аможенное декларир</w:t>
      </w:r>
      <w:r>
        <w:rPr>
          <w:rFonts w:cs="Times New Roman"/>
          <w:szCs w:val="24"/>
        </w:rPr>
        <w:t>ование, з</w:t>
      </w:r>
      <w:r w:rsidRPr="001275CA">
        <w:rPr>
          <w:rFonts w:cs="Times New Roman"/>
          <w:szCs w:val="24"/>
        </w:rPr>
        <w:t xml:space="preserve">аполнение таможенной декларации, оплата налогов и сборов в зависимости от </w:t>
      </w:r>
      <w:r>
        <w:rPr>
          <w:rFonts w:cs="Times New Roman"/>
          <w:szCs w:val="24"/>
        </w:rPr>
        <w:t>вида груза и таможенного режима;</w:t>
      </w:r>
    </w:p>
    <w:p w14:paraId="5DE30FAB" w14:textId="77777777" w:rsidR="004318EB" w:rsidRPr="001275CA" w:rsidRDefault="004318EB" w:rsidP="004318EB">
      <w:pPr>
        <w:pStyle w:val="a3"/>
        <w:numPr>
          <w:ilvl w:val="0"/>
          <w:numId w:val="7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lastRenderedPageBreak/>
        <w:t>о</w:t>
      </w:r>
      <w:r w:rsidRPr="001275CA">
        <w:rPr>
          <w:rFonts w:cs="Times New Roman"/>
          <w:szCs w:val="24"/>
        </w:rPr>
        <w:t>формление транспортных накладных на тот тип транспорта</w:t>
      </w:r>
      <w:r>
        <w:rPr>
          <w:rFonts w:cs="Times New Roman"/>
          <w:szCs w:val="24"/>
        </w:rPr>
        <w:t>, на котором груз будет вывезен из порта;</w:t>
      </w:r>
    </w:p>
    <w:p w14:paraId="6ADD078F" w14:textId="77777777" w:rsidR="004318EB" w:rsidRDefault="004318EB" w:rsidP="004318EB">
      <w:pPr>
        <w:pStyle w:val="a3"/>
        <w:numPr>
          <w:ilvl w:val="0"/>
          <w:numId w:val="7"/>
        </w:numPr>
        <w:ind w:left="0" w:firstLine="709"/>
        <w:rPr>
          <w:rFonts w:cs="Times New Roman"/>
          <w:szCs w:val="24"/>
        </w:rPr>
      </w:pPr>
      <w:r w:rsidRPr="001275CA">
        <w:rPr>
          <w:rFonts w:cs="Times New Roman"/>
          <w:szCs w:val="24"/>
        </w:rPr>
        <w:t>организация и контроль погрузочно-разгрузочн</w:t>
      </w:r>
      <w:r>
        <w:rPr>
          <w:rFonts w:cs="Times New Roman"/>
          <w:szCs w:val="24"/>
        </w:rPr>
        <w:t>ых работ;</w:t>
      </w:r>
    </w:p>
    <w:p w14:paraId="3C77DD21" w14:textId="77777777" w:rsidR="004318EB" w:rsidRPr="001275CA" w:rsidRDefault="004318EB" w:rsidP="004318EB">
      <w:pPr>
        <w:pStyle w:val="a3"/>
        <w:numPr>
          <w:ilvl w:val="0"/>
          <w:numId w:val="7"/>
        </w:numPr>
        <w:ind w:left="0" w:firstLine="709"/>
        <w:rPr>
          <w:rFonts w:cs="Times New Roman"/>
          <w:szCs w:val="24"/>
        </w:rPr>
      </w:pPr>
      <w:r w:rsidRPr="001275CA">
        <w:rPr>
          <w:rFonts w:cs="Times New Roman"/>
          <w:szCs w:val="24"/>
        </w:rPr>
        <w:t>организация хранения товара на терминале.</w:t>
      </w:r>
    </w:p>
    <w:p w14:paraId="5D6B0F48" w14:textId="77777777" w:rsidR="004318EB" w:rsidRDefault="004318EB" w:rsidP="004318EB">
      <w:pPr>
        <w:ind w:left="708"/>
        <w:rPr>
          <w:rFonts w:cs="Times New Roman"/>
          <w:szCs w:val="24"/>
        </w:rPr>
      </w:pPr>
      <w:r>
        <w:rPr>
          <w:rFonts w:cs="Times New Roman"/>
          <w:szCs w:val="24"/>
        </w:rPr>
        <w:t>Обязанности отдела по железнодорожным перевозкам:</w:t>
      </w:r>
    </w:p>
    <w:p w14:paraId="6F362441" w14:textId="77777777" w:rsidR="004318EB" w:rsidRPr="000B0B19" w:rsidRDefault="004318EB" w:rsidP="004318EB">
      <w:pPr>
        <w:pStyle w:val="a3"/>
        <w:numPr>
          <w:ilvl w:val="0"/>
          <w:numId w:val="4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а</w:t>
      </w:r>
      <w:r w:rsidRPr="000B0B19">
        <w:rPr>
          <w:rFonts w:cs="Times New Roman"/>
          <w:szCs w:val="24"/>
        </w:rPr>
        <w:t xml:space="preserve">нализ маршрутов заказов, посредством сбора информации, полученной от структурных подразделений </w:t>
      </w:r>
      <w:r>
        <w:rPr>
          <w:rFonts w:cs="Times New Roman"/>
          <w:szCs w:val="24"/>
        </w:rPr>
        <w:t>к</w:t>
      </w:r>
      <w:r w:rsidRPr="000B0B19">
        <w:rPr>
          <w:rFonts w:cs="Times New Roman"/>
          <w:szCs w:val="24"/>
        </w:rPr>
        <w:t>омпании;</w:t>
      </w:r>
    </w:p>
    <w:p w14:paraId="0B19CF6C" w14:textId="77777777" w:rsidR="004318EB" w:rsidRPr="000B0B19" w:rsidRDefault="004318EB" w:rsidP="004318EB">
      <w:pPr>
        <w:pStyle w:val="a3"/>
        <w:numPr>
          <w:ilvl w:val="0"/>
          <w:numId w:val="4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отслеживание</w:t>
      </w:r>
      <w:r w:rsidRPr="000B0B19">
        <w:rPr>
          <w:rFonts w:cs="Times New Roman"/>
          <w:szCs w:val="24"/>
        </w:rPr>
        <w:t xml:space="preserve"> и своевременно</w:t>
      </w:r>
      <w:r>
        <w:rPr>
          <w:rFonts w:cs="Times New Roman"/>
          <w:szCs w:val="24"/>
        </w:rPr>
        <w:t>е внесение в статус з</w:t>
      </w:r>
      <w:r w:rsidRPr="000B0B19">
        <w:rPr>
          <w:rFonts w:cs="Times New Roman"/>
          <w:szCs w:val="24"/>
        </w:rPr>
        <w:t>аказа</w:t>
      </w:r>
      <w:r>
        <w:rPr>
          <w:rFonts w:cs="Times New Roman"/>
          <w:szCs w:val="24"/>
        </w:rPr>
        <w:t xml:space="preserve"> следующей</w:t>
      </w:r>
      <w:r w:rsidRPr="000B0B19">
        <w:rPr>
          <w:rFonts w:cs="Times New Roman"/>
          <w:szCs w:val="24"/>
        </w:rPr>
        <w:t xml:space="preserve"> информа</w:t>
      </w:r>
      <w:r>
        <w:rPr>
          <w:rFonts w:cs="Times New Roman"/>
          <w:szCs w:val="24"/>
        </w:rPr>
        <w:t>ции</w:t>
      </w:r>
      <w:r w:rsidRPr="000B0B19">
        <w:rPr>
          <w:rFonts w:cs="Times New Roman"/>
          <w:szCs w:val="24"/>
        </w:rPr>
        <w:t>: дверная доставка, дата п</w:t>
      </w:r>
      <w:r>
        <w:rPr>
          <w:rFonts w:cs="Times New Roman"/>
          <w:szCs w:val="24"/>
        </w:rPr>
        <w:t>олучения инструкции от клиента</w:t>
      </w:r>
      <w:r w:rsidRPr="000B0B19">
        <w:rPr>
          <w:rFonts w:cs="Times New Roman"/>
          <w:szCs w:val="24"/>
        </w:rPr>
        <w:t xml:space="preserve">, наименование груза, наименование получателя по </w:t>
      </w:r>
      <w:r>
        <w:rPr>
          <w:rFonts w:cs="Times New Roman"/>
          <w:szCs w:val="24"/>
        </w:rPr>
        <w:t>ж</w:t>
      </w:r>
      <w:r w:rsidRPr="00DC3060">
        <w:rPr>
          <w:rFonts w:cs="Times New Roman"/>
          <w:szCs w:val="24"/>
        </w:rPr>
        <w:t>/</w:t>
      </w:r>
      <w:r>
        <w:rPr>
          <w:rFonts w:cs="Times New Roman"/>
          <w:szCs w:val="24"/>
        </w:rPr>
        <w:t>д</w:t>
      </w:r>
      <w:r w:rsidRPr="000B0B19">
        <w:rPr>
          <w:rFonts w:cs="Times New Roman"/>
          <w:szCs w:val="24"/>
        </w:rPr>
        <w:t>, инструкции по сдаче порожнего</w:t>
      </w:r>
      <w:r>
        <w:rPr>
          <w:rFonts w:cs="Times New Roman"/>
          <w:szCs w:val="24"/>
        </w:rPr>
        <w:t xml:space="preserve"> контейнера, дата прибытия КТК</w:t>
      </w:r>
      <w:r w:rsidRPr="000B0B19">
        <w:rPr>
          <w:rFonts w:cs="Times New Roman"/>
          <w:szCs w:val="24"/>
        </w:rPr>
        <w:t xml:space="preserve"> на станцию назначения, дата вывоза контейнера со станции назначения, дата сдачи</w:t>
      </w:r>
      <w:r>
        <w:rPr>
          <w:rFonts w:cs="Times New Roman"/>
          <w:szCs w:val="24"/>
        </w:rPr>
        <w:t xml:space="preserve"> порожнего контейнера;</w:t>
      </w:r>
    </w:p>
    <w:p w14:paraId="783714CF" w14:textId="77777777" w:rsidR="004318EB" w:rsidRPr="000B0B19" w:rsidRDefault="004318EB" w:rsidP="004318EB">
      <w:pPr>
        <w:pStyle w:val="a3"/>
        <w:numPr>
          <w:ilvl w:val="0"/>
          <w:numId w:val="4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с</w:t>
      </w:r>
      <w:r w:rsidRPr="000B0B19">
        <w:rPr>
          <w:rFonts w:cs="Times New Roman"/>
          <w:szCs w:val="24"/>
        </w:rPr>
        <w:t>воевременно</w:t>
      </w:r>
      <w:r>
        <w:rPr>
          <w:rFonts w:cs="Times New Roman"/>
          <w:szCs w:val="24"/>
        </w:rPr>
        <w:t>е обновление</w:t>
      </w:r>
      <w:r w:rsidRPr="000B0B19">
        <w:rPr>
          <w:rFonts w:cs="Times New Roman"/>
          <w:szCs w:val="24"/>
        </w:rPr>
        <w:t xml:space="preserve"> в прогр</w:t>
      </w:r>
      <w:r>
        <w:rPr>
          <w:rFonts w:cs="Times New Roman"/>
          <w:szCs w:val="24"/>
        </w:rPr>
        <w:t>аммных средствах, используемых к</w:t>
      </w:r>
      <w:r w:rsidRPr="000B0B19">
        <w:rPr>
          <w:rFonts w:cs="Times New Roman"/>
          <w:szCs w:val="24"/>
        </w:rPr>
        <w:t>омпанией, ставки по перевозкам груза;</w:t>
      </w:r>
    </w:p>
    <w:p w14:paraId="74263A57" w14:textId="77777777" w:rsidR="004318EB" w:rsidRPr="000B0B19" w:rsidRDefault="004318EB" w:rsidP="004318EB">
      <w:pPr>
        <w:pStyle w:val="a3"/>
        <w:numPr>
          <w:ilvl w:val="0"/>
          <w:numId w:val="4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своевременная подача</w:t>
      </w:r>
      <w:r w:rsidRPr="000B0B19">
        <w:rPr>
          <w:rFonts w:cs="Times New Roman"/>
          <w:szCs w:val="24"/>
        </w:rPr>
        <w:t xml:space="preserve"> заявки на отгрузку (ЖД терминалы), на вывоз (АВТО);</w:t>
      </w:r>
    </w:p>
    <w:p w14:paraId="7999003B" w14:textId="77777777" w:rsidR="004318EB" w:rsidRPr="000B0B19" w:rsidRDefault="004318EB" w:rsidP="004318EB">
      <w:pPr>
        <w:pStyle w:val="a3"/>
        <w:numPr>
          <w:ilvl w:val="0"/>
          <w:numId w:val="4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предоставление клиенту информации</w:t>
      </w:r>
      <w:r w:rsidRPr="000B0B19">
        <w:rPr>
          <w:rFonts w:cs="Times New Roman"/>
          <w:szCs w:val="24"/>
        </w:rPr>
        <w:t xml:space="preserve"> по отгрузке КТК;</w:t>
      </w:r>
    </w:p>
    <w:p w14:paraId="7DAAD589" w14:textId="77777777" w:rsidR="004318EB" w:rsidRPr="000B0B19" w:rsidRDefault="004318EB" w:rsidP="004318EB">
      <w:pPr>
        <w:pStyle w:val="a3"/>
        <w:numPr>
          <w:ilvl w:val="0"/>
          <w:numId w:val="4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ведение</w:t>
      </w:r>
      <w:r w:rsidRPr="000B0B19">
        <w:rPr>
          <w:rFonts w:cs="Times New Roman"/>
          <w:szCs w:val="24"/>
        </w:rPr>
        <w:t xml:space="preserve"> ежедневн</w:t>
      </w:r>
      <w:r>
        <w:rPr>
          <w:rFonts w:cs="Times New Roman"/>
          <w:szCs w:val="24"/>
        </w:rPr>
        <w:t>ой</w:t>
      </w:r>
      <w:r w:rsidRPr="000B0B19">
        <w:rPr>
          <w:rFonts w:cs="Times New Roman"/>
          <w:szCs w:val="24"/>
        </w:rPr>
        <w:t xml:space="preserve"> отчет</w:t>
      </w:r>
      <w:r>
        <w:rPr>
          <w:rFonts w:cs="Times New Roman"/>
          <w:szCs w:val="24"/>
        </w:rPr>
        <w:t>ности</w:t>
      </w:r>
      <w:r w:rsidRPr="000B0B19">
        <w:rPr>
          <w:rFonts w:cs="Times New Roman"/>
          <w:szCs w:val="24"/>
        </w:rPr>
        <w:t xml:space="preserve"> по движению КТК;</w:t>
      </w:r>
    </w:p>
    <w:p w14:paraId="1DCEDD96" w14:textId="77777777" w:rsidR="004318EB" w:rsidRPr="000B0B19" w:rsidRDefault="004318EB" w:rsidP="004318EB">
      <w:pPr>
        <w:pStyle w:val="a3"/>
        <w:numPr>
          <w:ilvl w:val="0"/>
          <w:numId w:val="4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обработка </w:t>
      </w:r>
      <w:r w:rsidRPr="000B0B19">
        <w:rPr>
          <w:rFonts w:cs="Times New Roman"/>
          <w:szCs w:val="24"/>
        </w:rPr>
        <w:t>запрос</w:t>
      </w:r>
      <w:r>
        <w:rPr>
          <w:rFonts w:cs="Times New Roman"/>
          <w:szCs w:val="24"/>
        </w:rPr>
        <w:t>ов</w:t>
      </w:r>
      <w:r w:rsidRPr="000B0B19">
        <w:rPr>
          <w:rFonts w:cs="Times New Roman"/>
          <w:szCs w:val="24"/>
        </w:rPr>
        <w:t xml:space="preserve"> по движению КТК;</w:t>
      </w:r>
    </w:p>
    <w:p w14:paraId="24177DDD" w14:textId="77777777" w:rsidR="004318EB" w:rsidRPr="000B0B19" w:rsidRDefault="004318EB" w:rsidP="004318EB">
      <w:pPr>
        <w:pStyle w:val="a3"/>
        <w:numPr>
          <w:ilvl w:val="0"/>
          <w:numId w:val="4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ведение установленной документации и подготовка отчетности</w:t>
      </w:r>
      <w:r w:rsidRPr="000B0B19">
        <w:rPr>
          <w:rFonts w:cs="Times New Roman"/>
          <w:szCs w:val="24"/>
        </w:rPr>
        <w:t xml:space="preserve"> в установленные сроки;</w:t>
      </w:r>
    </w:p>
    <w:p w14:paraId="34444DDE" w14:textId="77777777" w:rsidR="004318EB" w:rsidRPr="00DC3060" w:rsidRDefault="004318EB" w:rsidP="004318EB">
      <w:pPr>
        <w:pStyle w:val="a3"/>
        <w:numPr>
          <w:ilvl w:val="0"/>
          <w:numId w:val="4"/>
        </w:numPr>
        <w:ind w:left="0" w:firstLine="709"/>
      </w:pPr>
      <w:r w:rsidRPr="00DC3060">
        <w:rPr>
          <w:rFonts w:cs="Times New Roman"/>
          <w:szCs w:val="24"/>
        </w:rPr>
        <w:t>контроль за сдачей порожних КТК;</w:t>
      </w:r>
    </w:p>
    <w:p w14:paraId="3B6C1B89" w14:textId="77777777" w:rsidR="004318EB" w:rsidRPr="00CE3DD0" w:rsidRDefault="004318EB" w:rsidP="004318EB">
      <w:pPr>
        <w:pStyle w:val="a3"/>
        <w:numPr>
          <w:ilvl w:val="0"/>
          <w:numId w:val="4"/>
        </w:numPr>
        <w:ind w:left="0" w:firstLine="709"/>
      </w:pPr>
      <w:r w:rsidRPr="00DC3060">
        <w:rPr>
          <w:rFonts w:cs="Times New Roman"/>
        </w:rPr>
        <w:t>осуществление оперативной связи, переговоров и переписки с клиентом</w:t>
      </w:r>
      <w:r>
        <w:rPr>
          <w:rFonts w:cs="Times New Roman"/>
        </w:rPr>
        <w:t>.</w:t>
      </w:r>
    </w:p>
    <w:p w14:paraId="3D692119" w14:textId="77777777" w:rsidR="004318EB" w:rsidRDefault="004318EB" w:rsidP="004318EB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>Все три рассмотренных отдела взаимодействуют друг с другом посредством программных средств, используемых компанией. От эффективности этого взаимодействия зависит эффективность осуществления перевозки, поскольку каждый отдел отвечает лишь за конкретную её часть</w:t>
      </w:r>
      <w:r w:rsidRPr="003A2E60">
        <w:rPr>
          <w:rFonts w:cs="Times New Roman"/>
          <w:szCs w:val="24"/>
        </w:rPr>
        <w:t>.</w:t>
      </w:r>
    </w:p>
    <w:p w14:paraId="05279D1E" w14:textId="77777777" w:rsidR="004318EB" w:rsidRPr="00DD08A9" w:rsidRDefault="004318EB" w:rsidP="004318EB">
      <w:pPr>
        <w:pStyle w:val="1"/>
        <w:spacing w:before="240" w:after="120"/>
        <w:ind w:firstLine="708"/>
        <w:jc w:val="both"/>
        <w:rPr>
          <w:rFonts w:cs="Arial"/>
          <w:sz w:val="26"/>
          <w:szCs w:val="26"/>
        </w:rPr>
      </w:pPr>
      <w:bookmarkStart w:id="10" w:name="_Toc171183945"/>
      <w:bookmarkStart w:id="11" w:name="_Toc202784128"/>
      <w:bookmarkStart w:id="12" w:name="_Toc219021963"/>
      <w:r>
        <w:rPr>
          <w:rFonts w:cs="Arial"/>
          <w:sz w:val="26"/>
          <w:szCs w:val="26"/>
        </w:rPr>
        <w:t xml:space="preserve">1.3 </w:t>
      </w:r>
      <w:r w:rsidRPr="00DD08A9">
        <w:rPr>
          <w:rFonts w:cs="Arial"/>
          <w:sz w:val="26"/>
          <w:szCs w:val="26"/>
        </w:rPr>
        <w:t>Нормативно-правовая база предприятия</w:t>
      </w:r>
      <w:bookmarkEnd w:id="10"/>
      <w:bookmarkEnd w:id="11"/>
      <w:bookmarkEnd w:id="12"/>
    </w:p>
    <w:p w14:paraId="5BC343FD" w14:textId="77777777" w:rsidR="004318EB" w:rsidRDefault="004318EB" w:rsidP="004318EB">
      <w:pPr>
        <w:ind w:firstLine="708"/>
        <w:rPr>
          <w:rFonts w:cs="Times New Roman"/>
        </w:rPr>
      </w:pPr>
      <w:r w:rsidRPr="00FB7DBB">
        <w:rPr>
          <w:rFonts w:cs="Times New Roman"/>
        </w:rPr>
        <w:t>Нормативно-правовая база – это совокупность законов, постановлений, распоряжений, инструкций и прочих нормативных документов, регулирующих деятельность в определенном секторе общественной жизни.</w:t>
      </w:r>
    </w:p>
    <w:p w14:paraId="6D1434AC" w14:textId="77777777" w:rsidR="004318EB" w:rsidRDefault="004318EB" w:rsidP="004318EB">
      <w:pPr>
        <w:ind w:firstLine="708"/>
        <w:rPr>
          <w:rFonts w:cs="Times New Roman"/>
        </w:rPr>
      </w:pPr>
      <w:r w:rsidRPr="00FB7DBB">
        <w:rPr>
          <w:rFonts w:cs="Times New Roman"/>
        </w:rPr>
        <w:t xml:space="preserve">Нормативно-правовая база регламентирует организационно-правовые условия деятельности предприятия, контроль безопасности результатов оказываемых услуг, жизни, </w:t>
      </w:r>
      <w:r>
        <w:rPr>
          <w:rFonts w:cs="Times New Roman"/>
        </w:rPr>
        <w:t>здоровья и имущества потребителей</w:t>
      </w:r>
      <w:r w:rsidRPr="00FB7DBB">
        <w:rPr>
          <w:rFonts w:cs="Times New Roman"/>
        </w:rPr>
        <w:t xml:space="preserve"> услуг. Нормативные документы </w:t>
      </w:r>
      <w:r>
        <w:rPr>
          <w:rFonts w:cs="Times New Roman"/>
        </w:rPr>
        <w:t>включают в себя</w:t>
      </w:r>
      <w:r w:rsidRPr="00FB7DBB">
        <w:rPr>
          <w:rFonts w:cs="Times New Roman"/>
        </w:rPr>
        <w:t xml:space="preserve"> стандарты, руководящие документы, нормативы</w:t>
      </w:r>
      <w:r>
        <w:rPr>
          <w:rFonts w:cs="Times New Roman"/>
        </w:rPr>
        <w:t>.</w:t>
      </w:r>
    </w:p>
    <w:p w14:paraId="3B359CAD" w14:textId="77777777" w:rsidR="004318EB" w:rsidRDefault="004318EB" w:rsidP="004318EB">
      <w:pPr>
        <w:ind w:firstLine="708"/>
        <w:rPr>
          <w:rFonts w:cs="Times New Roman"/>
        </w:rPr>
      </w:pPr>
      <w:r>
        <w:rPr>
          <w:rFonts w:cs="Times New Roman"/>
        </w:rPr>
        <w:lastRenderedPageBreak/>
        <w:t xml:space="preserve">Поскольку основная деятельность ООО «ДЗТ-Логистик» </w:t>
      </w:r>
      <w:proofErr w:type="gramStart"/>
      <w:r>
        <w:rPr>
          <w:rFonts w:cs="Times New Roman"/>
        </w:rPr>
        <w:t>- это</w:t>
      </w:r>
      <w:proofErr w:type="gramEnd"/>
      <w:r>
        <w:rPr>
          <w:rFonts w:cs="Times New Roman"/>
        </w:rPr>
        <w:t xml:space="preserve"> доставка импорта в порт Владивосток морским транспортом его дальнейшая перевозка по территории России железнодорожным или автомобильным транспортом, нормативно-правовая база компании включает в себя следующие категории:</w:t>
      </w:r>
    </w:p>
    <w:p w14:paraId="12C86BCC" w14:textId="7609212F" w:rsidR="004318EB" w:rsidRDefault="00596DEC" w:rsidP="004318EB">
      <w:pPr>
        <w:pStyle w:val="a3"/>
        <w:numPr>
          <w:ilvl w:val="0"/>
          <w:numId w:val="9"/>
        </w:numPr>
        <w:ind w:left="0" w:firstLine="709"/>
        <w:rPr>
          <w:rFonts w:cs="Times New Roman"/>
        </w:rPr>
      </w:pPr>
      <w:r>
        <w:rPr>
          <w:rFonts w:cs="Times New Roman"/>
        </w:rPr>
        <w:t>Н</w:t>
      </w:r>
      <w:r w:rsidR="004318EB">
        <w:rPr>
          <w:rFonts w:cs="Times New Roman"/>
        </w:rPr>
        <w:t>ормативно-правовые акты, регулирующие перевозку грузов.</w:t>
      </w:r>
    </w:p>
    <w:p w14:paraId="2DDC2782" w14:textId="77777777" w:rsidR="004318EB" w:rsidRDefault="004318EB" w:rsidP="004318EB">
      <w:pPr>
        <w:pStyle w:val="a3"/>
        <w:numPr>
          <w:ilvl w:val="0"/>
          <w:numId w:val="9"/>
        </w:numPr>
        <w:ind w:left="0" w:firstLine="709"/>
        <w:rPr>
          <w:rFonts w:cs="Times New Roman"/>
        </w:rPr>
      </w:pPr>
      <w:r w:rsidRPr="00A84D9C">
        <w:rPr>
          <w:rFonts w:cs="Times New Roman"/>
        </w:rPr>
        <w:t>Нормативно-правовые акты, регулирующие контейнерные перевозки</w:t>
      </w:r>
      <w:r>
        <w:rPr>
          <w:rFonts w:cs="Times New Roman"/>
        </w:rPr>
        <w:t>.</w:t>
      </w:r>
    </w:p>
    <w:p w14:paraId="71E47B1E" w14:textId="77777777" w:rsidR="004318EB" w:rsidRDefault="004318EB" w:rsidP="004318EB">
      <w:pPr>
        <w:pStyle w:val="a3"/>
        <w:numPr>
          <w:ilvl w:val="0"/>
          <w:numId w:val="9"/>
        </w:numPr>
        <w:ind w:left="0" w:firstLine="709"/>
        <w:rPr>
          <w:rFonts w:cs="Times New Roman"/>
        </w:rPr>
      </w:pPr>
      <w:r w:rsidRPr="00CB186A">
        <w:rPr>
          <w:rFonts w:cs="Times New Roman"/>
        </w:rPr>
        <w:t>Нормативно-правовые акты, регулирующие перевозки</w:t>
      </w:r>
      <w:r>
        <w:rPr>
          <w:rFonts w:cs="Times New Roman"/>
        </w:rPr>
        <w:t xml:space="preserve"> опасных грузов.</w:t>
      </w:r>
    </w:p>
    <w:p w14:paraId="65542662" w14:textId="77777777" w:rsidR="004318EB" w:rsidRPr="008C19A1" w:rsidRDefault="004318EB" w:rsidP="004318EB">
      <w:pPr>
        <w:pStyle w:val="a3"/>
        <w:numPr>
          <w:ilvl w:val="0"/>
          <w:numId w:val="9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Нормативно-правовые акты, регулирующие хранение товаров и складское дело</w:t>
      </w:r>
      <w:r>
        <w:rPr>
          <w:rFonts w:cs="Times New Roman"/>
        </w:rPr>
        <w:t>.</w:t>
      </w:r>
    </w:p>
    <w:p w14:paraId="68515A70" w14:textId="77777777" w:rsidR="004318EB" w:rsidRPr="008C19A1" w:rsidRDefault="004318EB" w:rsidP="004318EB">
      <w:pPr>
        <w:pStyle w:val="a3"/>
        <w:numPr>
          <w:ilvl w:val="0"/>
          <w:numId w:val="9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Документы, регулирующие логистическую инфраструктуру</w:t>
      </w:r>
      <w:r>
        <w:rPr>
          <w:rFonts w:cs="Times New Roman"/>
        </w:rPr>
        <w:t>.</w:t>
      </w:r>
    </w:p>
    <w:p w14:paraId="1407568D" w14:textId="77777777" w:rsidR="004318EB" w:rsidRDefault="004318EB" w:rsidP="004318EB">
      <w:pPr>
        <w:pStyle w:val="a3"/>
        <w:numPr>
          <w:ilvl w:val="0"/>
          <w:numId w:val="9"/>
        </w:numPr>
        <w:ind w:left="0" w:firstLine="709"/>
        <w:rPr>
          <w:rFonts w:cs="Times New Roman"/>
        </w:rPr>
      </w:pPr>
      <w:r>
        <w:rPr>
          <w:rFonts w:cs="Times New Roman"/>
        </w:rPr>
        <w:t>Нормативно-правовые акты, регулирующие международные морские перевозки.</w:t>
      </w:r>
    </w:p>
    <w:p w14:paraId="78902D38" w14:textId="77777777" w:rsidR="004318EB" w:rsidRDefault="004318EB" w:rsidP="004318EB">
      <w:pPr>
        <w:pStyle w:val="a3"/>
        <w:numPr>
          <w:ilvl w:val="0"/>
          <w:numId w:val="9"/>
        </w:numPr>
        <w:ind w:left="0" w:firstLine="709"/>
        <w:rPr>
          <w:rFonts w:cs="Times New Roman"/>
        </w:rPr>
      </w:pPr>
      <w:r>
        <w:rPr>
          <w:rFonts w:cs="Times New Roman"/>
        </w:rPr>
        <w:t>Нормативно-правовые акты, регулирующие внутрироссийские железнодорожные перевозки.</w:t>
      </w:r>
    </w:p>
    <w:p w14:paraId="4E23C0EB" w14:textId="77777777" w:rsidR="004318EB" w:rsidRDefault="004318EB" w:rsidP="00596DEC">
      <w:pPr>
        <w:pStyle w:val="a3"/>
        <w:numPr>
          <w:ilvl w:val="0"/>
          <w:numId w:val="9"/>
        </w:numPr>
        <w:ind w:left="0" w:firstLine="709"/>
        <w:rPr>
          <w:rFonts w:cs="Times New Roman"/>
        </w:rPr>
      </w:pPr>
      <w:r>
        <w:rPr>
          <w:rFonts w:cs="Times New Roman"/>
        </w:rPr>
        <w:t>Н</w:t>
      </w:r>
      <w:r w:rsidRPr="00E56F77">
        <w:rPr>
          <w:rFonts w:cs="Times New Roman"/>
        </w:rPr>
        <w:t>ормативн</w:t>
      </w:r>
      <w:r>
        <w:rPr>
          <w:rFonts w:cs="Times New Roman"/>
        </w:rPr>
        <w:t>о-</w:t>
      </w:r>
      <w:r w:rsidRPr="00E56F77">
        <w:rPr>
          <w:rFonts w:cs="Times New Roman"/>
        </w:rPr>
        <w:t xml:space="preserve">правовые акты, регулирующие </w:t>
      </w:r>
      <w:r>
        <w:rPr>
          <w:rFonts w:cs="Times New Roman"/>
        </w:rPr>
        <w:t>внутрироссийские автомобильные перевозки.</w:t>
      </w:r>
    </w:p>
    <w:p w14:paraId="4CACCFB6" w14:textId="77777777" w:rsidR="004318EB" w:rsidRDefault="004318EB" w:rsidP="004318EB">
      <w:pPr>
        <w:pStyle w:val="a3"/>
        <w:ind w:left="708"/>
        <w:rPr>
          <w:rFonts w:cs="Times New Roman"/>
        </w:rPr>
      </w:pPr>
      <w:r>
        <w:rPr>
          <w:rFonts w:cs="Times New Roman"/>
        </w:rPr>
        <w:t>Нормативно-правовые акты, регулирующие перевозку грузов:</w:t>
      </w:r>
    </w:p>
    <w:p w14:paraId="1CA958E1" w14:textId="77777777" w:rsidR="004318EB" w:rsidRDefault="004318EB" w:rsidP="004318EB">
      <w:pPr>
        <w:pStyle w:val="a3"/>
        <w:numPr>
          <w:ilvl w:val="0"/>
          <w:numId w:val="11"/>
        </w:numPr>
        <w:ind w:left="0" w:firstLine="709"/>
        <w:rPr>
          <w:rFonts w:cs="Times New Roman"/>
        </w:rPr>
      </w:pPr>
      <w:r w:rsidRPr="008A73E6">
        <w:rPr>
          <w:rFonts w:cs="Times New Roman"/>
        </w:rPr>
        <w:t>Гражданский кодекс РФ, ч.2., гл.41-42 (перево</w:t>
      </w:r>
      <w:r>
        <w:rPr>
          <w:rFonts w:cs="Times New Roman"/>
        </w:rPr>
        <w:t>зка и транспортная экспедиция);</w:t>
      </w:r>
    </w:p>
    <w:p w14:paraId="27C36876" w14:textId="77777777" w:rsidR="004318EB" w:rsidRPr="008A73E6" w:rsidRDefault="004318EB" w:rsidP="004318EB">
      <w:pPr>
        <w:pStyle w:val="a3"/>
        <w:numPr>
          <w:ilvl w:val="0"/>
          <w:numId w:val="11"/>
        </w:numPr>
        <w:ind w:left="0" w:firstLine="709"/>
        <w:rPr>
          <w:rFonts w:cs="Times New Roman"/>
        </w:rPr>
      </w:pPr>
      <w:r w:rsidRPr="008A73E6">
        <w:rPr>
          <w:rFonts w:cs="Times New Roman"/>
        </w:rPr>
        <w:t>Налоговый кодекс РФ, ч.2, ст. 157, ст.164</w:t>
      </w:r>
      <w:r>
        <w:rPr>
          <w:rFonts w:cs="Times New Roman"/>
        </w:rPr>
        <w:t>;</w:t>
      </w:r>
    </w:p>
    <w:p w14:paraId="0E8B3D9A" w14:textId="77777777" w:rsidR="004318EB" w:rsidRPr="008A73E6" w:rsidRDefault="004318EB" w:rsidP="004318EB">
      <w:pPr>
        <w:pStyle w:val="a3"/>
        <w:numPr>
          <w:ilvl w:val="0"/>
          <w:numId w:val="11"/>
        </w:numPr>
        <w:ind w:left="0" w:firstLine="709"/>
        <w:rPr>
          <w:rFonts w:cs="Times New Roman"/>
        </w:rPr>
      </w:pPr>
      <w:r w:rsidRPr="008A73E6">
        <w:rPr>
          <w:rFonts w:cs="Times New Roman"/>
        </w:rPr>
        <w:t>Федеральный закон "О транспортно-экспедиционн</w:t>
      </w:r>
      <w:r>
        <w:rPr>
          <w:rFonts w:cs="Times New Roman"/>
        </w:rPr>
        <w:t>ой деятельности" от 30.06.2003 №</w:t>
      </w:r>
      <w:r w:rsidRPr="008A73E6">
        <w:rPr>
          <w:rFonts w:cs="Times New Roman"/>
        </w:rPr>
        <w:t xml:space="preserve"> 87-ФЗ</w:t>
      </w:r>
      <w:r>
        <w:rPr>
          <w:rFonts w:cs="Times New Roman"/>
        </w:rPr>
        <w:t>;</w:t>
      </w:r>
    </w:p>
    <w:p w14:paraId="0EC70268" w14:textId="77777777" w:rsidR="004318EB" w:rsidRPr="008A73E6" w:rsidRDefault="004318EB" w:rsidP="004318EB">
      <w:pPr>
        <w:pStyle w:val="a3"/>
        <w:numPr>
          <w:ilvl w:val="0"/>
          <w:numId w:val="11"/>
        </w:numPr>
        <w:ind w:left="0" w:firstLine="709"/>
        <w:rPr>
          <w:rFonts w:cs="Times New Roman"/>
        </w:rPr>
      </w:pPr>
      <w:r>
        <w:rPr>
          <w:rFonts w:cs="Times New Roman"/>
        </w:rPr>
        <w:t>Федеральный закон «</w:t>
      </w:r>
      <w:r w:rsidRPr="008A73E6">
        <w:rPr>
          <w:rFonts w:cs="Times New Roman"/>
        </w:rPr>
        <w:t>О лицензирован</w:t>
      </w:r>
      <w:r>
        <w:rPr>
          <w:rFonts w:cs="Times New Roman"/>
        </w:rPr>
        <w:t xml:space="preserve">ии отдельных видов деятельности» от 04.05.2011 № </w:t>
      </w:r>
      <w:r w:rsidRPr="008A73E6">
        <w:rPr>
          <w:rFonts w:cs="Times New Roman"/>
        </w:rPr>
        <w:t>99-ФЗ (ст.12, ч.1, пп.21,26,27, 28)</w:t>
      </w:r>
      <w:r>
        <w:rPr>
          <w:rFonts w:cs="Times New Roman"/>
        </w:rPr>
        <w:t>;</w:t>
      </w:r>
    </w:p>
    <w:p w14:paraId="03B411DF" w14:textId="77777777" w:rsidR="004318EB" w:rsidRPr="008A73E6" w:rsidRDefault="004318EB" w:rsidP="004318EB">
      <w:pPr>
        <w:pStyle w:val="a3"/>
        <w:numPr>
          <w:ilvl w:val="0"/>
          <w:numId w:val="11"/>
        </w:numPr>
        <w:ind w:left="0" w:firstLine="709"/>
        <w:rPr>
          <w:rFonts w:cs="Times New Roman"/>
        </w:rPr>
      </w:pPr>
      <w:r w:rsidRPr="008A73E6">
        <w:rPr>
          <w:rFonts w:cs="Times New Roman"/>
        </w:rPr>
        <w:t>Постановление Правит</w:t>
      </w:r>
      <w:r>
        <w:rPr>
          <w:rFonts w:cs="Times New Roman"/>
        </w:rPr>
        <w:t>ельства РФ от 08.09.2006 № 554 «О</w:t>
      </w:r>
      <w:r w:rsidRPr="008A73E6">
        <w:rPr>
          <w:rFonts w:cs="Times New Roman"/>
        </w:rPr>
        <w:t>б утверждении Правил транспор</w:t>
      </w:r>
      <w:r>
        <w:rPr>
          <w:rFonts w:cs="Times New Roman"/>
        </w:rPr>
        <w:t>тно-экспедиционной деятельности»;</w:t>
      </w:r>
    </w:p>
    <w:p w14:paraId="2E1E536E" w14:textId="77777777" w:rsidR="004318EB" w:rsidRDefault="004318EB" w:rsidP="004318EB">
      <w:pPr>
        <w:pStyle w:val="a3"/>
        <w:numPr>
          <w:ilvl w:val="0"/>
          <w:numId w:val="11"/>
        </w:numPr>
        <w:ind w:left="0" w:firstLine="709"/>
        <w:rPr>
          <w:rFonts w:cs="Times New Roman"/>
        </w:rPr>
      </w:pPr>
      <w:r w:rsidRPr="008A73E6">
        <w:rPr>
          <w:rFonts w:cs="Times New Roman"/>
        </w:rPr>
        <w:t>Сборник правил по контейнерам Российского морского регистра судоходства НД № 2-090201-014</w:t>
      </w:r>
      <w:r>
        <w:rPr>
          <w:rFonts w:cs="Times New Roman"/>
        </w:rPr>
        <w:t>.</w:t>
      </w:r>
    </w:p>
    <w:p w14:paraId="5C737E5F" w14:textId="77777777" w:rsidR="004318EB" w:rsidRPr="00A84D9C" w:rsidRDefault="004318EB" w:rsidP="004318EB">
      <w:pPr>
        <w:ind w:firstLine="708"/>
        <w:rPr>
          <w:rFonts w:cs="Times New Roman"/>
        </w:rPr>
      </w:pPr>
      <w:r w:rsidRPr="00A84D9C">
        <w:rPr>
          <w:rFonts w:cs="Times New Roman"/>
        </w:rPr>
        <w:t>Нормативно-правовые акты, регулирующие контейнерные перевозки:</w:t>
      </w:r>
    </w:p>
    <w:p w14:paraId="55C3F36D" w14:textId="77777777" w:rsidR="004318EB" w:rsidRDefault="004318EB" w:rsidP="004318EB">
      <w:pPr>
        <w:pStyle w:val="a3"/>
        <w:numPr>
          <w:ilvl w:val="0"/>
          <w:numId w:val="12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>Международная конвенция по безопасн</w:t>
      </w:r>
      <w:r>
        <w:rPr>
          <w:rFonts w:cs="Times New Roman"/>
        </w:rPr>
        <w:t>ым контейнерам (КБК) от 1976 г.;</w:t>
      </w:r>
    </w:p>
    <w:p w14:paraId="595E9289" w14:textId="77777777" w:rsidR="004318EB" w:rsidRPr="0056342C" w:rsidRDefault="004318EB" w:rsidP="004318EB">
      <w:pPr>
        <w:pStyle w:val="a3"/>
        <w:numPr>
          <w:ilvl w:val="0"/>
          <w:numId w:val="12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 xml:space="preserve">Таможенная конвенция, касающаяся контейнеров (КТК) [Customs </w:t>
      </w:r>
      <w:r>
        <w:rPr>
          <w:rFonts w:cs="Times New Roman"/>
        </w:rPr>
        <w:t>Convention on Containers (CCC)].</w:t>
      </w:r>
    </w:p>
    <w:p w14:paraId="1C2867DD" w14:textId="77777777" w:rsidR="004318EB" w:rsidRDefault="004318EB" w:rsidP="004318EB">
      <w:pPr>
        <w:ind w:firstLine="708"/>
        <w:rPr>
          <w:rFonts w:cs="Times New Roman"/>
        </w:rPr>
      </w:pPr>
      <w:r w:rsidRPr="00CB186A">
        <w:rPr>
          <w:rFonts w:cs="Times New Roman"/>
        </w:rPr>
        <w:t>Нормативно-правовые акты, регулирующие перевозки опасных грузов</w:t>
      </w:r>
      <w:r>
        <w:rPr>
          <w:rFonts w:cs="Times New Roman"/>
        </w:rPr>
        <w:t>:</w:t>
      </w:r>
    </w:p>
    <w:p w14:paraId="552557CF" w14:textId="77777777" w:rsidR="004318EB" w:rsidRPr="00CB186A" w:rsidRDefault="004318EB" w:rsidP="004318EB">
      <w:pPr>
        <w:pStyle w:val="a3"/>
        <w:numPr>
          <w:ilvl w:val="0"/>
          <w:numId w:val="13"/>
        </w:numPr>
        <w:ind w:left="0" w:firstLine="709"/>
        <w:rPr>
          <w:rFonts w:cs="Times New Roman"/>
        </w:rPr>
      </w:pPr>
      <w:r w:rsidRPr="00CB186A">
        <w:rPr>
          <w:rFonts w:cs="Times New Roman"/>
        </w:rPr>
        <w:t>ООН. Рекомендации по перевозке опас</w:t>
      </w:r>
      <w:r>
        <w:rPr>
          <w:rFonts w:cs="Times New Roman"/>
        </w:rPr>
        <w:t>ных грузов. Типовые правила. Т1;</w:t>
      </w:r>
    </w:p>
    <w:p w14:paraId="14A687D4" w14:textId="77777777" w:rsidR="004318EB" w:rsidRPr="00ED4483" w:rsidRDefault="004318EB" w:rsidP="004318EB">
      <w:pPr>
        <w:pStyle w:val="a3"/>
        <w:numPr>
          <w:ilvl w:val="0"/>
          <w:numId w:val="13"/>
        </w:numPr>
        <w:ind w:left="0" w:firstLine="709"/>
        <w:rPr>
          <w:rFonts w:cs="Times New Roman"/>
        </w:rPr>
      </w:pPr>
      <w:r w:rsidRPr="00ED4483">
        <w:rPr>
          <w:rFonts w:cs="Times New Roman"/>
        </w:rPr>
        <w:t>ООН. Рекомендации по перевозке опас</w:t>
      </w:r>
      <w:r>
        <w:rPr>
          <w:rFonts w:cs="Times New Roman"/>
        </w:rPr>
        <w:t>ных грузов. Типовые правила. Т2;</w:t>
      </w:r>
    </w:p>
    <w:p w14:paraId="53B58B82" w14:textId="77777777" w:rsidR="004318EB" w:rsidRDefault="004318EB" w:rsidP="004318EB">
      <w:pPr>
        <w:pStyle w:val="a3"/>
        <w:numPr>
          <w:ilvl w:val="0"/>
          <w:numId w:val="13"/>
        </w:numPr>
        <w:ind w:left="0" w:firstLine="709"/>
        <w:rPr>
          <w:rFonts w:cs="Times New Roman"/>
        </w:rPr>
      </w:pPr>
      <w:r w:rsidRPr="00CB186A">
        <w:rPr>
          <w:rFonts w:cs="Times New Roman"/>
        </w:rPr>
        <w:t>ООН Рекомендации по перевозке опасных грузов. Руководство по испытаниям и критериям</w:t>
      </w:r>
      <w:r>
        <w:rPr>
          <w:rFonts w:cs="Times New Roman"/>
        </w:rPr>
        <w:t>.</w:t>
      </w:r>
    </w:p>
    <w:p w14:paraId="39DD131B" w14:textId="77777777" w:rsidR="004318EB" w:rsidRDefault="004318EB" w:rsidP="004318EB">
      <w:pPr>
        <w:ind w:firstLine="708"/>
        <w:rPr>
          <w:rFonts w:cs="Times New Roman"/>
        </w:rPr>
      </w:pPr>
      <w:r w:rsidRPr="008C19A1">
        <w:rPr>
          <w:rFonts w:cs="Times New Roman"/>
        </w:rPr>
        <w:lastRenderedPageBreak/>
        <w:t>Нормативно-правовые акты</w:t>
      </w:r>
      <w:r>
        <w:rPr>
          <w:rFonts w:cs="Times New Roman"/>
        </w:rPr>
        <w:t xml:space="preserve"> и документы</w:t>
      </w:r>
      <w:r w:rsidRPr="008C19A1">
        <w:rPr>
          <w:rFonts w:cs="Times New Roman"/>
        </w:rPr>
        <w:t>, регулирующие складское дело:</w:t>
      </w:r>
    </w:p>
    <w:p w14:paraId="7132C2C1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Гражданский кодекс РФ, ч.</w:t>
      </w:r>
      <w:r>
        <w:rPr>
          <w:rFonts w:cs="Times New Roman"/>
        </w:rPr>
        <w:t xml:space="preserve"> 2 </w:t>
      </w:r>
      <w:r w:rsidRPr="008C19A1">
        <w:rPr>
          <w:rFonts w:cs="Times New Roman"/>
        </w:rPr>
        <w:t>гл.</w:t>
      </w:r>
      <w:r>
        <w:rPr>
          <w:rFonts w:cs="Times New Roman"/>
        </w:rPr>
        <w:t xml:space="preserve"> </w:t>
      </w:r>
      <w:r w:rsidRPr="008C19A1">
        <w:rPr>
          <w:rFonts w:cs="Times New Roman"/>
        </w:rPr>
        <w:t>47, §2 Хранение на товарном складе</w:t>
      </w:r>
      <w:r>
        <w:rPr>
          <w:rFonts w:cs="Times New Roman"/>
        </w:rPr>
        <w:t>;</w:t>
      </w:r>
    </w:p>
    <w:p w14:paraId="43665F0C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СП 114.13330.2016 «СНиП 21-03-2003 Склады лесных материалов. Противопожарные нормы»</w:t>
      </w:r>
      <w:r>
        <w:rPr>
          <w:rFonts w:cs="Times New Roman"/>
        </w:rPr>
        <w:t>;</w:t>
      </w:r>
    </w:p>
    <w:p w14:paraId="49592FCB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СП 92.13330.2012 «СНиП II-108-78 Склады сухих минеральных удобрений и химических средств защиты растений» с Изменением № 1</w:t>
      </w:r>
      <w:r>
        <w:rPr>
          <w:rFonts w:cs="Times New Roman"/>
        </w:rPr>
        <w:t>;</w:t>
      </w:r>
    </w:p>
    <w:p w14:paraId="7D8B4FD1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СП 105.13330.2012 «СНиП 2.10.02-84 Здания и помещения для хранения и переработки сельскохозяйственной продукции» с Изменением № 1</w:t>
      </w:r>
      <w:r>
        <w:rPr>
          <w:rFonts w:cs="Times New Roman"/>
        </w:rPr>
        <w:t>;</w:t>
      </w:r>
    </w:p>
    <w:p w14:paraId="6481F34B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СП 108.13330.2012 «СНиП 2.10.05-85 Предприятия, здания и сооружения по хранению и переработке зерна» с Изменениями № 1, № 2, № 3</w:t>
      </w:r>
      <w:r>
        <w:rPr>
          <w:rFonts w:cs="Times New Roman"/>
        </w:rPr>
        <w:t>;</w:t>
      </w:r>
    </w:p>
    <w:p w14:paraId="685F7383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СП 302.1325800.2017 «Склады дл</w:t>
      </w:r>
      <w:r>
        <w:rPr>
          <w:rFonts w:cs="Times New Roman"/>
        </w:rPr>
        <w:t>я аварийно-</w:t>
      </w:r>
      <w:r w:rsidRPr="008C19A1">
        <w:rPr>
          <w:rFonts w:cs="Times New Roman"/>
        </w:rPr>
        <w:t>химически опасных веществ. Правила проектирования»</w:t>
      </w:r>
      <w:r>
        <w:rPr>
          <w:rFonts w:cs="Times New Roman"/>
        </w:rPr>
        <w:t>;</w:t>
      </w:r>
    </w:p>
    <w:p w14:paraId="30DF5EAE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СП 109.13330.2012 «СНиП 2.11.02-87 Холодильники» с Изменениями № 1, № 2, № 3</w:t>
      </w:r>
      <w:r>
        <w:rPr>
          <w:rFonts w:cs="Times New Roman"/>
        </w:rPr>
        <w:t>;</w:t>
      </w:r>
    </w:p>
    <w:p w14:paraId="043FF6E2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>
        <w:rPr>
          <w:rFonts w:cs="Times New Roman"/>
        </w:rPr>
        <w:t>«</w:t>
      </w:r>
      <w:r w:rsidRPr="008C19A1">
        <w:rPr>
          <w:rFonts w:cs="Times New Roman"/>
        </w:rPr>
        <w:t>Технический регламент о тр</w:t>
      </w:r>
      <w:r>
        <w:rPr>
          <w:rFonts w:cs="Times New Roman"/>
        </w:rPr>
        <w:t>ебованиях пожарной безопасности»</w:t>
      </w:r>
      <w:r w:rsidRPr="008C19A1">
        <w:rPr>
          <w:rFonts w:cs="Times New Roman"/>
        </w:rPr>
        <w:t xml:space="preserve"> от 22.07.2008 N 123-ФЗ</w:t>
      </w:r>
      <w:r>
        <w:rPr>
          <w:rFonts w:cs="Times New Roman"/>
        </w:rPr>
        <w:t>;</w:t>
      </w:r>
    </w:p>
    <w:p w14:paraId="24EEDC06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СП 1.13130.2020</w:t>
      </w:r>
      <w:r>
        <w:rPr>
          <w:rFonts w:cs="Times New Roman"/>
        </w:rPr>
        <w:t xml:space="preserve"> «</w:t>
      </w:r>
      <w:r w:rsidRPr="008C19A1">
        <w:rPr>
          <w:rFonts w:cs="Times New Roman"/>
        </w:rPr>
        <w:t>Системы противопожарной защи</w:t>
      </w:r>
      <w:r>
        <w:rPr>
          <w:rFonts w:cs="Times New Roman"/>
        </w:rPr>
        <w:t>ты. Эвакуационные пути и выходы»;</w:t>
      </w:r>
    </w:p>
    <w:p w14:paraId="7A7B9430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>
        <w:rPr>
          <w:rFonts w:cs="Times New Roman"/>
        </w:rPr>
        <w:t>СП 2.13130.2020 «</w:t>
      </w:r>
      <w:r w:rsidRPr="008C19A1">
        <w:rPr>
          <w:rFonts w:cs="Times New Roman"/>
        </w:rPr>
        <w:t>Системы противопожарной защиты. Обеспечение огнестойкости объектов защиты</w:t>
      </w:r>
      <w:r>
        <w:rPr>
          <w:rFonts w:cs="Times New Roman"/>
        </w:rPr>
        <w:t>»;</w:t>
      </w:r>
    </w:p>
    <w:p w14:paraId="71F0F69C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>
        <w:rPr>
          <w:rFonts w:cs="Times New Roman"/>
        </w:rPr>
        <w:t>СП 3.13130.2009 «</w:t>
      </w:r>
      <w:r w:rsidRPr="008C19A1">
        <w:rPr>
          <w:rFonts w:cs="Times New Roman"/>
        </w:rPr>
        <w:t>Системы противопожарной защиты. Система оповещения и управления эвакуацией людей при пожаре. Требования пожарной безопасности</w:t>
      </w:r>
      <w:r>
        <w:rPr>
          <w:rFonts w:cs="Times New Roman"/>
        </w:rPr>
        <w:t>»;</w:t>
      </w:r>
    </w:p>
    <w:p w14:paraId="4431C492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>
        <w:rPr>
          <w:rFonts w:cs="Times New Roman"/>
        </w:rPr>
        <w:t>СП 4.13130.2013 «</w:t>
      </w:r>
      <w:r w:rsidRPr="008C19A1">
        <w:rPr>
          <w:rFonts w:cs="Times New Roman"/>
        </w:rPr>
        <w:t>Системы противопожарной защиты. Ограничение распространения пожара на объектах защиты. Требования к объемно-планировочным и конструктивным решениям</w:t>
      </w:r>
      <w:r>
        <w:rPr>
          <w:rFonts w:cs="Times New Roman"/>
        </w:rPr>
        <w:t>»;</w:t>
      </w:r>
    </w:p>
    <w:p w14:paraId="444EDF4B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 xml:space="preserve">СП 7.13130.2013 </w:t>
      </w:r>
      <w:r>
        <w:rPr>
          <w:rFonts w:cs="Times New Roman"/>
        </w:rPr>
        <w:t>«</w:t>
      </w:r>
      <w:r w:rsidRPr="008C19A1">
        <w:rPr>
          <w:rFonts w:cs="Times New Roman"/>
        </w:rPr>
        <w:t>Отопление, вентиляция и кондиционирование. Требования пожарной безопасности</w:t>
      </w:r>
      <w:r>
        <w:rPr>
          <w:rFonts w:cs="Times New Roman"/>
        </w:rPr>
        <w:t>»;</w:t>
      </w:r>
    </w:p>
    <w:p w14:paraId="20D91A50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 xml:space="preserve">СП 8.13130.2020 </w:t>
      </w:r>
      <w:r>
        <w:rPr>
          <w:rFonts w:cs="Times New Roman"/>
        </w:rPr>
        <w:t>«</w:t>
      </w:r>
      <w:r w:rsidRPr="008C19A1">
        <w:rPr>
          <w:rFonts w:cs="Times New Roman"/>
        </w:rPr>
        <w:t>Системы противопожарной защиты. Наружное противопожарное водоснабжение. Требования пожарной безопасности</w:t>
      </w:r>
      <w:r>
        <w:rPr>
          <w:rFonts w:cs="Times New Roman"/>
        </w:rPr>
        <w:t>»;</w:t>
      </w:r>
    </w:p>
    <w:p w14:paraId="43D32F47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 xml:space="preserve">СП 9.13130.2009 </w:t>
      </w:r>
      <w:r>
        <w:rPr>
          <w:rFonts w:cs="Times New Roman"/>
        </w:rPr>
        <w:t>«</w:t>
      </w:r>
      <w:r w:rsidRPr="008C19A1">
        <w:rPr>
          <w:rFonts w:cs="Times New Roman"/>
        </w:rPr>
        <w:t>Техника пожарная. Огнетушители. Требования к эксплуатации</w:t>
      </w:r>
      <w:r>
        <w:rPr>
          <w:rFonts w:cs="Times New Roman"/>
        </w:rPr>
        <w:t>»;</w:t>
      </w:r>
    </w:p>
    <w:p w14:paraId="17C983D2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>
        <w:rPr>
          <w:rFonts w:cs="Times New Roman"/>
        </w:rPr>
        <w:t>СП 10.13130.2020 «</w:t>
      </w:r>
      <w:r w:rsidRPr="008C19A1">
        <w:rPr>
          <w:rFonts w:cs="Times New Roman"/>
        </w:rPr>
        <w:t>Системы противопожарной защиты. Внутренний противопожарный водопровод. Нормы и правила проектирования</w:t>
      </w:r>
      <w:r>
        <w:rPr>
          <w:rFonts w:cs="Times New Roman"/>
        </w:rPr>
        <w:t>»;</w:t>
      </w:r>
    </w:p>
    <w:p w14:paraId="28D2DEA4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 xml:space="preserve">СП 12.13130.2009 </w:t>
      </w:r>
      <w:r>
        <w:rPr>
          <w:rFonts w:cs="Times New Roman"/>
        </w:rPr>
        <w:t>«</w:t>
      </w:r>
      <w:r w:rsidRPr="008C19A1">
        <w:rPr>
          <w:rFonts w:cs="Times New Roman"/>
        </w:rPr>
        <w:t>Определение категорий помещений, зданий и наружных установок по взрывопожарной и пожарной опасности</w:t>
      </w:r>
      <w:r>
        <w:rPr>
          <w:rFonts w:cs="Times New Roman"/>
        </w:rPr>
        <w:t>»;</w:t>
      </w:r>
    </w:p>
    <w:p w14:paraId="3CB3FAC4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lastRenderedPageBreak/>
        <w:t xml:space="preserve">СП 155.13130.2014 </w:t>
      </w:r>
      <w:r>
        <w:rPr>
          <w:rFonts w:cs="Times New Roman"/>
        </w:rPr>
        <w:t>«</w:t>
      </w:r>
      <w:r w:rsidRPr="008C19A1">
        <w:rPr>
          <w:rFonts w:cs="Times New Roman"/>
        </w:rPr>
        <w:t>Склады нефти и нефтепродуктов. Требования пожарной безопасности</w:t>
      </w:r>
      <w:r>
        <w:rPr>
          <w:rFonts w:cs="Times New Roman"/>
        </w:rPr>
        <w:t>»;</w:t>
      </w:r>
    </w:p>
    <w:p w14:paraId="5FA80C17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 xml:space="preserve">СП 241.1311500.2015 </w:t>
      </w:r>
      <w:r>
        <w:rPr>
          <w:rFonts w:cs="Times New Roman"/>
        </w:rPr>
        <w:t>«</w:t>
      </w:r>
      <w:r w:rsidRPr="008C19A1">
        <w:rPr>
          <w:rFonts w:cs="Times New Roman"/>
        </w:rPr>
        <w:t>Системы противопожарной защиты. Установки водяного пожаротушения высотных стеллажных складов автоматические. Нормы и правила проектирования</w:t>
      </w:r>
      <w:r>
        <w:rPr>
          <w:rFonts w:cs="Times New Roman"/>
        </w:rPr>
        <w:t>»;</w:t>
      </w:r>
    </w:p>
    <w:p w14:paraId="4CE4B4DB" w14:textId="77777777" w:rsidR="004318EB" w:rsidRPr="008C19A1" w:rsidRDefault="004318EB" w:rsidP="004318EB">
      <w:pPr>
        <w:pStyle w:val="a3"/>
        <w:numPr>
          <w:ilvl w:val="0"/>
          <w:numId w:val="14"/>
        </w:numPr>
        <w:ind w:left="0" w:firstLine="709"/>
        <w:rPr>
          <w:rFonts w:cs="Times New Roman"/>
        </w:rPr>
      </w:pPr>
      <w:r>
        <w:rPr>
          <w:rFonts w:cs="Times New Roman"/>
        </w:rPr>
        <w:t>СП 486.1311500.2020 «</w:t>
      </w:r>
      <w:r w:rsidRPr="008C19A1">
        <w:rPr>
          <w:rFonts w:cs="Times New Roman"/>
        </w:rPr>
        <w:t xml:space="preserve">Системы противопожарной защиты. Перечень зданий, сооружений, помещений и оборудования, подлежащих защите автоматическими установками пожаротушения и системами пожарной сигнализации. </w:t>
      </w:r>
      <w:r>
        <w:rPr>
          <w:rFonts w:cs="Times New Roman"/>
        </w:rPr>
        <w:t>Нормы и правила проектирования».</w:t>
      </w:r>
    </w:p>
    <w:p w14:paraId="7CFB21FA" w14:textId="77777777" w:rsidR="004318EB" w:rsidRPr="008C19A1" w:rsidRDefault="004318EB" w:rsidP="004318EB">
      <w:pPr>
        <w:ind w:firstLine="708"/>
        <w:rPr>
          <w:rFonts w:cs="Times New Roman"/>
        </w:rPr>
      </w:pPr>
      <w:r w:rsidRPr="008C19A1">
        <w:rPr>
          <w:rFonts w:cs="Times New Roman"/>
        </w:rPr>
        <w:t>Документы, регулирующие логистическую инфраструктуру:</w:t>
      </w:r>
    </w:p>
    <w:p w14:paraId="49536DA7" w14:textId="77777777" w:rsidR="004318EB" w:rsidRPr="008C19A1" w:rsidRDefault="004318EB" w:rsidP="004318EB">
      <w:pPr>
        <w:pStyle w:val="a3"/>
        <w:numPr>
          <w:ilvl w:val="0"/>
          <w:numId w:val="15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СП 262.1325800.2016 «Контейнерные площадки и терминальные устройства на предприятиях промышленности и транспорта. Правила проектирования и строительства»</w:t>
      </w:r>
      <w:r>
        <w:rPr>
          <w:rFonts w:cs="Times New Roman"/>
        </w:rPr>
        <w:t>;</w:t>
      </w:r>
    </w:p>
    <w:p w14:paraId="20A286FF" w14:textId="77777777" w:rsidR="004318EB" w:rsidRPr="008C19A1" w:rsidRDefault="004318EB" w:rsidP="004318EB">
      <w:pPr>
        <w:pStyle w:val="a3"/>
        <w:numPr>
          <w:ilvl w:val="0"/>
          <w:numId w:val="15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СП 316.1325800.2017 «Терминалы контейнерные. Правила проектирования» с Изменением № 1</w:t>
      </w:r>
      <w:r>
        <w:rPr>
          <w:rFonts w:cs="Times New Roman"/>
        </w:rPr>
        <w:t>;</w:t>
      </w:r>
    </w:p>
    <w:p w14:paraId="1621AA9F" w14:textId="77777777" w:rsidR="004318EB" w:rsidRPr="008C19A1" w:rsidRDefault="004318EB" w:rsidP="004318EB">
      <w:pPr>
        <w:pStyle w:val="a3"/>
        <w:numPr>
          <w:ilvl w:val="0"/>
          <w:numId w:val="15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 xml:space="preserve">СП 153.13130.2013 </w:t>
      </w:r>
      <w:r>
        <w:rPr>
          <w:rFonts w:cs="Times New Roman"/>
        </w:rPr>
        <w:t>«</w:t>
      </w:r>
      <w:r w:rsidRPr="008C19A1">
        <w:rPr>
          <w:rFonts w:cs="Times New Roman"/>
        </w:rPr>
        <w:t>Инфраструктура железнодорожного транспорта. Требования по</w:t>
      </w:r>
      <w:r>
        <w:rPr>
          <w:rFonts w:cs="Times New Roman"/>
        </w:rPr>
        <w:t>жарной безопасности»;</w:t>
      </w:r>
    </w:p>
    <w:p w14:paraId="249B6244" w14:textId="77777777" w:rsidR="004318EB" w:rsidRPr="008C19A1" w:rsidRDefault="004318EB" w:rsidP="004318EB">
      <w:pPr>
        <w:pStyle w:val="a3"/>
        <w:numPr>
          <w:ilvl w:val="0"/>
          <w:numId w:val="15"/>
        </w:numPr>
        <w:ind w:left="0" w:firstLine="709"/>
        <w:rPr>
          <w:rFonts w:cs="Times New Roman"/>
        </w:rPr>
      </w:pPr>
      <w:r>
        <w:rPr>
          <w:rFonts w:cs="Times New Roman"/>
        </w:rPr>
        <w:t>СП 2.1.3678-20 «Санитарно-</w:t>
      </w:r>
      <w:r w:rsidRPr="008C19A1">
        <w:rPr>
          <w:rFonts w:cs="Times New Roman"/>
        </w:rPr>
        <w:t>эпидемиологические требования к эксплуатации помещений, зданий, сооружений, оборудования и транспорта, а также условиям деятельности хозяйствующих субъектов, осуществляющих продажу товаров, выполнение работ или оказание услуг»</w:t>
      </w:r>
      <w:r>
        <w:rPr>
          <w:rFonts w:cs="Times New Roman"/>
        </w:rPr>
        <w:t>;</w:t>
      </w:r>
    </w:p>
    <w:p w14:paraId="78158FA2" w14:textId="77777777" w:rsidR="004318EB" w:rsidRPr="008C19A1" w:rsidRDefault="004318EB" w:rsidP="004318EB">
      <w:pPr>
        <w:pStyle w:val="a3"/>
        <w:numPr>
          <w:ilvl w:val="0"/>
          <w:numId w:val="15"/>
        </w:numPr>
        <w:ind w:left="0" w:firstLine="709"/>
        <w:rPr>
          <w:rFonts w:cs="Times New Roman"/>
        </w:rPr>
      </w:pPr>
      <w:r w:rsidRPr="008C19A1">
        <w:rPr>
          <w:rFonts w:cs="Times New Roman"/>
        </w:rPr>
        <w:t>СП 2.5.3650-20 «Санитарно-эпидемиологические требования к отдельным видам транспорта и объект</w:t>
      </w:r>
      <w:r>
        <w:rPr>
          <w:rFonts w:cs="Times New Roman"/>
        </w:rPr>
        <w:t>ам транспортной инфраструктуры».</w:t>
      </w:r>
    </w:p>
    <w:p w14:paraId="6E343E3F" w14:textId="77777777" w:rsidR="004318EB" w:rsidRDefault="004318EB" w:rsidP="004318EB">
      <w:pPr>
        <w:ind w:firstLine="708"/>
        <w:rPr>
          <w:rFonts w:cs="Times New Roman"/>
        </w:rPr>
      </w:pPr>
      <w:r w:rsidRPr="00B3538C">
        <w:rPr>
          <w:rFonts w:cs="Times New Roman"/>
        </w:rPr>
        <w:t>Нормативно-правовые акты, регулирующие международные морские перевозки</w:t>
      </w:r>
      <w:r>
        <w:rPr>
          <w:rFonts w:cs="Times New Roman"/>
        </w:rPr>
        <w:t>:</w:t>
      </w:r>
    </w:p>
    <w:p w14:paraId="6544F597" w14:textId="77777777" w:rsidR="004318EB" w:rsidRDefault="004318EB" w:rsidP="004318EB">
      <w:pPr>
        <w:pStyle w:val="a3"/>
        <w:numPr>
          <w:ilvl w:val="0"/>
          <w:numId w:val="16"/>
        </w:numPr>
        <w:ind w:left="0" w:firstLine="709"/>
        <w:rPr>
          <w:rFonts w:cs="Times New Roman"/>
        </w:rPr>
      </w:pPr>
      <w:r>
        <w:rPr>
          <w:rFonts w:cs="Times New Roman"/>
        </w:rPr>
        <w:t>«</w:t>
      </w:r>
      <w:r w:rsidRPr="005E5818">
        <w:rPr>
          <w:rFonts w:cs="Times New Roman"/>
        </w:rPr>
        <w:t>Кодекс торгового мореплавания Российской Федерации</w:t>
      </w:r>
      <w:r>
        <w:rPr>
          <w:rFonts w:cs="Times New Roman"/>
        </w:rPr>
        <w:t>»</w:t>
      </w:r>
      <w:r w:rsidRPr="005E5818">
        <w:rPr>
          <w:rFonts w:cs="Times New Roman"/>
        </w:rPr>
        <w:t xml:space="preserve"> от 30.04.1999 N 81-ФЗ</w:t>
      </w:r>
      <w:r>
        <w:rPr>
          <w:rFonts w:cs="Times New Roman"/>
        </w:rPr>
        <w:t xml:space="preserve"> </w:t>
      </w:r>
      <w:r w:rsidRPr="005E5818">
        <w:rPr>
          <w:rFonts w:cs="Times New Roman"/>
        </w:rPr>
        <w:t>(ред. от 19.10.2023)</w:t>
      </w:r>
      <w:r>
        <w:rPr>
          <w:rFonts w:cs="Times New Roman"/>
        </w:rPr>
        <w:t>;</w:t>
      </w:r>
    </w:p>
    <w:p w14:paraId="218E81B1" w14:textId="77777777" w:rsidR="004318EB" w:rsidRDefault="004318EB" w:rsidP="004318EB">
      <w:pPr>
        <w:pStyle w:val="a3"/>
        <w:numPr>
          <w:ilvl w:val="0"/>
          <w:numId w:val="16"/>
        </w:numPr>
        <w:ind w:left="0" w:firstLine="709"/>
        <w:rPr>
          <w:rFonts w:cs="Times New Roman"/>
        </w:rPr>
      </w:pPr>
      <w:r>
        <w:rPr>
          <w:rFonts w:cs="Times New Roman"/>
        </w:rPr>
        <w:t>Таможенный кодекс ЕАЭС;</w:t>
      </w:r>
    </w:p>
    <w:p w14:paraId="731222FD" w14:textId="77777777" w:rsidR="004318EB" w:rsidRPr="005E5818" w:rsidRDefault="004318EB" w:rsidP="004318EB">
      <w:pPr>
        <w:pStyle w:val="a3"/>
        <w:numPr>
          <w:ilvl w:val="0"/>
          <w:numId w:val="16"/>
        </w:numPr>
        <w:ind w:left="0" w:firstLine="709"/>
        <w:rPr>
          <w:rFonts w:cs="Times New Roman"/>
        </w:rPr>
      </w:pPr>
      <w:r w:rsidRPr="005E5818">
        <w:rPr>
          <w:rFonts w:cs="Times New Roman"/>
        </w:rPr>
        <w:t xml:space="preserve">Закон РФ от 01.04.1993 № 4730-1 </w:t>
      </w:r>
      <w:r>
        <w:rPr>
          <w:rFonts w:cs="Times New Roman"/>
        </w:rPr>
        <w:t>«</w:t>
      </w:r>
      <w:r w:rsidRPr="005E5818">
        <w:rPr>
          <w:rFonts w:cs="Times New Roman"/>
        </w:rPr>
        <w:t>О Государственн</w:t>
      </w:r>
      <w:r>
        <w:rPr>
          <w:rFonts w:cs="Times New Roman"/>
        </w:rPr>
        <w:t>ой границе Российской Федерации»</w:t>
      </w:r>
      <w:r w:rsidRPr="005E5818">
        <w:rPr>
          <w:rFonts w:cs="Times New Roman"/>
        </w:rPr>
        <w:t xml:space="preserve"> (с изм. и доп. с 29.06.2011);</w:t>
      </w:r>
    </w:p>
    <w:p w14:paraId="19D52CE3" w14:textId="77777777" w:rsidR="004318EB" w:rsidRPr="005E5818" w:rsidRDefault="004318EB" w:rsidP="004318EB">
      <w:pPr>
        <w:pStyle w:val="a3"/>
        <w:numPr>
          <w:ilvl w:val="0"/>
          <w:numId w:val="16"/>
        </w:numPr>
        <w:ind w:left="0" w:firstLine="709"/>
        <w:rPr>
          <w:rFonts w:cs="Times New Roman"/>
        </w:rPr>
      </w:pPr>
      <w:r>
        <w:rPr>
          <w:rFonts w:cs="Times New Roman"/>
        </w:rPr>
        <w:t xml:space="preserve">Водный Кодекс РФ </w:t>
      </w:r>
      <w:r w:rsidRPr="005E5818">
        <w:rPr>
          <w:rFonts w:cs="Times New Roman"/>
        </w:rPr>
        <w:t>от 03.06.2006 74-ФЗ;</w:t>
      </w:r>
    </w:p>
    <w:p w14:paraId="2227C660" w14:textId="77777777" w:rsidR="004318EB" w:rsidRPr="005E5818" w:rsidRDefault="004318EB" w:rsidP="004318EB">
      <w:pPr>
        <w:pStyle w:val="a3"/>
        <w:numPr>
          <w:ilvl w:val="0"/>
          <w:numId w:val="16"/>
        </w:numPr>
        <w:ind w:left="0" w:firstLine="709"/>
        <w:rPr>
          <w:rFonts w:cs="Times New Roman"/>
        </w:rPr>
      </w:pPr>
      <w:r w:rsidRPr="005E5818">
        <w:rPr>
          <w:rFonts w:cs="Times New Roman"/>
        </w:rPr>
        <w:t>Приказ ФТС России № 372 от 1 марта 2013 года «Об установлении особенностей таможенного транзита в отношении товаров, перемещаемых морским транспортом»;</w:t>
      </w:r>
    </w:p>
    <w:p w14:paraId="6AF21668" w14:textId="77777777" w:rsidR="004318EB" w:rsidRPr="000D4894" w:rsidRDefault="004318EB" w:rsidP="004318EB">
      <w:pPr>
        <w:pStyle w:val="a3"/>
        <w:numPr>
          <w:ilvl w:val="0"/>
          <w:numId w:val="16"/>
        </w:numPr>
        <w:ind w:left="0" w:firstLine="709"/>
        <w:rPr>
          <w:rFonts w:cs="Times New Roman"/>
        </w:rPr>
      </w:pPr>
      <w:r w:rsidRPr="000D4894">
        <w:rPr>
          <w:rFonts w:cs="Times New Roman"/>
        </w:rPr>
        <w:t>Приказ ФТС России № 1349 от 19 июля 2013 года «Об утверждении Инструкции о действиях должностных лиц таможенных</w:t>
      </w:r>
      <w:r>
        <w:rPr>
          <w:rFonts w:cs="Times New Roman"/>
        </w:rPr>
        <w:t xml:space="preserve"> </w:t>
      </w:r>
      <w:r w:rsidRPr="000D4894">
        <w:rPr>
          <w:rFonts w:cs="Times New Roman"/>
        </w:rPr>
        <w:t>органов, совершающих таможенные операции и проводящих таможенный контроль в отношении судов, используемых в целях торгового мореплавания, товаров и транспортных средств, перемещаемых через таможенную границу Таможенного союза этими судами»</w:t>
      </w:r>
      <w:r>
        <w:rPr>
          <w:rFonts w:cs="Times New Roman"/>
        </w:rPr>
        <w:t>.</w:t>
      </w:r>
    </w:p>
    <w:p w14:paraId="64528333" w14:textId="77777777" w:rsidR="004318EB" w:rsidRDefault="004318EB" w:rsidP="004318EB">
      <w:pPr>
        <w:ind w:firstLine="708"/>
        <w:rPr>
          <w:rFonts w:cs="Times New Roman"/>
        </w:rPr>
      </w:pPr>
      <w:r w:rsidRPr="00B3538C">
        <w:rPr>
          <w:rFonts w:cs="Times New Roman"/>
        </w:rPr>
        <w:lastRenderedPageBreak/>
        <w:t>Нормативно-правовые акты, регулирующие внутрироссийские железнодорожные перевозки</w:t>
      </w:r>
      <w:r>
        <w:rPr>
          <w:rFonts w:cs="Times New Roman"/>
        </w:rPr>
        <w:t>:</w:t>
      </w:r>
    </w:p>
    <w:p w14:paraId="4C801943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>
        <w:rPr>
          <w:rFonts w:cs="Times New Roman"/>
        </w:rPr>
        <w:t>Федеральный закон «</w:t>
      </w:r>
      <w:r w:rsidRPr="0056342C">
        <w:rPr>
          <w:rFonts w:cs="Times New Roman"/>
        </w:rPr>
        <w:t>О железнодорожном транспорте в Российской Федерации</w:t>
      </w:r>
      <w:r>
        <w:rPr>
          <w:rFonts w:cs="Times New Roman"/>
        </w:rPr>
        <w:t>»</w:t>
      </w:r>
      <w:r w:rsidRPr="0056342C">
        <w:rPr>
          <w:rFonts w:cs="Times New Roman"/>
        </w:rPr>
        <w:t xml:space="preserve"> от 10.01.2003 № 17-ФЗ (ст.</w:t>
      </w:r>
      <w:r>
        <w:rPr>
          <w:rFonts w:cs="Times New Roman"/>
        </w:rPr>
        <w:t xml:space="preserve"> </w:t>
      </w:r>
      <w:r w:rsidRPr="0056342C">
        <w:rPr>
          <w:rFonts w:cs="Times New Roman"/>
        </w:rPr>
        <w:t>17 о требо</w:t>
      </w:r>
      <w:r>
        <w:rPr>
          <w:rFonts w:cs="Times New Roman"/>
        </w:rPr>
        <w:t>ваниях к вагонам и контейнерам);</w:t>
      </w:r>
    </w:p>
    <w:p w14:paraId="69560218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>
        <w:rPr>
          <w:rFonts w:cs="Times New Roman"/>
        </w:rPr>
        <w:t>Федеральный закон «</w:t>
      </w:r>
      <w:r w:rsidRPr="0056342C">
        <w:rPr>
          <w:rFonts w:cs="Times New Roman"/>
        </w:rPr>
        <w:t>Устав железнодорожного транспорта Российской Федерации</w:t>
      </w:r>
      <w:r>
        <w:rPr>
          <w:rFonts w:cs="Times New Roman"/>
        </w:rPr>
        <w:t>» от 10.01.2003 №</w:t>
      </w:r>
      <w:r w:rsidRPr="0056342C">
        <w:rPr>
          <w:rFonts w:cs="Times New Roman"/>
        </w:rPr>
        <w:t xml:space="preserve"> 18-ФЗ</w:t>
      </w:r>
      <w:r>
        <w:rPr>
          <w:rFonts w:cs="Times New Roman"/>
        </w:rPr>
        <w:t>;</w:t>
      </w:r>
    </w:p>
    <w:p w14:paraId="239B3BFF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 xml:space="preserve">Постановление </w:t>
      </w:r>
      <w:r>
        <w:rPr>
          <w:rFonts w:cs="Times New Roman"/>
        </w:rPr>
        <w:t>Правительства РФ от 31.12.2020 №</w:t>
      </w:r>
      <w:r w:rsidRPr="0056342C">
        <w:rPr>
          <w:rFonts w:cs="Times New Roman"/>
        </w:rPr>
        <w:t xml:space="preserve"> 2417 (ред. от 30.11.2021) </w:t>
      </w:r>
      <w:r>
        <w:rPr>
          <w:rFonts w:cs="Times New Roman"/>
        </w:rPr>
        <w:t>«</w:t>
      </w:r>
      <w:r w:rsidRPr="0056342C">
        <w:rPr>
          <w:rFonts w:cs="Times New Roman"/>
        </w:rPr>
        <w:t>О лицензировании отдельных видов деятельности на железнодорожном транспорте</w:t>
      </w:r>
      <w:r>
        <w:rPr>
          <w:rFonts w:cs="Times New Roman"/>
        </w:rPr>
        <w:t>» (вместе с «</w:t>
      </w:r>
      <w:r w:rsidRPr="0056342C">
        <w:rPr>
          <w:rFonts w:cs="Times New Roman"/>
        </w:rPr>
        <w:t>Положением о лицензировании деятельности по перевозкам железнодорожным транспортом опасных грузов</w:t>
      </w:r>
      <w:r>
        <w:rPr>
          <w:rFonts w:cs="Times New Roman"/>
        </w:rPr>
        <w:t>» и «</w:t>
      </w:r>
      <w:r w:rsidRPr="0056342C">
        <w:rPr>
          <w:rFonts w:cs="Times New Roman"/>
        </w:rPr>
        <w:t>Положением о лицензировании погрузочно-разгрузочной деятельности применительно к опасным грузам на железнодорожном транспорте</w:t>
      </w:r>
      <w:r>
        <w:rPr>
          <w:rFonts w:cs="Times New Roman"/>
        </w:rPr>
        <w:t>»</w:t>
      </w:r>
      <w:r w:rsidRPr="0056342C">
        <w:rPr>
          <w:rFonts w:cs="Times New Roman"/>
        </w:rPr>
        <w:t>)</w:t>
      </w:r>
      <w:r>
        <w:rPr>
          <w:rFonts w:cs="Times New Roman"/>
        </w:rPr>
        <w:t>;</w:t>
      </w:r>
    </w:p>
    <w:p w14:paraId="155960FC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>Приказ Ми</w:t>
      </w:r>
      <w:r>
        <w:rPr>
          <w:rFonts w:cs="Times New Roman"/>
        </w:rPr>
        <w:t>нтранса РФ от 23.06.2022 № 250 «</w:t>
      </w:r>
      <w:r w:rsidRPr="0056342C">
        <w:rPr>
          <w:rFonts w:cs="Times New Roman"/>
        </w:rPr>
        <w:t>Об утверждении Правил технической эксплуатации железных до</w:t>
      </w:r>
      <w:r>
        <w:rPr>
          <w:rFonts w:cs="Times New Roman"/>
        </w:rPr>
        <w:t>рог»;</w:t>
      </w:r>
    </w:p>
    <w:p w14:paraId="20EA51A1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 xml:space="preserve">Приказ МПС РФ от 18.06.2003 № 29 </w:t>
      </w:r>
      <w:r>
        <w:rPr>
          <w:rFonts w:cs="Times New Roman"/>
        </w:rPr>
        <w:t>«</w:t>
      </w:r>
      <w:r w:rsidRPr="0056342C">
        <w:rPr>
          <w:rFonts w:cs="Times New Roman"/>
        </w:rPr>
        <w:t>Об утверждении правил выдачи грузов на железнодорожном транспорте</w:t>
      </w:r>
      <w:r>
        <w:rPr>
          <w:rFonts w:cs="Times New Roman"/>
        </w:rPr>
        <w:t>»;</w:t>
      </w:r>
    </w:p>
    <w:p w14:paraId="584A5C29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>Приказ Минтра</w:t>
      </w:r>
      <w:r>
        <w:rPr>
          <w:rFonts w:cs="Times New Roman"/>
        </w:rPr>
        <w:t>нса России от 07.12.2016 № 374 «</w:t>
      </w:r>
      <w:r w:rsidRPr="0056342C">
        <w:rPr>
          <w:rFonts w:cs="Times New Roman"/>
        </w:rPr>
        <w:t>Об утверждении Правил приема грузов, порожних грузовых вагонов к перевозке железнодорожным транспортом</w:t>
      </w:r>
      <w:r>
        <w:rPr>
          <w:rFonts w:cs="Times New Roman"/>
        </w:rPr>
        <w:t>»;</w:t>
      </w:r>
    </w:p>
    <w:p w14:paraId="37BE8675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 xml:space="preserve">Приказ Министерства транспорта </w:t>
      </w:r>
      <w:r>
        <w:rPr>
          <w:rFonts w:cs="Times New Roman"/>
        </w:rPr>
        <w:t>РФ от 18 декабря 2019 г. № 405 «</w:t>
      </w:r>
      <w:r w:rsidRPr="0056342C">
        <w:rPr>
          <w:rFonts w:cs="Times New Roman"/>
        </w:rPr>
        <w:t>Об утверждении Правил перевозок железнодорожным транспортом грузов в контейнерах и порожних контейнеров</w:t>
      </w:r>
      <w:r>
        <w:rPr>
          <w:rFonts w:cs="Times New Roman"/>
        </w:rPr>
        <w:t>»;</w:t>
      </w:r>
    </w:p>
    <w:p w14:paraId="2339101F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>Приказ Федерального агентства железнодорожного транспорта от 14.04.2022</w:t>
      </w:r>
      <w:r>
        <w:rPr>
          <w:rFonts w:cs="Times New Roman"/>
        </w:rPr>
        <w:t xml:space="preserve"> № 200 «</w:t>
      </w:r>
      <w:r w:rsidRPr="0056342C">
        <w:rPr>
          <w:rFonts w:cs="Times New Roman"/>
        </w:rPr>
        <w:t>Об утверждении Правил пономерного учета железнодорожного подвижного состава</w:t>
      </w:r>
      <w:r>
        <w:rPr>
          <w:rFonts w:cs="Times New Roman"/>
        </w:rPr>
        <w:t>»;</w:t>
      </w:r>
    </w:p>
    <w:p w14:paraId="5F2C3207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 xml:space="preserve">Приказ МПС РФ от 29.03.1999 </w:t>
      </w:r>
      <w:r>
        <w:rPr>
          <w:rFonts w:cs="Times New Roman"/>
        </w:rPr>
        <w:t>№</w:t>
      </w:r>
      <w:r w:rsidRPr="0056342C">
        <w:rPr>
          <w:rFonts w:cs="Times New Roman"/>
        </w:rPr>
        <w:t xml:space="preserve"> 10Ц (ред</w:t>
      </w:r>
      <w:r>
        <w:rPr>
          <w:rFonts w:cs="Times New Roman"/>
        </w:rPr>
        <w:t>. от 03.10.2011) «</w:t>
      </w:r>
      <w:r w:rsidRPr="0056342C">
        <w:rPr>
          <w:rFonts w:cs="Times New Roman"/>
        </w:rPr>
        <w:t>Об утверждении Правил перевозок грузов отправительскими маршрутами на железнодорожном транспорте</w:t>
      </w:r>
      <w:r>
        <w:rPr>
          <w:rFonts w:cs="Times New Roman"/>
        </w:rPr>
        <w:t>»;</w:t>
      </w:r>
    </w:p>
    <w:p w14:paraId="3D881C4C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>Технические условия размещения и крепления грузов в вагонах и контей</w:t>
      </w:r>
      <w:r>
        <w:rPr>
          <w:rFonts w:cs="Times New Roman"/>
        </w:rPr>
        <w:t>нерах (Утв. МПС РФ 27 мая 2003 №</w:t>
      </w:r>
      <w:r w:rsidRPr="0056342C">
        <w:rPr>
          <w:rFonts w:cs="Times New Roman"/>
        </w:rPr>
        <w:t xml:space="preserve"> ЦМ-943)</w:t>
      </w:r>
    </w:p>
    <w:p w14:paraId="29B25CB6" w14:textId="77777777" w:rsidR="004318EB" w:rsidRPr="0056342C" w:rsidRDefault="004318EB" w:rsidP="004318EB">
      <w:pPr>
        <w:pStyle w:val="a3"/>
        <w:numPr>
          <w:ilvl w:val="0"/>
          <w:numId w:val="17"/>
        </w:numPr>
        <w:ind w:left="0" w:firstLine="709"/>
        <w:rPr>
          <w:rFonts w:cs="Times New Roman"/>
        </w:rPr>
      </w:pPr>
      <w:r w:rsidRPr="0056342C">
        <w:rPr>
          <w:rFonts w:cs="Times New Roman"/>
        </w:rPr>
        <w:t xml:space="preserve">Распоряжение ОАО </w:t>
      </w:r>
      <w:r>
        <w:rPr>
          <w:rFonts w:cs="Times New Roman"/>
        </w:rPr>
        <w:t>«РЖД»</w:t>
      </w:r>
      <w:r w:rsidRPr="0056342C">
        <w:rPr>
          <w:rFonts w:cs="Times New Roman"/>
        </w:rPr>
        <w:t xml:space="preserve"> от 15 апреля 2019 г. N 715/р </w:t>
      </w:r>
      <w:r>
        <w:rPr>
          <w:rFonts w:cs="Times New Roman"/>
        </w:rPr>
        <w:t>«</w:t>
      </w:r>
      <w:r w:rsidRPr="0056342C">
        <w:rPr>
          <w:rFonts w:cs="Times New Roman"/>
        </w:rPr>
        <w:t xml:space="preserve">Об утверждении порядка согласования и утверждения местных технических условий, способов размещения и крепления грузов, не предусмотренных техническими условиями, и эскизов размещения грузов в вагонах </w:t>
      </w:r>
      <w:r>
        <w:rPr>
          <w:rFonts w:cs="Times New Roman"/>
        </w:rPr>
        <w:t>и контейнерах, перевозимых ОАО «</w:t>
      </w:r>
      <w:r w:rsidRPr="0056342C">
        <w:rPr>
          <w:rFonts w:cs="Times New Roman"/>
        </w:rPr>
        <w:t>РЖ</w:t>
      </w:r>
      <w:r>
        <w:rPr>
          <w:rFonts w:cs="Times New Roman"/>
        </w:rPr>
        <w:t>Д».</w:t>
      </w:r>
    </w:p>
    <w:p w14:paraId="3A9B886F" w14:textId="77777777" w:rsidR="004318EB" w:rsidRDefault="004318EB" w:rsidP="004318EB">
      <w:pPr>
        <w:ind w:firstLine="708"/>
        <w:rPr>
          <w:rFonts w:cs="Times New Roman"/>
        </w:rPr>
      </w:pPr>
      <w:r w:rsidRPr="00B3538C">
        <w:rPr>
          <w:rFonts w:cs="Times New Roman"/>
        </w:rPr>
        <w:t>Нормативно-правовые акты, регулирующие внутрироссийские автомобильные перевозки</w:t>
      </w:r>
      <w:r>
        <w:rPr>
          <w:rFonts w:cs="Times New Roman"/>
        </w:rPr>
        <w:t>:</w:t>
      </w:r>
    </w:p>
    <w:p w14:paraId="7BCDEDC0" w14:textId="77777777" w:rsidR="004318EB" w:rsidRPr="00327C6B" w:rsidRDefault="004318EB" w:rsidP="004318EB">
      <w:pPr>
        <w:pStyle w:val="a3"/>
        <w:numPr>
          <w:ilvl w:val="0"/>
          <w:numId w:val="18"/>
        </w:numPr>
        <w:ind w:left="0" w:firstLine="709"/>
        <w:rPr>
          <w:rFonts w:cs="Times New Roman"/>
        </w:rPr>
      </w:pPr>
      <w:r>
        <w:rPr>
          <w:rFonts w:cs="Times New Roman"/>
        </w:rPr>
        <w:t>Федеральный закон «</w:t>
      </w:r>
      <w:r w:rsidRPr="00327C6B">
        <w:rPr>
          <w:rFonts w:cs="Times New Roman"/>
        </w:rPr>
        <w:t>Устав автомобильного транспорта и городского наземного электрического транспорта</w:t>
      </w:r>
      <w:r>
        <w:rPr>
          <w:rFonts w:cs="Times New Roman"/>
        </w:rPr>
        <w:t>» от 08.11.2007 № 259-ФЗ;</w:t>
      </w:r>
    </w:p>
    <w:p w14:paraId="2626E061" w14:textId="77777777" w:rsidR="004318EB" w:rsidRPr="00327C6B" w:rsidRDefault="004318EB" w:rsidP="004318EB">
      <w:pPr>
        <w:pStyle w:val="a3"/>
        <w:numPr>
          <w:ilvl w:val="0"/>
          <w:numId w:val="18"/>
        </w:numPr>
        <w:ind w:left="0" w:firstLine="709"/>
        <w:rPr>
          <w:rFonts w:cs="Times New Roman"/>
        </w:rPr>
      </w:pPr>
      <w:r w:rsidRPr="00327C6B">
        <w:rPr>
          <w:rFonts w:cs="Times New Roman"/>
        </w:rPr>
        <w:lastRenderedPageBreak/>
        <w:t>Постановление Правите</w:t>
      </w:r>
      <w:r>
        <w:rPr>
          <w:rFonts w:cs="Times New Roman"/>
        </w:rPr>
        <w:t>льства РФ от 21.12.2020 № 2200 «</w:t>
      </w:r>
      <w:r w:rsidRPr="00327C6B">
        <w:rPr>
          <w:rFonts w:cs="Times New Roman"/>
        </w:rPr>
        <w:t>Об утверждении Правил перевозок грузов автомобильным транспортом</w:t>
      </w:r>
      <w:r>
        <w:rPr>
          <w:rFonts w:cs="Times New Roman"/>
        </w:rPr>
        <w:t>»;</w:t>
      </w:r>
    </w:p>
    <w:p w14:paraId="3C7AA601" w14:textId="77777777" w:rsidR="004318EB" w:rsidRPr="00327C6B" w:rsidRDefault="004318EB" w:rsidP="004318EB">
      <w:pPr>
        <w:pStyle w:val="a3"/>
        <w:numPr>
          <w:ilvl w:val="0"/>
          <w:numId w:val="18"/>
        </w:numPr>
        <w:ind w:left="0" w:firstLine="709"/>
        <w:rPr>
          <w:rFonts w:cs="Times New Roman"/>
        </w:rPr>
      </w:pPr>
      <w:r w:rsidRPr="00327C6B">
        <w:rPr>
          <w:rFonts w:cs="Times New Roman"/>
        </w:rPr>
        <w:t>Правила дорожного движения (Глава 2, Глава 23)</w:t>
      </w:r>
      <w:r>
        <w:rPr>
          <w:rFonts w:cs="Times New Roman"/>
        </w:rPr>
        <w:t>;</w:t>
      </w:r>
    </w:p>
    <w:p w14:paraId="483F5A1E" w14:textId="77777777" w:rsidR="004318EB" w:rsidRPr="00327C6B" w:rsidRDefault="004318EB" w:rsidP="004318EB">
      <w:pPr>
        <w:pStyle w:val="a3"/>
        <w:numPr>
          <w:ilvl w:val="0"/>
          <w:numId w:val="18"/>
        </w:numPr>
        <w:ind w:left="0" w:firstLine="709"/>
        <w:rPr>
          <w:rFonts w:cs="Times New Roman"/>
        </w:rPr>
      </w:pPr>
      <w:r w:rsidRPr="00327C6B">
        <w:rPr>
          <w:rFonts w:cs="Times New Roman"/>
        </w:rPr>
        <w:t>Приказ Минтра</w:t>
      </w:r>
      <w:r>
        <w:rPr>
          <w:rFonts w:cs="Times New Roman"/>
        </w:rPr>
        <w:t>нса России от 30.04.2021 № 145 «</w:t>
      </w:r>
      <w:r w:rsidRPr="00327C6B">
        <w:rPr>
          <w:rFonts w:cs="Times New Roman"/>
        </w:rPr>
        <w:t>Об утверждении Правил безопасности перевозок автомобильным транспортом и городским наземным электрическим транспортом</w:t>
      </w:r>
      <w:r>
        <w:rPr>
          <w:rFonts w:cs="Times New Roman"/>
        </w:rPr>
        <w:t>»;</w:t>
      </w:r>
    </w:p>
    <w:p w14:paraId="4170FE00" w14:textId="77777777" w:rsidR="004318EB" w:rsidRPr="00327C6B" w:rsidRDefault="004318EB" w:rsidP="004318EB">
      <w:pPr>
        <w:pStyle w:val="a3"/>
        <w:numPr>
          <w:ilvl w:val="0"/>
          <w:numId w:val="18"/>
        </w:numPr>
        <w:ind w:left="0" w:firstLine="709"/>
        <w:rPr>
          <w:rFonts w:cs="Times New Roman"/>
        </w:rPr>
      </w:pPr>
      <w:r w:rsidRPr="00327C6B">
        <w:rPr>
          <w:rFonts w:cs="Times New Roman"/>
        </w:rPr>
        <w:t xml:space="preserve">Приказ Минтранса России от 31.08.2020 № 348 </w:t>
      </w:r>
      <w:r>
        <w:rPr>
          <w:rFonts w:cs="Times New Roman"/>
        </w:rPr>
        <w:t>«</w:t>
      </w:r>
      <w:r w:rsidRPr="00327C6B">
        <w:rPr>
          <w:rFonts w:cs="Times New Roman"/>
        </w:rPr>
        <w:t>Об утверждении Порядка осуществления весового и габаритного контроля транспортных средств</w:t>
      </w:r>
      <w:r>
        <w:rPr>
          <w:rFonts w:cs="Times New Roman"/>
        </w:rPr>
        <w:t>»;</w:t>
      </w:r>
    </w:p>
    <w:p w14:paraId="26CD1C52" w14:textId="77777777" w:rsidR="004318EB" w:rsidRPr="00327C6B" w:rsidRDefault="004318EB" w:rsidP="004318EB">
      <w:pPr>
        <w:pStyle w:val="a3"/>
        <w:numPr>
          <w:ilvl w:val="0"/>
          <w:numId w:val="18"/>
        </w:numPr>
        <w:ind w:left="0" w:firstLine="709"/>
        <w:rPr>
          <w:rFonts w:cs="Times New Roman"/>
        </w:rPr>
      </w:pPr>
      <w:r w:rsidRPr="00327C6B">
        <w:rPr>
          <w:rFonts w:cs="Times New Roman"/>
        </w:rPr>
        <w:t>Приказ Минтранса России от 28.07.2020 № 258 «Об утверждении Критериев и порядка определения вида выполняемой международной автомобильной перевозки груза»</w:t>
      </w:r>
    </w:p>
    <w:p w14:paraId="25C432DC" w14:textId="77777777" w:rsidR="004318EB" w:rsidRPr="00327C6B" w:rsidRDefault="004318EB" w:rsidP="004318EB">
      <w:pPr>
        <w:pStyle w:val="a3"/>
        <w:numPr>
          <w:ilvl w:val="0"/>
          <w:numId w:val="18"/>
        </w:numPr>
        <w:ind w:left="0" w:firstLine="709"/>
        <w:rPr>
          <w:rFonts w:cs="Times New Roman"/>
        </w:rPr>
      </w:pPr>
      <w:r w:rsidRPr="00327C6B">
        <w:rPr>
          <w:rFonts w:cs="Times New Roman"/>
        </w:rPr>
        <w:t xml:space="preserve">Приказ Минтранса России от 28.10.2020 № 439 </w:t>
      </w:r>
      <w:r>
        <w:rPr>
          <w:rFonts w:cs="Times New Roman"/>
        </w:rPr>
        <w:t>«</w:t>
      </w:r>
      <w:r w:rsidRPr="00327C6B">
        <w:rPr>
          <w:rFonts w:cs="Times New Roman"/>
        </w:rPr>
        <w:t>Об утверждении порядка выдачи разрешений на осуществление международных автомобильных перевозок опасных грузов</w:t>
      </w:r>
      <w:r>
        <w:rPr>
          <w:rFonts w:cs="Times New Roman"/>
        </w:rPr>
        <w:t>»;</w:t>
      </w:r>
    </w:p>
    <w:p w14:paraId="72DFD6D2" w14:textId="77777777" w:rsidR="004318EB" w:rsidRDefault="004318EB" w:rsidP="004318EB">
      <w:pPr>
        <w:pStyle w:val="a3"/>
        <w:numPr>
          <w:ilvl w:val="0"/>
          <w:numId w:val="18"/>
        </w:numPr>
        <w:ind w:left="0" w:firstLine="709"/>
        <w:rPr>
          <w:rFonts w:cs="Times New Roman"/>
        </w:rPr>
      </w:pPr>
      <w:r w:rsidRPr="00327C6B">
        <w:rPr>
          <w:rFonts w:cs="Times New Roman"/>
        </w:rPr>
        <w:t>Приказ Минтра</w:t>
      </w:r>
      <w:r>
        <w:rPr>
          <w:rFonts w:cs="Times New Roman"/>
        </w:rPr>
        <w:t>нса России от 30.07.2020 № 278 «О</w:t>
      </w:r>
      <w:r w:rsidRPr="00327C6B">
        <w:rPr>
          <w:rFonts w:cs="Times New Roman"/>
        </w:rPr>
        <w:t>б утверждении условий осуществления двусторонних и транзитных международных автомобильных перевозок без раз</w:t>
      </w:r>
      <w:r>
        <w:rPr>
          <w:rFonts w:cs="Times New Roman"/>
        </w:rPr>
        <w:t>решений».</w:t>
      </w:r>
    </w:p>
    <w:p w14:paraId="5D928C09" w14:textId="77777777" w:rsidR="000253FB" w:rsidRPr="00DD08A9" w:rsidRDefault="000253FB" w:rsidP="000253FB">
      <w:pPr>
        <w:pStyle w:val="1"/>
        <w:spacing w:before="240" w:after="120"/>
        <w:ind w:firstLine="708"/>
        <w:jc w:val="both"/>
        <w:rPr>
          <w:rFonts w:cs="Arial"/>
          <w:sz w:val="26"/>
          <w:szCs w:val="26"/>
        </w:rPr>
      </w:pPr>
      <w:bookmarkStart w:id="13" w:name="_Toc202784129"/>
      <w:bookmarkStart w:id="14" w:name="_Toc219021964"/>
      <w:r>
        <w:rPr>
          <w:rFonts w:cs="Arial"/>
          <w:sz w:val="26"/>
          <w:szCs w:val="26"/>
        </w:rPr>
        <w:t>1.4 Рабочая документация</w:t>
      </w:r>
      <w:bookmarkEnd w:id="13"/>
      <w:bookmarkEnd w:id="14"/>
    </w:p>
    <w:p w14:paraId="5A131E9E" w14:textId="77777777" w:rsidR="000253FB" w:rsidRDefault="000253FB" w:rsidP="000253FB">
      <w:pPr>
        <w:ind w:firstLine="708"/>
        <w:rPr>
          <w:rFonts w:cs="Times New Roman"/>
        </w:rPr>
      </w:pPr>
      <w:r w:rsidRPr="008F653E">
        <w:rPr>
          <w:rFonts w:cs="Times New Roman"/>
        </w:rPr>
        <w:t xml:space="preserve">Рабочая документация включает в себя набор документов, необходимых для </w:t>
      </w:r>
      <w:r>
        <w:rPr>
          <w:rFonts w:cs="Times New Roman"/>
        </w:rPr>
        <w:t>осуществления деятельности предприятия. В зависимости от конкретного документа они содержат разные сведения и составляются разными участниками производственного процесса.</w:t>
      </w:r>
    </w:p>
    <w:p w14:paraId="2A8A7C13" w14:textId="77777777" w:rsidR="000253FB" w:rsidRDefault="000253FB" w:rsidP="000253FB">
      <w:pPr>
        <w:ind w:firstLine="708"/>
        <w:rPr>
          <w:rFonts w:cs="Times New Roman"/>
        </w:rPr>
      </w:pPr>
      <w:r>
        <w:rPr>
          <w:rFonts w:cs="Times New Roman"/>
        </w:rPr>
        <w:t>В деятельности транспортно-экспедиционного предприятия используются следующие виды документов:</w:t>
      </w:r>
    </w:p>
    <w:p w14:paraId="1DC6B53A" w14:textId="77777777" w:rsidR="000253FB" w:rsidRDefault="000253FB" w:rsidP="000253FB">
      <w:pPr>
        <w:pStyle w:val="a3"/>
        <w:numPr>
          <w:ilvl w:val="0"/>
          <w:numId w:val="33"/>
        </w:numPr>
        <w:ind w:left="0" w:firstLine="709"/>
        <w:rPr>
          <w:rFonts w:cs="Times New Roman"/>
        </w:rPr>
      </w:pPr>
      <w:r>
        <w:rPr>
          <w:rFonts w:cs="Times New Roman"/>
        </w:rPr>
        <w:t>Договор оказания экспедиторских услуг.</w:t>
      </w:r>
    </w:p>
    <w:p w14:paraId="6B23411E" w14:textId="77777777" w:rsidR="000253FB" w:rsidRDefault="000253FB" w:rsidP="000253FB">
      <w:pPr>
        <w:pStyle w:val="a3"/>
        <w:ind w:left="0" w:firstLine="1418"/>
        <w:rPr>
          <w:rFonts w:cs="Times New Roman"/>
        </w:rPr>
      </w:pPr>
      <w:r>
        <w:rPr>
          <w:rFonts w:cs="Times New Roman"/>
        </w:rPr>
        <w:t>Закрепляет сделку между экспедитором и клиентом, направленную на оказание экспедитором услуг по транспортировке груза клиента к получателю, с которым клиент заключает д</w:t>
      </w:r>
      <w:r w:rsidRPr="003E6F16">
        <w:rPr>
          <w:rFonts w:cs="Times New Roman"/>
        </w:rPr>
        <w:t>оговор перевозки груза</w:t>
      </w:r>
      <w:r>
        <w:rPr>
          <w:rFonts w:cs="Times New Roman"/>
        </w:rPr>
        <w:t>.</w:t>
      </w:r>
    </w:p>
    <w:p w14:paraId="42860DF1" w14:textId="77777777" w:rsidR="000253FB" w:rsidRDefault="000253FB" w:rsidP="000253FB">
      <w:pPr>
        <w:pStyle w:val="a3"/>
        <w:ind w:left="0" w:firstLine="1418"/>
        <w:rPr>
          <w:rFonts w:cs="Times New Roman"/>
        </w:rPr>
      </w:pPr>
      <w:r>
        <w:rPr>
          <w:rFonts w:cs="Times New Roman"/>
        </w:rPr>
        <w:t>Содержит информацию об экспедиторе и клиенте, их правах, обязанностях и ответственности, о порядке расчета за оказанные услуги и порядке разрешения споров.</w:t>
      </w:r>
    </w:p>
    <w:p w14:paraId="47FF7D93" w14:textId="0D6409A4" w:rsidR="000253FB" w:rsidRDefault="000253FB" w:rsidP="000253FB">
      <w:pPr>
        <w:pStyle w:val="a3"/>
        <w:ind w:left="0" w:firstLine="1418"/>
        <w:rPr>
          <w:rFonts w:cs="Times New Roman"/>
        </w:rPr>
      </w:pPr>
      <w:r>
        <w:rPr>
          <w:rFonts w:cs="Times New Roman"/>
        </w:rPr>
        <w:t>К договору оказания экспедиторских услуг прилагаются образец заявки на оказание экспедиторских услуг и тарифы экспедитора.</w:t>
      </w:r>
    </w:p>
    <w:p w14:paraId="234F61B2" w14:textId="77777777" w:rsidR="000253FB" w:rsidRDefault="000253FB" w:rsidP="000253FB">
      <w:pPr>
        <w:pStyle w:val="a3"/>
        <w:numPr>
          <w:ilvl w:val="0"/>
          <w:numId w:val="33"/>
        </w:numPr>
        <w:ind w:left="0" w:firstLine="709"/>
        <w:rPr>
          <w:rFonts w:cs="Times New Roman"/>
        </w:rPr>
      </w:pPr>
      <w:r>
        <w:rPr>
          <w:rFonts w:cs="Times New Roman"/>
        </w:rPr>
        <w:t>Коносамент (</w:t>
      </w:r>
      <w:r>
        <w:rPr>
          <w:rFonts w:cs="Times New Roman"/>
          <w:lang w:val="en-US"/>
        </w:rPr>
        <w:t>Bill of Lading)</w:t>
      </w:r>
      <w:r>
        <w:rPr>
          <w:rFonts w:cs="Times New Roman"/>
        </w:rPr>
        <w:t>.</w:t>
      </w:r>
    </w:p>
    <w:p w14:paraId="3763B591" w14:textId="77777777" w:rsidR="000253FB" w:rsidRDefault="000253FB" w:rsidP="000253FB">
      <w:pPr>
        <w:ind w:firstLine="1418"/>
        <w:rPr>
          <w:rFonts w:cs="Times New Roman"/>
        </w:rPr>
      </w:pPr>
      <w:r w:rsidRPr="00BF5BEA">
        <w:rPr>
          <w:rFonts w:cs="Times New Roman"/>
        </w:rPr>
        <w:t>Является основным документов в морских перевозках. Содержит сведения о отправителе</w:t>
      </w:r>
      <w:r>
        <w:rPr>
          <w:rFonts w:cs="Times New Roman"/>
        </w:rPr>
        <w:t xml:space="preserve">, </w:t>
      </w:r>
      <w:r w:rsidRPr="00BF5BEA">
        <w:rPr>
          <w:rFonts w:cs="Times New Roman"/>
        </w:rPr>
        <w:t xml:space="preserve">получателе </w:t>
      </w:r>
      <w:r>
        <w:rPr>
          <w:rFonts w:cs="Times New Roman"/>
        </w:rPr>
        <w:t>и экспедиторе, порте отправления и назначения, морской линии и грузе.</w:t>
      </w:r>
    </w:p>
    <w:p w14:paraId="07395598" w14:textId="77777777" w:rsidR="000253FB" w:rsidRDefault="000253FB" w:rsidP="000253FB">
      <w:pPr>
        <w:ind w:firstLine="1418"/>
        <w:rPr>
          <w:rFonts w:cs="Times New Roman"/>
        </w:rPr>
      </w:pPr>
      <w:r>
        <w:rPr>
          <w:rFonts w:cs="Times New Roman"/>
        </w:rPr>
        <w:lastRenderedPageBreak/>
        <w:t>Создается на основе драфта (чернового варианта) коносамента, который разрабатывается совместно отправителем и получателем груза.</w:t>
      </w:r>
    </w:p>
    <w:p w14:paraId="3D955A7F" w14:textId="77777777" w:rsidR="000253FB" w:rsidRPr="00BF5BEA" w:rsidRDefault="000253FB" w:rsidP="000253FB">
      <w:pPr>
        <w:ind w:firstLine="1418"/>
        <w:rPr>
          <w:rFonts w:cs="Times New Roman"/>
        </w:rPr>
      </w:pPr>
      <w:r>
        <w:rPr>
          <w:rFonts w:cs="Times New Roman"/>
        </w:rPr>
        <w:t>Существует отдельный вид коносамента, называемый домашним коносаментом (</w:t>
      </w:r>
      <w:r>
        <w:rPr>
          <w:rFonts w:cs="Times New Roman"/>
          <w:lang w:val="en-US"/>
        </w:rPr>
        <w:t>Home</w:t>
      </w:r>
      <w:r w:rsidRPr="00BF5BEA">
        <w:rPr>
          <w:rFonts w:cs="Times New Roman"/>
        </w:rPr>
        <w:t xml:space="preserve"> </w:t>
      </w:r>
      <w:r>
        <w:rPr>
          <w:rFonts w:cs="Times New Roman"/>
          <w:lang w:val="en-US"/>
        </w:rPr>
        <w:t>Bill</w:t>
      </w:r>
      <w:r w:rsidRPr="00BF5BEA">
        <w:rPr>
          <w:rFonts w:cs="Times New Roman"/>
        </w:rPr>
        <w:t xml:space="preserve"> </w:t>
      </w:r>
      <w:r>
        <w:rPr>
          <w:rFonts w:cs="Times New Roman"/>
          <w:lang w:val="en-US"/>
        </w:rPr>
        <w:t>of</w:t>
      </w:r>
      <w:r w:rsidRPr="00BF5BEA">
        <w:rPr>
          <w:rFonts w:cs="Times New Roman"/>
        </w:rPr>
        <w:t xml:space="preserve"> </w:t>
      </w:r>
      <w:r>
        <w:rPr>
          <w:rFonts w:cs="Times New Roman"/>
          <w:lang w:val="en-US"/>
        </w:rPr>
        <w:t>Lading</w:t>
      </w:r>
      <w:r w:rsidRPr="00BF5BEA">
        <w:rPr>
          <w:rFonts w:cs="Times New Roman"/>
        </w:rPr>
        <w:t>)</w:t>
      </w:r>
      <w:r>
        <w:rPr>
          <w:rFonts w:cs="Times New Roman"/>
        </w:rPr>
        <w:t>. Он составляется в отдельных случаях, например, когда в один контейнер загружен груз, предназначенный для разных получателей. В этом случае на каждого получателя составляется отдельный домашний коносамент. Домашний коносамент составляется экспедитором.</w:t>
      </w:r>
    </w:p>
    <w:p w14:paraId="25BD8F68" w14:textId="77777777" w:rsidR="000253FB" w:rsidRDefault="000253FB" w:rsidP="000253FB">
      <w:pPr>
        <w:pStyle w:val="a3"/>
        <w:numPr>
          <w:ilvl w:val="0"/>
          <w:numId w:val="33"/>
        </w:numPr>
        <w:ind w:left="0" w:firstLine="709"/>
        <w:rPr>
          <w:rFonts w:cs="Times New Roman"/>
        </w:rPr>
      </w:pPr>
      <w:r>
        <w:rPr>
          <w:rFonts w:cs="Times New Roman"/>
        </w:rPr>
        <w:t>Железнодорожная накладная.</w:t>
      </w:r>
    </w:p>
    <w:p w14:paraId="74335761" w14:textId="77777777" w:rsidR="000253FB" w:rsidRDefault="000253FB" w:rsidP="000253FB">
      <w:pPr>
        <w:ind w:firstLine="1418"/>
        <w:rPr>
          <w:rFonts w:cs="Times New Roman"/>
        </w:rPr>
      </w:pPr>
      <w:r>
        <w:rPr>
          <w:rFonts w:cs="Times New Roman"/>
        </w:rPr>
        <w:t xml:space="preserve">Является основным документом при осуществлении перевозок железнодорожным транспортом. Содержит </w:t>
      </w:r>
      <w:r w:rsidRPr="00105BC5">
        <w:rPr>
          <w:rFonts w:cs="Times New Roman"/>
        </w:rPr>
        <w:t>информацию о грузе, отправителе, получателе, станции отправления и назначения, а также условиях перевозки.</w:t>
      </w:r>
    </w:p>
    <w:p w14:paraId="70AC12D4" w14:textId="77777777" w:rsidR="000253FB" w:rsidRPr="00105BC5" w:rsidRDefault="000253FB" w:rsidP="000253FB">
      <w:pPr>
        <w:ind w:firstLine="1418"/>
        <w:rPr>
          <w:rFonts w:cs="Times New Roman"/>
        </w:rPr>
      </w:pPr>
      <w:r>
        <w:rPr>
          <w:rFonts w:cs="Times New Roman"/>
        </w:rPr>
        <w:t>Составляется железнодорожным перевозчиком.</w:t>
      </w:r>
    </w:p>
    <w:p w14:paraId="145B531E" w14:textId="77777777" w:rsidR="000253FB" w:rsidRDefault="000253FB" w:rsidP="000253FB">
      <w:pPr>
        <w:pStyle w:val="a3"/>
        <w:numPr>
          <w:ilvl w:val="0"/>
          <w:numId w:val="33"/>
        </w:numPr>
        <w:ind w:left="0" w:firstLine="709"/>
        <w:rPr>
          <w:rFonts w:cs="Times New Roman"/>
        </w:rPr>
      </w:pPr>
      <w:r>
        <w:rPr>
          <w:rFonts w:cs="Times New Roman"/>
        </w:rPr>
        <w:t>Товарно-транспортная накладная.</w:t>
      </w:r>
    </w:p>
    <w:p w14:paraId="0E90625E" w14:textId="77777777" w:rsidR="000253FB" w:rsidRPr="00105BC5" w:rsidRDefault="000253FB" w:rsidP="000253FB">
      <w:pPr>
        <w:ind w:firstLine="1418"/>
        <w:rPr>
          <w:rFonts w:cs="Times New Roman"/>
        </w:rPr>
      </w:pPr>
      <w:r w:rsidRPr="00105BC5">
        <w:rPr>
          <w:rFonts w:cs="Times New Roman"/>
        </w:rPr>
        <w:t xml:space="preserve"> </w:t>
      </w:r>
      <w:r>
        <w:rPr>
          <w:rFonts w:cs="Times New Roman"/>
        </w:rPr>
        <w:t xml:space="preserve">Предназначена </w:t>
      </w:r>
      <w:r w:rsidRPr="00105BC5">
        <w:rPr>
          <w:rFonts w:cs="Times New Roman"/>
        </w:rPr>
        <w:t xml:space="preserve">для учета движения товарно-материальных ценностей и расчетов за перевозку. ТТН состоит из двух разделов: товарного, </w:t>
      </w:r>
      <w:r>
        <w:rPr>
          <w:rFonts w:cs="Times New Roman"/>
        </w:rPr>
        <w:t>содержащего сведения о грузе и определяющего</w:t>
      </w:r>
      <w:r w:rsidRPr="00105BC5">
        <w:rPr>
          <w:rFonts w:cs="Times New Roman"/>
        </w:rPr>
        <w:t xml:space="preserve"> взаимоотношения между грузоотправителем и грузополучателем, и транспортного, </w:t>
      </w:r>
      <w:r>
        <w:rPr>
          <w:rFonts w:cs="Times New Roman"/>
        </w:rPr>
        <w:t xml:space="preserve">содержащего сведения о транспортном средстве и </w:t>
      </w:r>
      <w:r w:rsidRPr="00105BC5">
        <w:rPr>
          <w:rFonts w:cs="Times New Roman"/>
        </w:rPr>
        <w:t>определяющего взаимоотношения между грузоотправителем (заказчиком) и транспортной компанией.</w:t>
      </w:r>
    </w:p>
    <w:p w14:paraId="541A7A07" w14:textId="77777777" w:rsidR="000253FB" w:rsidRDefault="000253FB" w:rsidP="000253FB">
      <w:pPr>
        <w:pStyle w:val="a3"/>
        <w:numPr>
          <w:ilvl w:val="0"/>
          <w:numId w:val="33"/>
        </w:numPr>
        <w:ind w:left="0" w:firstLine="709"/>
        <w:rPr>
          <w:rFonts w:cs="Times New Roman"/>
        </w:rPr>
      </w:pPr>
      <w:r>
        <w:rPr>
          <w:rFonts w:cs="Times New Roman"/>
        </w:rPr>
        <w:t>Путевой лист.</w:t>
      </w:r>
    </w:p>
    <w:p w14:paraId="16C83C22" w14:textId="77777777" w:rsidR="000253FB" w:rsidRDefault="000253FB" w:rsidP="000253FB">
      <w:pPr>
        <w:ind w:firstLine="1418"/>
        <w:rPr>
          <w:rFonts w:cs="Times New Roman"/>
        </w:rPr>
      </w:pPr>
      <w:r>
        <w:rPr>
          <w:rFonts w:cs="Times New Roman"/>
        </w:rPr>
        <w:t>И</w:t>
      </w:r>
      <w:r w:rsidRPr="006A35C6">
        <w:rPr>
          <w:rFonts w:cs="Times New Roman"/>
        </w:rPr>
        <w:t>спользуется для учёта и контроля работы транспортного средства и водителя, а также для подтверждения расходов на топливо и других связанных с перевозками затрат.</w:t>
      </w:r>
    </w:p>
    <w:p w14:paraId="0F87DA5B" w14:textId="62A15C9C" w:rsidR="000253FB" w:rsidRPr="006A35C6" w:rsidRDefault="000253FB" w:rsidP="000253FB">
      <w:pPr>
        <w:ind w:firstLine="1418"/>
        <w:rPr>
          <w:rFonts w:cs="Times New Roman"/>
        </w:rPr>
      </w:pPr>
      <w:r>
        <w:rPr>
          <w:rFonts w:cs="Times New Roman"/>
        </w:rPr>
        <w:t>Содержит сведения о транспортном средстве, водителе, виде перевозки и виде сообщения.</w:t>
      </w:r>
      <w:r w:rsidR="00BC1B48">
        <w:rPr>
          <w:rFonts w:cs="Times New Roman"/>
        </w:rPr>
        <w:t xml:space="preserve"> </w:t>
      </w:r>
      <w:r>
        <w:rPr>
          <w:rFonts w:cs="Times New Roman"/>
        </w:rPr>
        <w:t>Составляется собственником транспортного средства.</w:t>
      </w:r>
    </w:p>
    <w:p w14:paraId="69D08FA6" w14:textId="77777777" w:rsidR="000253FB" w:rsidRDefault="000253FB" w:rsidP="000253FB">
      <w:pPr>
        <w:pStyle w:val="a3"/>
        <w:numPr>
          <w:ilvl w:val="0"/>
          <w:numId w:val="33"/>
        </w:numPr>
        <w:ind w:left="0" w:firstLine="709"/>
        <w:rPr>
          <w:rFonts w:cs="Times New Roman"/>
        </w:rPr>
      </w:pPr>
      <w:r>
        <w:rPr>
          <w:rFonts w:cs="Times New Roman"/>
        </w:rPr>
        <w:t>Грузовой манифест.</w:t>
      </w:r>
    </w:p>
    <w:p w14:paraId="0123D529" w14:textId="77777777" w:rsidR="000253FB" w:rsidRDefault="000253FB" w:rsidP="000253FB">
      <w:pPr>
        <w:ind w:firstLine="1418"/>
        <w:rPr>
          <w:rFonts w:cs="Times New Roman"/>
        </w:rPr>
      </w:pPr>
      <w:bookmarkStart w:id="15" w:name="_Hlk202786097"/>
      <w:r>
        <w:rPr>
          <w:rFonts w:cs="Times New Roman"/>
        </w:rPr>
        <w:t xml:space="preserve">Содержит полный перечень грузов, загруженных в контейнер, с указанием количества грузовых мест, массы, объема и т.д. </w:t>
      </w:r>
      <w:bookmarkEnd w:id="15"/>
      <w:r>
        <w:rPr>
          <w:rFonts w:cs="Times New Roman"/>
        </w:rPr>
        <w:t>Необходим для осуществления таможенной очистки импортного груза в порту выгрузки.</w:t>
      </w:r>
    </w:p>
    <w:p w14:paraId="19C85D3F" w14:textId="17104A99" w:rsidR="003A49D8" w:rsidRPr="004F0702" w:rsidRDefault="000253FB" w:rsidP="000253FB">
      <w:pPr>
        <w:ind w:firstLine="1418"/>
        <w:rPr>
          <w:rFonts w:cs="Times New Roman"/>
        </w:rPr>
      </w:pPr>
      <w:r>
        <w:rPr>
          <w:rFonts w:cs="Times New Roman"/>
        </w:rPr>
        <w:t>Составляется грузовым агентом.</w:t>
      </w:r>
    </w:p>
    <w:p w14:paraId="0027B18B" w14:textId="77777777" w:rsidR="000253FB" w:rsidRDefault="000253FB" w:rsidP="000253FB">
      <w:pPr>
        <w:pStyle w:val="a3"/>
        <w:numPr>
          <w:ilvl w:val="0"/>
          <w:numId w:val="33"/>
        </w:numPr>
        <w:ind w:left="0" w:firstLine="709"/>
        <w:rPr>
          <w:rFonts w:cs="Times New Roman"/>
        </w:rPr>
      </w:pPr>
      <w:r>
        <w:rPr>
          <w:rFonts w:cs="Times New Roman"/>
        </w:rPr>
        <w:t>Поручение на погрузку.</w:t>
      </w:r>
    </w:p>
    <w:p w14:paraId="0DD2DD11" w14:textId="77777777" w:rsidR="000253FB" w:rsidRDefault="000253FB" w:rsidP="000253FB">
      <w:pPr>
        <w:pStyle w:val="a3"/>
        <w:ind w:left="0" w:firstLine="1418"/>
        <w:rPr>
          <w:rFonts w:cs="Times New Roman"/>
        </w:rPr>
      </w:pPr>
      <w:r w:rsidRPr="00F678CA">
        <w:rPr>
          <w:rFonts w:cs="Times New Roman"/>
        </w:rPr>
        <w:t>Содержит полный перечень грузов, загруженных в контейнер, с указанием количества грузовых мест, массы, объема и т.д.</w:t>
      </w:r>
      <w:r>
        <w:rPr>
          <w:rFonts w:cs="Times New Roman"/>
        </w:rPr>
        <w:t xml:space="preserve"> Без поручения на погрузку осуществление загрузки груза, отправляемого на экспорт, невозможно.</w:t>
      </w:r>
    </w:p>
    <w:p w14:paraId="201553F0" w14:textId="1757C3F3" w:rsidR="000253FB" w:rsidRDefault="000253FB" w:rsidP="000253FB">
      <w:pPr>
        <w:pStyle w:val="a3"/>
        <w:ind w:left="0" w:firstLine="1418"/>
        <w:rPr>
          <w:rFonts w:cs="Times New Roman"/>
        </w:rPr>
      </w:pPr>
      <w:r>
        <w:rPr>
          <w:rFonts w:cs="Times New Roman"/>
        </w:rPr>
        <w:t>Составляется грузовым агентом.</w:t>
      </w:r>
    </w:p>
    <w:p w14:paraId="12932C63" w14:textId="77777777" w:rsidR="004F5A32" w:rsidRDefault="004F5A32" w:rsidP="000253FB">
      <w:pPr>
        <w:pStyle w:val="a3"/>
        <w:ind w:left="0" w:firstLine="1418"/>
        <w:rPr>
          <w:rFonts w:cs="Times New Roman"/>
        </w:rPr>
      </w:pPr>
    </w:p>
    <w:p w14:paraId="1A4A7F90" w14:textId="77777777" w:rsidR="004F5A32" w:rsidRDefault="004F5A32" w:rsidP="000253FB">
      <w:pPr>
        <w:pStyle w:val="a3"/>
        <w:ind w:left="0" w:firstLine="1418"/>
        <w:rPr>
          <w:rFonts w:cs="Times New Roman"/>
        </w:rPr>
      </w:pPr>
    </w:p>
    <w:p w14:paraId="6D41F195" w14:textId="77777777" w:rsidR="000253FB" w:rsidRDefault="000253FB" w:rsidP="000253FB">
      <w:pPr>
        <w:pStyle w:val="a3"/>
        <w:numPr>
          <w:ilvl w:val="0"/>
          <w:numId w:val="33"/>
        </w:numPr>
        <w:ind w:left="0" w:firstLine="709"/>
        <w:rPr>
          <w:rFonts w:cs="Times New Roman"/>
        </w:rPr>
      </w:pPr>
      <w:r>
        <w:rPr>
          <w:rFonts w:cs="Times New Roman"/>
        </w:rPr>
        <w:lastRenderedPageBreak/>
        <w:t>Ветеринарный сертификат.</w:t>
      </w:r>
    </w:p>
    <w:p w14:paraId="15DDC157" w14:textId="77777777" w:rsidR="000253FB" w:rsidRPr="00F678CA" w:rsidRDefault="000253FB" w:rsidP="000253FB">
      <w:pPr>
        <w:ind w:firstLine="1418"/>
        <w:rPr>
          <w:rFonts w:cs="Times New Roman"/>
        </w:rPr>
      </w:pPr>
      <w:r w:rsidRPr="00F678CA">
        <w:rPr>
          <w:rFonts w:cs="Times New Roman"/>
        </w:rPr>
        <w:t>Составляется на грузы животного происхождения (в том числе рыбу и морепродукты)</w:t>
      </w:r>
      <w:r>
        <w:rPr>
          <w:rFonts w:cs="Times New Roman"/>
        </w:rPr>
        <w:t xml:space="preserve"> по результатам проведения санитарно-карантинного контроля уполномоченными органами.</w:t>
      </w:r>
    </w:p>
    <w:p w14:paraId="774EE2C5" w14:textId="77777777" w:rsidR="000253FB" w:rsidRDefault="000253FB" w:rsidP="000253FB">
      <w:pPr>
        <w:pStyle w:val="a3"/>
        <w:numPr>
          <w:ilvl w:val="0"/>
          <w:numId w:val="33"/>
        </w:numPr>
        <w:ind w:left="0" w:firstLine="709"/>
        <w:rPr>
          <w:rFonts w:cs="Times New Roman"/>
        </w:rPr>
      </w:pPr>
      <w:r>
        <w:rPr>
          <w:rFonts w:cs="Times New Roman"/>
        </w:rPr>
        <w:t>Паспорт безопасности.</w:t>
      </w:r>
    </w:p>
    <w:p w14:paraId="285E9A4D" w14:textId="77777777" w:rsidR="000253FB" w:rsidRPr="006A35C6" w:rsidRDefault="000253FB" w:rsidP="000253FB">
      <w:pPr>
        <w:ind w:firstLine="1418"/>
        <w:rPr>
          <w:rFonts w:cs="Times New Roman"/>
        </w:rPr>
      </w:pPr>
      <w:r>
        <w:rPr>
          <w:rFonts w:cs="Times New Roman"/>
        </w:rPr>
        <w:t>Составляется в случае перевозки опасного груза. Содержит сведения о физико-химических свойствах опасного груза, мерах по оказанию первой помощи и устранения чрезвычайной ситуации, правилах обращения и хранения, средствах индивидуальной защиты.</w:t>
      </w:r>
    </w:p>
    <w:p w14:paraId="505243D4" w14:textId="77777777" w:rsidR="000253FB" w:rsidRDefault="000253FB" w:rsidP="000253FB">
      <w:pPr>
        <w:pStyle w:val="a3"/>
        <w:numPr>
          <w:ilvl w:val="0"/>
          <w:numId w:val="33"/>
        </w:numPr>
        <w:ind w:left="0" w:firstLine="709"/>
        <w:rPr>
          <w:rFonts w:cs="Times New Roman"/>
        </w:rPr>
      </w:pPr>
      <w:r>
        <w:rPr>
          <w:rFonts w:cs="Times New Roman"/>
        </w:rPr>
        <w:t>Декларация.</w:t>
      </w:r>
    </w:p>
    <w:p w14:paraId="3BDCC158" w14:textId="2F81460C" w:rsidR="000253FB" w:rsidRDefault="000253FB" w:rsidP="000253FB">
      <w:pPr>
        <w:ind w:firstLine="1418"/>
        <w:rPr>
          <w:rFonts w:cs="Times New Roman"/>
        </w:rPr>
      </w:pPr>
      <w:r w:rsidRPr="00105BC5">
        <w:rPr>
          <w:rFonts w:cs="Times New Roman"/>
        </w:rPr>
        <w:t>Составляется таможенным органами по результатам таможенной очистки груза.</w:t>
      </w:r>
      <w:r>
        <w:rPr>
          <w:rFonts w:cs="Times New Roman"/>
        </w:rPr>
        <w:t xml:space="preserve"> Содержит сведения о товарах, об избранной таможенной процедуре и иные сведения, необходимые для выпуска товара.</w:t>
      </w:r>
    </w:p>
    <w:p w14:paraId="31914F0F" w14:textId="110273AE" w:rsidR="003A1683" w:rsidRPr="003A1683" w:rsidRDefault="003A1683" w:rsidP="003A1683">
      <w:pPr>
        <w:pStyle w:val="1"/>
        <w:spacing w:before="240" w:after="120"/>
        <w:ind w:firstLine="708"/>
        <w:jc w:val="both"/>
        <w:rPr>
          <w:sz w:val="26"/>
          <w:szCs w:val="26"/>
        </w:rPr>
      </w:pPr>
      <w:bookmarkStart w:id="16" w:name="_Toc219021965"/>
      <w:r w:rsidRPr="003A1683">
        <w:rPr>
          <w:sz w:val="26"/>
          <w:szCs w:val="26"/>
        </w:rPr>
        <w:t>1.</w:t>
      </w:r>
      <w:r w:rsidR="000253FB">
        <w:rPr>
          <w:sz w:val="26"/>
          <w:szCs w:val="26"/>
        </w:rPr>
        <w:t>5</w:t>
      </w:r>
      <w:r w:rsidRPr="003A1683">
        <w:rPr>
          <w:sz w:val="26"/>
          <w:szCs w:val="26"/>
        </w:rPr>
        <w:t xml:space="preserve"> Делопроизводство и документооборот</w:t>
      </w:r>
      <w:bookmarkEnd w:id="16"/>
    </w:p>
    <w:p w14:paraId="2E92B776" w14:textId="77777777" w:rsidR="003A1683" w:rsidRDefault="003A1683" w:rsidP="003A1683">
      <w:pPr>
        <w:rPr>
          <w:rFonts w:cs="Times New Roman"/>
          <w:szCs w:val="24"/>
        </w:rPr>
      </w:pPr>
      <w:r>
        <w:rPr>
          <w:rFonts w:cs="Times New Roman"/>
          <w:szCs w:val="24"/>
        </w:rPr>
        <w:tab/>
        <w:t>Основными средствами делопроизводства в ООО «ДЗТ Логистик» являются сервис Контур.Толк, электронная почта и собственная программа компании на базе «1С: Предприятие» – «1С: ДЗТ».</w:t>
      </w:r>
    </w:p>
    <w:p w14:paraId="4D94E882" w14:textId="77777777" w:rsidR="003A1683" w:rsidRDefault="003A1683" w:rsidP="003A1683">
      <w:pPr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 </w:t>
      </w:r>
      <w:r>
        <w:rPr>
          <w:rFonts w:cs="Times New Roman"/>
          <w:szCs w:val="24"/>
        </w:rPr>
        <w:tab/>
        <w:t xml:space="preserve">Контур.Толк – российский сервис, включающий в себя </w:t>
      </w:r>
      <w:r w:rsidRPr="007D07A4">
        <w:rPr>
          <w:rFonts w:cs="Times New Roman"/>
          <w:szCs w:val="24"/>
        </w:rPr>
        <w:t>видеовстречи, чаты, вебинары, онлайн‑доски и приложение для переговорных комнат.</w:t>
      </w:r>
      <w:r>
        <w:rPr>
          <w:rFonts w:cs="Times New Roman"/>
          <w:szCs w:val="24"/>
        </w:rPr>
        <w:t xml:space="preserve"> ООО «ДЗТ Логистик» применяет его в качестве цифрового средства связи для внутренней коммуникации и документооборота. Ранее компания применяла для этих задач сервис </w:t>
      </w:r>
      <w:r>
        <w:rPr>
          <w:rFonts w:cs="Times New Roman"/>
          <w:szCs w:val="24"/>
          <w:lang w:val="en-US"/>
        </w:rPr>
        <w:t>Skype</w:t>
      </w:r>
      <w:r>
        <w:rPr>
          <w:rFonts w:cs="Times New Roman"/>
          <w:szCs w:val="24"/>
        </w:rPr>
        <w:t>, который прекратил свою работу в мае 2025 года.</w:t>
      </w:r>
    </w:p>
    <w:p w14:paraId="64A8975E" w14:textId="77777777" w:rsidR="003A1683" w:rsidRDefault="003A1683" w:rsidP="003A1683">
      <w:pPr>
        <w:rPr>
          <w:rFonts w:cs="Times New Roman"/>
          <w:szCs w:val="24"/>
        </w:rPr>
      </w:pPr>
      <w:r>
        <w:rPr>
          <w:rFonts w:cs="Times New Roman"/>
          <w:szCs w:val="24"/>
        </w:rPr>
        <w:tab/>
        <w:t>Электронная почта используется для внешней коммуникации и документооборота. Через неё компания получает различные документы, главным образом:</w:t>
      </w:r>
    </w:p>
    <w:p w14:paraId="32C3F0AD" w14:textId="77777777" w:rsidR="003A1683" w:rsidRDefault="003A1683" w:rsidP="003A1683">
      <w:pPr>
        <w:pStyle w:val="a3"/>
        <w:numPr>
          <w:ilvl w:val="0"/>
          <w:numId w:val="21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З</w:t>
      </w:r>
      <w:r w:rsidRPr="005F7265">
        <w:rPr>
          <w:rFonts w:cs="Times New Roman"/>
          <w:szCs w:val="24"/>
        </w:rPr>
        <w:t>аявления на оказание экспедиторских услуг</w:t>
      </w:r>
      <w:r w:rsidRPr="00607A9B">
        <w:rPr>
          <w:rFonts w:cs="Times New Roman"/>
          <w:szCs w:val="24"/>
        </w:rPr>
        <w:t>.</w:t>
      </w:r>
      <w:r>
        <w:rPr>
          <w:rFonts w:cs="Times New Roman"/>
          <w:szCs w:val="24"/>
        </w:rPr>
        <w:t xml:space="preserve"> Последующие за подачей заявления переговоры с клиентом, передача ему драфтов перевозочных документов и коммерческого предложения также проводится по почте;</w:t>
      </w:r>
    </w:p>
    <w:p w14:paraId="21F4FC89" w14:textId="77777777" w:rsidR="003A1683" w:rsidRPr="005F7265" w:rsidRDefault="003A1683" w:rsidP="003A1683">
      <w:pPr>
        <w:pStyle w:val="a3"/>
        <w:numPr>
          <w:ilvl w:val="0"/>
          <w:numId w:val="21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Тарифы на осуществление перевозок. Они устанавливаются морскими линиями с периодичностью 2 раза в месяц. На их основе компания составляет свои коммерческие предложения.</w:t>
      </w:r>
    </w:p>
    <w:p w14:paraId="4E88C585" w14:textId="4DE861DE" w:rsidR="003A1683" w:rsidRDefault="003A1683" w:rsidP="003A1683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>Таким образом, для коммуникации и документооборота между сотрудниками компании ООО «ДЗТ Логистик» использует Контур.Толк, а для коммуникации и документооборота с другими организациями (морскими линиями, агентами, иными экспедиторскими организациями, компаниями-предоставителями железнодорожного состава и т.д.) – электронную почту.</w:t>
      </w:r>
      <w:r w:rsidR="00BC1B48">
        <w:rPr>
          <w:rFonts w:cs="Times New Roman"/>
          <w:szCs w:val="24"/>
        </w:rPr>
        <w:t xml:space="preserve"> По словам сотрудников компании, перечисленное </w:t>
      </w:r>
      <w:bookmarkStart w:id="17" w:name="_Hlk218888650"/>
      <w:r w:rsidR="00BC1B48">
        <w:rPr>
          <w:rFonts w:cs="Times New Roman"/>
          <w:szCs w:val="24"/>
        </w:rPr>
        <w:t xml:space="preserve">программное </w:t>
      </w:r>
      <w:r w:rsidR="00BC1B48">
        <w:rPr>
          <w:rFonts w:cs="Times New Roman"/>
          <w:szCs w:val="24"/>
        </w:rPr>
        <w:lastRenderedPageBreak/>
        <w:t xml:space="preserve">обеспечение полностью удовлетворяет потребность </w:t>
      </w:r>
      <w:r w:rsidR="003A49D8">
        <w:rPr>
          <w:rFonts w:cs="Times New Roman"/>
          <w:szCs w:val="24"/>
        </w:rPr>
        <w:t xml:space="preserve">сотрудников </w:t>
      </w:r>
      <w:r w:rsidR="00BC1B48">
        <w:rPr>
          <w:rFonts w:cs="Times New Roman"/>
          <w:szCs w:val="24"/>
        </w:rPr>
        <w:t xml:space="preserve">компании в </w:t>
      </w:r>
      <w:r w:rsidR="003A49D8">
        <w:rPr>
          <w:rFonts w:cs="Times New Roman"/>
          <w:szCs w:val="24"/>
        </w:rPr>
        <w:t xml:space="preserve">области </w:t>
      </w:r>
      <w:r w:rsidR="00BC1B48">
        <w:rPr>
          <w:rFonts w:cs="Times New Roman"/>
          <w:szCs w:val="24"/>
        </w:rPr>
        <w:t>коммуникации.</w:t>
      </w:r>
      <w:bookmarkEnd w:id="17"/>
    </w:p>
    <w:p w14:paraId="700E7088" w14:textId="77777777" w:rsidR="003A1683" w:rsidRDefault="003A1683" w:rsidP="003A1683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>«1С: ДЗТ» используется для удалённого контроля за приёмом, хранением и сдачей под дальнейшую перевозку контейнеров, пребывающих на Дальзавод-Терминал. Операции, проводящиеся через программу, включают в себя:</w:t>
      </w:r>
    </w:p>
    <w:p w14:paraId="74FFFCDA" w14:textId="77777777" w:rsidR="003A1683" w:rsidRDefault="003A1683" w:rsidP="003A1683">
      <w:pPr>
        <w:pStyle w:val="a3"/>
        <w:numPr>
          <w:ilvl w:val="0"/>
          <w:numId w:val="19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Отслеживание контейнеров и их расположения на территории контейнерного терминала по номеру. Номер контейнера указывается в сопроводительных документах;</w:t>
      </w:r>
    </w:p>
    <w:p w14:paraId="1B942352" w14:textId="77777777" w:rsidR="003A1683" w:rsidRDefault="003A1683" w:rsidP="003A1683">
      <w:pPr>
        <w:pStyle w:val="a3"/>
        <w:numPr>
          <w:ilvl w:val="0"/>
          <w:numId w:val="19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Постановка задач по перемещению контейнера на территории терминала и погрузке его на транспортное средство для дальнейшей перевозки;</w:t>
      </w:r>
    </w:p>
    <w:p w14:paraId="1D1BB877" w14:textId="77777777" w:rsidR="003A1683" w:rsidRDefault="003A1683" w:rsidP="003A1683">
      <w:pPr>
        <w:pStyle w:val="a3"/>
        <w:numPr>
          <w:ilvl w:val="0"/>
          <w:numId w:val="19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Формирование пакета необходимой документации перед погрузкой на основании данных, внесённых в систему.</w:t>
      </w:r>
    </w:p>
    <w:p w14:paraId="4B805F22" w14:textId="77777777" w:rsidR="003A1683" w:rsidRDefault="003A1683" w:rsidP="003A1683">
      <w:pPr>
        <w:pStyle w:val="a3"/>
        <w:numPr>
          <w:ilvl w:val="0"/>
          <w:numId w:val="19"/>
        </w:numPr>
        <w:ind w:left="0" w:firstLine="709"/>
        <w:rPr>
          <w:rFonts w:cs="Times New Roman"/>
          <w:szCs w:val="24"/>
        </w:rPr>
      </w:pPr>
      <w:r>
        <w:rPr>
          <w:rFonts w:cs="Times New Roman"/>
          <w:szCs w:val="24"/>
        </w:rPr>
        <w:t>Расчёт итоговой стоимости грузоперевозки на основании внесённых в систему тарифных планов. Информация о тарифах вносится в систему вручную, так как тарифные планы передаются компании через цифровые средства и является предметом переговоров с морской линией, на основании которых составляются окончательные тарифы на период.</w:t>
      </w:r>
    </w:p>
    <w:p w14:paraId="16CE7425" w14:textId="77777777" w:rsidR="003A1683" w:rsidRPr="00931075" w:rsidRDefault="003A1683" w:rsidP="003A1683">
      <w:pPr>
        <w:ind w:firstLine="708"/>
        <w:rPr>
          <w:rFonts w:cs="Times New Roman"/>
          <w:szCs w:val="24"/>
        </w:rPr>
      </w:pPr>
      <w:r w:rsidRPr="00931075">
        <w:rPr>
          <w:rFonts w:cs="Times New Roman"/>
          <w:szCs w:val="24"/>
        </w:rPr>
        <w:t xml:space="preserve">«1С: ДЗТ» оснащена интеграцией с сервисами </w:t>
      </w:r>
      <w:r w:rsidRPr="00931075">
        <w:rPr>
          <w:rFonts w:cs="Times New Roman"/>
          <w:szCs w:val="24"/>
          <w:lang w:val="en-US"/>
        </w:rPr>
        <w:t>MS</w:t>
      </w:r>
      <w:r w:rsidRPr="00931075">
        <w:rPr>
          <w:rFonts w:cs="Times New Roman"/>
          <w:szCs w:val="24"/>
        </w:rPr>
        <w:t xml:space="preserve"> </w:t>
      </w:r>
      <w:r w:rsidRPr="00931075">
        <w:rPr>
          <w:rFonts w:cs="Times New Roman"/>
          <w:szCs w:val="24"/>
          <w:lang w:val="en-US"/>
        </w:rPr>
        <w:t>Office</w:t>
      </w:r>
      <w:r w:rsidRPr="00931075">
        <w:rPr>
          <w:rFonts w:cs="Times New Roman"/>
          <w:szCs w:val="24"/>
        </w:rPr>
        <w:t>. Одна из основных применений данно</w:t>
      </w:r>
      <w:r>
        <w:rPr>
          <w:rFonts w:cs="Times New Roman"/>
          <w:szCs w:val="24"/>
        </w:rPr>
        <w:t>й</w:t>
      </w:r>
      <w:r w:rsidRPr="00931075">
        <w:rPr>
          <w:rFonts w:cs="Times New Roman"/>
          <w:szCs w:val="24"/>
        </w:rPr>
        <w:t xml:space="preserve"> интеграции</w:t>
      </w:r>
      <w:r>
        <w:rPr>
          <w:rFonts w:cs="Times New Roman"/>
          <w:szCs w:val="24"/>
        </w:rPr>
        <w:t xml:space="preserve"> – перенос и автоматическая структуризация данных, хранящихся в формате таблиц </w:t>
      </w:r>
      <w:r>
        <w:rPr>
          <w:rFonts w:cs="Times New Roman"/>
          <w:szCs w:val="24"/>
          <w:lang w:val="en-US"/>
        </w:rPr>
        <w:t>Microsoft</w:t>
      </w:r>
      <w:r w:rsidRPr="00931075">
        <w:rPr>
          <w:rFonts w:cs="Times New Roman"/>
          <w:szCs w:val="24"/>
        </w:rPr>
        <w:t xml:space="preserve"> </w:t>
      </w:r>
      <w:r>
        <w:rPr>
          <w:rFonts w:cs="Times New Roman"/>
          <w:szCs w:val="24"/>
          <w:lang w:val="en-US"/>
        </w:rPr>
        <w:t>Excel</w:t>
      </w:r>
      <w:r>
        <w:rPr>
          <w:rFonts w:cs="Times New Roman"/>
          <w:szCs w:val="24"/>
        </w:rPr>
        <w:t>. В основном данная функция применяется для работы с тарифными планами.</w:t>
      </w:r>
    </w:p>
    <w:p w14:paraId="474340E5" w14:textId="3151C0A7" w:rsidR="007262D6" w:rsidRPr="00DD08A9" w:rsidRDefault="007262D6" w:rsidP="007262D6">
      <w:pPr>
        <w:pStyle w:val="1"/>
        <w:spacing w:before="240" w:after="120"/>
        <w:ind w:firstLine="708"/>
        <w:jc w:val="both"/>
        <w:rPr>
          <w:rFonts w:cs="Arial"/>
          <w:sz w:val="26"/>
          <w:szCs w:val="26"/>
        </w:rPr>
      </w:pPr>
      <w:bookmarkStart w:id="18" w:name="_Toc219021966"/>
      <w:r>
        <w:rPr>
          <w:rFonts w:cs="Arial"/>
          <w:sz w:val="26"/>
          <w:szCs w:val="26"/>
        </w:rPr>
        <w:t>1.</w:t>
      </w:r>
      <w:r w:rsidR="000253FB">
        <w:rPr>
          <w:rFonts w:cs="Arial"/>
          <w:sz w:val="26"/>
          <w:szCs w:val="26"/>
        </w:rPr>
        <w:t>6</w:t>
      </w:r>
      <w:r>
        <w:rPr>
          <w:rFonts w:cs="Arial"/>
          <w:sz w:val="26"/>
          <w:szCs w:val="26"/>
        </w:rPr>
        <w:t xml:space="preserve"> Организация использования подвижного состава</w:t>
      </w:r>
      <w:bookmarkEnd w:id="18"/>
      <w:r>
        <w:rPr>
          <w:rFonts w:cs="Arial"/>
          <w:sz w:val="26"/>
          <w:szCs w:val="26"/>
        </w:rPr>
        <w:t xml:space="preserve"> </w:t>
      </w:r>
    </w:p>
    <w:p w14:paraId="7D267C57" w14:textId="77777777" w:rsidR="00BE3750" w:rsidRDefault="003052DA" w:rsidP="00ED4CB5">
      <w:pPr>
        <w:rPr>
          <w:rFonts w:cs="Times New Roman"/>
          <w:szCs w:val="24"/>
        </w:rPr>
      </w:pPr>
      <w:r>
        <w:rPr>
          <w:rFonts w:cs="Times New Roman"/>
          <w:szCs w:val="24"/>
        </w:rPr>
        <w:tab/>
        <w:t xml:space="preserve">ООО «ДЗТ Логистик» владеет собственным автопарком, включающим в себя 28 тягачей марки </w:t>
      </w:r>
      <w:r>
        <w:rPr>
          <w:rFonts w:cs="Times New Roman"/>
          <w:szCs w:val="24"/>
          <w:lang w:val="en-US"/>
        </w:rPr>
        <w:t>DAF</w:t>
      </w:r>
      <w:r>
        <w:rPr>
          <w:rFonts w:cs="Times New Roman"/>
          <w:szCs w:val="24"/>
        </w:rPr>
        <w:t xml:space="preserve"> и 33 прицепа. </w:t>
      </w:r>
      <w:r w:rsidR="00C90E49">
        <w:rPr>
          <w:rFonts w:cs="Times New Roman"/>
          <w:szCs w:val="24"/>
        </w:rPr>
        <w:t xml:space="preserve">Поскольку компания занимается исключительно контейнерными перевозками грузов, в автопарке отсутствуют специализированные транспортные средства. </w:t>
      </w:r>
    </w:p>
    <w:p w14:paraId="022E3168" w14:textId="704D7465" w:rsidR="003052DA" w:rsidRDefault="00BE3750" w:rsidP="00BE3750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Как было упомянуто ранее, в компании отсутствует функциональный отдел, ответственный конкретно за автотранспорт. Обязанности, относящиеся к автотранспорту, разделены между отделом портового экспедирования и отделом железнодорожных перевозок. </w:t>
      </w:r>
      <w:r w:rsidR="003052DA">
        <w:rPr>
          <w:rFonts w:cs="Times New Roman"/>
          <w:szCs w:val="24"/>
        </w:rPr>
        <w:t>Стоянка, техосмотр и техобслуживание подвижного состава организованн</w:t>
      </w:r>
      <w:r w:rsidR="00C90E49">
        <w:rPr>
          <w:rFonts w:cs="Times New Roman"/>
          <w:szCs w:val="24"/>
        </w:rPr>
        <w:t>ы</w:t>
      </w:r>
      <w:r w:rsidR="003052DA">
        <w:rPr>
          <w:rFonts w:cs="Times New Roman"/>
          <w:szCs w:val="24"/>
        </w:rPr>
        <w:t xml:space="preserve"> на территории «Дальзавод-Терминал</w:t>
      </w:r>
      <w:r>
        <w:rPr>
          <w:rFonts w:cs="Times New Roman"/>
          <w:szCs w:val="24"/>
        </w:rPr>
        <w:t>а</w:t>
      </w:r>
      <w:r w:rsidR="003052DA">
        <w:rPr>
          <w:rFonts w:cs="Times New Roman"/>
          <w:szCs w:val="24"/>
        </w:rPr>
        <w:t>».</w:t>
      </w:r>
      <w:r>
        <w:rPr>
          <w:rFonts w:cs="Times New Roman"/>
          <w:szCs w:val="24"/>
        </w:rPr>
        <w:t xml:space="preserve"> Техосмотр и техобслуживание осуществляются механиками, являющимися сотрудниками терминала, а контроль за их работой осуществляется отделом портового экспедирования. Таким образом, из трёх функциональных отделов компании именно отдел портового экспедирования несёт ответственность за техническое состояние транспорта. В то же время самим процессом перевозки автотранспортом, в том числе оформлением необходимых документов, внесением соответствующих данных в статус заказа, </w:t>
      </w:r>
      <w:r w:rsidR="00BA5DE5">
        <w:rPr>
          <w:rFonts w:cs="Times New Roman"/>
          <w:szCs w:val="24"/>
        </w:rPr>
        <w:lastRenderedPageBreak/>
        <w:t xml:space="preserve">осуществлением оперативной </w:t>
      </w:r>
      <w:r>
        <w:rPr>
          <w:rFonts w:cs="Times New Roman"/>
          <w:szCs w:val="24"/>
        </w:rPr>
        <w:t>связ</w:t>
      </w:r>
      <w:r w:rsidR="00BA5DE5">
        <w:rPr>
          <w:rFonts w:cs="Times New Roman"/>
          <w:szCs w:val="24"/>
        </w:rPr>
        <w:t>и</w:t>
      </w:r>
      <w:r>
        <w:rPr>
          <w:rFonts w:cs="Times New Roman"/>
          <w:szCs w:val="24"/>
        </w:rPr>
        <w:t xml:space="preserve"> с клиентом на этапе автомобильной перевозки, руководит отдел железнодорожных перевозок.</w:t>
      </w:r>
    </w:p>
    <w:p w14:paraId="5CA1B74C" w14:textId="5886C7DE" w:rsidR="00B44939" w:rsidRDefault="003052DA" w:rsidP="003A1683">
      <w:pPr>
        <w:ind w:firstLine="708"/>
        <w:rPr>
          <w:rFonts w:cs="Times New Roman"/>
          <w:szCs w:val="24"/>
        </w:rPr>
      </w:pPr>
      <w:r>
        <w:rPr>
          <w:rFonts w:cs="Times New Roman"/>
          <w:szCs w:val="24"/>
        </w:rPr>
        <w:t>Свой подвижной состав компания не только использует для осуществления перевозок своими силами, но и сдаёт в аренду</w:t>
      </w:r>
      <w:r w:rsidR="00035200">
        <w:rPr>
          <w:rFonts w:cs="Times New Roman"/>
          <w:szCs w:val="24"/>
        </w:rPr>
        <w:t xml:space="preserve"> другим перевозчикам</w:t>
      </w:r>
      <w:r w:rsidR="003A1683">
        <w:rPr>
          <w:rFonts w:cs="Times New Roman"/>
          <w:szCs w:val="24"/>
        </w:rPr>
        <w:t>.</w:t>
      </w:r>
    </w:p>
    <w:p w14:paraId="5FEBF8CC" w14:textId="69719FA6" w:rsidR="009B1A93" w:rsidRDefault="009B1A93" w:rsidP="009B1A93">
      <w:pPr>
        <w:pStyle w:val="1"/>
        <w:spacing w:before="240" w:after="120"/>
        <w:jc w:val="both"/>
        <w:rPr>
          <w:sz w:val="26"/>
          <w:szCs w:val="26"/>
        </w:rPr>
      </w:pPr>
      <w:r>
        <w:rPr>
          <w:sz w:val="26"/>
          <w:szCs w:val="26"/>
        </w:rPr>
        <w:tab/>
      </w:r>
      <w:bookmarkStart w:id="19" w:name="_Toc219021967"/>
      <w:r>
        <w:rPr>
          <w:sz w:val="26"/>
          <w:szCs w:val="26"/>
        </w:rPr>
        <w:t>1.</w:t>
      </w:r>
      <w:r w:rsidR="000253FB">
        <w:rPr>
          <w:sz w:val="26"/>
          <w:szCs w:val="26"/>
        </w:rPr>
        <w:t>7</w:t>
      </w:r>
      <w:r>
        <w:rPr>
          <w:sz w:val="26"/>
          <w:szCs w:val="26"/>
        </w:rPr>
        <w:t xml:space="preserve"> Ведение технологической документации по обслуживанию и ремонту автомобилей</w:t>
      </w:r>
      <w:r w:rsidR="005960A6">
        <w:rPr>
          <w:sz w:val="26"/>
          <w:szCs w:val="26"/>
        </w:rPr>
        <w:t>. Ведение учёта материальных средств.</w:t>
      </w:r>
      <w:bookmarkEnd w:id="19"/>
    </w:p>
    <w:p w14:paraId="5C748711" w14:textId="762EC9EC" w:rsidR="009B1A93" w:rsidRDefault="009B1A93" w:rsidP="009B1A93">
      <w:r>
        <w:tab/>
        <w:t xml:space="preserve">Как уже было упомянуто ранее, ответственность за </w:t>
      </w:r>
      <w:r w:rsidR="006D4281">
        <w:t xml:space="preserve">контроль над </w:t>
      </w:r>
      <w:r>
        <w:t>техническ</w:t>
      </w:r>
      <w:r w:rsidR="006D4281">
        <w:t>им</w:t>
      </w:r>
      <w:r>
        <w:t xml:space="preserve"> состояние</w:t>
      </w:r>
      <w:r w:rsidR="006D4281">
        <w:t>м</w:t>
      </w:r>
      <w:r>
        <w:t xml:space="preserve"> транспортн</w:t>
      </w:r>
      <w:r w:rsidR="006D4281">
        <w:t>ых</w:t>
      </w:r>
      <w:r>
        <w:t xml:space="preserve"> средств</w:t>
      </w:r>
      <w:r w:rsidR="006D4281">
        <w:t>, включённых в автопарк организации,</w:t>
      </w:r>
      <w:r w:rsidR="005960A6">
        <w:t xml:space="preserve"> а также за движением материальных средств, используемых при техническо</w:t>
      </w:r>
      <w:r w:rsidR="002D11F7">
        <w:t xml:space="preserve">м </w:t>
      </w:r>
      <w:r w:rsidR="005960A6">
        <w:t>обслуживании и ремонте подвижного состава,</w:t>
      </w:r>
      <w:r w:rsidR="006D4281">
        <w:t xml:space="preserve"> лежит на отделе портового экспедирования. По этой причине, </w:t>
      </w:r>
      <w:r w:rsidR="005960A6">
        <w:t xml:space="preserve">именно </w:t>
      </w:r>
      <w:r w:rsidR="006D4281">
        <w:t>отдел портового экспедирования принимает от механиков соответствующую документацию.</w:t>
      </w:r>
    </w:p>
    <w:p w14:paraId="00E2B9A5" w14:textId="35C6436D" w:rsidR="006D4281" w:rsidRDefault="006D4281" w:rsidP="009B1A93">
      <w:r>
        <w:tab/>
        <w:t>Далее приведён перечень документации, оформляемой в процессе ТО и ремонта автотранспорта на предприятии:</w:t>
      </w:r>
    </w:p>
    <w:p w14:paraId="59AE2F9A" w14:textId="77777777" w:rsidR="006D4281" w:rsidRDefault="006D4281" w:rsidP="00FD782F">
      <w:pPr>
        <w:pStyle w:val="a3"/>
        <w:numPr>
          <w:ilvl w:val="0"/>
          <w:numId w:val="22"/>
        </w:numPr>
        <w:ind w:left="0" w:firstLine="709"/>
      </w:pPr>
      <w:r>
        <w:t>Дефектная ведомость.</w:t>
      </w:r>
    </w:p>
    <w:p w14:paraId="7A29A4C0" w14:textId="3E5289FD" w:rsidR="006D4281" w:rsidRDefault="006D4281" w:rsidP="00FD782F">
      <w:pPr>
        <w:pStyle w:val="a3"/>
        <w:ind w:left="0" w:firstLine="1418"/>
      </w:pPr>
      <w:r>
        <w:t>Представляет собой первичный документ, в котором фиксируются изъяны</w:t>
      </w:r>
      <w:r w:rsidRPr="006D4281">
        <w:t>, поломки, всевозможный брак оборудования, устройств, материалов, используемых в деятельности предприятия</w:t>
      </w:r>
      <w:r>
        <w:t>, в том числе автомобильного транспорта</w:t>
      </w:r>
      <w:r w:rsidRPr="006D4281">
        <w:t>.</w:t>
      </w:r>
    </w:p>
    <w:p w14:paraId="1DCBC239" w14:textId="77777777" w:rsidR="00672A61" w:rsidRDefault="006D4281" w:rsidP="00FD782F">
      <w:pPr>
        <w:pStyle w:val="a3"/>
        <w:ind w:left="0" w:firstLine="1418"/>
      </w:pPr>
      <w:r>
        <w:t>В ведомости перечисляются детали транспортного средства, в которых был выявлен дефект, с</w:t>
      </w:r>
      <w:r w:rsidR="00625F52">
        <w:t xml:space="preserve"> </w:t>
      </w:r>
      <w:r>
        <w:t>указани</w:t>
      </w:r>
      <w:r w:rsidR="00625F52">
        <w:t>е</w:t>
      </w:r>
      <w:r>
        <w:t xml:space="preserve">м </w:t>
      </w:r>
      <w:r w:rsidR="00625F52">
        <w:t xml:space="preserve">их </w:t>
      </w:r>
      <w:r>
        <w:t>количества, характер дефекта и характер необходимых работ (ремонт или замена)</w:t>
      </w:r>
      <w:r w:rsidR="00672A61">
        <w:t>.</w:t>
      </w:r>
    </w:p>
    <w:p w14:paraId="1B2CD5B7" w14:textId="28C532F0" w:rsidR="006D4281" w:rsidRDefault="00672A61" w:rsidP="00FD782F">
      <w:pPr>
        <w:pStyle w:val="a3"/>
        <w:ind w:left="0" w:firstLine="1418"/>
      </w:pPr>
      <w:r>
        <w:t>Оформляется старшим механиком по результатам технического осмотра автомобиля</w:t>
      </w:r>
      <w:r w:rsidR="006D4281">
        <w:t>;</w:t>
      </w:r>
    </w:p>
    <w:p w14:paraId="6262B397" w14:textId="172D281E" w:rsidR="006D4281" w:rsidRDefault="006D4281" w:rsidP="00FD782F">
      <w:pPr>
        <w:pStyle w:val="a3"/>
        <w:numPr>
          <w:ilvl w:val="0"/>
          <w:numId w:val="22"/>
        </w:numPr>
        <w:ind w:left="0" w:firstLine="709"/>
      </w:pPr>
      <w:r>
        <w:t>Заявки на покупку запчастей, накладные, счета-фактуры, платежные документы, подтверждающие в совокупности факт закупки запасных частей у специализированных фирм.</w:t>
      </w:r>
    </w:p>
    <w:p w14:paraId="26C5F8AA" w14:textId="77777777" w:rsidR="005960A6" w:rsidRDefault="005960A6" w:rsidP="00FD782F">
      <w:pPr>
        <w:pStyle w:val="a3"/>
        <w:ind w:left="0" w:firstLine="1418"/>
      </w:pPr>
      <w:r>
        <w:t xml:space="preserve">Данные документы уже относятся к материальным средствам, используемым для технического обслуживания и ремонта подвижного состава. </w:t>
      </w:r>
    </w:p>
    <w:p w14:paraId="78641CE2" w14:textId="3F7C8004" w:rsidR="001A2C30" w:rsidRPr="0018278C" w:rsidRDefault="00672A61" w:rsidP="00FD782F">
      <w:pPr>
        <w:pStyle w:val="a3"/>
        <w:ind w:left="0" w:firstLine="1418"/>
      </w:pPr>
      <w:r>
        <w:t>Заявки на покупку запчастей оформляются старшим механиком на основании выявленных в ходе технического осмотра дефектов, зафиксированных в дефектной ведомости</w:t>
      </w:r>
      <w:r w:rsidR="00601E55">
        <w:t>, а также по итогам расхода запчастей, находившихся</w:t>
      </w:r>
      <w:r w:rsidR="00A84957">
        <w:t xml:space="preserve"> на балансе компании</w:t>
      </w:r>
      <w:r>
        <w:t>. Остальными документами занимается отдел материального обеспечения терминала и финансовый отдел компании.</w:t>
      </w:r>
    </w:p>
    <w:p w14:paraId="6A80C525" w14:textId="77777777" w:rsidR="006D4281" w:rsidRDefault="006D4281" w:rsidP="00FD782F">
      <w:pPr>
        <w:pStyle w:val="a3"/>
        <w:numPr>
          <w:ilvl w:val="0"/>
          <w:numId w:val="22"/>
        </w:numPr>
        <w:ind w:left="0" w:firstLine="709"/>
      </w:pPr>
      <w:r>
        <w:t>Акт технического состояния автомобиля.</w:t>
      </w:r>
    </w:p>
    <w:p w14:paraId="1CE90FC2" w14:textId="4C9A147C" w:rsidR="00672A61" w:rsidRDefault="00672A61" w:rsidP="00FD782F">
      <w:pPr>
        <w:pStyle w:val="a3"/>
        <w:ind w:left="0" w:firstLine="1418"/>
      </w:pPr>
      <w:r>
        <w:t>С</w:t>
      </w:r>
      <w:r w:rsidRPr="00672A61">
        <w:t>оставля</w:t>
      </w:r>
      <w:r>
        <w:t>ется</w:t>
      </w:r>
      <w:r w:rsidRPr="00672A61">
        <w:t xml:space="preserve"> </w:t>
      </w:r>
      <w:r>
        <w:t>на основании</w:t>
      </w:r>
      <w:r w:rsidRPr="00672A61">
        <w:t xml:space="preserve"> технического осмотра автомобиля. Акт содержит полную информацию о состоянии автомобиля, наличии возможных дефектов и ущерба, о </w:t>
      </w:r>
      <w:r w:rsidRPr="00672A61">
        <w:lastRenderedPageBreak/>
        <w:t xml:space="preserve">возможности дальнейшей эксплуатации автомобиля. </w:t>
      </w:r>
      <w:r>
        <w:t>Также</w:t>
      </w:r>
      <w:r w:rsidRPr="00672A61">
        <w:t xml:space="preserve"> акт представляет собой финансовый отчет о затратах, связанных с проведением осмотра, и </w:t>
      </w:r>
      <w:r>
        <w:t xml:space="preserve">применяется </w:t>
      </w:r>
      <w:r w:rsidRPr="00672A61">
        <w:t>для бухгалтерской отчетности.</w:t>
      </w:r>
    </w:p>
    <w:p w14:paraId="6ECC6DF9" w14:textId="0F09B3B8" w:rsidR="00672A61" w:rsidRDefault="00672A61" w:rsidP="00FD782F">
      <w:pPr>
        <w:pStyle w:val="a3"/>
        <w:ind w:left="0" w:firstLine="1418"/>
      </w:pPr>
      <w:r>
        <w:t>Акт составляется</w:t>
      </w:r>
      <w:r w:rsidR="00FD782F">
        <w:t>,</w:t>
      </w:r>
      <w:r>
        <w:t xml:space="preserve"> если:</w:t>
      </w:r>
    </w:p>
    <w:p w14:paraId="33A3D548" w14:textId="77777777" w:rsidR="00672A61" w:rsidRDefault="00672A61" w:rsidP="00FD782F">
      <w:pPr>
        <w:pStyle w:val="a3"/>
        <w:numPr>
          <w:ilvl w:val="0"/>
          <w:numId w:val="23"/>
        </w:numPr>
        <w:ind w:left="0" w:firstLine="1418"/>
      </w:pPr>
      <w:r>
        <w:t>автомобиль числится на балансе организации. Его стоимость нужно уточнить для бухгалтерии или списать ТС для утилизации;</w:t>
      </w:r>
    </w:p>
    <w:p w14:paraId="2F39ED52" w14:textId="77777777" w:rsidR="00672A61" w:rsidRDefault="00672A61" w:rsidP="00FD782F">
      <w:pPr>
        <w:pStyle w:val="a3"/>
        <w:numPr>
          <w:ilvl w:val="0"/>
          <w:numId w:val="23"/>
        </w:numPr>
        <w:ind w:left="0" w:firstLine="1418"/>
      </w:pPr>
      <w:r>
        <w:t>при регистрации в ГИБДД, если транспорт нельзя предоставить на осмотр;</w:t>
      </w:r>
    </w:p>
    <w:p w14:paraId="5C52252D" w14:textId="77777777" w:rsidR="00672A61" w:rsidRDefault="00672A61" w:rsidP="00FD782F">
      <w:pPr>
        <w:pStyle w:val="a3"/>
        <w:numPr>
          <w:ilvl w:val="0"/>
          <w:numId w:val="23"/>
        </w:numPr>
        <w:ind w:left="0" w:firstLine="1418"/>
      </w:pPr>
      <w:r>
        <w:t>при оценке степени износа;</w:t>
      </w:r>
    </w:p>
    <w:p w14:paraId="566906A3" w14:textId="77777777" w:rsidR="00672A61" w:rsidRDefault="00672A61" w:rsidP="00FD782F">
      <w:pPr>
        <w:pStyle w:val="a3"/>
        <w:numPr>
          <w:ilvl w:val="0"/>
          <w:numId w:val="23"/>
        </w:numPr>
        <w:ind w:left="0" w:firstLine="1418"/>
      </w:pPr>
      <w:r>
        <w:t>при передаче автомобиля на СТО для ремонта (акт может составляться до ремонтных работ или после них);</w:t>
      </w:r>
    </w:p>
    <w:p w14:paraId="16308C82" w14:textId="77777777" w:rsidR="00672A61" w:rsidRDefault="00672A61" w:rsidP="00FD782F">
      <w:pPr>
        <w:pStyle w:val="a3"/>
        <w:numPr>
          <w:ilvl w:val="0"/>
          <w:numId w:val="23"/>
        </w:numPr>
        <w:ind w:left="0" w:firstLine="1418"/>
      </w:pPr>
      <w:r>
        <w:t>если после ДТП нужно выявить, зафиксировать, оценить повреждения, причиненный ущерб;</w:t>
      </w:r>
    </w:p>
    <w:p w14:paraId="5F8B2347" w14:textId="77777777" w:rsidR="00672A61" w:rsidRDefault="00672A61" w:rsidP="004406D6">
      <w:pPr>
        <w:pStyle w:val="a3"/>
        <w:numPr>
          <w:ilvl w:val="0"/>
          <w:numId w:val="23"/>
        </w:numPr>
        <w:ind w:left="0" w:firstLine="1418"/>
      </w:pPr>
      <w:r>
        <w:t>при страховании по программе ОСАГО, КАСКО.</w:t>
      </w:r>
    </w:p>
    <w:p w14:paraId="77D542A4" w14:textId="3C52EA04" w:rsidR="00672A61" w:rsidRDefault="00672A61" w:rsidP="00FD782F">
      <w:pPr>
        <w:pStyle w:val="a3"/>
        <w:ind w:left="0" w:firstLine="1418"/>
      </w:pPr>
      <w:r>
        <w:t xml:space="preserve">В акте </w:t>
      </w:r>
      <w:r w:rsidR="00324CFD">
        <w:t>указываются</w:t>
      </w:r>
      <w:r>
        <w:t>:</w:t>
      </w:r>
    </w:p>
    <w:p w14:paraId="4B6A8457" w14:textId="58FE05E5" w:rsidR="00672A61" w:rsidRDefault="00672A61" w:rsidP="0099277D">
      <w:pPr>
        <w:pStyle w:val="a3"/>
        <w:numPr>
          <w:ilvl w:val="0"/>
          <w:numId w:val="24"/>
        </w:numPr>
        <w:ind w:left="0" w:firstLine="1418"/>
      </w:pPr>
      <w:r>
        <w:t>№ акта, дата составления акта;</w:t>
      </w:r>
    </w:p>
    <w:p w14:paraId="5063D3B3" w14:textId="61791865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С</w:t>
      </w:r>
      <w:r w:rsidR="00672A61">
        <w:t>остав комиссии;</w:t>
      </w:r>
    </w:p>
    <w:p w14:paraId="20BD488E" w14:textId="75D270CB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С</w:t>
      </w:r>
      <w:r w:rsidR="00672A61">
        <w:t>остав присутствующих при контроле состояния автомобиля;</w:t>
      </w:r>
    </w:p>
    <w:p w14:paraId="189530DA" w14:textId="5BE27E17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Д</w:t>
      </w:r>
      <w:r w:rsidR="00672A61">
        <w:t>анные объекта контроля;</w:t>
      </w:r>
    </w:p>
    <w:p w14:paraId="2E7FD6B1" w14:textId="3B985D84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В</w:t>
      </w:r>
      <w:r w:rsidR="00672A61">
        <w:t>ыявленные дефекты;</w:t>
      </w:r>
    </w:p>
    <w:p w14:paraId="795C0051" w14:textId="751F42FB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Р</w:t>
      </w:r>
      <w:r w:rsidR="00672A61">
        <w:t>езультаты осмотра;</w:t>
      </w:r>
    </w:p>
    <w:p w14:paraId="59851038" w14:textId="445CC1F4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Р</w:t>
      </w:r>
      <w:r w:rsidR="00672A61">
        <w:t>екомендации владельцу объекта;</w:t>
      </w:r>
    </w:p>
    <w:p w14:paraId="60CC2AA7" w14:textId="7980DB72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У</w:t>
      </w:r>
      <w:r w:rsidR="00672A61">
        <w:t>словия проведения осмотра;</w:t>
      </w:r>
    </w:p>
    <w:p w14:paraId="138D419B" w14:textId="57C081F1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И</w:t>
      </w:r>
      <w:r w:rsidR="00672A61">
        <w:t>спользованные при осмотре материалы и оборудование;</w:t>
      </w:r>
    </w:p>
    <w:p w14:paraId="2D1A913B" w14:textId="06E8DB5F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О</w:t>
      </w:r>
      <w:r w:rsidR="00672A61">
        <w:t>собое мнение участников осмотра;</w:t>
      </w:r>
    </w:p>
    <w:p w14:paraId="6F424791" w14:textId="300F550A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П</w:t>
      </w:r>
      <w:r w:rsidR="00672A61">
        <w:t>рилагаемые документы;</w:t>
      </w:r>
    </w:p>
    <w:p w14:paraId="5CC07C49" w14:textId="06DAC237" w:rsidR="00672A61" w:rsidRDefault="0099277D" w:rsidP="0099277D">
      <w:pPr>
        <w:pStyle w:val="a3"/>
        <w:numPr>
          <w:ilvl w:val="0"/>
          <w:numId w:val="24"/>
        </w:numPr>
        <w:ind w:left="0" w:firstLine="1418"/>
      </w:pPr>
      <w:r>
        <w:t>У</w:t>
      </w:r>
      <w:r w:rsidR="00672A61">
        <w:t>частники осмотра, кому передан экземпляр акта;</w:t>
      </w:r>
    </w:p>
    <w:p w14:paraId="6C51A87F" w14:textId="1FAC5B21" w:rsidR="003A49D8" w:rsidRDefault="0099277D" w:rsidP="00633FE7">
      <w:pPr>
        <w:pStyle w:val="a3"/>
        <w:numPr>
          <w:ilvl w:val="0"/>
          <w:numId w:val="24"/>
        </w:numPr>
        <w:ind w:left="0" w:firstLine="1418"/>
      </w:pPr>
      <w:r>
        <w:t>П</w:t>
      </w:r>
      <w:r w:rsidR="00672A61">
        <w:t>одписи участников осмотра</w:t>
      </w:r>
      <w:r w:rsidR="004406D6">
        <w:t>;</w:t>
      </w:r>
    </w:p>
    <w:p w14:paraId="5E718CC1" w14:textId="5161680C" w:rsidR="006D4281" w:rsidRDefault="006D4281" w:rsidP="00FD782F">
      <w:pPr>
        <w:pStyle w:val="a3"/>
        <w:numPr>
          <w:ilvl w:val="0"/>
          <w:numId w:val="22"/>
        </w:numPr>
        <w:ind w:left="0" w:firstLine="709"/>
      </w:pPr>
      <w:r>
        <w:t>Акт приёма-передачи ТС водителю в эксплуатацию.</w:t>
      </w:r>
    </w:p>
    <w:p w14:paraId="6C8FBD9C" w14:textId="67C6B201" w:rsidR="00324CFD" w:rsidRPr="0018278C" w:rsidRDefault="00324CFD" w:rsidP="00324CFD">
      <w:pPr>
        <w:pStyle w:val="a3"/>
        <w:ind w:left="0" w:firstLine="1418"/>
      </w:pPr>
      <w:r>
        <w:t>Составляется</w:t>
      </w:r>
      <w:r w:rsidRPr="00324CFD">
        <w:t xml:space="preserve"> при передаче автомобиля водителю. В нем отражается состояние транспортного средства и оборудования, установленного на нем.</w:t>
      </w:r>
    </w:p>
    <w:p w14:paraId="15C6AAC3" w14:textId="651D3E5C" w:rsidR="00324CFD" w:rsidRDefault="00324CFD" w:rsidP="00324CFD">
      <w:pPr>
        <w:ind w:firstLine="1418"/>
      </w:pPr>
      <w:r>
        <w:t>В акте указываются:</w:t>
      </w:r>
    </w:p>
    <w:p w14:paraId="0191BA4F" w14:textId="545CCC3F" w:rsidR="00324CFD" w:rsidRDefault="00324CFD" w:rsidP="00324CFD">
      <w:pPr>
        <w:pStyle w:val="a3"/>
        <w:numPr>
          <w:ilvl w:val="0"/>
          <w:numId w:val="25"/>
        </w:numPr>
        <w:ind w:left="0" w:firstLine="1418"/>
      </w:pPr>
      <w:r>
        <w:t>дата составления;</w:t>
      </w:r>
    </w:p>
    <w:p w14:paraId="4EA51668" w14:textId="3D70FA92" w:rsidR="00324CFD" w:rsidRDefault="00324CFD" w:rsidP="00324CFD">
      <w:pPr>
        <w:pStyle w:val="a3"/>
        <w:numPr>
          <w:ilvl w:val="0"/>
          <w:numId w:val="25"/>
        </w:numPr>
        <w:ind w:left="0" w:firstLine="1418"/>
      </w:pPr>
      <w:r>
        <w:t>марка автомобиля;</w:t>
      </w:r>
    </w:p>
    <w:p w14:paraId="2E5965FB" w14:textId="3AD46249" w:rsidR="00324CFD" w:rsidRDefault="00324CFD" w:rsidP="00324CFD">
      <w:pPr>
        <w:pStyle w:val="a3"/>
        <w:numPr>
          <w:ilvl w:val="0"/>
          <w:numId w:val="25"/>
        </w:numPr>
        <w:ind w:left="0" w:firstLine="1418"/>
      </w:pPr>
      <w:r>
        <w:t>регистрационный знак;</w:t>
      </w:r>
    </w:p>
    <w:p w14:paraId="36AA1717" w14:textId="2A6409E1" w:rsidR="00324CFD" w:rsidRDefault="00324CFD" w:rsidP="00324CFD">
      <w:pPr>
        <w:pStyle w:val="a3"/>
        <w:numPr>
          <w:ilvl w:val="0"/>
          <w:numId w:val="25"/>
        </w:numPr>
        <w:ind w:left="0" w:firstLine="1418"/>
      </w:pPr>
      <w:r>
        <w:lastRenderedPageBreak/>
        <w:t>ФИО водителя;</w:t>
      </w:r>
    </w:p>
    <w:p w14:paraId="36449D15" w14:textId="4D5CC745" w:rsidR="00324CFD" w:rsidRDefault="00324CFD" w:rsidP="00324CFD">
      <w:pPr>
        <w:pStyle w:val="a3"/>
        <w:numPr>
          <w:ilvl w:val="0"/>
          <w:numId w:val="25"/>
        </w:numPr>
        <w:ind w:left="0" w:firstLine="1418"/>
      </w:pPr>
      <w:r>
        <w:t>комплектность, доп. оборудование, оценочная стоимость и описание повреждений;</w:t>
      </w:r>
    </w:p>
    <w:p w14:paraId="014AEC4D" w14:textId="5BE0105D" w:rsidR="00324CFD" w:rsidRDefault="00324CFD" w:rsidP="00324CFD">
      <w:pPr>
        <w:pStyle w:val="a3"/>
        <w:numPr>
          <w:ilvl w:val="0"/>
          <w:numId w:val="25"/>
        </w:numPr>
        <w:ind w:left="0" w:firstLine="1418"/>
      </w:pPr>
      <w:r>
        <w:t>показания спидометра;</w:t>
      </w:r>
    </w:p>
    <w:p w14:paraId="711B4434" w14:textId="70846545" w:rsidR="00324CFD" w:rsidRDefault="00324CFD" w:rsidP="00324CFD">
      <w:pPr>
        <w:pStyle w:val="a3"/>
        <w:numPr>
          <w:ilvl w:val="0"/>
          <w:numId w:val="25"/>
        </w:numPr>
        <w:ind w:left="0" w:firstLine="1418"/>
      </w:pPr>
      <w:r>
        <w:t>повреждения салона автомобиля;</w:t>
      </w:r>
    </w:p>
    <w:p w14:paraId="3E146535" w14:textId="3EA8C95A" w:rsidR="00324CFD" w:rsidRDefault="00324CFD" w:rsidP="00324CFD">
      <w:pPr>
        <w:pStyle w:val="a3"/>
        <w:numPr>
          <w:ilvl w:val="0"/>
          <w:numId w:val="25"/>
        </w:numPr>
        <w:ind w:left="0" w:firstLine="1418"/>
      </w:pPr>
      <w:r>
        <w:t>замечания по автомобилю;</w:t>
      </w:r>
    </w:p>
    <w:p w14:paraId="2F7B6A1D" w14:textId="0C47E698" w:rsidR="00324CFD" w:rsidRDefault="00324CFD" w:rsidP="00324CFD">
      <w:pPr>
        <w:pStyle w:val="a3"/>
        <w:numPr>
          <w:ilvl w:val="0"/>
          <w:numId w:val="25"/>
        </w:numPr>
        <w:ind w:left="0" w:firstLine="1418"/>
      </w:pPr>
      <w:r>
        <w:t>примечания;</w:t>
      </w:r>
    </w:p>
    <w:p w14:paraId="11A7414C" w14:textId="0B7FA472" w:rsidR="00601E55" w:rsidRDefault="00601E55" w:rsidP="00601E55">
      <w:pPr>
        <w:ind w:firstLine="708"/>
      </w:pPr>
      <w:r>
        <w:t xml:space="preserve">Все документы подписываются старшим механиком и передаются менеджеру отдела портового экспедирования с помощью цифровых средств внутренней коммуникации. </w:t>
      </w:r>
    </w:p>
    <w:p w14:paraId="55A0E735" w14:textId="05895CF7" w:rsidR="008B24BA" w:rsidRDefault="00530547" w:rsidP="00601E55">
      <w:pPr>
        <w:ind w:firstLine="708"/>
      </w:pPr>
      <w:r>
        <w:t>В рамках выполнения задания б</w:t>
      </w:r>
      <w:r w:rsidR="008B24BA">
        <w:t>ыл проведён анализ ведения вышеуказанной документации путём рассмотрения архивированных копий, а также истории передачи документации через сервис Контур.Толк. Вся документация была заполнена правильно, в соответствии со всеми правилами, а даты заполнения и передачи документов показали, что документация передаётся в ответственный отдел своевременно.</w:t>
      </w:r>
    </w:p>
    <w:p w14:paraId="5F324C4E" w14:textId="77777777" w:rsidR="00023290" w:rsidRDefault="00023290" w:rsidP="00601E55">
      <w:pPr>
        <w:ind w:firstLine="708"/>
      </w:pPr>
    </w:p>
    <w:p w14:paraId="30A54963" w14:textId="77777777" w:rsidR="00023290" w:rsidRDefault="00023290" w:rsidP="00601E55">
      <w:pPr>
        <w:ind w:firstLine="708"/>
      </w:pPr>
    </w:p>
    <w:p w14:paraId="3BA9A501" w14:textId="77777777" w:rsidR="00023290" w:rsidRDefault="00023290" w:rsidP="00601E55">
      <w:pPr>
        <w:ind w:firstLine="708"/>
      </w:pPr>
    </w:p>
    <w:p w14:paraId="1060B797" w14:textId="77777777" w:rsidR="00023290" w:rsidRDefault="00023290" w:rsidP="00601E55">
      <w:pPr>
        <w:ind w:firstLine="708"/>
      </w:pPr>
    </w:p>
    <w:p w14:paraId="01C7FDAD" w14:textId="77777777" w:rsidR="00023290" w:rsidRDefault="00023290" w:rsidP="00601E55">
      <w:pPr>
        <w:ind w:firstLine="708"/>
      </w:pPr>
    </w:p>
    <w:p w14:paraId="0157165A" w14:textId="77777777" w:rsidR="00023290" w:rsidRDefault="00023290" w:rsidP="00601E55">
      <w:pPr>
        <w:ind w:firstLine="708"/>
      </w:pPr>
    </w:p>
    <w:p w14:paraId="16588210" w14:textId="77777777" w:rsidR="00023290" w:rsidRDefault="00023290" w:rsidP="00601E55">
      <w:pPr>
        <w:ind w:firstLine="708"/>
      </w:pPr>
    </w:p>
    <w:p w14:paraId="0DF73AB0" w14:textId="77777777" w:rsidR="00023290" w:rsidRDefault="00023290" w:rsidP="00601E55">
      <w:pPr>
        <w:ind w:firstLine="708"/>
      </w:pPr>
    </w:p>
    <w:p w14:paraId="09F4EF54" w14:textId="77777777" w:rsidR="00023290" w:rsidRDefault="00023290" w:rsidP="00601E55">
      <w:pPr>
        <w:ind w:firstLine="708"/>
      </w:pPr>
    </w:p>
    <w:p w14:paraId="2A06B8F1" w14:textId="77777777" w:rsidR="00023290" w:rsidRDefault="00023290" w:rsidP="00601E55">
      <w:pPr>
        <w:ind w:firstLine="708"/>
      </w:pPr>
    </w:p>
    <w:p w14:paraId="789D9B53" w14:textId="77777777" w:rsidR="00023290" w:rsidRDefault="00023290" w:rsidP="00601E55">
      <w:pPr>
        <w:ind w:firstLine="708"/>
      </w:pPr>
    </w:p>
    <w:p w14:paraId="6AE71D41" w14:textId="77777777" w:rsidR="00023290" w:rsidRDefault="00023290" w:rsidP="00601E55">
      <w:pPr>
        <w:ind w:firstLine="708"/>
      </w:pPr>
    </w:p>
    <w:p w14:paraId="01E359B7" w14:textId="77777777" w:rsidR="00023290" w:rsidRDefault="00023290" w:rsidP="00601E55">
      <w:pPr>
        <w:ind w:firstLine="708"/>
      </w:pPr>
    </w:p>
    <w:p w14:paraId="25F6EAD0" w14:textId="77777777" w:rsidR="00023290" w:rsidRDefault="00023290" w:rsidP="00601E55">
      <w:pPr>
        <w:ind w:firstLine="708"/>
      </w:pPr>
    </w:p>
    <w:p w14:paraId="30440977" w14:textId="77777777" w:rsidR="00023290" w:rsidRDefault="00023290" w:rsidP="00601E55">
      <w:pPr>
        <w:ind w:firstLine="708"/>
      </w:pPr>
    </w:p>
    <w:p w14:paraId="57D3B414" w14:textId="77777777" w:rsidR="00023290" w:rsidRDefault="00023290" w:rsidP="00601E55">
      <w:pPr>
        <w:ind w:firstLine="708"/>
      </w:pPr>
    </w:p>
    <w:p w14:paraId="5AD0FC31" w14:textId="77777777" w:rsidR="00023290" w:rsidRDefault="00023290" w:rsidP="00601E55">
      <w:pPr>
        <w:ind w:firstLine="708"/>
      </w:pPr>
    </w:p>
    <w:p w14:paraId="0C19D74E" w14:textId="77777777" w:rsidR="00023290" w:rsidRDefault="00023290" w:rsidP="00601E55">
      <w:pPr>
        <w:ind w:firstLine="708"/>
      </w:pPr>
    </w:p>
    <w:p w14:paraId="305BE0C8" w14:textId="77777777" w:rsidR="008235CA" w:rsidRDefault="008235CA" w:rsidP="00601E55">
      <w:pPr>
        <w:ind w:firstLine="708"/>
      </w:pPr>
    </w:p>
    <w:p w14:paraId="7A9EE1EB" w14:textId="77777777" w:rsidR="004F5A32" w:rsidRDefault="004F5A32" w:rsidP="00601E55">
      <w:pPr>
        <w:ind w:firstLine="708"/>
      </w:pPr>
    </w:p>
    <w:p w14:paraId="11AA219D" w14:textId="77777777" w:rsidR="00023290" w:rsidRDefault="00023290" w:rsidP="00601E55">
      <w:pPr>
        <w:ind w:firstLine="708"/>
      </w:pPr>
    </w:p>
    <w:p w14:paraId="54660855" w14:textId="32C56863" w:rsidR="00023290" w:rsidRDefault="00023290" w:rsidP="00023290">
      <w:pPr>
        <w:pStyle w:val="1"/>
        <w:spacing w:before="240" w:after="240"/>
        <w:jc w:val="both"/>
      </w:pPr>
      <w:r>
        <w:lastRenderedPageBreak/>
        <w:tab/>
      </w:r>
      <w:bookmarkStart w:id="20" w:name="_Toc219021968"/>
      <w:r>
        <w:t>2 Возможности расширения спектра услуг</w:t>
      </w:r>
      <w:bookmarkEnd w:id="20"/>
    </w:p>
    <w:p w14:paraId="7CECFD63" w14:textId="77777777" w:rsidR="00023290" w:rsidRDefault="00023290" w:rsidP="00023290">
      <w:r>
        <w:tab/>
        <w:t>Контейнерный терминал «Дальзавод-Терминал», через который осуществляет перевозки ООО «ДЗТ-Логистик», на данный момент обладает следующими характеристиками:</w:t>
      </w:r>
    </w:p>
    <w:p w14:paraId="2AC1BAD3" w14:textId="77777777" w:rsidR="00023290" w:rsidRDefault="00023290" w:rsidP="00023290">
      <w:pPr>
        <w:ind w:firstLine="709"/>
      </w:pPr>
      <w:r>
        <w:t>а)</w:t>
      </w:r>
      <w:r>
        <w:tab/>
        <w:t>Общая площадь ЗАО «Дальзавод-Терминал»: 2 Га;</w:t>
      </w:r>
    </w:p>
    <w:p w14:paraId="3A89D73B" w14:textId="77777777" w:rsidR="00023290" w:rsidRDefault="00023290" w:rsidP="00023290">
      <w:pPr>
        <w:ind w:firstLine="709"/>
      </w:pPr>
      <w:r>
        <w:t>б)</w:t>
      </w:r>
      <w:r>
        <w:tab/>
        <w:t>Длина причальной сетки: 260 м;</w:t>
      </w:r>
    </w:p>
    <w:p w14:paraId="6E3A46D8" w14:textId="53353046" w:rsidR="00023290" w:rsidRDefault="00023290" w:rsidP="00023290">
      <w:pPr>
        <w:ind w:left="707" w:firstLine="709"/>
      </w:pPr>
      <w:r>
        <w:t>Длина открылка: 60 м;</w:t>
      </w:r>
    </w:p>
    <w:p w14:paraId="4CBCCD92" w14:textId="77777777" w:rsidR="00023290" w:rsidRDefault="00023290" w:rsidP="00023290">
      <w:pPr>
        <w:ind w:left="707" w:firstLine="709"/>
      </w:pPr>
      <w:r>
        <w:t>Глубина у причала: от 8 до 14,25 м;</w:t>
      </w:r>
    </w:p>
    <w:p w14:paraId="022732AF" w14:textId="77777777" w:rsidR="00023290" w:rsidRDefault="00023290" w:rsidP="00023290">
      <w:pPr>
        <w:ind w:firstLine="709"/>
      </w:pPr>
      <w:r>
        <w:t>в)</w:t>
      </w:r>
      <w:r>
        <w:tab/>
        <w:t>Складская площадь: 1 Га</w:t>
      </w:r>
    </w:p>
    <w:p w14:paraId="34D0127B" w14:textId="77777777" w:rsidR="00023290" w:rsidRDefault="00023290" w:rsidP="00023290">
      <w:pPr>
        <w:ind w:left="707" w:firstLine="709"/>
      </w:pPr>
      <w:r>
        <w:t>Вместимость складской площади позволяет единовременно разместить:</w:t>
      </w:r>
    </w:p>
    <w:p w14:paraId="2D61C74A" w14:textId="5EBC918B" w:rsidR="00023290" w:rsidRDefault="00023290" w:rsidP="00023290">
      <w:pPr>
        <w:pStyle w:val="a3"/>
        <w:numPr>
          <w:ilvl w:val="0"/>
          <w:numId w:val="26"/>
        </w:numPr>
        <w:ind w:left="0" w:firstLine="1418"/>
      </w:pPr>
      <w:r>
        <w:t>до 1440 TEU (при размещении контейнеров в 4 яруса);</w:t>
      </w:r>
    </w:p>
    <w:p w14:paraId="1B271AC2" w14:textId="3FBA731A" w:rsidR="00023290" w:rsidRDefault="00023290" w:rsidP="00023290">
      <w:pPr>
        <w:pStyle w:val="a3"/>
        <w:numPr>
          <w:ilvl w:val="0"/>
          <w:numId w:val="26"/>
        </w:numPr>
        <w:ind w:left="0" w:firstLine="1418"/>
      </w:pPr>
      <w:r>
        <w:t>до 2000 TEU (при размещении контейнеров в 5 ярусов);</w:t>
      </w:r>
    </w:p>
    <w:p w14:paraId="463A32C8" w14:textId="77777777" w:rsidR="00023290" w:rsidRDefault="00023290" w:rsidP="00023290">
      <w:pPr>
        <w:ind w:firstLine="709"/>
      </w:pPr>
      <w:r>
        <w:t>г)</w:t>
      </w:r>
      <w:r>
        <w:tab/>
        <w:t>Интенсивность обработки флота:</w:t>
      </w:r>
    </w:p>
    <w:p w14:paraId="41BB063C" w14:textId="2BFA1632" w:rsidR="00023290" w:rsidRDefault="00023290" w:rsidP="00023290">
      <w:pPr>
        <w:pStyle w:val="a3"/>
        <w:numPr>
          <w:ilvl w:val="0"/>
          <w:numId w:val="27"/>
        </w:numPr>
        <w:ind w:left="0" w:firstLine="1418"/>
      </w:pPr>
      <w:r>
        <w:t>до 1200 TEU/сутки (600 40-футовых контейнеров);</w:t>
      </w:r>
    </w:p>
    <w:p w14:paraId="3EEB14FF" w14:textId="086280D4" w:rsidR="00023290" w:rsidRDefault="00023290" w:rsidP="00023290">
      <w:pPr>
        <w:pStyle w:val="a3"/>
        <w:numPr>
          <w:ilvl w:val="0"/>
          <w:numId w:val="27"/>
        </w:numPr>
        <w:ind w:left="0" w:firstLine="1418"/>
      </w:pPr>
      <w:r>
        <w:t>до 30 КТК/час;</w:t>
      </w:r>
    </w:p>
    <w:p w14:paraId="5B915560" w14:textId="77777777" w:rsidR="00023290" w:rsidRDefault="00023290" w:rsidP="00023290">
      <w:pPr>
        <w:ind w:firstLine="709"/>
      </w:pPr>
      <w:r>
        <w:t>д)</w:t>
      </w:r>
      <w:r>
        <w:tab/>
        <w:t>Ж/Д подъездные пути:</w:t>
      </w:r>
    </w:p>
    <w:p w14:paraId="71851C70" w14:textId="1807941F" w:rsidR="00023290" w:rsidRDefault="00023290" w:rsidP="00023290">
      <w:pPr>
        <w:ind w:left="708" w:firstLine="709"/>
      </w:pPr>
      <w:r>
        <w:t>Протяженность ж/д путей составляет 483 м, что позволяет принимать и обрабатывать одновременно 22 ж/д вагона;</w:t>
      </w:r>
    </w:p>
    <w:p w14:paraId="1AA0E95A" w14:textId="77777777" w:rsidR="00023290" w:rsidRDefault="00023290" w:rsidP="00023290">
      <w:pPr>
        <w:ind w:firstLine="709"/>
      </w:pPr>
      <w:r>
        <w:t>е)</w:t>
      </w:r>
      <w:r>
        <w:tab/>
        <w:t>Перегрузочное оборудование:</w:t>
      </w:r>
    </w:p>
    <w:p w14:paraId="2A24F47E" w14:textId="5949EBC2" w:rsidR="00023290" w:rsidRDefault="00023290" w:rsidP="00023290">
      <w:pPr>
        <w:pStyle w:val="a3"/>
        <w:numPr>
          <w:ilvl w:val="0"/>
          <w:numId w:val="28"/>
        </w:numPr>
        <w:ind w:left="0" w:firstLine="1418"/>
      </w:pPr>
      <w:r>
        <w:t>3 портальных крана грузоподъемностью 80, 63 и 32 т;</w:t>
      </w:r>
    </w:p>
    <w:p w14:paraId="66C45499" w14:textId="37EC512E" w:rsidR="00023290" w:rsidRDefault="00023290" w:rsidP="00023290">
      <w:pPr>
        <w:pStyle w:val="a3"/>
        <w:numPr>
          <w:ilvl w:val="0"/>
          <w:numId w:val="28"/>
        </w:numPr>
        <w:ind w:left="0" w:firstLine="1418"/>
      </w:pPr>
      <w:r>
        <w:t>2 автомобильных крана грузоподъемностью 70 и 25 т;</w:t>
      </w:r>
    </w:p>
    <w:p w14:paraId="14EE4EB9" w14:textId="2EC392EE" w:rsidR="00023290" w:rsidRDefault="00023290" w:rsidP="00023290">
      <w:pPr>
        <w:pStyle w:val="a3"/>
        <w:numPr>
          <w:ilvl w:val="0"/>
          <w:numId w:val="28"/>
        </w:numPr>
        <w:ind w:left="0" w:firstLine="1418"/>
      </w:pPr>
      <w:r>
        <w:t>4 40-тонных спредера;</w:t>
      </w:r>
    </w:p>
    <w:p w14:paraId="154EBA38" w14:textId="36CD7B79" w:rsidR="00023290" w:rsidRDefault="00023290" w:rsidP="00023290">
      <w:pPr>
        <w:pStyle w:val="a3"/>
        <w:numPr>
          <w:ilvl w:val="0"/>
          <w:numId w:val="28"/>
        </w:numPr>
        <w:ind w:left="0" w:firstLine="1418"/>
      </w:pPr>
      <w:r>
        <w:t>3 20-тонных спредера;</w:t>
      </w:r>
    </w:p>
    <w:p w14:paraId="084AB3DD" w14:textId="0FB35BB2" w:rsidR="00023290" w:rsidRDefault="00023290" w:rsidP="00023290">
      <w:pPr>
        <w:pStyle w:val="a3"/>
        <w:numPr>
          <w:ilvl w:val="0"/>
          <w:numId w:val="28"/>
        </w:numPr>
        <w:ind w:left="0" w:firstLine="1418"/>
      </w:pPr>
      <w:r>
        <w:t>4 ричстакера Kalmar грузоподъемностью 45 т, способный осуществлять штабелирование контейнеров до 5 ярусов в высоту;</w:t>
      </w:r>
    </w:p>
    <w:p w14:paraId="34E2DDA2" w14:textId="77226166" w:rsidR="00023290" w:rsidRDefault="00023290" w:rsidP="00023290">
      <w:pPr>
        <w:pStyle w:val="a3"/>
        <w:numPr>
          <w:ilvl w:val="0"/>
          <w:numId w:val="28"/>
        </w:numPr>
        <w:ind w:left="0" w:firstLine="1418"/>
      </w:pPr>
      <w:r>
        <w:t>1 ричстакер Sanny грузоподъемностью 45 т, способный осуществлять штабелирование контейнеров до 5 ярусов в высоту;</w:t>
      </w:r>
    </w:p>
    <w:p w14:paraId="7E5D5A1A" w14:textId="6ECC0661" w:rsidR="00023290" w:rsidRDefault="00023290" w:rsidP="00023290">
      <w:pPr>
        <w:pStyle w:val="a3"/>
        <w:numPr>
          <w:ilvl w:val="0"/>
          <w:numId w:val="28"/>
        </w:numPr>
        <w:ind w:left="0" w:firstLine="1418"/>
      </w:pPr>
      <w:r>
        <w:t>3 терминальных тягача Kalmar грузоподъемностью до 60 т с полуприцепом;</w:t>
      </w:r>
    </w:p>
    <w:p w14:paraId="5E5697DF" w14:textId="22D9BE63" w:rsidR="00023290" w:rsidRDefault="00023290" w:rsidP="00023290">
      <w:pPr>
        <w:pStyle w:val="a3"/>
        <w:numPr>
          <w:ilvl w:val="0"/>
          <w:numId w:val="28"/>
        </w:numPr>
        <w:ind w:left="0" w:firstLine="1418"/>
      </w:pPr>
      <w:r>
        <w:t>1 погрузчик порожних контейнеров (штабелер Sanny) грузоподъемностью до 10 т, способный осуществлять штабелирование контейнеров до 7 ярусов в высоту;</w:t>
      </w:r>
    </w:p>
    <w:p w14:paraId="3B0D2CBD" w14:textId="77777777" w:rsidR="00023290" w:rsidRDefault="00023290" w:rsidP="00023290">
      <w:pPr>
        <w:ind w:firstLine="709"/>
      </w:pPr>
      <w:r>
        <w:t>ж)</w:t>
      </w:r>
      <w:r>
        <w:tab/>
        <w:t>Автопогрузочная техника:</w:t>
      </w:r>
    </w:p>
    <w:p w14:paraId="037A29A1" w14:textId="4BFB9B81" w:rsidR="00023290" w:rsidRDefault="00023290" w:rsidP="00C322A8">
      <w:pPr>
        <w:pStyle w:val="a3"/>
        <w:numPr>
          <w:ilvl w:val="0"/>
          <w:numId w:val="29"/>
        </w:numPr>
        <w:ind w:left="0" w:firstLine="1418"/>
      </w:pPr>
      <w:r>
        <w:t>13 вилочных автопогрузчиков грузоподъемностью от 1,5 до 13 т;</w:t>
      </w:r>
    </w:p>
    <w:p w14:paraId="009BA63C" w14:textId="4A830141" w:rsidR="00023290" w:rsidRDefault="00023290" w:rsidP="00C322A8">
      <w:pPr>
        <w:pStyle w:val="a3"/>
        <w:numPr>
          <w:ilvl w:val="0"/>
          <w:numId w:val="29"/>
        </w:numPr>
        <w:ind w:left="0" w:firstLine="1418"/>
      </w:pPr>
      <w:r>
        <w:lastRenderedPageBreak/>
        <w:t>6 вилочных электроавтопогрузчиков грузоподъемностью от 1,5 до 2 т;</w:t>
      </w:r>
    </w:p>
    <w:p w14:paraId="6E450DBB" w14:textId="44055B6F" w:rsidR="00023290" w:rsidRDefault="00023290" w:rsidP="00C322A8">
      <w:pPr>
        <w:pStyle w:val="a3"/>
        <w:numPr>
          <w:ilvl w:val="0"/>
          <w:numId w:val="29"/>
        </w:numPr>
        <w:ind w:left="0" w:firstLine="1418"/>
      </w:pPr>
      <w:r>
        <w:t>2 фронтальных погрузчика типа «BobCat» грузоподъемностью до 1 м3;</w:t>
      </w:r>
    </w:p>
    <w:p w14:paraId="6A2CB924" w14:textId="77777777" w:rsidR="00023290" w:rsidRDefault="00023290" w:rsidP="00C322A8">
      <w:pPr>
        <w:ind w:firstLine="1418"/>
      </w:pPr>
      <w:r>
        <w:t>Данная техника с широким спектром навесного оборудования позволяет обеспечить грузопереработку широкой номенклатуры грузов, в том числе обеспечивать оперативный, качественный и сохранный таможенный досмотр контейнеров.</w:t>
      </w:r>
    </w:p>
    <w:p w14:paraId="50C78959" w14:textId="77777777" w:rsidR="00023290" w:rsidRDefault="00023290" w:rsidP="00023290">
      <w:pPr>
        <w:ind w:firstLine="709"/>
      </w:pPr>
      <w:r>
        <w:t>з)</w:t>
      </w:r>
      <w:r>
        <w:tab/>
        <w:t>Автотягачи:</w:t>
      </w:r>
    </w:p>
    <w:p w14:paraId="11ECEB0F" w14:textId="070D3E53" w:rsidR="00023290" w:rsidRDefault="00023290" w:rsidP="00C322A8">
      <w:pPr>
        <w:pStyle w:val="a3"/>
        <w:numPr>
          <w:ilvl w:val="0"/>
          <w:numId w:val="30"/>
        </w:numPr>
        <w:ind w:left="0" w:firstLine="1418"/>
      </w:pPr>
      <w:r>
        <w:t>28 тягачей европейского производства ДАФ (Дания) для перевозки контейнерных грузов;</w:t>
      </w:r>
    </w:p>
    <w:p w14:paraId="49025C1D" w14:textId="3E850F9A" w:rsidR="00023290" w:rsidRDefault="00023290" w:rsidP="00C322A8">
      <w:pPr>
        <w:pStyle w:val="a3"/>
        <w:numPr>
          <w:ilvl w:val="0"/>
          <w:numId w:val="30"/>
        </w:numPr>
        <w:ind w:left="0" w:firstLine="1418"/>
      </w:pPr>
      <w:r>
        <w:t>33 прицепа и полуприцепа (Корея, Россия);</w:t>
      </w:r>
    </w:p>
    <w:p w14:paraId="7A94B12E" w14:textId="77777777" w:rsidR="00023290" w:rsidRDefault="00023290" w:rsidP="00023290">
      <w:pPr>
        <w:ind w:firstLine="709"/>
      </w:pPr>
      <w:r>
        <w:t>и)</w:t>
      </w:r>
      <w:r>
        <w:tab/>
        <w:t>Энергообеспечение:</w:t>
      </w:r>
    </w:p>
    <w:p w14:paraId="355E1A16" w14:textId="2163EE47" w:rsidR="00023290" w:rsidRDefault="00023290" w:rsidP="00C322A8">
      <w:pPr>
        <w:pStyle w:val="a3"/>
        <w:numPr>
          <w:ilvl w:val="0"/>
          <w:numId w:val="31"/>
        </w:numPr>
        <w:ind w:left="0" w:firstLine="1418"/>
      </w:pPr>
      <w:r>
        <w:t>1 дизель-генератор «Каменс» мощностью 600 кВт;</w:t>
      </w:r>
    </w:p>
    <w:p w14:paraId="761B98E1" w14:textId="79CFDFED" w:rsidR="00023290" w:rsidRDefault="00023290" w:rsidP="00C322A8">
      <w:pPr>
        <w:pStyle w:val="a3"/>
        <w:numPr>
          <w:ilvl w:val="0"/>
          <w:numId w:val="31"/>
        </w:numPr>
        <w:ind w:left="0" w:firstLine="1418"/>
      </w:pPr>
      <w:r>
        <w:t>1 дизель-генератор «Олимпиус» мощностью 48 кВт;</w:t>
      </w:r>
    </w:p>
    <w:p w14:paraId="1BC4D63E" w14:textId="293288DD" w:rsidR="00023290" w:rsidRDefault="00023290" w:rsidP="00C322A8">
      <w:pPr>
        <w:pStyle w:val="a3"/>
        <w:numPr>
          <w:ilvl w:val="0"/>
          <w:numId w:val="31"/>
        </w:numPr>
        <w:ind w:left="0" w:firstLine="1418"/>
      </w:pPr>
      <w:r>
        <w:t>1 бензовоз объёмом 8 м3;</w:t>
      </w:r>
    </w:p>
    <w:p w14:paraId="695BCE94" w14:textId="69F4BC76" w:rsidR="00023290" w:rsidRDefault="00023290" w:rsidP="00C322A8">
      <w:pPr>
        <w:pStyle w:val="a3"/>
        <w:numPr>
          <w:ilvl w:val="0"/>
          <w:numId w:val="31"/>
        </w:numPr>
        <w:ind w:left="0" w:firstLine="1418"/>
      </w:pPr>
      <w:r>
        <w:t>1 бензовоз объёмом 22 м3.</w:t>
      </w:r>
    </w:p>
    <w:p w14:paraId="23034627" w14:textId="7244E2B4" w:rsidR="00F277C2" w:rsidRDefault="00F277C2" w:rsidP="00F277C2">
      <w:pPr>
        <w:ind w:firstLine="708"/>
      </w:pPr>
      <w:r w:rsidRPr="00F277C2">
        <w:rPr>
          <w:rFonts w:cs="Times New Roman"/>
        </w:rPr>
        <w:t>В случае перебоя с электроэнергией Терминал способен обеспечить себя электроэнергией и не останавливать ПРР (что не приведет к остановке и сбою логистической цепи). Наличие бензовозов позволяет обеспечивать бесперебойную работу дизель-генераторов и техники на Терминале.</w:t>
      </w:r>
    </w:p>
    <w:p w14:paraId="60DDBDC2" w14:textId="702DAAED" w:rsidR="00023290" w:rsidRDefault="00023290" w:rsidP="00023290">
      <w:pPr>
        <w:ind w:firstLine="709"/>
      </w:pPr>
      <w:r>
        <w:t>На данный момент у организации есть планы по расширению погрузочно-разгрузочного комплекса АО «Дальзавод-Терминал». Эти планы включают:</w:t>
      </w:r>
    </w:p>
    <w:p w14:paraId="35C599E4" w14:textId="77777777" w:rsidR="00023290" w:rsidRDefault="00023290" w:rsidP="00023290">
      <w:pPr>
        <w:ind w:firstLine="709"/>
      </w:pPr>
      <w:r>
        <w:t>а)</w:t>
      </w:r>
      <w:r>
        <w:tab/>
        <w:t>Увеличение объема автопарка до 50 тягачей ДАФ;</w:t>
      </w:r>
    </w:p>
    <w:p w14:paraId="78AD8535" w14:textId="77777777" w:rsidR="00023290" w:rsidRDefault="00023290" w:rsidP="00023290">
      <w:pPr>
        <w:ind w:firstLine="709"/>
      </w:pPr>
      <w:r>
        <w:t>б)</w:t>
      </w:r>
      <w:r>
        <w:tab/>
        <w:t>Увеличение протяженности причальной сетки до 400 м;</w:t>
      </w:r>
    </w:p>
    <w:p w14:paraId="4C4FDEA6" w14:textId="7604855D" w:rsidR="00023290" w:rsidRDefault="00023290" w:rsidP="00023290">
      <w:pPr>
        <w:ind w:firstLine="709"/>
      </w:pPr>
      <w:r>
        <w:t>в)</w:t>
      </w:r>
      <w:r>
        <w:tab/>
        <w:t>Увеличение общей площади терминала до 23 600 м2</w:t>
      </w:r>
      <w:r w:rsidR="005C3AF7">
        <w:t xml:space="preserve"> (на 3 600 м2)</w:t>
      </w:r>
      <w:r>
        <w:t>;</w:t>
      </w:r>
    </w:p>
    <w:p w14:paraId="21C40D07" w14:textId="5C6F2C85" w:rsidR="005C3AF7" w:rsidRDefault="005C3AF7" w:rsidP="005C3AF7">
      <w:r>
        <w:tab/>
        <w:t xml:space="preserve">Остановимся на последнем пункте. На данный момент расширение терминала площадью 3 600 м2 уже идёт, но новая площадь пока что не была введена в эксплуатацию. Компания с высокой вероятностью планирует использовать новые территории для хранения большего числа контейнеров, однако данные за декабрь 2025 года показывают общее снижение контейнерооборота в контейнерных терминалах Дальневосточного бассейна. Данные </w:t>
      </w:r>
      <w:r w:rsidR="00403E23">
        <w:t xml:space="preserve">по контейнерообороту </w:t>
      </w:r>
      <w:r>
        <w:t>приведены на р</w:t>
      </w:r>
      <w:r w:rsidR="00403E23">
        <w:t>и</w:t>
      </w:r>
      <w:r>
        <w:t>с</w:t>
      </w:r>
      <w:r w:rsidR="00403E23">
        <w:t>у</w:t>
      </w:r>
      <w:r>
        <w:t>нке 2.</w:t>
      </w:r>
      <w:r w:rsidR="00403E23">
        <w:t xml:space="preserve"> </w:t>
      </w:r>
    </w:p>
    <w:p w14:paraId="6C6E824B" w14:textId="77777777" w:rsidR="00C5512B" w:rsidRDefault="005C3AF7" w:rsidP="005C3AF7">
      <w:pPr>
        <w:spacing w:before="120" w:after="120"/>
        <w:jc w:val="center"/>
      </w:pPr>
      <w:r>
        <w:rPr>
          <w:noProof/>
        </w:rPr>
        <w:lastRenderedPageBreak/>
        <w:drawing>
          <wp:inline distT="0" distB="0" distL="0" distR="0" wp14:anchorId="17B3266F" wp14:editId="7C290783">
            <wp:extent cx="6099662" cy="2838450"/>
            <wp:effectExtent l="0" t="0" r="0" b="0"/>
            <wp:docPr id="206141391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1413916" name="Рисунок 2061413916"/>
                    <pic:cNvPicPr/>
                  </pic:nvPicPr>
                  <pic:blipFill rotWithShape="1"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8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7982" cy="28469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DBEA9D" w14:textId="0FE55805" w:rsidR="00023290" w:rsidRDefault="005C3AF7" w:rsidP="005C3AF7">
      <w:pPr>
        <w:spacing w:before="120" w:after="120"/>
        <w:jc w:val="center"/>
      </w:pPr>
      <w:r>
        <w:t>Рисунок 2 – Контейнерооборот Дальневосточного бассейна за 2021-2025 год</w:t>
      </w:r>
    </w:p>
    <w:p w14:paraId="17C9FCEA" w14:textId="4B93696E" w:rsidR="00023290" w:rsidRDefault="005C3AF7" w:rsidP="00601E55">
      <w:pPr>
        <w:ind w:firstLine="708"/>
      </w:pPr>
      <w:r>
        <w:t xml:space="preserve">В связи с этим фактом </w:t>
      </w:r>
      <w:r w:rsidR="00403E23">
        <w:t>использование новой территории исключительно для хранения контейнеров</w:t>
      </w:r>
      <w:r>
        <w:t xml:space="preserve"> может оказаться нерентабельным</w:t>
      </w:r>
      <w:r w:rsidR="00403E23">
        <w:t>. Её часть можно использовать для предоставления иных услуг, связанных с основной деятельностью компании. Речь идет об услугах по ремонту контейнеров.</w:t>
      </w:r>
    </w:p>
    <w:p w14:paraId="2246140A" w14:textId="303BC658" w:rsidR="00403E23" w:rsidRDefault="00403E23" w:rsidP="00601E55">
      <w:pPr>
        <w:ind w:firstLine="708"/>
      </w:pPr>
      <w:r>
        <w:t>Данная возможность может быть привлекательно по нескольким причинам:</w:t>
      </w:r>
    </w:p>
    <w:p w14:paraId="2606384F" w14:textId="36340925" w:rsidR="00403E23" w:rsidRDefault="00403E23" w:rsidP="00403E23">
      <w:pPr>
        <w:pStyle w:val="a3"/>
        <w:numPr>
          <w:ilvl w:val="0"/>
          <w:numId w:val="32"/>
        </w:numPr>
        <w:ind w:left="0" w:firstLine="709"/>
      </w:pPr>
      <w:r>
        <w:t>Во-первых, через Дальзавод-Терминал проходит множество не только груженных, но и порожних контейнеров. В случае наличия у них повреждений компания вынуждена либо отдельно отвозить контейнер в ремонт, либо подстраивать маршрут обратного следования транспортного средства под расположения пункта ремонта. И то, и другое приводит к дополнительным операционным издержкам, которых можно было бы избежать, если бы ремонт контейнеров мог осуществляться непосредственно на территории терминала.</w:t>
      </w:r>
    </w:p>
    <w:p w14:paraId="0E5145EC" w14:textId="60BD8613" w:rsidR="00BC18A7" w:rsidRDefault="00BC18A7" w:rsidP="00403E23">
      <w:pPr>
        <w:pStyle w:val="a3"/>
        <w:numPr>
          <w:ilvl w:val="0"/>
          <w:numId w:val="32"/>
        </w:numPr>
        <w:ind w:left="0" w:firstLine="709"/>
      </w:pPr>
      <w:r>
        <w:t>Во-вторых, наличие пункта ремонта контейнеров на территории «Дальзавод-Терминала» может сделать его более привлекательным в глазах клиентов. За счёт этого может увеличиться доля «Дальзавод-Терминала» в общем контейнерообороте Дальневосточного бассейна, что приведёт к повышению рентабельности расширения территорий хранения контейнеров.</w:t>
      </w:r>
    </w:p>
    <w:p w14:paraId="4E5A15DA" w14:textId="77777777" w:rsidR="00364B39" w:rsidRDefault="00364B39" w:rsidP="00364B39"/>
    <w:p w14:paraId="0C99E187" w14:textId="77777777" w:rsidR="00364B39" w:rsidRDefault="00364B39" w:rsidP="00364B39"/>
    <w:p w14:paraId="399BD081" w14:textId="77777777" w:rsidR="00364B39" w:rsidRDefault="00364B39" w:rsidP="00364B39"/>
    <w:p w14:paraId="305393E9" w14:textId="77777777" w:rsidR="00364B39" w:rsidRDefault="00364B39" w:rsidP="00364B39"/>
    <w:p w14:paraId="60FCB0A7" w14:textId="77777777" w:rsidR="00364B39" w:rsidRDefault="00364B39" w:rsidP="00364B39"/>
    <w:p w14:paraId="42E8B7CC" w14:textId="77777777" w:rsidR="00364B39" w:rsidRDefault="00364B39" w:rsidP="00364B39">
      <w:pPr>
        <w:pStyle w:val="1"/>
        <w:spacing w:after="120"/>
        <w:rPr>
          <w:rFonts w:cs="Arial"/>
        </w:rPr>
      </w:pPr>
      <w:bookmarkStart w:id="21" w:name="_Toc171183950"/>
      <w:bookmarkStart w:id="22" w:name="_Toc202784133"/>
      <w:bookmarkStart w:id="23" w:name="_Toc219021969"/>
      <w:r>
        <w:rPr>
          <w:rFonts w:cs="Arial"/>
        </w:rPr>
        <w:lastRenderedPageBreak/>
        <w:t>Заключение</w:t>
      </w:r>
      <w:bookmarkEnd w:id="21"/>
      <w:bookmarkEnd w:id="22"/>
      <w:bookmarkEnd w:id="23"/>
    </w:p>
    <w:p w14:paraId="74DFD291" w14:textId="200185B1" w:rsidR="00364B39" w:rsidRDefault="00364B39" w:rsidP="00364B39">
      <w:pPr>
        <w:ind w:firstLine="708"/>
        <w:rPr>
          <w:rFonts w:cs="Times New Roman"/>
        </w:rPr>
      </w:pPr>
      <w:r w:rsidRPr="00270EA4">
        <w:rPr>
          <w:rFonts w:cs="Times New Roman"/>
        </w:rPr>
        <w:t>При прохождении практики в ООО «</w:t>
      </w:r>
      <w:r>
        <w:rPr>
          <w:rFonts w:cs="Times New Roman"/>
        </w:rPr>
        <w:t>ДЗТ-Логистик» мною были изучены</w:t>
      </w:r>
      <w:r w:rsidRPr="00270EA4">
        <w:rPr>
          <w:rFonts w:cs="Times New Roman"/>
        </w:rPr>
        <w:t xml:space="preserve"> организационная структура предприятия, </w:t>
      </w:r>
      <w:r>
        <w:rPr>
          <w:rFonts w:cs="Times New Roman"/>
        </w:rPr>
        <w:t>должностные обязанности сотрудников основных функциональных подразделений, нормативно-правовая база предприятия</w:t>
      </w:r>
      <w:r w:rsidR="007209CC">
        <w:rPr>
          <w:rFonts w:cs="Times New Roman"/>
        </w:rPr>
        <w:t xml:space="preserve"> и</w:t>
      </w:r>
      <w:r>
        <w:rPr>
          <w:rFonts w:cs="Times New Roman"/>
        </w:rPr>
        <w:t xml:space="preserve"> организация использования подвижного состава компании</w:t>
      </w:r>
      <w:r w:rsidR="007209CC">
        <w:rPr>
          <w:rFonts w:cs="Times New Roman"/>
        </w:rPr>
        <w:t>. Кроме того, была изучена</w:t>
      </w:r>
      <w:r>
        <w:rPr>
          <w:rFonts w:cs="Times New Roman"/>
        </w:rPr>
        <w:t xml:space="preserve"> организация делопроизводства и документооборота</w:t>
      </w:r>
      <w:r w:rsidR="007209CC">
        <w:rPr>
          <w:rFonts w:cs="Times New Roman"/>
        </w:rPr>
        <w:t>, а также цифровые средства связи, используемые компанией для их осуществления</w:t>
      </w:r>
      <w:r w:rsidRPr="00270EA4">
        <w:rPr>
          <w:rFonts w:cs="Times New Roman"/>
        </w:rPr>
        <w:t>.</w:t>
      </w:r>
      <w:r w:rsidR="007209CC">
        <w:rPr>
          <w:rFonts w:cs="Times New Roman"/>
        </w:rPr>
        <w:t xml:space="preserve"> В результате был сделан вывод, что </w:t>
      </w:r>
      <w:r w:rsidR="007209CC" w:rsidRPr="007209CC">
        <w:rPr>
          <w:rFonts w:cs="Times New Roman"/>
        </w:rPr>
        <w:t>программное обеспечение</w:t>
      </w:r>
      <w:r w:rsidR="007209CC">
        <w:rPr>
          <w:rFonts w:cs="Times New Roman"/>
        </w:rPr>
        <w:t>, используемое компанией на данный момент,</w:t>
      </w:r>
      <w:r w:rsidR="007209CC" w:rsidRPr="007209CC">
        <w:rPr>
          <w:rFonts w:cs="Times New Roman"/>
        </w:rPr>
        <w:t xml:space="preserve"> полностью удовлетворяет </w:t>
      </w:r>
      <w:r w:rsidR="007209CC">
        <w:rPr>
          <w:rFonts w:cs="Times New Roman"/>
        </w:rPr>
        <w:t xml:space="preserve">её </w:t>
      </w:r>
      <w:r w:rsidR="007209CC" w:rsidRPr="007209CC">
        <w:rPr>
          <w:rFonts w:cs="Times New Roman"/>
        </w:rPr>
        <w:t>потребност</w:t>
      </w:r>
      <w:r w:rsidR="007209CC">
        <w:rPr>
          <w:rFonts w:cs="Times New Roman"/>
        </w:rPr>
        <w:t>и</w:t>
      </w:r>
      <w:r w:rsidR="007209CC" w:rsidRPr="007209CC">
        <w:rPr>
          <w:rFonts w:cs="Times New Roman"/>
        </w:rPr>
        <w:t xml:space="preserve"> в </w:t>
      </w:r>
      <w:r w:rsidR="007209CC">
        <w:rPr>
          <w:rFonts w:cs="Times New Roman"/>
        </w:rPr>
        <w:t>области</w:t>
      </w:r>
      <w:r w:rsidR="007209CC" w:rsidRPr="007209CC">
        <w:rPr>
          <w:rFonts w:cs="Times New Roman"/>
        </w:rPr>
        <w:t xml:space="preserve"> коммуникации</w:t>
      </w:r>
      <w:r w:rsidR="007209CC">
        <w:rPr>
          <w:rFonts w:cs="Times New Roman"/>
        </w:rPr>
        <w:t xml:space="preserve"> и документооборота</w:t>
      </w:r>
      <w:r w:rsidR="007209CC" w:rsidRPr="007209CC">
        <w:rPr>
          <w:rFonts w:cs="Times New Roman"/>
        </w:rPr>
        <w:t>.</w:t>
      </w:r>
    </w:p>
    <w:p w14:paraId="66A88504" w14:textId="300F6391" w:rsidR="00364B39" w:rsidRDefault="00364B39" w:rsidP="00364B39">
      <w:pPr>
        <w:ind w:firstLine="708"/>
        <w:rPr>
          <w:rFonts w:cs="Times New Roman"/>
        </w:rPr>
      </w:pPr>
      <w:r>
        <w:rPr>
          <w:rFonts w:cs="Times New Roman"/>
        </w:rPr>
        <w:t>В процессе прохождения практики мной были проанализированы ведение технологической документации</w:t>
      </w:r>
      <w:r w:rsidRPr="00364B39">
        <w:t xml:space="preserve"> </w:t>
      </w:r>
      <w:r w:rsidRPr="00364B39">
        <w:rPr>
          <w:rFonts w:cs="Times New Roman"/>
        </w:rPr>
        <w:t>по обслуживанию и ремонту автомобилей</w:t>
      </w:r>
      <w:r w:rsidR="00294568">
        <w:rPr>
          <w:rFonts w:cs="Times New Roman"/>
        </w:rPr>
        <w:t>. В результате был сделан вывод, что ведение технической документации ведётся исправно, с соблюдением всех требований, и своевременно передаётся по средствам цифровой связи. Наконец, был проведён анализ</w:t>
      </w:r>
      <w:r w:rsidRPr="00364B39">
        <w:t xml:space="preserve"> </w:t>
      </w:r>
      <w:r w:rsidRPr="00364B39">
        <w:rPr>
          <w:rFonts w:cs="Times New Roman"/>
        </w:rPr>
        <w:t>возможност</w:t>
      </w:r>
      <w:r>
        <w:rPr>
          <w:rFonts w:cs="Times New Roman"/>
        </w:rPr>
        <w:t>ей</w:t>
      </w:r>
      <w:r w:rsidRPr="00364B39">
        <w:rPr>
          <w:rFonts w:cs="Times New Roman"/>
        </w:rPr>
        <w:t xml:space="preserve"> расширения спектра услуг, разработке и внедрению рациональных приемов работы с клиентами.</w:t>
      </w:r>
      <w:r>
        <w:rPr>
          <w:rFonts w:cs="Times New Roman"/>
        </w:rPr>
        <w:t xml:space="preserve"> По итогам анализа был сделан вывод, что компания может расширить спектр оказываемы</w:t>
      </w:r>
      <w:r w:rsidR="007209CC">
        <w:rPr>
          <w:rFonts w:cs="Times New Roman"/>
        </w:rPr>
        <w:t>х</w:t>
      </w:r>
      <w:r>
        <w:rPr>
          <w:rFonts w:cs="Times New Roman"/>
        </w:rPr>
        <w:t xml:space="preserve"> услуг, добавив в него осуществление ремонта контейнеров, проходящих через терминал, на его территории.</w:t>
      </w:r>
    </w:p>
    <w:p w14:paraId="2BD063B0" w14:textId="0C1F5418" w:rsidR="00364B39" w:rsidRDefault="00364B39" w:rsidP="00364B39">
      <w:pPr>
        <w:ind w:firstLine="708"/>
        <w:rPr>
          <w:rFonts w:cs="Times New Roman"/>
        </w:rPr>
      </w:pPr>
      <w:r>
        <w:rPr>
          <w:rFonts w:cs="Times New Roman"/>
        </w:rPr>
        <w:t xml:space="preserve">Кроме того, был получен опыт заполнения технической документации </w:t>
      </w:r>
      <w:r w:rsidRPr="00364B39">
        <w:rPr>
          <w:rFonts w:cs="Times New Roman"/>
        </w:rPr>
        <w:t>по обслуживанию и ремонту автомобилей</w:t>
      </w:r>
      <w:r>
        <w:rPr>
          <w:rFonts w:cs="Times New Roman"/>
        </w:rPr>
        <w:t>.</w:t>
      </w:r>
    </w:p>
    <w:p w14:paraId="2E774DBB" w14:textId="293B987C" w:rsidR="00364B39" w:rsidRDefault="00364B39" w:rsidP="00364B39">
      <w:pPr>
        <w:ind w:firstLine="708"/>
        <w:rPr>
          <w:rFonts w:cs="Times New Roman"/>
        </w:rPr>
      </w:pPr>
      <w:r w:rsidRPr="00364B39">
        <w:rPr>
          <w:rFonts w:cs="Times New Roman"/>
        </w:rPr>
        <w:t xml:space="preserve">Прохождение производственной </w:t>
      </w:r>
      <w:r>
        <w:rPr>
          <w:rFonts w:cs="Times New Roman"/>
        </w:rPr>
        <w:t>технологической</w:t>
      </w:r>
      <w:r w:rsidRPr="00364B39">
        <w:rPr>
          <w:rFonts w:cs="Times New Roman"/>
        </w:rPr>
        <w:t xml:space="preserve"> практики </w:t>
      </w:r>
      <w:r>
        <w:rPr>
          <w:rFonts w:cs="Times New Roman"/>
        </w:rPr>
        <w:t xml:space="preserve">позволило </w:t>
      </w:r>
      <w:r w:rsidRPr="00364B39">
        <w:rPr>
          <w:rFonts w:cs="Times New Roman"/>
        </w:rPr>
        <w:t>закрепить знания и умения, полученные в ходе изучения дисциплин универсальной и профессиональной подготовки</w:t>
      </w:r>
      <w:r w:rsidR="00EA6BF7">
        <w:rPr>
          <w:rFonts w:cs="Times New Roman"/>
        </w:rPr>
        <w:t>,</w:t>
      </w:r>
      <w:r>
        <w:rPr>
          <w:rFonts w:cs="Times New Roman"/>
        </w:rPr>
        <w:t xml:space="preserve"> и получить опыт </w:t>
      </w:r>
      <w:r w:rsidRPr="00364B39">
        <w:rPr>
          <w:rFonts w:cs="Times New Roman"/>
        </w:rPr>
        <w:t>и навыки для дальнейшего осуществления профессиональной деятельности.</w:t>
      </w:r>
    </w:p>
    <w:p w14:paraId="241DD8D0" w14:textId="77777777" w:rsidR="000253FB" w:rsidRDefault="000253FB" w:rsidP="00364B39">
      <w:pPr>
        <w:ind w:firstLine="708"/>
        <w:rPr>
          <w:rFonts w:cs="Times New Roman"/>
        </w:rPr>
      </w:pPr>
    </w:p>
    <w:p w14:paraId="0E90AC2A" w14:textId="77777777" w:rsidR="000253FB" w:rsidRDefault="000253FB" w:rsidP="00364B39">
      <w:pPr>
        <w:ind w:firstLine="708"/>
        <w:rPr>
          <w:rFonts w:cs="Times New Roman"/>
        </w:rPr>
      </w:pPr>
    </w:p>
    <w:p w14:paraId="53A7235E" w14:textId="77777777" w:rsidR="000253FB" w:rsidRDefault="000253FB" w:rsidP="00364B39">
      <w:pPr>
        <w:ind w:firstLine="708"/>
        <w:rPr>
          <w:rFonts w:cs="Times New Roman"/>
        </w:rPr>
      </w:pPr>
    </w:p>
    <w:p w14:paraId="241C82DC" w14:textId="77777777" w:rsidR="000253FB" w:rsidRDefault="000253FB" w:rsidP="00364B39">
      <w:pPr>
        <w:ind w:firstLine="708"/>
        <w:rPr>
          <w:rFonts w:cs="Times New Roman"/>
        </w:rPr>
      </w:pPr>
    </w:p>
    <w:p w14:paraId="28C17116" w14:textId="77777777" w:rsidR="000253FB" w:rsidRDefault="000253FB" w:rsidP="00364B39">
      <w:pPr>
        <w:ind w:firstLine="708"/>
        <w:rPr>
          <w:rFonts w:cs="Times New Roman"/>
        </w:rPr>
      </w:pPr>
    </w:p>
    <w:p w14:paraId="7407F05C" w14:textId="77777777" w:rsidR="000253FB" w:rsidRDefault="000253FB" w:rsidP="00364B39">
      <w:pPr>
        <w:ind w:firstLine="708"/>
        <w:rPr>
          <w:rFonts w:cs="Times New Roman"/>
        </w:rPr>
      </w:pPr>
    </w:p>
    <w:p w14:paraId="7289133C" w14:textId="77777777" w:rsidR="000253FB" w:rsidRDefault="000253FB" w:rsidP="00364B39">
      <w:pPr>
        <w:ind w:firstLine="708"/>
        <w:rPr>
          <w:rFonts w:cs="Times New Roman"/>
        </w:rPr>
      </w:pPr>
    </w:p>
    <w:p w14:paraId="0017E8C6" w14:textId="77777777" w:rsidR="000253FB" w:rsidRDefault="000253FB" w:rsidP="00364B39">
      <w:pPr>
        <w:ind w:firstLine="708"/>
        <w:rPr>
          <w:rFonts w:cs="Times New Roman"/>
        </w:rPr>
      </w:pPr>
    </w:p>
    <w:p w14:paraId="133B02E2" w14:textId="77777777" w:rsidR="000253FB" w:rsidRDefault="000253FB" w:rsidP="00364B39">
      <w:pPr>
        <w:ind w:firstLine="708"/>
        <w:rPr>
          <w:rFonts w:cs="Times New Roman"/>
        </w:rPr>
      </w:pPr>
    </w:p>
    <w:p w14:paraId="0C4E1F59" w14:textId="77777777" w:rsidR="000253FB" w:rsidRDefault="000253FB" w:rsidP="00364B39">
      <w:pPr>
        <w:ind w:firstLine="708"/>
        <w:rPr>
          <w:rFonts w:cs="Times New Roman"/>
        </w:rPr>
      </w:pPr>
    </w:p>
    <w:p w14:paraId="46B22412" w14:textId="77777777" w:rsidR="000253FB" w:rsidRDefault="000253FB" w:rsidP="00364B39">
      <w:pPr>
        <w:ind w:firstLine="708"/>
        <w:rPr>
          <w:rFonts w:cs="Times New Roman"/>
        </w:rPr>
      </w:pPr>
    </w:p>
    <w:p w14:paraId="30A2904D" w14:textId="77777777" w:rsidR="000253FB" w:rsidRDefault="000253FB" w:rsidP="000253FB">
      <w:pPr>
        <w:pStyle w:val="1"/>
        <w:spacing w:after="120"/>
        <w:rPr>
          <w:rFonts w:cs="Arial"/>
        </w:rPr>
      </w:pPr>
      <w:bookmarkStart w:id="24" w:name="_Toc171183951"/>
      <w:bookmarkStart w:id="25" w:name="_Toc202784134"/>
      <w:bookmarkStart w:id="26" w:name="_Toc219021970"/>
      <w:r>
        <w:rPr>
          <w:rFonts w:cs="Arial"/>
        </w:rPr>
        <w:lastRenderedPageBreak/>
        <w:t>Список источников</w:t>
      </w:r>
      <w:bookmarkEnd w:id="24"/>
      <w:bookmarkEnd w:id="25"/>
      <w:bookmarkEnd w:id="26"/>
    </w:p>
    <w:p w14:paraId="67869A8F" w14:textId="711AEB85" w:rsidR="000253FB" w:rsidRPr="00C97E38" w:rsidRDefault="000253FB" w:rsidP="000253FB">
      <w:pPr>
        <w:pStyle w:val="a3"/>
        <w:numPr>
          <w:ilvl w:val="0"/>
          <w:numId w:val="34"/>
        </w:numPr>
        <w:ind w:left="709" w:hanging="709"/>
        <w:rPr>
          <w:rFonts w:cs="Times New Roman"/>
        </w:rPr>
      </w:pPr>
      <w:r>
        <w:rPr>
          <w:rFonts w:cs="Times New Roman"/>
        </w:rPr>
        <w:t>О КОМПАНИИ. – Текст: электронный</w:t>
      </w:r>
      <w:r w:rsidRPr="00E87D69">
        <w:rPr>
          <w:rFonts w:cs="Times New Roman"/>
        </w:rPr>
        <w:t xml:space="preserve"> //</w:t>
      </w:r>
      <w:r>
        <w:rPr>
          <w:rFonts w:cs="Times New Roman"/>
        </w:rPr>
        <w:t xml:space="preserve"> ДЗТ-Логистик: </w:t>
      </w:r>
      <w:r>
        <w:rPr>
          <w:rFonts w:cs="Times New Roman"/>
          <w:lang w:val="en-US"/>
        </w:rPr>
        <w:t>dztlogistic</w:t>
      </w:r>
      <w:r w:rsidRPr="00E87D69">
        <w:rPr>
          <w:rFonts w:cs="Times New Roman"/>
        </w:rPr>
        <w:t>.</w:t>
      </w:r>
      <w:r>
        <w:rPr>
          <w:rFonts w:cs="Times New Roman"/>
          <w:lang w:val="en-US"/>
        </w:rPr>
        <w:t>ru</w:t>
      </w:r>
      <w:r w:rsidRPr="00E87D69">
        <w:rPr>
          <w:rFonts w:cs="Times New Roman"/>
        </w:rPr>
        <w:t xml:space="preserve">. </w:t>
      </w:r>
      <w:r>
        <w:rPr>
          <w:rFonts w:cs="Times New Roman"/>
        </w:rPr>
        <w:t xml:space="preserve">– </w:t>
      </w:r>
      <w:r>
        <w:rPr>
          <w:rFonts w:cs="Times New Roman"/>
          <w:lang w:val="en-US"/>
        </w:rPr>
        <w:t>URL</w:t>
      </w:r>
      <w:r w:rsidRPr="00E87D69">
        <w:rPr>
          <w:rFonts w:cs="Times New Roman"/>
        </w:rPr>
        <w:t xml:space="preserve">: </w:t>
      </w:r>
      <w:hyperlink r:id="rId20" w:history="1">
        <w:r w:rsidRPr="003B752D">
          <w:rPr>
            <w:rStyle w:val="a5"/>
            <w:rFonts w:cs="Times New Roman"/>
          </w:rPr>
          <w:t>https://dztlogistic.ru/about_company/</w:t>
        </w:r>
      </w:hyperlink>
      <w:r>
        <w:rPr>
          <w:rFonts w:cs="Times New Roman"/>
        </w:rPr>
        <w:t xml:space="preserve"> (дата обращения: 16.11.2025</w:t>
      </w:r>
      <w:r w:rsidRPr="00C97E38">
        <w:rPr>
          <w:rFonts w:cs="Times New Roman"/>
        </w:rPr>
        <w:t>).</w:t>
      </w:r>
    </w:p>
    <w:p w14:paraId="31E44FD1" w14:textId="77777777" w:rsidR="000253FB" w:rsidRDefault="000253FB" w:rsidP="000253FB">
      <w:pPr>
        <w:pStyle w:val="a3"/>
        <w:numPr>
          <w:ilvl w:val="0"/>
          <w:numId w:val="34"/>
        </w:numPr>
        <w:ind w:left="709" w:hanging="709"/>
        <w:rPr>
          <w:rFonts w:cs="Times New Roman"/>
        </w:rPr>
      </w:pPr>
      <w:r>
        <w:rPr>
          <w:rFonts w:cs="Times New Roman"/>
        </w:rPr>
        <w:t>Погрузочно-разгрузочный комплекс АО «Дальзавод-Терминал». – Владивосток, 2024. – 3 с.</w:t>
      </w:r>
    </w:p>
    <w:p w14:paraId="1ED6E609" w14:textId="38FC24AC" w:rsidR="000253FB" w:rsidRDefault="000253FB" w:rsidP="000253FB">
      <w:pPr>
        <w:pStyle w:val="a3"/>
        <w:numPr>
          <w:ilvl w:val="0"/>
          <w:numId w:val="34"/>
        </w:numPr>
        <w:ind w:left="709" w:hanging="709"/>
        <w:rPr>
          <w:rFonts w:cs="Times New Roman"/>
        </w:rPr>
      </w:pPr>
      <w:r>
        <w:rPr>
          <w:rFonts w:cs="Times New Roman"/>
        </w:rPr>
        <w:t xml:space="preserve">ООО «ДЗТ-Логистик» - Текст: электронный </w:t>
      </w:r>
      <w:r w:rsidRPr="00E87D69">
        <w:rPr>
          <w:rFonts w:cs="Times New Roman"/>
        </w:rPr>
        <w:t xml:space="preserve">// </w:t>
      </w:r>
      <w:r>
        <w:rPr>
          <w:rFonts w:cs="Times New Roman"/>
        </w:rPr>
        <w:t xml:space="preserve">СПАРК Интерфакс: </w:t>
      </w:r>
      <w:r>
        <w:rPr>
          <w:rFonts w:cs="Times New Roman"/>
          <w:lang w:val="en-US"/>
        </w:rPr>
        <w:t>spark</w:t>
      </w:r>
      <w:r w:rsidRPr="00E87D69">
        <w:rPr>
          <w:rFonts w:cs="Times New Roman"/>
        </w:rPr>
        <w:t>-</w:t>
      </w:r>
      <w:r>
        <w:rPr>
          <w:rFonts w:cs="Times New Roman"/>
          <w:lang w:val="en-US"/>
        </w:rPr>
        <w:t>interfax</w:t>
      </w:r>
      <w:r w:rsidRPr="00E87D69">
        <w:rPr>
          <w:rFonts w:cs="Times New Roman"/>
        </w:rPr>
        <w:t>.</w:t>
      </w:r>
      <w:r>
        <w:rPr>
          <w:rFonts w:cs="Times New Roman"/>
          <w:lang w:val="en-US"/>
        </w:rPr>
        <w:t>ru</w:t>
      </w:r>
      <w:r w:rsidRPr="00E87D69">
        <w:rPr>
          <w:rFonts w:cs="Times New Roman"/>
        </w:rPr>
        <w:t xml:space="preserve">. </w:t>
      </w:r>
      <w:r>
        <w:rPr>
          <w:rFonts w:cs="Times New Roman"/>
        </w:rPr>
        <w:t>–</w:t>
      </w:r>
      <w:r w:rsidRPr="00E87D69">
        <w:rPr>
          <w:rFonts w:cs="Times New Roman"/>
        </w:rPr>
        <w:t xml:space="preserve"> </w:t>
      </w:r>
      <w:r>
        <w:rPr>
          <w:rFonts w:cs="Times New Roman"/>
          <w:lang w:val="en-US"/>
        </w:rPr>
        <w:t>URL</w:t>
      </w:r>
      <w:r w:rsidRPr="00E87D69">
        <w:rPr>
          <w:rFonts w:cs="Times New Roman"/>
        </w:rPr>
        <w:t xml:space="preserve">: </w:t>
      </w:r>
      <w:hyperlink r:id="rId21" w:history="1">
        <w:r w:rsidRPr="003B752D">
          <w:rPr>
            <w:rStyle w:val="a5"/>
            <w:rFonts w:cs="Times New Roman"/>
          </w:rPr>
          <w:t>https://spark-interfax.ru/primorski-krai-vladivostok/ooo-dzt-logistik-inn-2536281195-ogrn-1152536002508-650397ceae4b4cb7adf3e1280d18eb0f</w:t>
        </w:r>
      </w:hyperlink>
      <w:r w:rsidRPr="00AD2057">
        <w:rPr>
          <w:rFonts w:cs="Times New Roman"/>
        </w:rPr>
        <w:t xml:space="preserve"> (</w:t>
      </w:r>
      <w:r>
        <w:rPr>
          <w:rFonts w:cs="Times New Roman"/>
        </w:rPr>
        <w:t>дата обращения: 23.11.2025)</w:t>
      </w:r>
    </w:p>
    <w:p w14:paraId="3543AA55" w14:textId="77777777" w:rsidR="000253FB" w:rsidRDefault="000253FB" w:rsidP="000253FB">
      <w:pPr>
        <w:pStyle w:val="a3"/>
        <w:numPr>
          <w:ilvl w:val="0"/>
          <w:numId w:val="34"/>
        </w:numPr>
        <w:ind w:left="709" w:hanging="709"/>
        <w:rPr>
          <w:rFonts w:cs="Times New Roman"/>
        </w:rPr>
      </w:pPr>
      <w:r>
        <w:rPr>
          <w:rFonts w:cs="Times New Roman"/>
        </w:rPr>
        <w:t>Должностная инструкция менеджера отдела по морским перевозкам. – Владивосток, 2015. – 3 с.</w:t>
      </w:r>
    </w:p>
    <w:p w14:paraId="7FEA4828" w14:textId="77777777" w:rsidR="000253FB" w:rsidRDefault="000253FB" w:rsidP="000253FB">
      <w:pPr>
        <w:pStyle w:val="a3"/>
        <w:numPr>
          <w:ilvl w:val="0"/>
          <w:numId w:val="34"/>
        </w:numPr>
        <w:ind w:left="709" w:hanging="709"/>
        <w:rPr>
          <w:rFonts w:cs="Times New Roman"/>
        </w:rPr>
      </w:pPr>
      <w:r>
        <w:rPr>
          <w:rFonts w:cs="Times New Roman"/>
        </w:rPr>
        <w:t>Должностная инструкция менеджера отдела портового экспедирования. – Владивосток, 2015. – 2 с.</w:t>
      </w:r>
    </w:p>
    <w:p w14:paraId="59DF1918" w14:textId="77777777" w:rsidR="000253FB" w:rsidRDefault="000253FB" w:rsidP="000253FB">
      <w:pPr>
        <w:pStyle w:val="a3"/>
        <w:numPr>
          <w:ilvl w:val="0"/>
          <w:numId w:val="34"/>
        </w:numPr>
        <w:ind w:left="709" w:hanging="709"/>
        <w:rPr>
          <w:rFonts w:cs="Times New Roman"/>
        </w:rPr>
      </w:pPr>
      <w:r>
        <w:rPr>
          <w:rFonts w:cs="Times New Roman"/>
        </w:rPr>
        <w:t>Должностная инструкция менеджера отдела по железнодорожным перевозкам. – Владивосток, 2015. – 2 с.</w:t>
      </w:r>
    </w:p>
    <w:p w14:paraId="5ED2A394" w14:textId="3401C94B" w:rsidR="000253FB" w:rsidRDefault="000253FB" w:rsidP="000253FB">
      <w:pPr>
        <w:pStyle w:val="a3"/>
        <w:numPr>
          <w:ilvl w:val="0"/>
          <w:numId w:val="34"/>
        </w:numPr>
        <w:ind w:left="709" w:hanging="709"/>
        <w:rPr>
          <w:rFonts w:cs="Times New Roman"/>
        </w:rPr>
      </w:pPr>
      <w:r w:rsidRPr="00EA1D4A">
        <w:rPr>
          <w:rFonts w:cs="Times New Roman"/>
        </w:rPr>
        <w:t xml:space="preserve">НОРМАТИВНО-ПРАВОВОЕ РЕГУЛИРОВАНИЕ ПЕРЕВОЗОК ГРУЗОВ И ТРАНСПОРТНО-ЭКСПЕДИЦИОННОЙ ДЕЯТЕЛЬНОСТИ. – Текст: электронный // Контейнерные перевозки: </w:t>
      </w:r>
      <w:r w:rsidRPr="00EA1D4A">
        <w:rPr>
          <w:rFonts w:cs="Times New Roman"/>
          <w:lang w:val="en-US"/>
        </w:rPr>
        <w:t>conttrans</w:t>
      </w:r>
      <w:r w:rsidRPr="00EA1D4A">
        <w:rPr>
          <w:rFonts w:cs="Times New Roman"/>
        </w:rPr>
        <w:t>.</w:t>
      </w:r>
      <w:r w:rsidRPr="00EA1D4A">
        <w:rPr>
          <w:rFonts w:cs="Times New Roman"/>
          <w:lang w:val="en-US"/>
        </w:rPr>
        <w:t>com</w:t>
      </w:r>
      <w:r w:rsidRPr="00EA1D4A">
        <w:rPr>
          <w:rFonts w:cs="Times New Roman"/>
        </w:rPr>
        <w:t xml:space="preserve">. – </w:t>
      </w:r>
      <w:r w:rsidRPr="00EA1D4A">
        <w:rPr>
          <w:rFonts w:cs="Times New Roman"/>
          <w:lang w:val="en-US"/>
        </w:rPr>
        <w:t>URL</w:t>
      </w:r>
      <w:r w:rsidRPr="00EA1D4A">
        <w:rPr>
          <w:rFonts w:cs="Times New Roman"/>
        </w:rPr>
        <w:t xml:space="preserve">: </w:t>
      </w:r>
      <w:hyperlink r:id="rId22" w:anchor="4" w:history="1">
        <w:r w:rsidRPr="00EA1D4A">
          <w:rPr>
            <w:rStyle w:val="a5"/>
            <w:rFonts w:cs="Times New Roman"/>
          </w:rPr>
          <w:t>https://conttrans.com/documents/legal-regulation-of-forwarding-activities.php#4</w:t>
        </w:r>
      </w:hyperlink>
      <w:r w:rsidRPr="00EA1D4A">
        <w:rPr>
          <w:rFonts w:cs="Times New Roman"/>
        </w:rPr>
        <w:t xml:space="preserve"> (дата обращения: </w:t>
      </w:r>
      <w:r w:rsidR="00C64F73">
        <w:rPr>
          <w:rFonts w:cs="Times New Roman"/>
        </w:rPr>
        <w:t>14</w:t>
      </w:r>
      <w:r w:rsidRPr="00EA1D4A">
        <w:rPr>
          <w:rFonts w:cs="Times New Roman"/>
        </w:rPr>
        <w:t>.</w:t>
      </w:r>
      <w:r>
        <w:rPr>
          <w:rFonts w:cs="Times New Roman"/>
        </w:rPr>
        <w:t>1</w:t>
      </w:r>
      <w:r w:rsidR="00C64F73">
        <w:rPr>
          <w:rFonts w:cs="Times New Roman"/>
        </w:rPr>
        <w:t>2</w:t>
      </w:r>
      <w:r w:rsidRPr="00EA1D4A">
        <w:rPr>
          <w:rFonts w:cs="Times New Roman"/>
        </w:rPr>
        <w:t>.202</w:t>
      </w:r>
      <w:r>
        <w:rPr>
          <w:rFonts w:cs="Times New Roman"/>
        </w:rPr>
        <w:t>5</w:t>
      </w:r>
      <w:r w:rsidRPr="00EA1D4A">
        <w:rPr>
          <w:rFonts w:cs="Times New Roman"/>
        </w:rPr>
        <w:t>).</w:t>
      </w:r>
    </w:p>
    <w:p w14:paraId="51DA5A41" w14:textId="4394186A" w:rsidR="000253FB" w:rsidRDefault="000253FB" w:rsidP="000253FB">
      <w:pPr>
        <w:pStyle w:val="a3"/>
        <w:numPr>
          <w:ilvl w:val="0"/>
          <w:numId w:val="34"/>
        </w:numPr>
        <w:ind w:left="709" w:hanging="709"/>
        <w:rPr>
          <w:rFonts w:cs="Times New Roman"/>
        </w:rPr>
      </w:pPr>
      <w:r w:rsidRPr="00C97E38">
        <w:rPr>
          <w:rFonts w:cs="Times New Roman"/>
        </w:rPr>
        <w:t>АО "ДАЛЬЗАВОД-ТЕРМИНАЛ": бухгалтерская отчетность и финансовый анализ</w:t>
      </w:r>
      <w:r>
        <w:rPr>
          <w:rFonts w:cs="Times New Roman"/>
        </w:rPr>
        <w:t>. – Текст: электронный</w:t>
      </w:r>
      <w:r w:rsidRPr="00C97E38">
        <w:rPr>
          <w:rFonts w:cs="Times New Roman"/>
        </w:rPr>
        <w:t xml:space="preserve"> // </w:t>
      </w:r>
      <w:r>
        <w:rPr>
          <w:rFonts w:cs="Times New Roman"/>
          <w:lang w:val="en-US"/>
        </w:rPr>
        <w:t>Audit</w:t>
      </w:r>
      <w:r w:rsidRPr="00C97E38">
        <w:rPr>
          <w:rFonts w:cs="Times New Roman"/>
        </w:rPr>
        <w:t>-</w:t>
      </w:r>
      <w:r>
        <w:rPr>
          <w:rFonts w:cs="Times New Roman"/>
          <w:lang w:val="en-US"/>
        </w:rPr>
        <w:t>it</w:t>
      </w:r>
      <w:r w:rsidRPr="00C97E38">
        <w:rPr>
          <w:rFonts w:cs="Times New Roman"/>
        </w:rPr>
        <w:t>.</w:t>
      </w:r>
      <w:r>
        <w:rPr>
          <w:rFonts w:cs="Times New Roman"/>
          <w:lang w:val="en-US"/>
        </w:rPr>
        <w:t>ru</w:t>
      </w:r>
      <w:r>
        <w:rPr>
          <w:rFonts w:cs="Times New Roman"/>
        </w:rPr>
        <w:t xml:space="preserve">: </w:t>
      </w:r>
      <w:r>
        <w:rPr>
          <w:rFonts w:cs="Times New Roman"/>
          <w:lang w:val="en-US"/>
        </w:rPr>
        <w:t>audit</w:t>
      </w:r>
      <w:r w:rsidRPr="00C97E38">
        <w:rPr>
          <w:rFonts w:cs="Times New Roman"/>
        </w:rPr>
        <w:t>-</w:t>
      </w:r>
      <w:r>
        <w:rPr>
          <w:rFonts w:cs="Times New Roman"/>
          <w:lang w:val="en-US"/>
        </w:rPr>
        <w:t>it</w:t>
      </w:r>
      <w:r w:rsidRPr="00C97E38">
        <w:rPr>
          <w:rFonts w:cs="Times New Roman"/>
        </w:rPr>
        <w:t>.</w:t>
      </w:r>
      <w:r>
        <w:rPr>
          <w:rFonts w:cs="Times New Roman"/>
          <w:lang w:val="en-US"/>
        </w:rPr>
        <w:t>ru</w:t>
      </w:r>
      <w:r>
        <w:rPr>
          <w:rFonts w:cs="Times New Roman"/>
        </w:rPr>
        <w:t xml:space="preserve">. – </w:t>
      </w:r>
      <w:r>
        <w:rPr>
          <w:rFonts w:cs="Times New Roman"/>
          <w:lang w:val="en-US"/>
        </w:rPr>
        <w:t>URL</w:t>
      </w:r>
      <w:r w:rsidRPr="00C97E38">
        <w:rPr>
          <w:rFonts w:cs="Times New Roman"/>
        </w:rPr>
        <w:t xml:space="preserve">: </w:t>
      </w:r>
      <w:hyperlink r:id="rId23" w:history="1">
        <w:r w:rsidRPr="00622A31">
          <w:rPr>
            <w:rStyle w:val="a5"/>
            <w:rFonts w:cs="Times New Roman"/>
          </w:rPr>
          <w:t>https://www.audit-it.ru/buh_otchet/2536106323_ao-dalzavod-terminal</w:t>
        </w:r>
      </w:hyperlink>
      <w:r>
        <w:rPr>
          <w:rFonts w:cs="Times New Roman"/>
        </w:rPr>
        <w:t xml:space="preserve"> </w:t>
      </w:r>
      <w:r w:rsidRPr="00EA1D4A">
        <w:rPr>
          <w:rFonts w:cs="Times New Roman"/>
        </w:rPr>
        <w:t xml:space="preserve">(дата обращения: </w:t>
      </w:r>
      <w:r w:rsidR="00C64F73">
        <w:rPr>
          <w:rFonts w:cs="Times New Roman"/>
        </w:rPr>
        <w:t>21</w:t>
      </w:r>
      <w:r w:rsidRPr="00EA1D4A">
        <w:rPr>
          <w:rFonts w:cs="Times New Roman"/>
        </w:rPr>
        <w:t>.</w:t>
      </w:r>
      <w:r>
        <w:rPr>
          <w:rFonts w:cs="Times New Roman"/>
        </w:rPr>
        <w:t>12</w:t>
      </w:r>
      <w:r w:rsidRPr="00EA1D4A">
        <w:rPr>
          <w:rFonts w:cs="Times New Roman"/>
        </w:rPr>
        <w:t>.202</w:t>
      </w:r>
      <w:r>
        <w:rPr>
          <w:rFonts w:cs="Times New Roman"/>
        </w:rPr>
        <w:t>5</w:t>
      </w:r>
      <w:r w:rsidRPr="00EA1D4A">
        <w:rPr>
          <w:rFonts w:cs="Times New Roman"/>
        </w:rPr>
        <w:t>).</w:t>
      </w:r>
    </w:p>
    <w:p w14:paraId="1654F772" w14:textId="1694ED6E" w:rsidR="0071646F" w:rsidRPr="008058EB" w:rsidRDefault="009010D5" w:rsidP="000253FB">
      <w:pPr>
        <w:pStyle w:val="a3"/>
        <w:numPr>
          <w:ilvl w:val="0"/>
          <w:numId w:val="34"/>
        </w:numPr>
        <w:ind w:left="709" w:hanging="709"/>
        <w:rPr>
          <w:rFonts w:cs="Times New Roman"/>
        </w:rPr>
      </w:pPr>
      <w:r w:rsidRPr="009010D5">
        <w:rPr>
          <w:rFonts w:cs="Times New Roman"/>
        </w:rPr>
        <w:t>Учёт ТО и ремонта транспорта для налоговой</w:t>
      </w:r>
      <w:r w:rsidRPr="00EA1D4A">
        <w:rPr>
          <w:rFonts w:cs="Times New Roman"/>
        </w:rPr>
        <w:t xml:space="preserve">. – Текст: электронный // </w:t>
      </w:r>
      <w:r>
        <w:rPr>
          <w:rFonts w:cs="Times New Roman"/>
          <w:lang w:val="en-US"/>
        </w:rPr>
        <w:t>Georoute</w:t>
      </w:r>
      <w:r w:rsidRPr="00EA1D4A">
        <w:rPr>
          <w:rFonts w:cs="Times New Roman"/>
        </w:rPr>
        <w:t>:</w:t>
      </w:r>
      <w:r w:rsidRPr="009010D5">
        <w:rPr>
          <w:rFonts w:cs="Times New Roman"/>
        </w:rPr>
        <w:t xml:space="preserve"> </w:t>
      </w:r>
      <w:proofErr w:type="spellStart"/>
      <w:r w:rsidRPr="009010D5">
        <w:rPr>
          <w:rFonts w:cs="Times New Roman"/>
          <w:lang w:val="en-US"/>
        </w:rPr>
        <w:t>georoute</w:t>
      </w:r>
      <w:proofErr w:type="spellEnd"/>
      <w:r w:rsidRPr="009010D5">
        <w:rPr>
          <w:rFonts w:cs="Times New Roman"/>
        </w:rPr>
        <w:t>.</w:t>
      </w:r>
      <w:r w:rsidRPr="009010D5">
        <w:rPr>
          <w:rFonts w:cs="Times New Roman"/>
          <w:lang w:val="en-US"/>
        </w:rPr>
        <w:t>ru</w:t>
      </w:r>
      <w:r w:rsidRPr="00EA1D4A">
        <w:rPr>
          <w:rFonts w:cs="Times New Roman"/>
        </w:rPr>
        <w:t xml:space="preserve">. – </w:t>
      </w:r>
      <w:r w:rsidRPr="00EA1D4A">
        <w:rPr>
          <w:rFonts w:cs="Times New Roman"/>
          <w:lang w:val="en-US"/>
        </w:rPr>
        <w:t>URL</w:t>
      </w:r>
      <w:r w:rsidRPr="00EA1D4A">
        <w:rPr>
          <w:rFonts w:cs="Times New Roman"/>
        </w:rPr>
        <w:t xml:space="preserve">: </w:t>
      </w:r>
      <w:hyperlink r:id="rId24" w:history="1">
        <w:r w:rsidRPr="00E42A18">
          <w:rPr>
            <w:rStyle w:val="a5"/>
          </w:rPr>
          <w:t>https://georoute.ru/uchet_to_i_remonta</w:t>
        </w:r>
      </w:hyperlink>
      <w:r w:rsidRPr="009010D5">
        <w:t xml:space="preserve"> </w:t>
      </w:r>
      <w:r w:rsidRPr="00EA1D4A">
        <w:rPr>
          <w:rFonts w:cs="Times New Roman"/>
        </w:rPr>
        <w:t xml:space="preserve">(дата обращения: </w:t>
      </w:r>
      <w:r w:rsidRPr="009010D5">
        <w:rPr>
          <w:rFonts w:cs="Times New Roman"/>
        </w:rPr>
        <w:t>28</w:t>
      </w:r>
      <w:r w:rsidRPr="00EA1D4A">
        <w:rPr>
          <w:rFonts w:cs="Times New Roman"/>
        </w:rPr>
        <w:t>.</w:t>
      </w:r>
      <w:r>
        <w:rPr>
          <w:rFonts w:cs="Times New Roman"/>
        </w:rPr>
        <w:t>12</w:t>
      </w:r>
      <w:r w:rsidRPr="00EA1D4A">
        <w:rPr>
          <w:rFonts w:cs="Times New Roman"/>
        </w:rPr>
        <w:t>.202</w:t>
      </w:r>
      <w:r>
        <w:rPr>
          <w:rFonts w:cs="Times New Roman"/>
        </w:rPr>
        <w:t>5</w:t>
      </w:r>
      <w:r w:rsidRPr="00EA1D4A">
        <w:rPr>
          <w:rFonts w:cs="Times New Roman"/>
        </w:rPr>
        <w:t>).</w:t>
      </w:r>
    </w:p>
    <w:p w14:paraId="3526E817" w14:textId="77777777" w:rsidR="000253FB" w:rsidRDefault="000253FB" w:rsidP="00364B39">
      <w:pPr>
        <w:ind w:firstLine="708"/>
        <w:rPr>
          <w:rFonts w:cs="Times New Roman"/>
        </w:rPr>
      </w:pPr>
    </w:p>
    <w:p w14:paraId="29122297" w14:textId="77777777" w:rsidR="00364B39" w:rsidRDefault="00364B39" w:rsidP="00364B39">
      <w:pPr>
        <w:ind w:firstLine="708"/>
        <w:rPr>
          <w:rFonts w:cs="Times New Roman"/>
        </w:rPr>
      </w:pPr>
    </w:p>
    <w:p w14:paraId="04467C7B" w14:textId="77777777" w:rsidR="00364B39" w:rsidRDefault="00364B39" w:rsidP="00364B39"/>
    <w:p w14:paraId="7F4A187E" w14:textId="77777777" w:rsidR="009B1A93" w:rsidRDefault="009B1A93" w:rsidP="00FD782F">
      <w:pPr>
        <w:ind w:firstLine="709"/>
        <w:rPr>
          <w:rFonts w:cs="Times New Roman"/>
          <w:szCs w:val="24"/>
        </w:rPr>
      </w:pPr>
    </w:p>
    <w:p w14:paraId="74D89AF8" w14:textId="77777777" w:rsidR="0018278C" w:rsidRDefault="0018278C" w:rsidP="00FD782F">
      <w:pPr>
        <w:ind w:firstLine="709"/>
        <w:rPr>
          <w:rFonts w:cs="Times New Roman"/>
          <w:szCs w:val="24"/>
        </w:rPr>
      </w:pPr>
    </w:p>
    <w:p w14:paraId="7D83F397" w14:textId="77777777" w:rsidR="0018278C" w:rsidRDefault="0018278C" w:rsidP="00FD782F">
      <w:pPr>
        <w:ind w:firstLine="709"/>
        <w:rPr>
          <w:rFonts w:cs="Times New Roman"/>
          <w:szCs w:val="24"/>
        </w:rPr>
      </w:pPr>
    </w:p>
    <w:p w14:paraId="041582B7" w14:textId="77777777" w:rsidR="0018278C" w:rsidRDefault="0018278C" w:rsidP="00FD782F">
      <w:pPr>
        <w:ind w:firstLine="709"/>
        <w:rPr>
          <w:rFonts w:cs="Times New Roman"/>
          <w:szCs w:val="24"/>
        </w:rPr>
      </w:pPr>
    </w:p>
    <w:p w14:paraId="4CD9F49E" w14:textId="77777777" w:rsidR="00824A38" w:rsidRDefault="00824A38" w:rsidP="00FD782F">
      <w:pPr>
        <w:ind w:firstLine="709"/>
        <w:rPr>
          <w:rFonts w:cs="Times New Roman"/>
          <w:szCs w:val="24"/>
        </w:rPr>
        <w:sectPr w:rsidR="00824A38" w:rsidSect="002722DB">
          <w:headerReference w:type="default" r:id="rId25"/>
          <w:pgSz w:w="11906" w:h="16838" w:code="9"/>
          <w:pgMar w:top="1134" w:right="567" w:bottom="1134" w:left="1701" w:header="709" w:footer="709" w:gutter="0"/>
          <w:pgNumType w:start="3"/>
          <w:cols w:space="708"/>
          <w:docGrid w:linePitch="360"/>
        </w:sectPr>
      </w:pPr>
    </w:p>
    <w:p w14:paraId="025870E0" w14:textId="599488AF" w:rsidR="0018278C" w:rsidRDefault="00824A38" w:rsidP="00FD782F">
      <w:pPr>
        <w:ind w:firstLine="709"/>
        <w:rPr>
          <w:rFonts w:cs="Times New Roman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0288" behindDoc="0" locked="0" layoutInCell="1" allowOverlap="1" wp14:anchorId="1656932F" wp14:editId="15943405">
            <wp:simplePos x="0" y="0"/>
            <wp:positionH relativeFrom="column">
              <wp:posOffset>9525</wp:posOffset>
            </wp:positionH>
            <wp:positionV relativeFrom="paragraph">
              <wp:posOffset>-797690</wp:posOffset>
            </wp:positionV>
            <wp:extent cx="7548245" cy="10670765"/>
            <wp:effectExtent l="0" t="0" r="0" b="0"/>
            <wp:wrapNone/>
            <wp:docPr id="1732332573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2332573" name="Рисунок 1732332573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882" cy="106872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587846" w14:textId="37086EEF" w:rsidR="00824A38" w:rsidRDefault="00824A38" w:rsidP="00A86AA9">
      <w:pPr>
        <w:pStyle w:val="1"/>
        <w:jc w:val="right"/>
        <w:sectPr w:rsidR="00824A38" w:rsidSect="00824A38">
          <w:headerReference w:type="default" r:id="rId27"/>
          <w:pgSz w:w="11906" w:h="16838" w:code="9"/>
          <w:pgMar w:top="0" w:right="0" w:bottom="0" w:left="0" w:header="709" w:footer="709" w:gutter="0"/>
          <w:pgNumType w:start="3"/>
          <w:cols w:space="708"/>
          <w:docGrid w:linePitch="360"/>
        </w:sectPr>
      </w:pPr>
      <w:bookmarkStart w:id="27" w:name="_Toc219021972"/>
    </w:p>
    <w:bookmarkEnd w:id="27"/>
    <w:p w14:paraId="3D386F3B" w14:textId="2CD9D2EE" w:rsidR="00357081" w:rsidRDefault="00824A38" w:rsidP="00F95B95">
      <w:pPr>
        <w:rPr>
          <w:lang w:val="en-US"/>
        </w:rPr>
      </w:pPr>
      <w:r>
        <w:rPr>
          <w:noProof/>
          <w:lang w:val="en-US"/>
        </w:rPr>
        <w:lastRenderedPageBreak/>
        <w:drawing>
          <wp:anchor distT="0" distB="0" distL="114300" distR="114300" simplePos="0" relativeHeight="251661312" behindDoc="0" locked="0" layoutInCell="1" allowOverlap="1" wp14:anchorId="58E44992" wp14:editId="1F076BCF">
            <wp:simplePos x="0" y="0"/>
            <wp:positionH relativeFrom="column">
              <wp:posOffset>-1</wp:posOffset>
            </wp:positionH>
            <wp:positionV relativeFrom="paragraph">
              <wp:posOffset>-791210</wp:posOffset>
            </wp:positionV>
            <wp:extent cx="7546289" cy="10668000"/>
            <wp:effectExtent l="0" t="0" r="0" b="0"/>
            <wp:wrapNone/>
            <wp:docPr id="1147209714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7209714" name="Рисунок 1147209714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62705" cy="106912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US"/>
        </w:rPr>
        <w:drawing>
          <wp:inline distT="0" distB="0" distL="0" distR="0" wp14:anchorId="23C72731" wp14:editId="3E53B880">
            <wp:extent cx="7562850" cy="10696575"/>
            <wp:effectExtent l="0" t="0" r="0" b="9525"/>
            <wp:docPr id="705558517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412EED" w14:textId="749933F2" w:rsidR="00357081" w:rsidRDefault="00824A38" w:rsidP="00F95B95">
      <w:pPr>
        <w:rPr>
          <w:lang w:val="en-US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AD0D63C" wp14:editId="66B421F5">
            <wp:simplePos x="0" y="0"/>
            <wp:positionH relativeFrom="column">
              <wp:posOffset>0</wp:posOffset>
            </wp:positionH>
            <wp:positionV relativeFrom="paragraph">
              <wp:posOffset>-791210</wp:posOffset>
            </wp:positionV>
            <wp:extent cx="7541860" cy="10668000"/>
            <wp:effectExtent l="0" t="0" r="2540" b="0"/>
            <wp:wrapNone/>
            <wp:docPr id="384477310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477310" name="Рисунок 384477310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1200" cy="1068121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706E099" w14:textId="1D20FB89" w:rsidR="00357081" w:rsidRDefault="00357081" w:rsidP="00F95B95">
      <w:pPr>
        <w:rPr>
          <w:lang w:val="en-US"/>
        </w:rPr>
      </w:pPr>
    </w:p>
    <w:p w14:paraId="53A6E705" w14:textId="06292C68" w:rsidR="00824A38" w:rsidRDefault="00824A38" w:rsidP="00F95B95"/>
    <w:p w14:paraId="32579EBB" w14:textId="77777777" w:rsidR="00824A38" w:rsidRDefault="00824A38" w:rsidP="00F95B95"/>
    <w:p w14:paraId="7CA1D89B" w14:textId="77777777" w:rsidR="00824A38" w:rsidRPr="00824A38" w:rsidRDefault="00824A38" w:rsidP="00F95B95">
      <w:pPr>
        <w:sectPr w:rsidR="00824A38" w:rsidRPr="00824A38" w:rsidSect="00824A38">
          <w:pgSz w:w="11906" w:h="16838" w:code="9"/>
          <w:pgMar w:top="0" w:right="0" w:bottom="0" w:left="0" w:header="709" w:footer="709" w:gutter="0"/>
          <w:pgNumType w:start="3"/>
          <w:cols w:space="708"/>
          <w:docGrid w:linePitch="360"/>
        </w:sectPr>
      </w:pPr>
    </w:p>
    <w:p w14:paraId="10419F08" w14:textId="692C4CE5" w:rsidR="00824A38" w:rsidRDefault="00824A38" w:rsidP="00824A38">
      <w:pPr>
        <w:tabs>
          <w:tab w:val="left" w:pos="4800"/>
        </w:tabs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1F032F68" wp14:editId="426BFAC8">
            <wp:simplePos x="0" y="0"/>
            <wp:positionH relativeFrom="column">
              <wp:posOffset>0</wp:posOffset>
            </wp:positionH>
            <wp:positionV relativeFrom="paragraph">
              <wp:posOffset>-615950</wp:posOffset>
            </wp:positionV>
            <wp:extent cx="7562850" cy="10696575"/>
            <wp:effectExtent l="0" t="0" r="0" b="9525"/>
            <wp:wrapNone/>
            <wp:docPr id="695676399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DD4E99" w14:textId="17D0256C" w:rsidR="00824A38" w:rsidRDefault="00824A38" w:rsidP="00824A38">
      <w:pPr>
        <w:tabs>
          <w:tab w:val="left" w:pos="4800"/>
        </w:tabs>
      </w:pPr>
    </w:p>
    <w:p w14:paraId="3203C71E" w14:textId="77777777" w:rsidR="00824A38" w:rsidRDefault="00824A38" w:rsidP="00824A38">
      <w:pPr>
        <w:tabs>
          <w:tab w:val="left" w:pos="4800"/>
        </w:tabs>
      </w:pPr>
    </w:p>
    <w:p w14:paraId="0BEF7542" w14:textId="77777777" w:rsidR="00824A38" w:rsidRDefault="00824A38" w:rsidP="00824A38">
      <w:pPr>
        <w:tabs>
          <w:tab w:val="left" w:pos="4800"/>
        </w:tabs>
      </w:pPr>
    </w:p>
    <w:p w14:paraId="127372A0" w14:textId="77777777" w:rsidR="00824A38" w:rsidRDefault="00824A38" w:rsidP="00F95B95"/>
    <w:p w14:paraId="2EEAA102" w14:textId="77777777" w:rsidR="00824A38" w:rsidRDefault="00824A38" w:rsidP="00F95B95"/>
    <w:p w14:paraId="0CAEF0E0" w14:textId="77777777" w:rsidR="00824A38" w:rsidRDefault="00824A38" w:rsidP="00F95B95"/>
    <w:p w14:paraId="3FC7CFD2" w14:textId="77777777" w:rsidR="00824A38" w:rsidRDefault="00824A38" w:rsidP="00F95B95"/>
    <w:p w14:paraId="18E37F74" w14:textId="77777777" w:rsidR="00824A38" w:rsidRDefault="00824A38" w:rsidP="00F95B95"/>
    <w:p w14:paraId="2EB9BE3E" w14:textId="77777777" w:rsidR="00824A38" w:rsidRDefault="00824A38" w:rsidP="00F95B95"/>
    <w:p w14:paraId="4AF0ED9E" w14:textId="77777777" w:rsidR="00824A38" w:rsidRDefault="00824A38" w:rsidP="00F95B95"/>
    <w:p w14:paraId="6C939550" w14:textId="77777777" w:rsidR="00824A38" w:rsidRDefault="00824A38" w:rsidP="00F95B95"/>
    <w:p w14:paraId="061045AE" w14:textId="77777777" w:rsidR="00824A38" w:rsidRPr="00824A38" w:rsidRDefault="00824A38" w:rsidP="00F95B95"/>
    <w:sectPr w:rsidR="00824A38" w:rsidRPr="00824A38" w:rsidSect="00AC7011">
      <w:headerReference w:type="default" r:id="rId31"/>
      <w:pgSz w:w="11906" w:h="16838" w:code="9"/>
      <w:pgMar w:top="0" w:right="0" w:bottom="0" w:left="0" w:header="709" w:footer="709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863EA8" w14:textId="77777777" w:rsidR="0067633F" w:rsidRDefault="0067633F" w:rsidP="000D2E90">
      <w:pPr>
        <w:spacing w:line="240" w:lineRule="auto"/>
      </w:pPr>
      <w:r>
        <w:separator/>
      </w:r>
    </w:p>
  </w:endnote>
  <w:endnote w:type="continuationSeparator" w:id="0">
    <w:p w14:paraId="1FA74652" w14:textId="77777777" w:rsidR="0067633F" w:rsidRDefault="0067633F" w:rsidP="000D2E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CE0C2" w14:textId="327F84E3" w:rsidR="00A92879" w:rsidRPr="00A92879" w:rsidRDefault="00A92879" w:rsidP="00A92879">
    <w:pPr>
      <w:pStyle w:val="a8"/>
      <w:jc w:val="center"/>
      <w:rPr>
        <w:sz w:val="28"/>
        <w:szCs w:val="24"/>
      </w:rPr>
    </w:pPr>
    <w:r w:rsidRPr="00A92879">
      <w:rPr>
        <w:sz w:val="28"/>
        <w:szCs w:val="24"/>
      </w:rPr>
      <w:t>Владивосток 2026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A7CCE5" w14:textId="5D6C3A97" w:rsidR="00824A38" w:rsidRPr="00824A38" w:rsidRDefault="00824A38" w:rsidP="00824A38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1C83C9" w14:textId="77777777" w:rsidR="0067633F" w:rsidRDefault="0067633F" w:rsidP="000D2E90">
      <w:pPr>
        <w:spacing w:line="240" w:lineRule="auto"/>
      </w:pPr>
      <w:r>
        <w:separator/>
      </w:r>
    </w:p>
  </w:footnote>
  <w:footnote w:type="continuationSeparator" w:id="0">
    <w:p w14:paraId="69B085B3" w14:textId="77777777" w:rsidR="0067633F" w:rsidRDefault="0067633F" w:rsidP="000D2E9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8CEFE3" w14:textId="1FC701BA" w:rsidR="002722DB" w:rsidRDefault="002722DB" w:rsidP="002722DB">
    <w:pPr>
      <w:pStyle w:val="a6"/>
      <w:jc w:val="center"/>
    </w:pPr>
  </w:p>
  <w:p w14:paraId="3E886CF7" w14:textId="09696A2F" w:rsidR="00844BFD" w:rsidRPr="00844BFD" w:rsidRDefault="00844BFD" w:rsidP="002722DB">
    <w:pPr>
      <w:pStyle w:val="a6"/>
      <w:tabs>
        <w:tab w:val="clear" w:pos="4677"/>
        <w:tab w:val="clear" w:pos="9355"/>
        <w:tab w:val="left" w:pos="3390"/>
      </w:tabs>
      <w:rPr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4D162D" w14:textId="7D68C92B" w:rsidR="002722DB" w:rsidRDefault="002722DB">
    <w:pPr>
      <w:pStyle w:val="a6"/>
      <w:jc w:val="right"/>
    </w:pPr>
  </w:p>
  <w:p w14:paraId="367BC359" w14:textId="77777777" w:rsidR="002722DB" w:rsidRDefault="002722DB">
    <w:pPr>
      <w:pStyle w:val="a6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949814119"/>
      <w:docPartObj>
        <w:docPartGallery w:val="Page Numbers (Top of Page)"/>
        <w:docPartUnique/>
      </w:docPartObj>
    </w:sdtPr>
    <w:sdtContent>
      <w:p w14:paraId="40C9CE17" w14:textId="56273B56" w:rsidR="002722DB" w:rsidRDefault="002722DB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9CAE4E4" w14:textId="77777777" w:rsidR="002722DB" w:rsidRPr="00844BFD" w:rsidRDefault="002722DB" w:rsidP="002722DB">
    <w:pPr>
      <w:pStyle w:val="a6"/>
      <w:tabs>
        <w:tab w:val="clear" w:pos="4677"/>
        <w:tab w:val="clear" w:pos="9355"/>
        <w:tab w:val="left" w:pos="3390"/>
      </w:tabs>
      <w:rPr>
        <w:lang w:val="en-US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7455D" w14:textId="721CC49B" w:rsidR="00824A38" w:rsidRDefault="00824A38">
    <w:pPr>
      <w:pStyle w:val="a6"/>
      <w:jc w:val="right"/>
    </w:pPr>
  </w:p>
  <w:p w14:paraId="1ABD0CAE" w14:textId="77777777" w:rsidR="00824A38" w:rsidRPr="00844BFD" w:rsidRDefault="00824A38" w:rsidP="002722DB">
    <w:pPr>
      <w:pStyle w:val="a6"/>
      <w:tabs>
        <w:tab w:val="clear" w:pos="4677"/>
        <w:tab w:val="clear" w:pos="9355"/>
        <w:tab w:val="left" w:pos="3390"/>
      </w:tabs>
      <w:rPr>
        <w:lang w:val="en-US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56CB5E" w14:textId="77777777" w:rsidR="00357081" w:rsidRPr="00844BFD" w:rsidRDefault="00357081" w:rsidP="002722DB">
    <w:pPr>
      <w:pStyle w:val="a6"/>
      <w:tabs>
        <w:tab w:val="clear" w:pos="4677"/>
        <w:tab w:val="clear" w:pos="9355"/>
        <w:tab w:val="left" w:pos="3390"/>
      </w:tabs>
      <w:rPr>
        <w:lang w:val="en-U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122225"/>
    <w:multiLevelType w:val="hybridMultilevel"/>
    <w:tmpl w:val="4C5A893A"/>
    <w:lvl w:ilvl="0" w:tplc="5D864A80">
      <w:start w:val="1"/>
      <w:numFmt w:val="russianLower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" w15:restartNumberingAfterBreak="0">
    <w:nsid w:val="0DC168B4"/>
    <w:multiLevelType w:val="hybridMultilevel"/>
    <w:tmpl w:val="CB1C8B16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0FC53016"/>
    <w:multiLevelType w:val="hybridMultilevel"/>
    <w:tmpl w:val="CF80F24C"/>
    <w:lvl w:ilvl="0" w:tplc="48985C12">
      <w:start w:val="1"/>
      <w:numFmt w:val="russianLower"/>
      <w:lvlText w:val="%1)"/>
      <w:lvlJc w:val="left"/>
      <w:pPr>
        <w:ind w:left="142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15F62615"/>
    <w:multiLevelType w:val="hybridMultilevel"/>
    <w:tmpl w:val="414A4080"/>
    <w:lvl w:ilvl="0" w:tplc="48985C12">
      <w:start w:val="1"/>
      <w:numFmt w:val="russianLower"/>
      <w:lvlText w:val="%1)"/>
      <w:lvlJc w:val="left"/>
      <w:pPr>
        <w:ind w:left="142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162538A0"/>
    <w:multiLevelType w:val="hybridMultilevel"/>
    <w:tmpl w:val="0EFAD7F2"/>
    <w:lvl w:ilvl="0" w:tplc="5D864A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593459"/>
    <w:multiLevelType w:val="hybridMultilevel"/>
    <w:tmpl w:val="15C2126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2CCB1DF9"/>
    <w:multiLevelType w:val="hybridMultilevel"/>
    <w:tmpl w:val="3B06C63E"/>
    <w:lvl w:ilvl="0" w:tplc="48985C12">
      <w:start w:val="1"/>
      <w:numFmt w:val="russianLow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02A699F"/>
    <w:multiLevelType w:val="hybridMultilevel"/>
    <w:tmpl w:val="BF4EA76E"/>
    <w:lvl w:ilvl="0" w:tplc="944A5BE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25A601B"/>
    <w:multiLevelType w:val="hybridMultilevel"/>
    <w:tmpl w:val="4038FAAE"/>
    <w:lvl w:ilvl="0" w:tplc="5D864A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3E632B7"/>
    <w:multiLevelType w:val="hybridMultilevel"/>
    <w:tmpl w:val="B6A6B3B8"/>
    <w:lvl w:ilvl="0" w:tplc="48985C12">
      <w:start w:val="1"/>
      <w:numFmt w:val="russianLower"/>
      <w:lvlText w:val="%1)"/>
      <w:lvlJc w:val="left"/>
      <w:pPr>
        <w:ind w:left="142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3DB16228"/>
    <w:multiLevelType w:val="hybridMultilevel"/>
    <w:tmpl w:val="97809860"/>
    <w:lvl w:ilvl="0" w:tplc="0F9417AC">
      <w:start w:val="1"/>
      <w:numFmt w:val="russianLow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3F13F85"/>
    <w:multiLevelType w:val="hybridMultilevel"/>
    <w:tmpl w:val="09BCDF16"/>
    <w:lvl w:ilvl="0" w:tplc="48985C12">
      <w:start w:val="1"/>
      <w:numFmt w:val="russianLower"/>
      <w:lvlText w:val="%1)"/>
      <w:lvlJc w:val="left"/>
      <w:pPr>
        <w:ind w:left="1429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2" w15:restartNumberingAfterBreak="0">
    <w:nsid w:val="4A5303EE"/>
    <w:multiLevelType w:val="hybridMultilevel"/>
    <w:tmpl w:val="190C3D5E"/>
    <w:lvl w:ilvl="0" w:tplc="5D864A80">
      <w:start w:val="1"/>
      <w:numFmt w:val="russianLower"/>
      <w:lvlText w:val="%1)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 w15:restartNumberingAfterBreak="0">
    <w:nsid w:val="4A8D405D"/>
    <w:multiLevelType w:val="hybridMultilevel"/>
    <w:tmpl w:val="BAE21B02"/>
    <w:lvl w:ilvl="0" w:tplc="5D864A80">
      <w:start w:val="1"/>
      <w:numFmt w:val="russianLower"/>
      <w:lvlText w:val="%1)"/>
      <w:lvlJc w:val="left"/>
      <w:pPr>
        <w:ind w:left="14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4" w15:restartNumberingAfterBreak="0">
    <w:nsid w:val="4B0253B4"/>
    <w:multiLevelType w:val="hybridMultilevel"/>
    <w:tmpl w:val="9D3EFD0E"/>
    <w:lvl w:ilvl="0" w:tplc="5D864A80">
      <w:start w:val="1"/>
      <w:numFmt w:val="russianLower"/>
      <w:lvlText w:val="%1)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5" w15:restartNumberingAfterBreak="0">
    <w:nsid w:val="4E265F4C"/>
    <w:multiLevelType w:val="hybridMultilevel"/>
    <w:tmpl w:val="2B142304"/>
    <w:lvl w:ilvl="0" w:tplc="5D864A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780759"/>
    <w:multiLevelType w:val="hybridMultilevel"/>
    <w:tmpl w:val="31C0F330"/>
    <w:lvl w:ilvl="0" w:tplc="FFFFFFFF">
      <w:start w:val="1"/>
      <w:numFmt w:val="russianLower"/>
      <w:lvlText w:val="%1)"/>
      <w:lvlJc w:val="left"/>
      <w:pPr>
        <w:ind w:left="1425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7" w15:restartNumberingAfterBreak="0">
    <w:nsid w:val="4F0653D8"/>
    <w:multiLevelType w:val="hybridMultilevel"/>
    <w:tmpl w:val="66BA42E0"/>
    <w:lvl w:ilvl="0" w:tplc="5D864A80">
      <w:start w:val="1"/>
      <w:numFmt w:val="russianLower"/>
      <w:lvlText w:val="%1)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4F2A4F36"/>
    <w:multiLevelType w:val="hybridMultilevel"/>
    <w:tmpl w:val="35F2E786"/>
    <w:lvl w:ilvl="0" w:tplc="5D864A80">
      <w:start w:val="1"/>
      <w:numFmt w:val="russianLower"/>
      <w:lvlText w:val="%1)"/>
      <w:lvlJc w:val="left"/>
      <w:pPr>
        <w:ind w:left="142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</w:lvl>
    <w:lvl w:ilvl="3" w:tplc="0419000F" w:tentative="1">
      <w:start w:val="1"/>
      <w:numFmt w:val="decimal"/>
      <w:lvlText w:val="%4."/>
      <w:lvlJc w:val="left"/>
      <w:pPr>
        <w:ind w:left="3585" w:hanging="360"/>
      </w:p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</w:lvl>
    <w:lvl w:ilvl="6" w:tplc="0419000F" w:tentative="1">
      <w:start w:val="1"/>
      <w:numFmt w:val="decimal"/>
      <w:lvlText w:val="%7."/>
      <w:lvlJc w:val="left"/>
      <w:pPr>
        <w:ind w:left="5745" w:hanging="360"/>
      </w:p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</w:lvl>
  </w:abstractNum>
  <w:abstractNum w:abstractNumId="19" w15:restartNumberingAfterBreak="0">
    <w:nsid w:val="525B44DE"/>
    <w:multiLevelType w:val="hybridMultilevel"/>
    <w:tmpl w:val="CBBECB08"/>
    <w:lvl w:ilvl="0" w:tplc="5D864A80">
      <w:start w:val="1"/>
      <w:numFmt w:val="russianLower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30F2955"/>
    <w:multiLevelType w:val="hybridMultilevel"/>
    <w:tmpl w:val="2CBEED96"/>
    <w:lvl w:ilvl="0" w:tplc="48985C12">
      <w:start w:val="1"/>
      <w:numFmt w:val="russianLower"/>
      <w:lvlText w:val="%1)"/>
      <w:lvlJc w:val="left"/>
      <w:pPr>
        <w:ind w:left="142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1" w15:restartNumberingAfterBreak="0">
    <w:nsid w:val="53302D47"/>
    <w:multiLevelType w:val="hybridMultilevel"/>
    <w:tmpl w:val="8014064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6361ACF"/>
    <w:multiLevelType w:val="hybridMultilevel"/>
    <w:tmpl w:val="15C2126C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3" w15:restartNumberingAfterBreak="0">
    <w:nsid w:val="5CB85014"/>
    <w:multiLevelType w:val="hybridMultilevel"/>
    <w:tmpl w:val="CB1C8B16"/>
    <w:lvl w:ilvl="0" w:tplc="FFFFFFFF">
      <w:start w:val="1"/>
      <w:numFmt w:val="decimal"/>
      <w:lvlText w:val="%1)"/>
      <w:lvlJc w:val="left"/>
      <w:pPr>
        <w:ind w:left="1429" w:hanging="360"/>
      </w:pPr>
    </w:lvl>
    <w:lvl w:ilvl="1" w:tplc="FFFFFFFF" w:tentative="1">
      <w:start w:val="1"/>
      <w:numFmt w:val="lowerLetter"/>
      <w:lvlText w:val="%2."/>
      <w:lvlJc w:val="left"/>
      <w:pPr>
        <w:ind w:left="2149" w:hanging="360"/>
      </w:pPr>
    </w:lvl>
    <w:lvl w:ilvl="2" w:tplc="FFFFFFFF" w:tentative="1">
      <w:start w:val="1"/>
      <w:numFmt w:val="lowerRoman"/>
      <w:lvlText w:val="%3."/>
      <w:lvlJc w:val="right"/>
      <w:pPr>
        <w:ind w:left="2869" w:hanging="180"/>
      </w:pPr>
    </w:lvl>
    <w:lvl w:ilvl="3" w:tplc="FFFFFFFF" w:tentative="1">
      <w:start w:val="1"/>
      <w:numFmt w:val="decimal"/>
      <w:lvlText w:val="%4."/>
      <w:lvlJc w:val="left"/>
      <w:pPr>
        <w:ind w:left="3589" w:hanging="360"/>
      </w:pPr>
    </w:lvl>
    <w:lvl w:ilvl="4" w:tplc="FFFFFFFF" w:tentative="1">
      <w:start w:val="1"/>
      <w:numFmt w:val="lowerLetter"/>
      <w:lvlText w:val="%5."/>
      <w:lvlJc w:val="left"/>
      <w:pPr>
        <w:ind w:left="4309" w:hanging="360"/>
      </w:pPr>
    </w:lvl>
    <w:lvl w:ilvl="5" w:tplc="FFFFFFFF" w:tentative="1">
      <w:start w:val="1"/>
      <w:numFmt w:val="lowerRoman"/>
      <w:lvlText w:val="%6."/>
      <w:lvlJc w:val="right"/>
      <w:pPr>
        <w:ind w:left="5029" w:hanging="180"/>
      </w:pPr>
    </w:lvl>
    <w:lvl w:ilvl="6" w:tplc="FFFFFFFF" w:tentative="1">
      <w:start w:val="1"/>
      <w:numFmt w:val="decimal"/>
      <w:lvlText w:val="%7."/>
      <w:lvlJc w:val="left"/>
      <w:pPr>
        <w:ind w:left="5749" w:hanging="360"/>
      </w:pPr>
    </w:lvl>
    <w:lvl w:ilvl="7" w:tplc="FFFFFFFF" w:tentative="1">
      <w:start w:val="1"/>
      <w:numFmt w:val="lowerLetter"/>
      <w:lvlText w:val="%8."/>
      <w:lvlJc w:val="left"/>
      <w:pPr>
        <w:ind w:left="6469" w:hanging="360"/>
      </w:pPr>
    </w:lvl>
    <w:lvl w:ilvl="8" w:tplc="FFFFFFFF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4" w15:restartNumberingAfterBreak="0">
    <w:nsid w:val="62924ED1"/>
    <w:multiLevelType w:val="hybridMultilevel"/>
    <w:tmpl w:val="C13CA530"/>
    <w:lvl w:ilvl="0" w:tplc="48985C12">
      <w:start w:val="1"/>
      <w:numFmt w:val="russianLow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2ED60BB"/>
    <w:multiLevelType w:val="hybridMultilevel"/>
    <w:tmpl w:val="18E2E94C"/>
    <w:lvl w:ilvl="0" w:tplc="5D864A80">
      <w:start w:val="1"/>
      <w:numFmt w:val="russianLower"/>
      <w:lvlText w:val="%1)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6" w15:restartNumberingAfterBreak="0">
    <w:nsid w:val="655B31B3"/>
    <w:multiLevelType w:val="hybridMultilevel"/>
    <w:tmpl w:val="9EA6DEF6"/>
    <w:lvl w:ilvl="0" w:tplc="04190011">
      <w:start w:val="1"/>
      <w:numFmt w:val="decimal"/>
      <w:lvlText w:val="%1)"/>
      <w:lvlJc w:val="left"/>
      <w:pPr>
        <w:ind w:left="2138" w:hanging="360"/>
      </w:pPr>
    </w:lvl>
    <w:lvl w:ilvl="1" w:tplc="04190019" w:tentative="1">
      <w:start w:val="1"/>
      <w:numFmt w:val="lowerLetter"/>
      <w:lvlText w:val="%2."/>
      <w:lvlJc w:val="left"/>
      <w:pPr>
        <w:ind w:left="2858" w:hanging="360"/>
      </w:pPr>
    </w:lvl>
    <w:lvl w:ilvl="2" w:tplc="0419001B" w:tentative="1">
      <w:start w:val="1"/>
      <w:numFmt w:val="lowerRoman"/>
      <w:lvlText w:val="%3."/>
      <w:lvlJc w:val="right"/>
      <w:pPr>
        <w:ind w:left="3578" w:hanging="180"/>
      </w:pPr>
    </w:lvl>
    <w:lvl w:ilvl="3" w:tplc="0419000F" w:tentative="1">
      <w:start w:val="1"/>
      <w:numFmt w:val="decimal"/>
      <w:lvlText w:val="%4."/>
      <w:lvlJc w:val="left"/>
      <w:pPr>
        <w:ind w:left="4298" w:hanging="360"/>
      </w:pPr>
    </w:lvl>
    <w:lvl w:ilvl="4" w:tplc="04190019" w:tentative="1">
      <w:start w:val="1"/>
      <w:numFmt w:val="lowerLetter"/>
      <w:lvlText w:val="%5."/>
      <w:lvlJc w:val="left"/>
      <w:pPr>
        <w:ind w:left="5018" w:hanging="360"/>
      </w:pPr>
    </w:lvl>
    <w:lvl w:ilvl="5" w:tplc="0419001B" w:tentative="1">
      <w:start w:val="1"/>
      <w:numFmt w:val="lowerRoman"/>
      <w:lvlText w:val="%6."/>
      <w:lvlJc w:val="right"/>
      <w:pPr>
        <w:ind w:left="5738" w:hanging="180"/>
      </w:pPr>
    </w:lvl>
    <w:lvl w:ilvl="6" w:tplc="0419000F" w:tentative="1">
      <w:start w:val="1"/>
      <w:numFmt w:val="decimal"/>
      <w:lvlText w:val="%7."/>
      <w:lvlJc w:val="left"/>
      <w:pPr>
        <w:ind w:left="6458" w:hanging="360"/>
      </w:pPr>
    </w:lvl>
    <w:lvl w:ilvl="7" w:tplc="04190019" w:tentative="1">
      <w:start w:val="1"/>
      <w:numFmt w:val="lowerLetter"/>
      <w:lvlText w:val="%8."/>
      <w:lvlJc w:val="left"/>
      <w:pPr>
        <w:ind w:left="7178" w:hanging="360"/>
      </w:pPr>
    </w:lvl>
    <w:lvl w:ilvl="8" w:tplc="0419001B" w:tentative="1">
      <w:start w:val="1"/>
      <w:numFmt w:val="lowerRoman"/>
      <w:lvlText w:val="%9."/>
      <w:lvlJc w:val="right"/>
      <w:pPr>
        <w:ind w:left="7898" w:hanging="180"/>
      </w:pPr>
    </w:lvl>
  </w:abstractNum>
  <w:abstractNum w:abstractNumId="27" w15:restartNumberingAfterBreak="0">
    <w:nsid w:val="67C00D09"/>
    <w:multiLevelType w:val="hybridMultilevel"/>
    <w:tmpl w:val="C13CA530"/>
    <w:lvl w:ilvl="0" w:tplc="FFFFFFFF">
      <w:start w:val="1"/>
      <w:numFmt w:val="russianLower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BA02753"/>
    <w:multiLevelType w:val="hybridMultilevel"/>
    <w:tmpl w:val="0C2437B8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E9C1D0D"/>
    <w:multiLevelType w:val="hybridMultilevel"/>
    <w:tmpl w:val="6CDCB2CE"/>
    <w:lvl w:ilvl="0" w:tplc="48985C12">
      <w:start w:val="1"/>
      <w:numFmt w:val="russianLower"/>
      <w:lvlText w:val="%1)"/>
      <w:lvlJc w:val="left"/>
      <w:pPr>
        <w:ind w:left="142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0" w15:restartNumberingAfterBreak="0">
    <w:nsid w:val="75EF323D"/>
    <w:multiLevelType w:val="hybridMultilevel"/>
    <w:tmpl w:val="3B58FBBA"/>
    <w:lvl w:ilvl="0" w:tplc="48985C12">
      <w:start w:val="1"/>
      <w:numFmt w:val="russianLower"/>
      <w:lvlText w:val="%1)"/>
      <w:lvlJc w:val="left"/>
      <w:pPr>
        <w:ind w:left="1428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1" w15:restartNumberingAfterBreak="0">
    <w:nsid w:val="778B5B7A"/>
    <w:multiLevelType w:val="hybridMultilevel"/>
    <w:tmpl w:val="9D3EFD0E"/>
    <w:lvl w:ilvl="0" w:tplc="5D864A80">
      <w:start w:val="1"/>
      <w:numFmt w:val="russianLower"/>
      <w:lvlText w:val="%1)"/>
      <w:lvlJc w:val="left"/>
      <w:pPr>
        <w:ind w:left="1428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2" w15:restartNumberingAfterBreak="0">
    <w:nsid w:val="7AA44000"/>
    <w:multiLevelType w:val="hybridMultilevel"/>
    <w:tmpl w:val="A36E243E"/>
    <w:lvl w:ilvl="0" w:tplc="04190011">
      <w:start w:val="1"/>
      <w:numFmt w:val="decimal"/>
      <w:lvlText w:val="%1)"/>
      <w:lvlJc w:val="left"/>
      <w:pPr>
        <w:ind w:left="2145" w:hanging="360"/>
      </w:pPr>
    </w:lvl>
    <w:lvl w:ilvl="1" w:tplc="04190019" w:tentative="1">
      <w:start w:val="1"/>
      <w:numFmt w:val="lowerLetter"/>
      <w:lvlText w:val="%2."/>
      <w:lvlJc w:val="left"/>
      <w:pPr>
        <w:ind w:left="2865" w:hanging="360"/>
      </w:pPr>
    </w:lvl>
    <w:lvl w:ilvl="2" w:tplc="0419001B" w:tentative="1">
      <w:start w:val="1"/>
      <w:numFmt w:val="lowerRoman"/>
      <w:lvlText w:val="%3."/>
      <w:lvlJc w:val="right"/>
      <w:pPr>
        <w:ind w:left="3585" w:hanging="180"/>
      </w:pPr>
    </w:lvl>
    <w:lvl w:ilvl="3" w:tplc="0419000F" w:tentative="1">
      <w:start w:val="1"/>
      <w:numFmt w:val="decimal"/>
      <w:lvlText w:val="%4."/>
      <w:lvlJc w:val="left"/>
      <w:pPr>
        <w:ind w:left="4305" w:hanging="360"/>
      </w:pPr>
    </w:lvl>
    <w:lvl w:ilvl="4" w:tplc="04190019" w:tentative="1">
      <w:start w:val="1"/>
      <w:numFmt w:val="lowerLetter"/>
      <w:lvlText w:val="%5."/>
      <w:lvlJc w:val="left"/>
      <w:pPr>
        <w:ind w:left="5025" w:hanging="360"/>
      </w:pPr>
    </w:lvl>
    <w:lvl w:ilvl="5" w:tplc="0419001B" w:tentative="1">
      <w:start w:val="1"/>
      <w:numFmt w:val="lowerRoman"/>
      <w:lvlText w:val="%6."/>
      <w:lvlJc w:val="right"/>
      <w:pPr>
        <w:ind w:left="5745" w:hanging="180"/>
      </w:pPr>
    </w:lvl>
    <w:lvl w:ilvl="6" w:tplc="0419000F" w:tentative="1">
      <w:start w:val="1"/>
      <w:numFmt w:val="decimal"/>
      <w:lvlText w:val="%7."/>
      <w:lvlJc w:val="left"/>
      <w:pPr>
        <w:ind w:left="6465" w:hanging="360"/>
      </w:pPr>
    </w:lvl>
    <w:lvl w:ilvl="7" w:tplc="04190019" w:tentative="1">
      <w:start w:val="1"/>
      <w:numFmt w:val="lowerLetter"/>
      <w:lvlText w:val="%8."/>
      <w:lvlJc w:val="left"/>
      <w:pPr>
        <w:ind w:left="7185" w:hanging="360"/>
      </w:pPr>
    </w:lvl>
    <w:lvl w:ilvl="8" w:tplc="0419001B" w:tentative="1">
      <w:start w:val="1"/>
      <w:numFmt w:val="lowerRoman"/>
      <w:lvlText w:val="%9."/>
      <w:lvlJc w:val="right"/>
      <w:pPr>
        <w:ind w:left="7905" w:hanging="180"/>
      </w:pPr>
    </w:lvl>
  </w:abstractNum>
  <w:abstractNum w:abstractNumId="33" w15:restartNumberingAfterBreak="0">
    <w:nsid w:val="7CFF2851"/>
    <w:multiLevelType w:val="hybridMultilevel"/>
    <w:tmpl w:val="0C2437B8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92581775">
    <w:abstractNumId w:val="4"/>
  </w:num>
  <w:num w:numId="2" w16cid:durableId="880242637">
    <w:abstractNumId w:val="12"/>
  </w:num>
  <w:num w:numId="3" w16cid:durableId="220141320">
    <w:abstractNumId w:val="10"/>
  </w:num>
  <w:num w:numId="4" w16cid:durableId="1505246489">
    <w:abstractNumId w:val="20"/>
  </w:num>
  <w:num w:numId="5" w16cid:durableId="843084303">
    <w:abstractNumId w:val="8"/>
  </w:num>
  <w:num w:numId="6" w16cid:durableId="1884443210">
    <w:abstractNumId w:val="31"/>
  </w:num>
  <w:num w:numId="7" w16cid:durableId="2062249516">
    <w:abstractNumId w:val="17"/>
  </w:num>
  <w:num w:numId="8" w16cid:durableId="1258178527">
    <w:abstractNumId w:val="25"/>
  </w:num>
  <w:num w:numId="9" w16cid:durableId="1517578483">
    <w:abstractNumId w:val="15"/>
  </w:num>
  <w:num w:numId="10" w16cid:durableId="1851983954">
    <w:abstractNumId w:val="14"/>
  </w:num>
  <w:num w:numId="11" w16cid:durableId="1724795235">
    <w:abstractNumId w:val="3"/>
  </w:num>
  <w:num w:numId="12" w16cid:durableId="1844199790">
    <w:abstractNumId w:val="11"/>
  </w:num>
  <w:num w:numId="13" w16cid:durableId="1819300807">
    <w:abstractNumId w:val="30"/>
  </w:num>
  <w:num w:numId="14" w16cid:durableId="1375231899">
    <w:abstractNumId w:val="2"/>
  </w:num>
  <w:num w:numId="15" w16cid:durableId="2090156424">
    <w:abstractNumId w:val="9"/>
  </w:num>
  <w:num w:numId="16" w16cid:durableId="382947431">
    <w:abstractNumId w:val="29"/>
  </w:num>
  <w:num w:numId="17" w16cid:durableId="1119448299">
    <w:abstractNumId w:val="6"/>
  </w:num>
  <w:num w:numId="18" w16cid:durableId="379213631">
    <w:abstractNumId w:val="24"/>
  </w:num>
  <w:num w:numId="19" w16cid:durableId="1413550335">
    <w:abstractNumId w:val="27"/>
  </w:num>
  <w:num w:numId="20" w16cid:durableId="1561287220">
    <w:abstractNumId w:val="16"/>
  </w:num>
  <w:num w:numId="21" w16cid:durableId="1540119289">
    <w:abstractNumId w:val="19"/>
  </w:num>
  <w:num w:numId="22" w16cid:durableId="1624381833">
    <w:abstractNumId w:val="18"/>
  </w:num>
  <w:num w:numId="23" w16cid:durableId="4940225">
    <w:abstractNumId w:val="32"/>
  </w:num>
  <w:num w:numId="24" w16cid:durableId="2051223767">
    <w:abstractNumId w:val="26"/>
  </w:num>
  <w:num w:numId="25" w16cid:durableId="664356948">
    <w:abstractNumId w:val="33"/>
  </w:num>
  <w:num w:numId="26" w16cid:durableId="1581214619">
    <w:abstractNumId w:val="28"/>
  </w:num>
  <w:num w:numId="27" w16cid:durableId="1690837966">
    <w:abstractNumId w:val="21"/>
  </w:num>
  <w:num w:numId="28" w16cid:durableId="2035959659">
    <w:abstractNumId w:val="5"/>
  </w:num>
  <w:num w:numId="29" w16cid:durableId="558980582">
    <w:abstractNumId w:val="22"/>
  </w:num>
  <w:num w:numId="30" w16cid:durableId="1246383462">
    <w:abstractNumId w:val="1"/>
  </w:num>
  <w:num w:numId="31" w16cid:durableId="1236665507">
    <w:abstractNumId w:val="23"/>
  </w:num>
  <w:num w:numId="32" w16cid:durableId="572353841">
    <w:abstractNumId w:val="13"/>
  </w:num>
  <w:num w:numId="33" w16cid:durableId="869142802">
    <w:abstractNumId w:val="0"/>
  </w:num>
  <w:num w:numId="34" w16cid:durableId="349066663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86DF6"/>
    <w:rsid w:val="0000148D"/>
    <w:rsid w:val="00002706"/>
    <w:rsid w:val="0000392C"/>
    <w:rsid w:val="0000739F"/>
    <w:rsid w:val="00010DBB"/>
    <w:rsid w:val="00010F0B"/>
    <w:rsid w:val="00023290"/>
    <w:rsid w:val="00023A4D"/>
    <w:rsid w:val="000253FB"/>
    <w:rsid w:val="00027AE7"/>
    <w:rsid w:val="00033893"/>
    <w:rsid w:val="00034364"/>
    <w:rsid w:val="00035200"/>
    <w:rsid w:val="00042768"/>
    <w:rsid w:val="00042B89"/>
    <w:rsid w:val="00043E21"/>
    <w:rsid w:val="00043F0B"/>
    <w:rsid w:val="00051809"/>
    <w:rsid w:val="00056BBE"/>
    <w:rsid w:val="0006174D"/>
    <w:rsid w:val="00070196"/>
    <w:rsid w:val="0007161E"/>
    <w:rsid w:val="00077F70"/>
    <w:rsid w:val="00086DF6"/>
    <w:rsid w:val="00086FA5"/>
    <w:rsid w:val="000912D6"/>
    <w:rsid w:val="00092198"/>
    <w:rsid w:val="00095A17"/>
    <w:rsid w:val="000A2238"/>
    <w:rsid w:val="000A2386"/>
    <w:rsid w:val="000A738B"/>
    <w:rsid w:val="000A7A87"/>
    <w:rsid w:val="000B0B19"/>
    <w:rsid w:val="000B1FBD"/>
    <w:rsid w:val="000B2DD8"/>
    <w:rsid w:val="000B3CA0"/>
    <w:rsid w:val="000B3E90"/>
    <w:rsid w:val="000B4A48"/>
    <w:rsid w:val="000B4FE7"/>
    <w:rsid w:val="000B5ADE"/>
    <w:rsid w:val="000B5FA4"/>
    <w:rsid w:val="000B75F5"/>
    <w:rsid w:val="000C2A15"/>
    <w:rsid w:val="000C60E4"/>
    <w:rsid w:val="000C75CC"/>
    <w:rsid w:val="000C7F26"/>
    <w:rsid w:val="000D2E90"/>
    <w:rsid w:val="000D4018"/>
    <w:rsid w:val="000D4658"/>
    <w:rsid w:val="000D47EA"/>
    <w:rsid w:val="000D4894"/>
    <w:rsid w:val="000D50DE"/>
    <w:rsid w:val="000D798A"/>
    <w:rsid w:val="000E383C"/>
    <w:rsid w:val="000E7301"/>
    <w:rsid w:val="000F2A4A"/>
    <w:rsid w:val="000F4864"/>
    <w:rsid w:val="000F5A1F"/>
    <w:rsid w:val="000F7443"/>
    <w:rsid w:val="00101D4C"/>
    <w:rsid w:val="001046DA"/>
    <w:rsid w:val="00105BC5"/>
    <w:rsid w:val="00116520"/>
    <w:rsid w:val="00116599"/>
    <w:rsid w:val="00116945"/>
    <w:rsid w:val="0012092B"/>
    <w:rsid w:val="001213F9"/>
    <w:rsid w:val="001215D7"/>
    <w:rsid w:val="00122F60"/>
    <w:rsid w:val="001267FB"/>
    <w:rsid w:val="001275CA"/>
    <w:rsid w:val="00134449"/>
    <w:rsid w:val="00136C51"/>
    <w:rsid w:val="00141F11"/>
    <w:rsid w:val="00147047"/>
    <w:rsid w:val="00153693"/>
    <w:rsid w:val="00155116"/>
    <w:rsid w:val="00157C8E"/>
    <w:rsid w:val="00162B35"/>
    <w:rsid w:val="001657FB"/>
    <w:rsid w:val="00177B8D"/>
    <w:rsid w:val="001818DA"/>
    <w:rsid w:val="00181C35"/>
    <w:rsid w:val="00182033"/>
    <w:rsid w:val="0018278C"/>
    <w:rsid w:val="00182E2E"/>
    <w:rsid w:val="0018474C"/>
    <w:rsid w:val="00190A2E"/>
    <w:rsid w:val="001927A9"/>
    <w:rsid w:val="00194794"/>
    <w:rsid w:val="00197019"/>
    <w:rsid w:val="001A04D4"/>
    <w:rsid w:val="001A0665"/>
    <w:rsid w:val="001A2C30"/>
    <w:rsid w:val="001A799D"/>
    <w:rsid w:val="001B0ED3"/>
    <w:rsid w:val="001B20DA"/>
    <w:rsid w:val="001B36A2"/>
    <w:rsid w:val="001B7F68"/>
    <w:rsid w:val="001C211B"/>
    <w:rsid w:val="001C549A"/>
    <w:rsid w:val="001C7516"/>
    <w:rsid w:val="001D1EC2"/>
    <w:rsid w:val="001D2BCC"/>
    <w:rsid w:val="001D3209"/>
    <w:rsid w:val="001E2F31"/>
    <w:rsid w:val="001E4015"/>
    <w:rsid w:val="001E473F"/>
    <w:rsid w:val="001E6481"/>
    <w:rsid w:val="001E6F67"/>
    <w:rsid w:val="001E7313"/>
    <w:rsid w:val="001F1E70"/>
    <w:rsid w:val="001F315C"/>
    <w:rsid w:val="002046E7"/>
    <w:rsid w:val="00210E0E"/>
    <w:rsid w:val="0022160A"/>
    <w:rsid w:val="00226901"/>
    <w:rsid w:val="002323C0"/>
    <w:rsid w:val="002329F1"/>
    <w:rsid w:val="00236CE1"/>
    <w:rsid w:val="00243198"/>
    <w:rsid w:val="00243B5E"/>
    <w:rsid w:val="00243FA7"/>
    <w:rsid w:val="0024408C"/>
    <w:rsid w:val="002451BC"/>
    <w:rsid w:val="002538D5"/>
    <w:rsid w:val="00257BF1"/>
    <w:rsid w:val="00260836"/>
    <w:rsid w:val="00263259"/>
    <w:rsid w:val="0027028C"/>
    <w:rsid w:val="002722DB"/>
    <w:rsid w:val="0028365F"/>
    <w:rsid w:val="002853B1"/>
    <w:rsid w:val="00292EDB"/>
    <w:rsid w:val="00294568"/>
    <w:rsid w:val="00296B68"/>
    <w:rsid w:val="002B0DE1"/>
    <w:rsid w:val="002B507E"/>
    <w:rsid w:val="002C36A7"/>
    <w:rsid w:val="002C4E2D"/>
    <w:rsid w:val="002C5951"/>
    <w:rsid w:val="002C63E2"/>
    <w:rsid w:val="002D01BE"/>
    <w:rsid w:val="002D11F7"/>
    <w:rsid w:val="002D4347"/>
    <w:rsid w:val="002E193F"/>
    <w:rsid w:val="002F28F7"/>
    <w:rsid w:val="002F446C"/>
    <w:rsid w:val="002F5344"/>
    <w:rsid w:val="002F7476"/>
    <w:rsid w:val="003003DE"/>
    <w:rsid w:val="00304B35"/>
    <w:rsid w:val="003052DA"/>
    <w:rsid w:val="00310B9C"/>
    <w:rsid w:val="00315F6B"/>
    <w:rsid w:val="00322ABC"/>
    <w:rsid w:val="00323EA0"/>
    <w:rsid w:val="00324CFD"/>
    <w:rsid w:val="003252B7"/>
    <w:rsid w:val="003252C1"/>
    <w:rsid w:val="00327C6B"/>
    <w:rsid w:val="00327DB5"/>
    <w:rsid w:val="003300E1"/>
    <w:rsid w:val="00333600"/>
    <w:rsid w:val="00337E31"/>
    <w:rsid w:val="00340485"/>
    <w:rsid w:val="00346525"/>
    <w:rsid w:val="00346BD9"/>
    <w:rsid w:val="00347430"/>
    <w:rsid w:val="003560C1"/>
    <w:rsid w:val="00356676"/>
    <w:rsid w:val="00357081"/>
    <w:rsid w:val="0036011E"/>
    <w:rsid w:val="003614F2"/>
    <w:rsid w:val="00363C5A"/>
    <w:rsid w:val="00364910"/>
    <w:rsid w:val="003649A7"/>
    <w:rsid w:val="00364B39"/>
    <w:rsid w:val="003663D2"/>
    <w:rsid w:val="003665D1"/>
    <w:rsid w:val="0037485D"/>
    <w:rsid w:val="00380B4B"/>
    <w:rsid w:val="00395782"/>
    <w:rsid w:val="003A1683"/>
    <w:rsid w:val="003A2E60"/>
    <w:rsid w:val="003A3239"/>
    <w:rsid w:val="003A49D8"/>
    <w:rsid w:val="003A616F"/>
    <w:rsid w:val="003B68D0"/>
    <w:rsid w:val="003C0EBA"/>
    <w:rsid w:val="003C332A"/>
    <w:rsid w:val="003C3645"/>
    <w:rsid w:val="003C555C"/>
    <w:rsid w:val="003D468A"/>
    <w:rsid w:val="003D66B9"/>
    <w:rsid w:val="003D6919"/>
    <w:rsid w:val="003D71B4"/>
    <w:rsid w:val="003E1CD0"/>
    <w:rsid w:val="003E6D88"/>
    <w:rsid w:val="003E6F16"/>
    <w:rsid w:val="003F3DF9"/>
    <w:rsid w:val="003F6F0B"/>
    <w:rsid w:val="00401FE3"/>
    <w:rsid w:val="004037E6"/>
    <w:rsid w:val="00403E23"/>
    <w:rsid w:val="004075D2"/>
    <w:rsid w:val="00407641"/>
    <w:rsid w:val="0041001F"/>
    <w:rsid w:val="00414A15"/>
    <w:rsid w:val="004228B0"/>
    <w:rsid w:val="0042488C"/>
    <w:rsid w:val="00425EA5"/>
    <w:rsid w:val="00427DF6"/>
    <w:rsid w:val="00427FEF"/>
    <w:rsid w:val="004318EB"/>
    <w:rsid w:val="0043350D"/>
    <w:rsid w:val="00433C78"/>
    <w:rsid w:val="0043512B"/>
    <w:rsid w:val="0043694F"/>
    <w:rsid w:val="004406D6"/>
    <w:rsid w:val="004407C7"/>
    <w:rsid w:val="00442F78"/>
    <w:rsid w:val="00446421"/>
    <w:rsid w:val="004478C1"/>
    <w:rsid w:val="004501B1"/>
    <w:rsid w:val="00450CBD"/>
    <w:rsid w:val="004536BE"/>
    <w:rsid w:val="004543C4"/>
    <w:rsid w:val="00455621"/>
    <w:rsid w:val="00456A58"/>
    <w:rsid w:val="00461EE0"/>
    <w:rsid w:val="004649CD"/>
    <w:rsid w:val="00470CCA"/>
    <w:rsid w:val="004741BB"/>
    <w:rsid w:val="00474CD5"/>
    <w:rsid w:val="00477590"/>
    <w:rsid w:val="00477748"/>
    <w:rsid w:val="00482273"/>
    <w:rsid w:val="00485CF2"/>
    <w:rsid w:val="00491EBB"/>
    <w:rsid w:val="004954DB"/>
    <w:rsid w:val="004A1537"/>
    <w:rsid w:val="004B0CFD"/>
    <w:rsid w:val="004B628E"/>
    <w:rsid w:val="004C1F75"/>
    <w:rsid w:val="004C2F96"/>
    <w:rsid w:val="004C31E0"/>
    <w:rsid w:val="004C5638"/>
    <w:rsid w:val="004C6746"/>
    <w:rsid w:val="004C7D38"/>
    <w:rsid w:val="004D5A4F"/>
    <w:rsid w:val="004D5FE1"/>
    <w:rsid w:val="004D6202"/>
    <w:rsid w:val="004D7174"/>
    <w:rsid w:val="004D721D"/>
    <w:rsid w:val="004E14B9"/>
    <w:rsid w:val="004F0702"/>
    <w:rsid w:val="004F1FED"/>
    <w:rsid w:val="004F21C4"/>
    <w:rsid w:val="004F5A32"/>
    <w:rsid w:val="004F5E73"/>
    <w:rsid w:val="005018E4"/>
    <w:rsid w:val="005030FE"/>
    <w:rsid w:val="005048B5"/>
    <w:rsid w:val="00510E69"/>
    <w:rsid w:val="005116D7"/>
    <w:rsid w:val="00511E80"/>
    <w:rsid w:val="005160A5"/>
    <w:rsid w:val="0051611C"/>
    <w:rsid w:val="00517E53"/>
    <w:rsid w:val="00523386"/>
    <w:rsid w:val="00526418"/>
    <w:rsid w:val="005267B0"/>
    <w:rsid w:val="00527A84"/>
    <w:rsid w:val="005300E9"/>
    <w:rsid w:val="00530547"/>
    <w:rsid w:val="00530785"/>
    <w:rsid w:val="00530C81"/>
    <w:rsid w:val="00530D1F"/>
    <w:rsid w:val="00534464"/>
    <w:rsid w:val="00543F93"/>
    <w:rsid w:val="0054404C"/>
    <w:rsid w:val="005460DC"/>
    <w:rsid w:val="00546737"/>
    <w:rsid w:val="005533FA"/>
    <w:rsid w:val="00553774"/>
    <w:rsid w:val="00555898"/>
    <w:rsid w:val="00557B12"/>
    <w:rsid w:val="005633D1"/>
    <w:rsid w:val="0056342C"/>
    <w:rsid w:val="00564B9F"/>
    <w:rsid w:val="00565101"/>
    <w:rsid w:val="00565E23"/>
    <w:rsid w:val="00565E7E"/>
    <w:rsid w:val="005677D8"/>
    <w:rsid w:val="00570791"/>
    <w:rsid w:val="00572116"/>
    <w:rsid w:val="00573559"/>
    <w:rsid w:val="0058159F"/>
    <w:rsid w:val="00584DEF"/>
    <w:rsid w:val="00585A94"/>
    <w:rsid w:val="005960A6"/>
    <w:rsid w:val="005968D3"/>
    <w:rsid w:val="00596C16"/>
    <w:rsid w:val="00596DEC"/>
    <w:rsid w:val="005A0C8E"/>
    <w:rsid w:val="005A408E"/>
    <w:rsid w:val="005A4B70"/>
    <w:rsid w:val="005A4E6A"/>
    <w:rsid w:val="005B11DB"/>
    <w:rsid w:val="005B686D"/>
    <w:rsid w:val="005B6BDE"/>
    <w:rsid w:val="005C3AF7"/>
    <w:rsid w:val="005C63B5"/>
    <w:rsid w:val="005D24A7"/>
    <w:rsid w:val="005E027C"/>
    <w:rsid w:val="005E02BB"/>
    <w:rsid w:val="005E4F3C"/>
    <w:rsid w:val="005E5818"/>
    <w:rsid w:val="005E741F"/>
    <w:rsid w:val="005F1425"/>
    <w:rsid w:val="005F250C"/>
    <w:rsid w:val="005F27FF"/>
    <w:rsid w:val="005F2CE3"/>
    <w:rsid w:val="005F7265"/>
    <w:rsid w:val="00601E55"/>
    <w:rsid w:val="00602F8D"/>
    <w:rsid w:val="00604E8F"/>
    <w:rsid w:val="006058BA"/>
    <w:rsid w:val="00607A9B"/>
    <w:rsid w:val="00623BE7"/>
    <w:rsid w:val="00625F52"/>
    <w:rsid w:val="00626E73"/>
    <w:rsid w:val="00627DCC"/>
    <w:rsid w:val="0063401A"/>
    <w:rsid w:val="00640734"/>
    <w:rsid w:val="00641C9B"/>
    <w:rsid w:val="006427EC"/>
    <w:rsid w:val="00642DD1"/>
    <w:rsid w:val="00643728"/>
    <w:rsid w:val="00644877"/>
    <w:rsid w:val="00653F84"/>
    <w:rsid w:val="0065740A"/>
    <w:rsid w:val="00661EB4"/>
    <w:rsid w:val="00663F32"/>
    <w:rsid w:val="00666F84"/>
    <w:rsid w:val="00670810"/>
    <w:rsid w:val="00670D00"/>
    <w:rsid w:val="00672A61"/>
    <w:rsid w:val="0067633F"/>
    <w:rsid w:val="00686BAC"/>
    <w:rsid w:val="00686FDD"/>
    <w:rsid w:val="00693732"/>
    <w:rsid w:val="006945C3"/>
    <w:rsid w:val="006956C7"/>
    <w:rsid w:val="006962F7"/>
    <w:rsid w:val="006A25F6"/>
    <w:rsid w:val="006A35C6"/>
    <w:rsid w:val="006A3B94"/>
    <w:rsid w:val="006A3C4D"/>
    <w:rsid w:val="006A694D"/>
    <w:rsid w:val="006A6F84"/>
    <w:rsid w:val="006A6F8D"/>
    <w:rsid w:val="006B1561"/>
    <w:rsid w:val="006B1717"/>
    <w:rsid w:val="006B3945"/>
    <w:rsid w:val="006B3E3A"/>
    <w:rsid w:val="006C0408"/>
    <w:rsid w:val="006C1FDF"/>
    <w:rsid w:val="006C5E54"/>
    <w:rsid w:val="006C770A"/>
    <w:rsid w:val="006D0100"/>
    <w:rsid w:val="006D2FEB"/>
    <w:rsid w:val="006D3AD4"/>
    <w:rsid w:val="006D4162"/>
    <w:rsid w:val="006D4281"/>
    <w:rsid w:val="006D465A"/>
    <w:rsid w:val="006E1D99"/>
    <w:rsid w:val="006E1EAA"/>
    <w:rsid w:val="006E310E"/>
    <w:rsid w:val="006E5653"/>
    <w:rsid w:val="006F0983"/>
    <w:rsid w:val="006F7F71"/>
    <w:rsid w:val="00706768"/>
    <w:rsid w:val="007156DC"/>
    <w:rsid w:val="007160B6"/>
    <w:rsid w:val="0071646F"/>
    <w:rsid w:val="00716750"/>
    <w:rsid w:val="00720932"/>
    <w:rsid w:val="007209CC"/>
    <w:rsid w:val="00724E6A"/>
    <w:rsid w:val="007257A1"/>
    <w:rsid w:val="007262D6"/>
    <w:rsid w:val="007270D2"/>
    <w:rsid w:val="00727206"/>
    <w:rsid w:val="0074011C"/>
    <w:rsid w:val="00744682"/>
    <w:rsid w:val="00751EB0"/>
    <w:rsid w:val="00752556"/>
    <w:rsid w:val="00752CC7"/>
    <w:rsid w:val="00756CB8"/>
    <w:rsid w:val="007641EF"/>
    <w:rsid w:val="007705F0"/>
    <w:rsid w:val="00771815"/>
    <w:rsid w:val="00772E8E"/>
    <w:rsid w:val="007778E9"/>
    <w:rsid w:val="00777A17"/>
    <w:rsid w:val="00777AE4"/>
    <w:rsid w:val="00777D65"/>
    <w:rsid w:val="00782D73"/>
    <w:rsid w:val="00783963"/>
    <w:rsid w:val="007841D5"/>
    <w:rsid w:val="00784667"/>
    <w:rsid w:val="0078573E"/>
    <w:rsid w:val="007927D2"/>
    <w:rsid w:val="00797C48"/>
    <w:rsid w:val="007A0471"/>
    <w:rsid w:val="007A12E5"/>
    <w:rsid w:val="007A1FE3"/>
    <w:rsid w:val="007A6538"/>
    <w:rsid w:val="007A71F7"/>
    <w:rsid w:val="007B014D"/>
    <w:rsid w:val="007B235D"/>
    <w:rsid w:val="007B3C96"/>
    <w:rsid w:val="007B4109"/>
    <w:rsid w:val="007B4B34"/>
    <w:rsid w:val="007B4D0F"/>
    <w:rsid w:val="007B59A6"/>
    <w:rsid w:val="007D07A4"/>
    <w:rsid w:val="007D1659"/>
    <w:rsid w:val="007D1AE8"/>
    <w:rsid w:val="007D229E"/>
    <w:rsid w:val="007E0DD1"/>
    <w:rsid w:val="007E1AF2"/>
    <w:rsid w:val="007E30DB"/>
    <w:rsid w:val="007E3858"/>
    <w:rsid w:val="007F0B3E"/>
    <w:rsid w:val="007F17ED"/>
    <w:rsid w:val="007F3D96"/>
    <w:rsid w:val="007F497E"/>
    <w:rsid w:val="008005AB"/>
    <w:rsid w:val="008058EB"/>
    <w:rsid w:val="00810B52"/>
    <w:rsid w:val="00811C93"/>
    <w:rsid w:val="00814A86"/>
    <w:rsid w:val="008235CA"/>
    <w:rsid w:val="00824A38"/>
    <w:rsid w:val="0083117F"/>
    <w:rsid w:val="008416B8"/>
    <w:rsid w:val="00844BFD"/>
    <w:rsid w:val="00844FF5"/>
    <w:rsid w:val="00846CF6"/>
    <w:rsid w:val="00851A01"/>
    <w:rsid w:val="0085230C"/>
    <w:rsid w:val="008540B6"/>
    <w:rsid w:val="00860127"/>
    <w:rsid w:val="0086227B"/>
    <w:rsid w:val="00865597"/>
    <w:rsid w:val="00865ABC"/>
    <w:rsid w:val="00873DBC"/>
    <w:rsid w:val="00876FA6"/>
    <w:rsid w:val="0087749D"/>
    <w:rsid w:val="008807AF"/>
    <w:rsid w:val="00881D34"/>
    <w:rsid w:val="008823DB"/>
    <w:rsid w:val="008843E4"/>
    <w:rsid w:val="00890EB0"/>
    <w:rsid w:val="00890EBD"/>
    <w:rsid w:val="008912C4"/>
    <w:rsid w:val="008957B7"/>
    <w:rsid w:val="008A0553"/>
    <w:rsid w:val="008A73E6"/>
    <w:rsid w:val="008B1991"/>
    <w:rsid w:val="008B24BA"/>
    <w:rsid w:val="008B5804"/>
    <w:rsid w:val="008B7303"/>
    <w:rsid w:val="008B76B4"/>
    <w:rsid w:val="008C19A1"/>
    <w:rsid w:val="008C3B7B"/>
    <w:rsid w:val="008D03E9"/>
    <w:rsid w:val="008D224A"/>
    <w:rsid w:val="008E5CED"/>
    <w:rsid w:val="008F653E"/>
    <w:rsid w:val="00900200"/>
    <w:rsid w:val="009010D5"/>
    <w:rsid w:val="00901CD6"/>
    <w:rsid w:val="009125FD"/>
    <w:rsid w:val="0091350F"/>
    <w:rsid w:val="0091446E"/>
    <w:rsid w:val="0092059D"/>
    <w:rsid w:val="00926075"/>
    <w:rsid w:val="00931075"/>
    <w:rsid w:val="009349A5"/>
    <w:rsid w:val="0094379E"/>
    <w:rsid w:val="00947B44"/>
    <w:rsid w:val="009504E7"/>
    <w:rsid w:val="00951005"/>
    <w:rsid w:val="00955FBF"/>
    <w:rsid w:val="0096448E"/>
    <w:rsid w:val="009679CA"/>
    <w:rsid w:val="00971478"/>
    <w:rsid w:val="00972833"/>
    <w:rsid w:val="00975F72"/>
    <w:rsid w:val="00976ABB"/>
    <w:rsid w:val="00976F94"/>
    <w:rsid w:val="0098399E"/>
    <w:rsid w:val="00984D1C"/>
    <w:rsid w:val="0099038A"/>
    <w:rsid w:val="00991101"/>
    <w:rsid w:val="0099277D"/>
    <w:rsid w:val="00993623"/>
    <w:rsid w:val="009959D3"/>
    <w:rsid w:val="00996957"/>
    <w:rsid w:val="00997A16"/>
    <w:rsid w:val="009A0447"/>
    <w:rsid w:val="009B1A93"/>
    <w:rsid w:val="009B2D8D"/>
    <w:rsid w:val="009B3950"/>
    <w:rsid w:val="009C17DE"/>
    <w:rsid w:val="009C1F23"/>
    <w:rsid w:val="009C2323"/>
    <w:rsid w:val="009D30C9"/>
    <w:rsid w:val="009D6DD4"/>
    <w:rsid w:val="009D7BD4"/>
    <w:rsid w:val="009E02FF"/>
    <w:rsid w:val="009E0E96"/>
    <w:rsid w:val="009E27BB"/>
    <w:rsid w:val="009F025F"/>
    <w:rsid w:val="009F2F0C"/>
    <w:rsid w:val="00A018A8"/>
    <w:rsid w:val="00A02076"/>
    <w:rsid w:val="00A03109"/>
    <w:rsid w:val="00A04175"/>
    <w:rsid w:val="00A041DB"/>
    <w:rsid w:val="00A1068F"/>
    <w:rsid w:val="00A110EC"/>
    <w:rsid w:val="00A1486D"/>
    <w:rsid w:val="00A14D69"/>
    <w:rsid w:val="00A21A38"/>
    <w:rsid w:val="00A41AFE"/>
    <w:rsid w:val="00A42627"/>
    <w:rsid w:val="00A47BEA"/>
    <w:rsid w:val="00A577B3"/>
    <w:rsid w:val="00A61ED9"/>
    <w:rsid w:val="00A6223F"/>
    <w:rsid w:val="00A70412"/>
    <w:rsid w:val="00A7085C"/>
    <w:rsid w:val="00A7502C"/>
    <w:rsid w:val="00A770FB"/>
    <w:rsid w:val="00A774DB"/>
    <w:rsid w:val="00A77E84"/>
    <w:rsid w:val="00A84957"/>
    <w:rsid w:val="00A84D9C"/>
    <w:rsid w:val="00A8516F"/>
    <w:rsid w:val="00A85299"/>
    <w:rsid w:val="00A86AA9"/>
    <w:rsid w:val="00A9199A"/>
    <w:rsid w:val="00A92879"/>
    <w:rsid w:val="00A93A04"/>
    <w:rsid w:val="00A95CF0"/>
    <w:rsid w:val="00A97BCD"/>
    <w:rsid w:val="00AA11D3"/>
    <w:rsid w:val="00AA417D"/>
    <w:rsid w:val="00AA5B4A"/>
    <w:rsid w:val="00AA7656"/>
    <w:rsid w:val="00AB06AD"/>
    <w:rsid w:val="00AB213A"/>
    <w:rsid w:val="00AB2EFB"/>
    <w:rsid w:val="00AB67BB"/>
    <w:rsid w:val="00AB7D3A"/>
    <w:rsid w:val="00AC07CE"/>
    <w:rsid w:val="00AC30C5"/>
    <w:rsid w:val="00AC6447"/>
    <w:rsid w:val="00AC7011"/>
    <w:rsid w:val="00AD0248"/>
    <w:rsid w:val="00AD04DC"/>
    <w:rsid w:val="00AD0606"/>
    <w:rsid w:val="00AD2057"/>
    <w:rsid w:val="00AD22BD"/>
    <w:rsid w:val="00AD671A"/>
    <w:rsid w:val="00AE118F"/>
    <w:rsid w:val="00AF18E8"/>
    <w:rsid w:val="00AF1B16"/>
    <w:rsid w:val="00AF4E77"/>
    <w:rsid w:val="00AF509A"/>
    <w:rsid w:val="00AF610F"/>
    <w:rsid w:val="00AF6368"/>
    <w:rsid w:val="00AF6E8C"/>
    <w:rsid w:val="00AF737D"/>
    <w:rsid w:val="00AF75A5"/>
    <w:rsid w:val="00B00702"/>
    <w:rsid w:val="00B01282"/>
    <w:rsid w:val="00B06ABD"/>
    <w:rsid w:val="00B06CEA"/>
    <w:rsid w:val="00B11511"/>
    <w:rsid w:val="00B14410"/>
    <w:rsid w:val="00B14D31"/>
    <w:rsid w:val="00B155B1"/>
    <w:rsid w:val="00B160DB"/>
    <w:rsid w:val="00B20FB7"/>
    <w:rsid w:val="00B26232"/>
    <w:rsid w:val="00B27FAA"/>
    <w:rsid w:val="00B3104B"/>
    <w:rsid w:val="00B34E5C"/>
    <w:rsid w:val="00B3538C"/>
    <w:rsid w:val="00B418C2"/>
    <w:rsid w:val="00B42D29"/>
    <w:rsid w:val="00B43173"/>
    <w:rsid w:val="00B44939"/>
    <w:rsid w:val="00B47392"/>
    <w:rsid w:val="00B47946"/>
    <w:rsid w:val="00B62153"/>
    <w:rsid w:val="00B633EB"/>
    <w:rsid w:val="00B650F2"/>
    <w:rsid w:val="00B67371"/>
    <w:rsid w:val="00B731C3"/>
    <w:rsid w:val="00B80732"/>
    <w:rsid w:val="00B8291D"/>
    <w:rsid w:val="00B91E6C"/>
    <w:rsid w:val="00BA2B34"/>
    <w:rsid w:val="00BA5DE5"/>
    <w:rsid w:val="00BB22C8"/>
    <w:rsid w:val="00BB718B"/>
    <w:rsid w:val="00BB7677"/>
    <w:rsid w:val="00BC18A7"/>
    <w:rsid w:val="00BC1B48"/>
    <w:rsid w:val="00BC4902"/>
    <w:rsid w:val="00BC7258"/>
    <w:rsid w:val="00BD03B8"/>
    <w:rsid w:val="00BD0590"/>
    <w:rsid w:val="00BD3873"/>
    <w:rsid w:val="00BE3750"/>
    <w:rsid w:val="00BE6486"/>
    <w:rsid w:val="00BF2ED6"/>
    <w:rsid w:val="00BF5BEA"/>
    <w:rsid w:val="00C02F2D"/>
    <w:rsid w:val="00C06BE7"/>
    <w:rsid w:val="00C11D52"/>
    <w:rsid w:val="00C130E3"/>
    <w:rsid w:val="00C13FB3"/>
    <w:rsid w:val="00C150E8"/>
    <w:rsid w:val="00C158DB"/>
    <w:rsid w:val="00C177FD"/>
    <w:rsid w:val="00C24164"/>
    <w:rsid w:val="00C241FE"/>
    <w:rsid w:val="00C2608F"/>
    <w:rsid w:val="00C31293"/>
    <w:rsid w:val="00C322A8"/>
    <w:rsid w:val="00C3370C"/>
    <w:rsid w:val="00C33B50"/>
    <w:rsid w:val="00C34E56"/>
    <w:rsid w:val="00C35E9C"/>
    <w:rsid w:val="00C379E1"/>
    <w:rsid w:val="00C4423E"/>
    <w:rsid w:val="00C44876"/>
    <w:rsid w:val="00C52BE3"/>
    <w:rsid w:val="00C52F1E"/>
    <w:rsid w:val="00C5512B"/>
    <w:rsid w:val="00C57845"/>
    <w:rsid w:val="00C62A3C"/>
    <w:rsid w:val="00C64073"/>
    <w:rsid w:val="00C64F73"/>
    <w:rsid w:val="00C75C88"/>
    <w:rsid w:val="00C75F2C"/>
    <w:rsid w:val="00C85EE2"/>
    <w:rsid w:val="00C87756"/>
    <w:rsid w:val="00C90E49"/>
    <w:rsid w:val="00C92D6B"/>
    <w:rsid w:val="00C96595"/>
    <w:rsid w:val="00C97E38"/>
    <w:rsid w:val="00CA6FFF"/>
    <w:rsid w:val="00CA797B"/>
    <w:rsid w:val="00CB08D9"/>
    <w:rsid w:val="00CB09DD"/>
    <w:rsid w:val="00CB186A"/>
    <w:rsid w:val="00CB1E11"/>
    <w:rsid w:val="00CB6E45"/>
    <w:rsid w:val="00CC05F1"/>
    <w:rsid w:val="00CC1D97"/>
    <w:rsid w:val="00CD729D"/>
    <w:rsid w:val="00CE0F75"/>
    <w:rsid w:val="00CE1E5B"/>
    <w:rsid w:val="00CE3DD0"/>
    <w:rsid w:val="00CE4014"/>
    <w:rsid w:val="00CE4C00"/>
    <w:rsid w:val="00CF0FAC"/>
    <w:rsid w:val="00CF3577"/>
    <w:rsid w:val="00CF542C"/>
    <w:rsid w:val="00CF670D"/>
    <w:rsid w:val="00CF72E9"/>
    <w:rsid w:val="00D0081C"/>
    <w:rsid w:val="00D1146B"/>
    <w:rsid w:val="00D11ADC"/>
    <w:rsid w:val="00D13031"/>
    <w:rsid w:val="00D156B9"/>
    <w:rsid w:val="00D2075B"/>
    <w:rsid w:val="00D24A1C"/>
    <w:rsid w:val="00D25CC9"/>
    <w:rsid w:val="00D41F27"/>
    <w:rsid w:val="00D431C0"/>
    <w:rsid w:val="00D43A24"/>
    <w:rsid w:val="00D4725C"/>
    <w:rsid w:val="00D50D83"/>
    <w:rsid w:val="00D51BBA"/>
    <w:rsid w:val="00D52B24"/>
    <w:rsid w:val="00D75666"/>
    <w:rsid w:val="00D77B12"/>
    <w:rsid w:val="00D83385"/>
    <w:rsid w:val="00D86489"/>
    <w:rsid w:val="00D877E1"/>
    <w:rsid w:val="00D8794F"/>
    <w:rsid w:val="00D90D25"/>
    <w:rsid w:val="00D932B3"/>
    <w:rsid w:val="00D93CEC"/>
    <w:rsid w:val="00D9549E"/>
    <w:rsid w:val="00DA0D12"/>
    <w:rsid w:val="00DA2354"/>
    <w:rsid w:val="00DB3556"/>
    <w:rsid w:val="00DB5FE9"/>
    <w:rsid w:val="00DB6A76"/>
    <w:rsid w:val="00DB6FDC"/>
    <w:rsid w:val="00DC2F7F"/>
    <w:rsid w:val="00DC3060"/>
    <w:rsid w:val="00DC5322"/>
    <w:rsid w:val="00DC746A"/>
    <w:rsid w:val="00DD058D"/>
    <w:rsid w:val="00DD08A9"/>
    <w:rsid w:val="00DD08AC"/>
    <w:rsid w:val="00DD0C61"/>
    <w:rsid w:val="00DD293B"/>
    <w:rsid w:val="00DD538A"/>
    <w:rsid w:val="00DD5D68"/>
    <w:rsid w:val="00DD6115"/>
    <w:rsid w:val="00DE00F8"/>
    <w:rsid w:val="00DE1CD3"/>
    <w:rsid w:val="00DF2746"/>
    <w:rsid w:val="00DF2A82"/>
    <w:rsid w:val="00DF714B"/>
    <w:rsid w:val="00E0269C"/>
    <w:rsid w:val="00E04776"/>
    <w:rsid w:val="00E053B1"/>
    <w:rsid w:val="00E0675D"/>
    <w:rsid w:val="00E07780"/>
    <w:rsid w:val="00E12932"/>
    <w:rsid w:val="00E13738"/>
    <w:rsid w:val="00E26796"/>
    <w:rsid w:val="00E27341"/>
    <w:rsid w:val="00E3009B"/>
    <w:rsid w:val="00E30AB7"/>
    <w:rsid w:val="00E310DC"/>
    <w:rsid w:val="00E31402"/>
    <w:rsid w:val="00E33BA4"/>
    <w:rsid w:val="00E35CBF"/>
    <w:rsid w:val="00E37643"/>
    <w:rsid w:val="00E43A62"/>
    <w:rsid w:val="00E45979"/>
    <w:rsid w:val="00E5150E"/>
    <w:rsid w:val="00E51B82"/>
    <w:rsid w:val="00E5287E"/>
    <w:rsid w:val="00E536A6"/>
    <w:rsid w:val="00E56F77"/>
    <w:rsid w:val="00E6228C"/>
    <w:rsid w:val="00E67737"/>
    <w:rsid w:val="00E70A8A"/>
    <w:rsid w:val="00E73033"/>
    <w:rsid w:val="00E775C1"/>
    <w:rsid w:val="00E81B9B"/>
    <w:rsid w:val="00E854E2"/>
    <w:rsid w:val="00E86151"/>
    <w:rsid w:val="00E87D69"/>
    <w:rsid w:val="00E91DDA"/>
    <w:rsid w:val="00E923FF"/>
    <w:rsid w:val="00E95D6F"/>
    <w:rsid w:val="00EA1D4A"/>
    <w:rsid w:val="00EA27F7"/>
    <w:rsid w:val="00EA3A23"/>
    <w:rsid w:val="00EA65E6"/>
    <w:rsid w:val="00EA6BF7"/>
    <w:rsid w:val="00EA6DD7"/>
    <w:rsid w:val="00EA7C79"/>
    <w:rsid w:val="00EB066C"/>
    <w:rsid w:val="00EB11B7"/>
    <w:rsid w:val="00EB2950"/>
    <w:rsid w:val="00EB68AA"/>
    <w:rsid w:val="00EC0BC2"/>
    <w:rsid w:val="00EC23C0"/>
    <w:rsid w:val="00EC30BE"/>
    <w:rsid w:val="00EC34B6"/>
    <w:rsid w:val="00EC35FC"/>
    <w:rsid w:val="00EC63EF"/>
    <w:rsid w:val="00EC711C"/>
    <w:rsid w:val="00ED2AED"/>
    <w:rsid w:val="00ED4483"/>
    <w:rsid w:val="00ED4763"/>
    <w:rsid w:val="00ED4CB5"/>
    <w:rsid w:val="00EE2B50"/>
    <w:rsid w:val="00EE561F"/>
    <w:rsid w:val="00EF1ADF"/>
    <w:rsid w:val="00EF41F0"/>
    <w:rsid w:val="00F02C80"/>
    <w:rsid w:val="00F071AE"/>
    <w:rsid w:val="00F07964"/>
    <w:rsid w:val="00F079ED"/>
    <w:rsid w:val="00F100DF"/>
    <w:rsid w:val="00F13F71"/>
    <w:rsid w:val="00F166CA"/>
    <w:rsid w:val="00F16B8F"/>
    <w:rsid w:val="00F16D76"/>
    <w:rsid w:val="00F16F53"/>
    <w:rsid w:val="00F17CBA"/>
    <w:rsid w:val="00F26C80"/>
    <w:rsid w:val="00F277C2"/>
    <w:rsid w:val="00F36E75"/>
    <w:rsid w:val="00F40358"/>
    <w:rsid w:val="00F464CC"/>
    <w:rsid w:val="00F46C02"/>
    <w:rsid w:val="00F56D7B"/>
    <w:rsid w:val="00F576F7"/>
    <w:rsid w:val="00F60E11"/>
    <w:rsid w:val="00F65553"/>
    <w:rsid w:val="00F661C4"/>
    <w:rsid w:val="00F678CA"/>
    <w:rsid w:val="00F82211"/>
    <w:rsid w:val="00F84DE1"/>
    <w:rsid w:val="00F84EB1"/>
    <w:rsid w:val="00F85042"/>
    <w:rsid w:val="00F870C8"/>
    <w:rsid w:val="00F931D4"/>
    <w:rsid w:val="00F9511B"/>
    <w:rsid w:val="00F95805"/>
    <w:rsid w:val="00F95B95"/>
    <w:rsid w:val="00FA19E8"/>
    <w:rsid w:val="00FB026C"/>
    <w:rsid w:val="00FB7DBB"/>
    <w:rsid w:val="00FC0617"/>
    <w:rsid w:val="00FC15CC"/>
    <w:rsid w:val="00FC2105"/>
    <w:rsid w:val="00FC3C87"/>
    <w:rsid w:val="00FC5AE4"/>
    <w:rsid w:val="00FD0293"/>
    <w:rsid w:val="00FD2AED"/>
    <w:rsid w:val="00FD4D23"/>
    <w:rsid w:val="00FD5916"/>
    <w:rsid w:val="00FD782F"/>
    <w:rsid w:val="00FE515C"/>
    <w:rsid w:val="00FE6C6D"/>
    <w:rsid w:val="00FF01F8"/>
    <w:rsid w:val="00FF3686"/>
    <w:rsid w:val="00FF3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A073B3D"/>
  <w15:chartTrackingRefBased/>
  <w15:docId w15:val="{F13C63C6-A968-45C0-A993-2A4BEFA8F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A27F7"/>
    <w:pPr>
      <w:spacing w:after="0" w:line="360" w:lineRule="auto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B44939"/>
    <w:pPr>
      <w:keepNext/>
      <w:keepLines/>
      <w:jc w:val="center"/>
      <w:outlineLvl w:val="0"/>
    </w:pPr>
    <w:rPr>
      <w:rFonts w:ascii="Arial" w:eastAsiaTheme="majorEastAsia" w:hAnsi="Arial" w:cstheme="majorBidi"/>
      <w:color w:val="000000" w:themeColor="text1"/>
      <w:sz w:val="28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97147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B3C96"/>
    <w:pPr>
      <w:ind w:left="720"/>
      <w:contextualSpacing/>
    </w:pPr>
  </w:style>
  <w:style w:type="table" w:styleId="a4">
    <w:name w:val="Table Grid"/>
    <w:basedOn w:val="a1"/>
    <w:uiPriority w:val="39"/>
    <w:rsid w:val="0044642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686BAC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0D2E90"/>
    <w:pPr>
      <w:tabs>
        <w:tab w:val="center" w:pos="4677"/>
        <w:tab w:val="right" w:pos="9355"/>
      </w:tabs>
      <w:spacing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0D2E90"/>
  </w:style>
  <w:style w:type="paragraph" w:styleId="a8">
    <w:name w:val="footer"/>
    <w:basedOn w:val="a"/>
    <w:link w:val="a9"/>
    <w:uiPriority w:val="99"/>
    <w:unhideWhenUsed/>
    <w:rsid w:val="000D2E90"/>
    <w:pPr>
      <w:tabs>
        <w:tab w:val="center" w:pos="4677"/>
        <w:tab w:val="right" w:pos="9355"/>
      </w:tabs>
      <w:spacing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0D2E90"/>
  </w:style>
  <w:style w:type="character" w:customStyle="1" w:styleId="10">
    <w:name w:val="Заголовок 1 Знак"/>
    <w:basedOn w:val="a0"/>
    <w:link w:val="1"/>
    <w:uiPriority w:val="9"/>
    <w:rsid w:val="00B44939"/>
    <w:rPr>
      <w:rFonts w:ascii="Arial" w:eastAsiaTheme="majorEastAsia" w:hAnsi="Arial" w:cstheme="majorBidi"/>
      <w:color w:val="000000" w:themeColor="text1"/>
      <w:sz w:val="28"/>
      <w:szCs w:val="32"/>
    </w:rPr>
  </w:style>
  <w:style w:type="paragraph" w:styleId="aa">
    <w:name w:val="TOC Heading"/>
    <w:basedOn w:val="1"/>
    <w:next w:val="a"/>
    <w:uiPriority w:val="39"/>
    <w:unhideWhenUsed/>
    <w:qFormat/>
    <w:rsid w:val="00971478"/>
    <w:pPr>
      <w:outlineLvl w:val="9"/>
    </w:pPr>
    <w:rPr>
      <w:lang w:eastAsia="ru-RU"/>
    </w:rPr>
  </w:style>
  <w:style w:type="paragraph" w:styleId="21">
    <w:name w:val="toc 2"/>
    <w:basedOn w:val="a"/>
    <w:next w:val="a"/>
    <w:autoRedefine/>
    <w:uiPriority w:val="39"/>
    <w:unhideWhenUsed/>
    <w:rsid w:val="00971478"/>
    <w:pPr>
      <w:spacing w:after="100"/>
      <w:ind w:left="220"/>
    </w:pPr>
    <w:rPr>
      <w:rFonts w:eastAsiaTheme="minorEastAsia" w:cs="Times New Roman"/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E67737"/>
    <w:pPr>
      <w:tabs>
        <w:tab w:val="left" w:pos="660"/>
        <w:tab w:val="right" w:leader="dot" w:pos="9628"/>
      </w:tabs>
      <w:ind w:left="193"/>
    </w:pPr>
    <w:rPr>
      <w:rFonts w:eastAsiaTheme="minorEastAsia" w:cs="Times New Roman"/>
      <w:lang w:eastAsia="ru-RU"/>
    </w:rPr>
  </w:style>
  <w:style w:type="paragraph" w:styleId="3">
    <w:name w:val="toc 3"/>
    <w:basedOn w:val="a"/>
    <w:next w:val="a"/>
    <w:autoRedefine/>
    <w:uiPriority w:val="39"/>
    <w:unhideWhenUsed/>
    <w:rsid w:val="00971478"/>
    <w:pPr>
      <w:spacing w:after="100"/>
      <w:ind w:left="440"/>
    </w:pPr>
    <w:rPr>
      <w:rFonts w:eastAsiaTheme="minorEastAsia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97147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b">
    <w:name w:val="Placeholder Text"/>
    <w:basedOn w:val="a0"/>
    <w:uiPriority w:val="99"/>
    <w:semiHidden/>
    <w:rsid w:val="00322ABC"/>
    <w:rPr>
      <w:color w:val="808080"/>
    </w:rPr>
  </w:style>
  <w:style w:type="character" w:styleId="ac">
    <w:name w:val="FollowedHyperlink"/>
    <w:basedOn w:val="a0"/>
    <w:uiPriority w:val="99"/>
    <w:semiHidden/>
    <w:unhideWhenUsed/>
    <w:rsid w:val="00C35E9C"/>
    <w:rPr>
      <w:color w:val="954F72" w:themeColor="followedHyperlink"/>
      <w:u w:val="single"/>
    </w:rPr>
  </w:style>
  <w:style w:type="paragraph" w:styleId="ad">
    <w:name w:val="No Spacing"/>
    <w:uiPriority w:val="1"/>
    <w:qFormat/>
    <w:rsid w:val="004A1537"/>
    <w:pPr>
      <w:spacing w:after="0" w:line="240" w:lineRule="auto"/>
    </w:pPr>
  </w:style>
  <w:style w:type="character" w:styleId="ae">
    <w:name w:val="line number"/>
    <w:basedOn w:val="a0"/>
    <w:uiPriority w:val="99"/>
    <w:semiHidden/>
    <w:unhideWhenUsed/>
    <w:rsid w:val="002046E7"/>
  </w:style>
  <w:style w:type="character" w:styleId="af">
    <w:name w:val="Unresolved Mention"/>
    <w:basedOn w:val="a0"/>
    <w:uiPriority w:val="99"/>
    <w:semiHidden/>
    <w:unhideWhenUsed/>
    <w:rsid w:val="00C97E3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073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93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83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80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875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7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31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6732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60755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23152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25140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8792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3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7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32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16527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81239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4449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088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2981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741326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22200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61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4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0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3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footer" Target="footer2.xml"/><Relationship Id="rId18" Type="http://schemas.microsoft.com/office/2007/relationships/diagramDrawing" Target="diagrams/drawing1.xml"/><Relationship Id="rId26" Type="http://schemas.openxmlformats.org/officeDocument/2006/relationships/image" Target="media/image4.jpg"/><Relationship Id="rId3" Type="http://schemas.openxmlformats.org/officeDocument/2006/relationships/styles" Target="styles.xml"/><Relationship Id="rId21" Type="http://schemas.openxmlformats.org/officeDocument/2006/relationships/hyperlink" Target="https://spark-interfax.ru/primorski-krai-vladivostok/ooo-dzt-logistik-inn-2536281195-ogrn-1152536002508-650397ceae4b4cb7adf3e1280d18eb0f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2.jpg"/><Relationship Id="rId17" Type="http://schemas.openxmlformats.org/officeDocument/2006/relationships/diagramColors" Target="diagrams/colors1.xml"/><Relationship Id="rId25" Type="http://schemas.openxmlformats.org/officeDocument/2006/relationships/header" Target="header3.xm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diagramQuickStyle" Target="diagrams/quickStyle1.xml"/><Relationship Id="rId20" Type="http://schemas.openxmlformats.org/officeDocument/2006/relationships/hyperlink" Target="https://dztlogistic.ru/about_company/" TargetMode="External"/><Relationship Id="rId29" Type="http://schemas.openxmlformats.org/officeDocument/2006/relationships/image" Target="media/image6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24" Type="http://schemas.openxmlformats.org/officeDocument/2006/relationships/hyperlink" Target="https://georoute.ru/uchet_to_i_remonta" TargetMode="External"/><Relationship Id="rId32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diagramLayout" Target="diagrams/layout1.xml"/><Relationship Id="rId23" Type="http://schemas.openxmlformats.org/officeDocument/2006/relationships/hyperlink" Target="https://www.audit-it.ru/buh_otchet/2536106323_ao-dalzavod-terminal" TargetMode="External"/><Relationship Id="rId28" Type="http://schemas.openxmlformats.org/officeDocument/2006/relationships/image" Target="media/image5.jpg"/><Relationship Id="rId10" Type="http://schemas.openxmlformats.org/officeDocument/2006/relationships/header" Target="header2.xml"/><Relationship Id="rId19" Type="http://schemas.openxmlformats.org/officeDocument/2006/relationships/image" Target="media/image3.png"/><Relationship Id="rId31" Type="http://schemas.openxmlformats.org/officeDocument/2006/relationships/header" Target="header5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diagramData" Target="diagrams/data1.xml"/><Relationship Id="rId22" Type="http://schemas.openxmlformats.org/officeDocument/2006/relationships/hyperlink" Target="https://conttrans.com/documents/legal-regulation-of-forwarding-activities.php" TargetMode="External"/><Relationship Id="rId27" Type="http://schemas.openxmlformats.org/officeDocument/2006/relationships/header" Target="header4.xml"/><Relationship Id="rId30" Type="http://schemas.openxmlformats.org/officeDocument/2006/relationships/image" Target="media/image7.jpeg"/><Relationship Id="rId8" Type="http://schemas.openxmlformats.org/officeDocument/2006/relationships/image" Target="media/image1.jpg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054543E-0237-4F87-A2E3-8D4F6A064925}" type="doc">
      <dgm:prSet loTypeId="urn:microsoft.com/office/officeart/2005/8/layout/orgChart1" loCatId="hierarchy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ru-RU"/>
        </a:p>
      </dgm:t>
    </dgm:pt>
    <dgm:pt modelId="{6079D10B-D095-4A10-A9EF-B17EFD54042C}">
      <dgm:prSet phldrT="[Текст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ln w="19050"/>
      </dgm:spPr>
      <dgm:t>
        <a:bodyPr/>
        <a:lstStyle/>
        <a:p>
          <a:r>
            <a:rPr lang="ru-RU" sz="1200" b="1">
              <a:latin typeface="Times New Roman" panose="02020603050405020304" pitchFamily="18" charset="0"/>
              <a:cs typeface="Times New Roman" panose="02020603050405020304" pitchFamily="18" charset="0"/>
            </a:rPr>
            <a:t>Генеральный директор </a:t>
          </a:r>
          <a:r>
            <a:rPr lang="ru-RU" sz="1200"/>
            <a:t>–</a:t>
          </a:r>
          <a:r>
            <a:rPr lang="ru-RU" sz="1200" b="1">
              <a:latin typeface="Times New Roman" panose="02020603050405020304" pitchFamily="18" charset="0"/>
              <a:cs typeface="Times New Roman" panose="02020603050405020304" pitchFamily="18" charset="0"/>
            </a:rPr>
            <a:t> Григорович М.Ю.</a:t>
          </a:r>
        </a:p>
      </dgm:t>
    </dgm:pt>
    <dgm:pt modelId="{82CDCC3D-591B-44B2-BA2C-F096DBEB4E23}" type="parTrans" cxnId="{B83B7B05-8020-44B8-A586-286AF43CDB30}">
      <dgm:prSet>
        <dgm:style>
          <a:lnRef idx="3">
            <a:schemeClr val="dk1"/>
          </a:lnRef>
          <a:fillRef idx="0">
            <a:schemeClr val="dk1"/>
          </a:fillRef>
          <a:effectRef idx="2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4502E901-DDEE-4A4C-922F-BC6843B59FBF}" type="sibTrans" cxnId="{B83B7B05-8020-44B8-A586-286AF43CDB30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48BD70-3DD7-4835-BD3E-B556CF526D74}">
      <dgm:prSet phldrT="[Текст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Отдел по морским перевозкам</a:t>
          </a:r>
        </a:p>
      </dgm:t>
    </dgm:pt>
    <dgm:pt modelId="{ED4341E9-EF4F-4FAF-A68E-AB954DB68F06}" type="parTrans" cxnId="{F78CF284-8191-4ED8-ACEA-24E9DB639CB8}">
      <dgm:prSet>
        <dgm:style>
          <a:lnRef idx="3">
            <a:schemeClr val="dk1"/>
          </a:lnRef>
          <a:fillRef idx="0">
            <a:schemeClr val="dk1"/>
          </a:fillRef>
          <a:effectRef idx="2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CC93143-2AB1-4905-86C3-30916B4E7FE5}" type="sibTrans" cxnId="{F78CF284-8191-4ED8-ACEA-24E9DB639CB8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75C402F-341D-4563-9691-356B0AF9EA8B}">
      <dgm:prSet phldrT="[Текст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Отдел по железнодорожным перевозкам</a:t>
          </a:r>
        </a:p>
      </dgm:t>
    </dgm:pt>
    <dgm:pt modelId="{32A295FA-79C2-46C7-91CA-2172F9C02917}" type="parTrans" cxnId="{2F3367C8-0578-440A-9C01-AB953F1F089A}">
      <dgm:prSet>
        <dgm:style>
          <a:lnRef idx="3">
            <a:schemeClr val="dk1"/>
          </a:lnRef>
          <a:fillRef idx="0">
            <a:schemeClr val="dk1"/>
          </a:fillRef>
          <a:effectRef idx="2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39C48A8-8D55-4A99-A383-75BECE80A15D}" type="sibTrans" cxnId="{2F3367C8-0578-440A-9C01-AB953F1F089A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819716ED-E7B5-4EF0-822E-726C91358333}">
      <dgm:prSet phldrT="[Текст]"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Финансовый отдел</a:t>
          </a:r>
        </a:p>
      </dgm:t>
    </dgm:pt>
    <dgm:pt modelId="{30E7206B-9C11-4C0A-91FB-8CC258A2E476}" type="parTrans" cxnId="{ED51E996-E7EA-483B-B8A8-E6058E942466}">
      <dgm:prSet>
        <dgm:style>
          <a:lnRef idx="3">
            <a:schemeClr val="dk1"/>
          </a:lnRef>
          <a:fillRef idx="0">
            <a:schemeClr val="dk1"/>
          </a:fillRef>
          <a:effectRef idx="2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F3170BB-1E98-495D-961B-13E7428FB94E}" type="sibTrans" cxnId="{ED51E996-E7EA-483B-B8A8-E6058E942466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02CC2CD7-89EF-4D85-BBD3-83DB8E080024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>
        <a:ln w="19050">
          <a:headEnd type="none" w="med" len="med"/>
          <a:tailEnd type="none" w="med" len="med"/>
        </a:ln>
      </dgm:spPr>
      <dgm:t>
        <a:bodyPr/>
        <a:lstStyle/>
        <a:p>
          <a:r>
            <a:rPr lang="ru-RU" sz="1200" b="1">
              <a:latin typeface="Times New Roman" panose="02020603050405020304" pitchFamily="18" charset="0"/>
              <a:cs typeface="Times New Roman" panose="02020603050405020304" pitchFamily="18" charset="0"/>
            </a:rPr>
            <a:t>Президент компании </a:t>
          </a:r>
          <a:r>
            <a:rPr lang="ru-RU" sz="1200"/>
            <a:t>–</a:t>
          </a:r>
          <a:r>
            <a:rPr lang="ru-RU" sz="1200" b="1">
              <a:latin typeface="Times New Roman" panose="02020603050405020304" pitchFamily="18" charset="0"/>
              <a:cs typeface="Times New Roman" panose="02020603050405020304" pitchFamily="18" charset="0"/>
            </a:rPr>
            <a:t> Тихонов Р.Б.</a:t>
          </a:r>
        </a:p>
      </dgm:t>
    </dgm:pt>
    <dgm:pt modelId="{7AD380B1-2885-425F-87B7-786C983A57CC}" type="parTrans" cxnId="{627DF59C-95F5-43ED-89E4-BC0D4FB91046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8915CF8-A89B-485C-A118-6ABA08B7B95D}" type="sibTrans" cxnId="{627DF59C-95F5-43ED-89E4-BC0D4FB91046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104DD8F-E504-485E-B831-2298CEAACCF0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Отдел портового экспедирования</a:t>
          </a:r>
        </a:p>
      </dgm:t>
    </dgm:pt>
    <dgm:pt modelId="{A488C721-6086-48A3-8F63-E28CB51902F5}" type="parTrans" cxnId="{911D3D67-283F-48E5-89B4-C89A4A53BD61}">
      <dgm:prSet>
        <dgm:style>
          <a:lnRef idx="3">
            <a:schemeClr val="dk1"/>
          </a:lnRef>
          <a:fillRef idx="0">
            <a:schemeClr val="dk1"/>
          </a:fillRef>
          <a:effectRef idx="2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6505967E-B834-452D-9E9C-3A97AF464520}" type="sibTrans" cxnId="{911D3D67-283F-48E5-89B4-C89A4A53BD61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799DAF8B-5388-4A5C-B950-28F2B6D5CECC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Исполнительный директор</a:t>
          </a:r>
        </a:p>
      </dgm:t>
    </dgm:pt>
    <dgm:pt modelId="{675F3E4C-6A00-4ED6-A173-116642AED498}" type="parTrans" cxnId="{67D3849B-762A-435E-A638-0A14DC2DFCAB}">
      <dgm:prSet>
        <dgm:style>
          <a:lnRef idx="3">
            <a:schemeClr val="dk1"/>
          </a:lnRef>
          <a:fillRef idx="0">
            <a:schemeClr val="dk1"/>
          </a:fillRef>
          <a:effectRef idx="2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96D132A-29F5-4461-8875-E77575130CE4}" type="sibTrans" cxnId="{67D3849B-762A-435E-A638-0A14DC2DFCAB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E7C528F3-1E21-46AA-915C-7CED38407F9B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Менеджер</a:t>
          </a:r>
        </a:p>
      </dgm:t>
    </dgm:pt>
    <dgm:pt modelId="{934DBBFD-5743-486C-8D7E-59A864321685}" type="parTrans" cxnId="{F896FBCE-6BA6-440F-B580-1001AFA094AD}">
      <dgm:prSet>
        <dgm:style>
          <a:lnRef idx="3">
            <a:schemeClr val="dk1"/>
          </a:lnRef>
          <a:fillRef idx="0">
            <a:schemeClr val="dk1"/>
          </a:fillRef>
          <a:effectRef idx="2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4B619EF-2A33-4B0E-975E-C72A7C19F3CD}" type="sibTrans" cxnId="{F896FBCE-6BA6-440F-B580-1001AFA094AD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D6D9DC0-87DD-405E-925C-9508D2AF767B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Менеджер</a:t>
          </a:r>
        </a:p>
      </dgm:t>
    </dgm:pt>
    <dgm:pt modelId="{68E6862A-8FF3-47BA-A9E2-A5648055385F}" type="parTrans" cxnId="{CCCE6EFD-8B0D-4141-B776-F8965DB273EB}">
      <dgm:prSet>
        <dgm:style>
          <a:lnRef idx="3">
            <a:schemeClr val="dk1"/>
          </a:lnRef>
          <a:fillRef idx="0">
            <a:schemeClr val="dk1"/>
          </a:fillRef>
          <a:effectRef idx="2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1326D39C-AF54-478B-B89C-BA7A8FEC6BD0}" type="sibTrans" cxnId="{CCCE6EFD-8B0D-4141-B776-F8965DB273EB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39E0CD3E-46E2-47A9-9F8F-81BED2C28095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Менеджер</a:t>
          </a:r>
        </a:p>
      </dgm:t>
    </dgm:pt>
    <dgm:pt modelId="{42E146D8-E2AD-4F7F-8E75-62376759CB0B}" type="parTrans" cxnId="{97830E15-337C-4C96-B6B1-C87BCCBD7C78}">
      <dgm:prSet>
        <dgm:style>
          <a:lnRef idx="3">
            <a:schemeClr val="dk1"/>
          </a:lnRef>
          <a:fillRef idx="0">
            <a:schemeClr val="dk1"/>
          </a:fillRef>
          <a:effectRef idx="2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DDAF8F6-3082-465B-81BC-D641B07E7B0A}" type="sibTrans" cxnId="{97830E15-337C-4C96-B6B1-C87BCCBD7C78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DFB85943-C3BA-4D82-981F-504B5EB38DF4}">
      <dgm:prSet custT="1">
        <dgm:style>
          <a:lnRef idx="2">
            <a:schemeClr val="dk1"/>
          </a:lnRef>
          <a:fillRef idx="1">
            <a:schemeClr val="lt1"/>
          </a:fillRef>
          <a:effectRef idx="0">
            <a:schemeClr val="dk1"/>
          </a:effectRef>
          <a:fontRef idx="minor">
            <a:schemeClr val="dk1"/>
          </a:fontRef>
        </dgm:style>
      </dgm:prSet>
      <dgm:spPr/>
      <dgm:t>
        <a:bodyPr/>
        <a:lstStyle/>
        <a:p>
          <a:r>
            <a:rPr lang="ru-RU" sz="1200">
              <a:latin typeface="Times New Roman" panose="02020603050405020304" pitchFamily="18" charset="0"/>
              <a:cs typeface="Times New Roman" panose="02020603050405020304" pitchFamily="18" charset="0"/>
            </a:rPr>
            <a:t>Финансовый директор</a:t>
          </a:r>
        </a:p>
      </dgm:t>
    </dgm:pt>
    <dgm:pt modelId="{C3F8CC18-3B25-4832-8DBB-58AE38FE2605}" type="parTrans" cxnId="{B840D083-0EDB-476A-AD28-7569C1D388A5}">
      <dgm:prSet>
        <dgm:style>
          <a:lnRef idx="3">
            <a:schemeClr val="dk1"/>
          </a:lnRef>
          <a:fillRef idx="0">
            <a:schemeClr val="dk1"/>
          </a:fillRef>
          <a:effectRef idx="2">
            <a:schemeClr val="dk1"/>
          </a:effectRef>
          <a:fontRef idx="minor">
            <a:schemeClr val="tx1"/>
          </a:fontRef>
        </dgm:style>
      </dgm:prSet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5E524F81-7DFB-4432-BB35-B224DA9D438D}" type="sibTrans" cxnId="{B840D083-0EDB-476A-AD28-7569C1D388A5}">
      <dgm:prSet/>
      <dgm:spPr/>
      <dgm:t>
        <a:bodyPr/>
        <a:lstStyle/>
        <a:p>
          <a:endParaRPr lang="ru-RU" sz="1200">
            <a:latin typeface="Times New Roman" panose="02020603050405020304" pitchFamily="18" charset="0"/>
            <a:cs typeface="Times New Roman" panose="02020603050405020304" pitchFamily="18" charset="0"/>
          </a:endParaRPr>
        </a:p>
      </dgm:t>
    </dgm:pt>
    <dgm:pt modelId="{9425467D-2FD3-4F3B-AD65-F99528E31871}" type="pres">
      <dgm:prSet presAssocID="{5054543E-0237-4F87-A2E3-8D4F6A064925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54F60EAB-3CFB-4FB0-9915-5735123AE7FE}" type="pres">
      <dgm:prSet presAssocID="{02CC2CD7-89EF-4D85-BBD3-83DB8E080024}" presName="hierRoot1" presStyleCnt="0">
        <dgm:presLayoutVars>
          <dgm:hierBranch val="init"/>
        </dgm:presLayoutVars>
      </dgm:prSet>
      <dgm:spPr/>
    </dgm:pt>
    <dgm:pt modelId="{EC2DCA1F-B8A6-45BE-B126-013F012374F7}" type="pres">
      <dgm:prSet presAssocID="{02CC2CD7-89EF-4D85-BBD3-83DB8E080024}" presName="rootComposite1" presStyleCnt="0"/>
      <dgm:spPr/>
    </dgm:pt>
    <dgm:pt modelId="{4CCA4C43-A47F-4C2E-A93D-E06E172F889D}" type="pres">
      <dgm:prSet presAssocID="{02CC2CD7-89EF-4D85-BBD3-83DB8E080024}" presName="rootText1" presStyleLbl="node0" presStyleIdx="0" presStyleCnt="1" custScaleX="396751" custScaleY="63480">
        <dgm:presLayoutVars>
          <dgm:chPref val="3"/>
        </dgm:presLayoutVars>
      </dgm:prSet>
      <dgm:spPr/>
    </dgm:pt>
    <dgm:pt modelId="{310039AF-3D7B-4F28-B1F9-12F89B0E480A}" type="pres">
      <dgm:prSet presAssocID="{02CC2CD7-89EF-4D85-BBD3-83DB8E080024}" presName="rootConnector1" presStyleLbl="node1" presStyleIdx="0" presStyleCnt="0"/>
      <dgm:spPr/>
    </dgm:pt>
    <dgm:pt modelId="{CB54900B-5141-4B4F-89C9-D0E3058D2862}" type="pres">
      <dgm:prSet presAssocID="{02CC2CD7-89EF-4D85-BBD3-83DB8E080024}" presName="hierChild2" presStyleCnt="0"/>
      <dgm:spPr/>
    </dgm:pt>
    <dgm:pt modelId="{CB8EF5A6-FB41-4D06-AC34-7A3CB3FC0C05}" type="pres">
      <dgm:prSet presAssocID="{82CDCC3D-591B-44B2-BA2C-F096DBEB4E23}" presName="Name37" presStyleLbl="parChTrans1D2" presStyleIdx="0" presStyleCnt="1"/>
      <dgm:spPr/>
    </dgm:pt>
    <dgm:pt modelId="{4C525541-7A7C-46E6-A16F-D2D9C6F71C37}" type="pres">
      <dgm:prSet presAssocID="{6079D10B-D095-4A10-A9EF-B17EFD54042C}" presName="hierRoot2" presStyleCnt="0">
        <dgm:presLayoutVars>
          <dgm:hierBranch val="init"/>
        </dgm:presLayoutVars>
      </dgm:prSet>
      <dgm:spPr/>
    </dgm:pt>
    <dgm:pt modelId="{10E7BBF1-A74F-47F9-AB67-39E5A30EDF85}" type="pres">
      <dgm:prSet presAssocID="{6079D10B-D095-4A10-A9EF-B17EFD54042C}" presName="rootComposite" presStyleCnt="0"/>
      <dgm:spPr/>
    </dgm:pt>
    <dgm:pt modelId="{4B283BBF-F88D-4088-AF19-58B29C52FD4E}" type="pres">
      <dgm:prSet presAssocID="{6079D10B-D095-4A10-A9EF-B17EFD54042C}" presName="rootText" presStyleLbl="node2" presStyleIdx="0" presStyleCnt="1" custScaleX="396751" custScaleY="63480">
        <dgm:presLayoutVars>
          <dgm:chPref val="3"/>
        </dgm:presLayoutVars>
      </dgm:prSet>
      <dgm:spPr/>
    </dgm:pt>
    <dgm:pt modelId="{1B1A679A-D113-4BAD-8341-C620FA6AA2BC}" type="pres">
      <dgm:prSet presAssocID="{6079D10B-D095-4A10-A9EF-B17EFD54042C}" presName="rootConnector" presStyleLbl="node2" presStyleIdx="0" presStyleCnt="1"/>
      <dgm:spPr/>
    </dgm:pt>
    <dgm:pt modelId="{EC1FFB8E-05C0-4620-B99F-5D14863857EC}" type="pres">
      <dgm:prSet presAssocID="{6079D10B-D095-4A10-A9EF-B17EFD54042C}" presName="hierChild4" presStyleCnt="0"/>
      <dgm:spPr/>
    </dgm:pt>
    <dgm:pt modelId="{A9F81B5D-4594-4C5D-8EBE-23DB93D67242}" type="pres">
      <dgm:prSet presAssocID="{ED4341E9-EF4F-4FAF-A68E-AB954DB68F06}" presName="Name37" presStyleLbl="parChTrans1D3" presStyleIdx="0" presStyleCnt="5"/>
      <dgm:spPr/>
    </dgm:pt>
    <dgm:pt modelId="{36FE2B8B-C556-47B5-9198-FA8AE7D42392}" type="pres">
      <dgm:prSet presAssocID="{6548BD70-3DD7-4835-BD3E-B556CF526D74}" presName="hierRoot2" presStyleCnt="0">
        <dgm:presLayoutVars>
          <dgm:hierBranch/>
        </dgm:presLayoutVars>
      </dgm:prSet>
      <dgm:spPr/>
    </dgm:pt>
    <dgm:pt modelId="{2DB3DD89-8A4D-46E6-878F-59498C88D9C6}" type="pres">
      <dgm:prSet presAssocID="{6548BD70-3DD7-4835-BD3E-B556CF526D74}" presName="rootComposite" presStyleCnt="0"/>
      <dgm:spPr/>
    </dgm:pt>
    <dgm:pt modelId="{23CABC53-61C0-4946-B6EC-93DFA9ED4AFA}" type="pres">
      <dgm:prSet presAssocID="{6548BD70-3DD7-4835-BD3E-B556CF526D74}" presName="rootText" presStyleLbl="node3" presStyleIdx="0" presStyleCnt="5" custScaleY="137940">
        <dgm:presLayoutVars>
          <dgm:chPref val="3"/>
        </dgm:presLayoutVars>
      </dgm:prSet>
      <dgm:spPr/>
    </dgm:pt>
    <dgm:pt modelId="{C8AECD1C-F511-43B7-A222-9834B326C8E6}" type="pres">
      <dgm:prSet presAssocID="{6548BD70-3DD7-4835-BD3E-B556CF526D74}" presName="rootConnector" presStyleLbl="node3" presStyleIdx="0" presStyleCnt="5"/>
      <dgm:spPr/>
    </dgm:pt>
    <dgm:pt modelId="{FBAA69CF-145E-425B-861F-D40203CD2742}" type="pres">
      <dgm:prSet presAssocID="{6548BD70-3DD7-4835-BD3E-B556CF526D74}" presName="hierChild4" presStyleCnt="0"/>
      <dgm:spPr/>
    </dgm:pt>
    <dgm:pt modelId="{4B0FE256-180C-4494-856D-843E071EDEE5}" type="pres">
      <dgm:prSet presAssocID="{934DBBFD-5743-486C-8D7E-59A864321685}" presName="Name35" presStyleLbl="parChTrans1D4" presStyleIdx="0" presStyleCnt="4"/>
      <dgm:spPr/>
    </dgm:pt>
    <dgm:pt modelId="{D110A37D-06D8-4371-B9EA-E7F12AB78165}" type="pres">
      <dgm:prSet presAssocID="{E7C528F3-1E21-46AA-915C-7CED38407F9B}" presName="hierRoot2" presStyleCnt="0">
        <dgm:presLayoutVars>
          <dgm:hierBranch val="init"/>
        </dgm:presLayoutVars>
      </dgm:prSet>
      <dgm:spPr/>
    </dgm:pt>
    <dgm:pt modelId="{021123E7-C6E1-48C3-9058-316089095C37}" type="pres">
      <dgm:prSet presAssocID="{E7C528F3-1E21-46AA-915C-7CED38407F9B}" presName="rootComposite" presStyleCnt="0"/>
      <dgm:spPr/>
    </dgm:pt>
    <dgm:pt modelId="{A07BB6C8-3393-458C-981C-A123C906689C}" type="pres">
      <dgm:prSet presAssocID="{E7C528F3-1E21-46AA-915C-7CED38407F9B}" presName="rootText" presStyleLbl="node4" presStyleIdx="0" presStyleCnt="4">
        <dgm:presLayoutVars>
          <dgm:chPref val="3"/>
        </dgm:presLayoutVars>
      </dgm:prSet>
      <dgm:spPr/>
    </dgm:pt>
    <dgm:pt modelId="{5067562A-56E5-473F-BA16-D36CE4149A6C}" type="pres">
      <dgm:prSet presAssocID="{E7C528F3-1E21-46AA-915C-7CED38407F9B}" presName="rootConnector" presStyleLbl="node4" presStyleIdx="0" presStyleCnt="4"/>
      <dgm:spPr/>
    </dgm:pt>
    <dgm:pt modelId="{9315058A-45C2-40DF-A75E-89BEDE77BDE7}" type="pres">
      <dgm:prSet presAssocID="{E7C528F3-1E21-46AA-915C-7CED38407F9B}" presName="hierChild4" presStyleCnt="0"/>
      <dgm:spPr/>
    </dgm:pt>
    <dgm:pt modelId="{06E2BADB-C66C-49B4-8B32-D79105B66991}" type="pres">
      <dgm:prSet presAssocID="{E7C528F3-1E21-46AA-915C-7CED38407F9B}" presName="hierChild5" presStyleCnt="0"/>
      <dgm:spPr/>
    </dgm:pt>
    <dgm:pt modelId="{ED3099B8-E29F-4A8C-80E8-5362497989F6}" type="pres">
      <dgm:prSet presAssocID="{6548BD70-3DD7-4835-BD3E-B556CF526D74}" presName="hierChild5" presStyleCnt="0"/>
      <dgm:spPr/>
    </dgm:pt>
    <dgm:pt modelId="{7E03985E-D729-4661-8E8A-6BCFFA9D5193}" type="pres">
      <dgm:prSet presAssocID="{A488C721-6086-48A3-8F63-E28CB51902F5}" presName="Name37" presStyleLbl="parChTrans1D3" presStyleIdx="1" presStyleCnt="5"/>
      <dgm:spPr/>
    </dgm:pt>
    <dgm:pt modelId="{542F2087-F3E6-4933-846A-6766ACE90DE6}" type="pres">
      <dgm:prSet presAssocID="{6104DD8F-E504-485E-B831-2298CEAACCF0}" presName="hierRoot2" presStyleCnt="0">
        <dgm:presLayoutVars>
          <dgm:hierBranch/>
        </dgm:presLayoutVars>
      </dgm:prSet>
      <dgm:spPr/>
    </dgm:pt>
    <dgm:pt modelId="{445713A7-139A-4771-9B6F-E60D191FF842}" type="pres">
      <dgm:prSet presAssocID="{6104DD8F-E504-485E-B831-2298CEAACCF0}" presName="rootComposite" presStyleCnt="0"/>
      <dgm:spPr/>
    </dgm:pt>
    <dgm:pt modelId="{9CE3C345-058A-4CC0-9501-563E0B4DC47F}" type="pres">
      <dgm:prSet presAssocID="{6104DD8F-E504-485E-B831-2298CEAACCF0}" presName="rootText" presStyleLbl="node3" presStyleIdx="1" presStyleCnt="5" custScaleX="123516" custScaleY="137940">
        <dgm:presLayoutVars>
          <dgm:chPref val="3"/>
        </dgm:presLayoutVars>
      </dgm:prSet>
      <dgm:spPr/>
    </dgm:pt>
    <dgm:pt modelId="{26F00FBD-64EC-4D2D-A9A3-1F69A7F398F8}" type="pres">
      <dgm:prSet presAssocID="{6104DD8F-E504-485E-B831-2298CEAACCF0}" presName="rootConnector" presStyleLbl="node3" presStyleIdx="1" presStyleCnt="5"/>
      <dgm:spPr/>
    </dgm:pt>
    <dgm:pt modelId="{A6F1847E-222F-49F5-B4B4-62414B2A17C0}" type="pres">
      <dgm:prSet presAssocID="{6104DD8F-E504-485E-B831-2298CEAACCF0}" presName="hierChild4" presStyleCnt="0"/>
      <dgm:spPr/>
    </dgm:pt>
    <dgm:pt modelId="{4E377CD8-99E6-4BB5-A91E-EEDABFB3D2E6}" type="pres">
      <dgm:prSet presAssocID="{68E6862A-8FF3-47BA-A9E2-A5648055385F}" presName="Name35" presStyleLbl="parChTrans1D4" presStyleIdx="1" presStyleCnt="4"/>
      <dgm:spPr/>
    </dgm:pt>
    <dgm:pt modelId="{2BF77B17-6F04-4657-9BA8-6F356925BF83}" type="pres">
      <dgm:prSet presAssocID="{9D6D9DC0-87DD-405E-925C-9508D2AF767B}" presName="hierRoot2" presStyleCnt="0">
        <dgm:presLayoutVars>
          <dgm:hierBranch val="init"/>
        </dgm:presLayoutVars>
      </dgm:prSet>
      <dgm:spPr/>
    </dgm:pt>
    <dgm:pt modelId="{B2CFB0B9-A88C-4C6C-A4B2-73B9FE407BF6}" type="pres">
      <dgm:prSet presAssocID="{9D6D9DC0-87DD-405E-925C-9508D2AF767B}" presName="rootComposite" presStyleCnt="0"/>
      <dgm:spPr/>
    </dgm:pt>
    <dgm:pt modelId="{13A4B9E7-10A4-43C3-A389-CD019CAB9B24}" type="pres">
      <dgm:prSet presAssocID="{9D6D9DC0-87DD-405E-925C-9508D2AF767B}" presName="rootText" presStyleLbl="node4" presStyleIdx="1" presStyleCnt="4">
        <dgm:presLayoutVars>
          <dgm:chPref val="3"/>
        </dgm:presLayoutVars>
      </dgm:prSet>
      <dgm:spPr/>
    </dgm:pt>
    <dgm:pt modelId="{04AD493F-55DD-4340-8837-009642B95761}" type="pres">
      <dgm:prSet presAssocID="{9D6D9DC0-87DD-405E-925C-9508D2AF767B}" presName="rootConnector" presStyleLbl="node4" presStyleIdx="1" presStyleCnt="4"/>
      <dgm:spPr/>
    </dgm:pt>
    <dgm:pt modelId="{CA124580-B13E-423B-B4CA-11237379563A}" type="pres">
      <dgm:prSet presAssocID="{9D6D9DC0-87DD-405E-925C-9508D2AF767B}" presName="hierChild4" presStyleCnt="0"/>
      <dgm:spPr/>
    </dgm:pt>
    <dgm:pt modelId="{84FE0592-8009-457C-BD61-42EFC0F549AA}" type="pres">
      <dgm:prSet presAssocID="{9D6D9DC0-87DD-405E-925C-9508D2AF767B}" presName="hierChild5" presStyleCnt="0"/>
      <dgm:spPr/>
    </dgm:pt>
    <dgm:pt modelId="{71F6DCF8-E4CD-45B8-B17F-E44CD9A3DD9B}" type="pres">
      <dgm:prSet presAssocID="{6104DD8F-E504-485E-B831-2298CEAACCF0}" presName="hierChild5" presStyleCnt="0"/>
      <dgm:spPr/>
    </dgm:pt>
    <dgm:pt modelId="{5D80CAF7-E8C9-4F41-ADD1-F393EC4B339F}" type="pres">
      <dgm:prSet presAssocID="{32A295FA-79C2-46C7-91CA-2172F9C02917}" presName="Name37" presStyleLbl="parChTrans1D3" presStyleIdx="2" presStyleCnt="5"/>
      <dgm:spPr/>
    </dgm:pt>
    <dgm:pt modelId="{60B60191-854A-46AB-9D4D-757F41D888B7}" type="pres">
      <dgm:prSet presAssocID="{D75C402F-341D-4563-9691-356B0AF9EA8B}" presName="hierRoot2" presStyleCnt="0">
        <dgm:presLayoutVars>
          <dgm:hierBranch/>
        </dgm:presLayoutVars>
      </dgm:prSet>
      <dgm:spPr/>
    </dgm:pt>
    <dgm:pt modelId="{06FD05C2-2E10-4B3B-AA2F-2BE00F0F56D3}" type="pres">
      <dgm:prSet presAssocID="{D75C402F-341D-4563-9691-356B0AF9EA8B}" presName="rootComposite" presStyleCnt="0"/>
      <dgm:spPr/>
    </dgm:pt>
    <dgm:pt modelId="{D19C466C-C164-46DF-9FEA-DA6CE8601593}" type="pres">
      <dgm:prSet presAssocID="{D75C402F-341D-4563-9691-356B0AF9EA8B}" presName="rootText" presStyleLbl="node3" presStyleIdx="2" presStyleCnt="5" custScaleX="139145" custScaleY="137940">
        <dgm:presLayoutVars>
          <dgm:chPref val="3"/>
        </dgm:presLayoutVars>
      </dgm:prSet>
      <dgm:spPr/>
    </dgm:pt>
    <dgm:pt modelId="{C1F3638F-DD41-42DE-82AA-F9AFF528E6C8}" type="pres">
      <dgm:prSet presAssocID="{D75C402F-341D-4563-9691-356B0AF9EA8B}" presName="rootConnector" presStyleLbl="node3" presStyleIdx="2" presStyleCnt="5"/>
      <dgm:spPr/>
    </dgm:pt>
    <dgm:pt modelId="{22B6D26F-71E3-4422-9B30-DA3E9FA8A39C}" type="pres">
      <dgm:prSet presAssocID="{D75C402F-341D-4563-9691-356B0AF9EA8B}" presName="hierChild4" presStyleCnt="0"/>
      <dgm:spPr/>
    </dgm:pt>
    <dgm:pt modelId="{84369C2F-8151-4650-9EF6-1ED0CF6FAEC1}" type="pres">
      <dgm:prSet presAssocID="{42E146D8-E2AD-4F7F-8E75-62376759CB0B}" presName="Name35" presStyleLbl="parChTrans1D4" presStyleIdx="2" presStyleCnt="4"/>
      <dgm:spPr/>
    </dgm:pt>
    <dgm:pt modelId="{AE2ED673-A9F9-460E-9474-30CB07B2E111}" type="pres">
      <dgm:prSet presAssocID="{39E0CD3E-46E2-47A9-9F8F-81BED2C28095}" presName="hierRoot2" presStyleCnt="0">
        <dgm:presLayoutVars>
          <dgm:hierBranch val="init"/>
        </dgm:presLayoutVars>
      </dgm:prSet>
      <dgm:spPr/>
    </dgm:pt>
    <dgm:pt modelId="{235EB3C4-2047-4A1E-884C-BDDD28B0D9E1}" type="pres">
      <dgm:prSet presAssocID="{39E0CD3E-46E2-47A9-9F8F-81BED2C28095}" presName="rootComposite" presStyleCnt="0"/>
      <dgm:spPr/>
    </dgm:pt>
    <dgm:pt modelId="{1E0E62C1-9779-4214-B690-F096BF1719AF}" type="pres">
      <dgm:prSet presAssocID="{39E0CD3E-46E2-47A9-9F8F-81BED2C28095}" presName="rootText" presStyleLbl="node4" presStyleIdx="2" presStyleCnt="4">
        <dgm:presLayoutVars>
          <dgm:chPref val="3"/>
        </dgm:presLayoutVars>
      </dgm:prSet>
      <dgm:spPr/>
    </dgm:pt>
    <dgm:pt modelId="{9FF71279-12EA-4860-A1C5-5E7E172BCDBD}" type="pres">
      <dgm:prSet presAssocID="{39E0CD3E-46E2-47A9-9F8F-81BED2C28095}" presName="rootConnector" presStyleLbl="node4" presStyleIdx="2" presStyleCnt="4"/>
      <dgm:spPr/>
    </dgm:pt>
    <dgm:pt modelId="{14BF6EA3-736A-4C4A-9BEC-7626E7C229EC}" type="pres">
      <dgm:prSet presAssocID="{39E0CD3E-46E2-47A9-9F8F-81BED2C28095}" presName="hierChild4" presStyleCnt="0"/>
      <dgm:spPr/>
    </dgm:pt>
    <dgm:pt modelId="{32107F08-86F0-4C42-8629-89CFEB17637E}" type="pres">
      <dgm:prSet presAssocID="{39E0CD3E-46E2-47A9-9F8F-81BED2C28095}" presName="hierChild5" presStyleCnt="0"/>
      <dgm:spPr/>
    </dgm:pt>
    <dgm:pt modelId="{50241688-B085-441C-BC91-4A24245C7159}" type="pres">
      <dgm:prSet presAssocID="{D75C402F-341D-4563-9691-356B0AF9EA8B}" presName="hierChild5" presStyleCnt="0"/>
      <dgm:spPr/>
    </dgm:pt>
    <dgm:pt modelId="{37B6F9F9-635A-4D92-9FBE-C7A20A14F409}" type="pres">
      <dgm:prSet presAssocID="{30E7206B-9C11-4C0A-91FB-8CC258A2E476}" presName="Name37" presStyleLbl="parChTrans1D3" presStyleIdx="3" presStyleCnt="5"/>
      <dgm:spPr/>
    </dgm:pt>
    <dgm:pt modelId="{387B36C7-B1C8-487C-B528-9B5E69F8E38B}" type="pres">
      <dgm:prSet presAssocID="{819716ED-E7B5-4EF0-822E-726C91358333}" presName="hierRoot2" presStyleCnt="0">
        <dgm:presLayoutVars>
          <dgm:hierBranch/>
        </dgm:presLayoutVars>
      </dgm:prSet>
      <dgm:spPr/>
    </dgm:pt>
    <dgm:pt modelId="{4AEF197E-3399-4E7B-B6A0-D523D6EF9EE3}" type="pres">
      <dgm:prSet presAssocID="{819716ED-E7B5-4EF0-822E-726C91358333}" presName="rootComposite" presStyleCnt="0"/>
      <dgm:spPr/>
    </dgm:pt>
    <dgm:pt modelId="{0639DD1B-63A7-4054-94D9-4E84C7D12EBD}" type="pres">
      <dgm:prSet presAssocID="{819716ED-E7B5-4EF0-822E-726C91358333}" presName="rootText" presStyleLbl="node3" presStyleIdx="3" presStyleCnt="5" custScaleY="137940">
        <dgm:presLayoutVars>
          <dgm:chPref val="3"/>
        </dgm:presLayoutVars>
      </dgm:prSet>
      <dgm:spPr/>
    </dgm:pt>
    <dgm:pt modelId="{C38E9AC0-45A2-4117-B527-1CAD79793F85}" type="pres">
      <dgm:prSet presAssocID="{819716ED-E7B5-4EF0-822E-726C91358333}" presName="rootConnector" presStyleLbl="node3" presStyleIdx="3" presStyleCnt="5"/>
      <dgm:spPr/>
    </dgm:pt>
    <dgm:pt modelId="{173E0736-1C68-4DEB-948D-9B2327635A79}" type="pres">
      <dgm:prSet presAssocID="{819716ED-E7B5-4EF0-822E-726C91358333}" presName="hierChild4" presStyleCnt="0"/>
      <dgm:spPr/>
    </dgm:pt>
    <dgm:pt modelId="{A3E770FF-F14B-486C-8DBF-AED4BF6DA6BD}" type="pres">
      <dgm:prSet presAssocID="{C3F8CC18-3B25-4832-8DBB-58AE38FE2605}" presName="Name35" presStyleLbl="parChTrans1D4" presStyleIdx="3" presStyleCnt="4"/>
      <dgm:spPr/>
    </dgm:pt>
    <dgm:pt modelId="{CDBFD128-3DA8-4E0C-B79A-71C40A4B0A9A}" type="pres">
      <dgm:prSet presAssocID="{DFB85943-C3BA-4D82-981F-504B5EB38DF4}" presName="hierRoot2" presStyleCnt="0">
        <dgm:presLayoutVars>
          <dgm:hierBranch val="init"/>
        </dgm:presLayoutVars>
      </dgm:prSet>
      <dgm:spPr/>
    </dgm:pt>
    <dgm:pt modelId="{76A1EF81-B53A-4CFA-A023-09BB3978C633}" type="pres">
      <dgm:prSet presAssocID="{DFB85943-C3BA-4D82-981F-504B5EB38DF4}" presName="rootComposite" presStyleCnt="0"/>
      <dgm:spPr/>
    </dgm:pt>
    <dgm:pt modelId="{0480B2B7-BEF0-46DC-A8D1-169454BDB44D}" type="pres">
      <dgm:prSet presAssocID="{DFB85943-C3BA-4D82-981F-504B5EB38DF4}" presName="rootText" presStyleLbl="node4" presStyleIdx="3" presStyleCnt="4">
        <dgm:presLayoutVars>
          <dgm:chPref val="3"/>
        </dgm:presLayoutVars>
      </dgm:prSet>
      <dgm:spPr/>
    </dgm:pt>
    <dgm:pt modelId="{3A3DC7B0-BEB7-4AFD-86DB-444B774ABC76}" type="pres">
      <dgm:prSet presAssocID="{DFB85943-C3BA-4D82-981F-504B5EB38DF4}" presName="rootConnector" presStyleLbl="node4" presStyleIdx="3" presStyleCnt="4"/>
      <dgm:spPr/>
    </dgm:pt>
    <dgm:pt modelId="{A9575366-ACEC-4B4E-BD40-53D82022A601}" type="pres">
      <dgm:prSet presAssocID="{DFB85943-C3BA-4D82-981F-504B5EB38DF4}" presName="hierChild4" presStyleCnt="0"/>
      <dgm:spPr/>
    </dgm:pt>
    <dgm:pt modelId="{D534E47D-4CBD-4643-B027-202C274940AE}" type="pres">
      <dgm:prSet presAssocID="{DFB85943-C3BA-4D82-981F-504B5EB38DF4}" presName="hierChild5" presStyleCnt="0"/>
      <dgm:spPr/>
    </dgm:pt>
    <dgm:pt modelId="{8BA572A3-EDF6-4469-A1D1-BF62A50CB995}" type="pres">
      <dgm:prSet presAssocID="{819716ED-E7B5-4EF0-822E-726C91358333}" presName="hierChild5" presStyleCnt="0"/>
      <dgm:spPr/>
    </dgm:pt>
    <dgm:pt modelId="{2E72C468-3DDF-48CA-A760-A43367CCA4CF}" type="pres">
      <dgm:prSet presAssocID="{675F3E4C-6A00-4ED6-A173-116642AED498}" presName="Name37" presStyleLbl="parChTrans1D3" presStyleIdx="4" presStyleCnt="5"/>
      <dgm:spPr/>
    </dgm:pt>
    <dgm:pt modelId="{0DFAC10C-1F3A-43B2-91B7-A8AEEF3FE4D3}" type="pres">
      <dgm:prSet presAssocID="{799DAF8B-5388-4A5C-B950-28F2B6D5CECC}" presName="hierRoot2" presStyleCnt="0">
        <dgm:presLayoutVars>
          <dgm:hierBranch val="init"/>
        </dgm:presLayoutVars>
      </dgm:prSet>
      <dgm:spPr/>
    </dgm:pt>
    <dgm:pt modelId="{28581F14-F0B7-426D-BEF8-4AC68489248A}" type="pres">
      <dgm:prSet presAssocID="{799DAF8B-5388-4A5C-B950-28F2B6D5CECC}" presName="rootComposite" presStyleCnt="0"/>
      <dgm:spPr/>
    </dgm:pt>
    <dgm:pt modelId="{58D09E92-EAF4-4CDA-AB41-8FA5FF1BFC10}" type="pres">
      <dgm:prSet presAssocID="{799DAF8B-5388-4A5C-B950-28F2B6D5CECC}" presName="rootText" presStyleLbl="node3" presStyleIdx="4" presStyleCnt="5" custScaleX="136340" custScaleY="137940">
        <dgm:presLayoutVars>
          <dgm:chPref val="3"/>
        </dgm:presLayoutVars>
      </dgm:prSet>
      <dgm:spPr/>
    </dgm:pt>
    <dgm:pt modelId="{B337DCFC-2E23-4F23-A20F-94F1EBA5B346}" type="pres">
      <dgm:prSet presAssocID="{799DAF8B-5388-4A5C-B950-28F2B6D5CECC}" presName="rootConnector" presStyleLbl="node3" presStyleIdx="4" presStyleCnt="5"/>
      <dgm:spPr/>
    </dgm:pt>
    <dgm:pt modelId="{645D044D-98CE-47F4-B31E-A07A99FC4AA0}" type="pres">
      <dgm:prSet presAssocID="{799DAF8B-5388-4A5C-B950-28F2B6D5CECC}" presName="hierChild4" presStyleCnt="0"/>
      <dgm:spPr/>
    </dgm:pt>
    <dgm:pt modelId="{25158DBF-074A-4F9E-AD59-EF5A0A19EEAD}" type="pres">
      <dgm:prSet presAssocID="{799DAF8B-5388-4A5C-B950-28F2B6D5CECC}" presName="hierChild5" presStyleCnt="0"/>
      <dgm:spPr/>
    </dgm:pt>
    <dgm:pt modelId="{BBC8BFFB-BDDE-48E1-BC63-99C70F27F478}" type="pres">
      <dgm:prSet presAssocID="{6079D10B-D095-4A10-A9EF-B17EFD54042C}" presName="hierChild5" presStyleCnt="0"/>
      <dgm:spPr/>
    </dgm:pt>
    <dgm:pt modelId="{1BC95401-3A79-478E-A5FD-26E08065AE7D}" type="pres">
      <dgm:prSet presAssocID="{02CC2CD7-89EF-4D85-BBD3-83DB8E080024}" presName="hierChild3" presStyleCnt="0"/>
      <dgm:spPr/>
    </dgm:pt>
  </dgm:ptLst>
  <dgm:cxnLst>
    <dgm:cxn modelId="{B83B7B05-8020-44B8-A586-286AF43CDB30}" srcId="{02CC2CD7-89EF-4D85-BBD3-83DB8E080024}" destId="{6079D10B-D095-4A10-A9EF-B17EFD54042C}" srcOrd="0" destOrd="0" parTransId="{82CDCC3D-591B-44B2-BA2C-F096DBEB4E23}" sibTransId="{4502E901-DDEE-4A4C-922F-BC6843B59FBF}"/>
    <dgm:cxn modelId="{9F1D5211-65A2-41A5-B4C3-1251BCF4D9F2}" type="presOf" srcId="{ED4341E9-EF4F-4FAF-A68E-AB954DB68F06}" destId="{A9F81B5D-4594-4C5D-8EBE-23DB93D67242}" srcOrd="0" destOrd="0" presId="urn:microsoft.com/office/officeart/2005/8/layout/orgChart1"/>
    <dgm:cxn modelId="{97830E15-337C-4C96-B6B1-C87BCCBD7C78}" srcId="{D75C402F-341D-4563-9691-356B0AF9EA8B}" destId="{39E0CD3E-46E2-47A9-9F8F-81BED2C28095}" srcOrd="0" destOrd="0" parTransId="{42E146D8-E2AD-4F7F-8E75-62376759CB0B}" sibTransId="{5DDAF8F6-3082-465B-81BC-D641B07E7B0A}"/>
    <dgm:cxn modelId="{46D6FC22-BDA7-4B7A-876E-3AA72405FA3E}" type="presOf" srcId="{E7C528F3-1E21-46AA-915C-7CED38407F9B}" destId="{5067562A-56E5-473F-BA16-D36CE4149A6C}" srcOrd="1" destOrd="0" presId="urn:microsoft.com/office/officeart/2005/8/layout/orgChart1"/>
    <dgm:cxn modelId="{B9AF4430-4B09-4821-87E0-290DBA9EC9B7}" type="presOf" srcId="{02CC2CD7-89EF-4D85-BBD3-83DB8E080024}" destId="{310039AF-3D7B-4F28-B1F9-12F89B0E480A}" srcOrd="1" destOrd="0" presId="urn:microsoft.com/office/officeart/2005/8/layout/orgChart1"/>
    <dgm:cxn modelId="{1AA1D930-6F55-4B79-89C3-3157E64408AB}" type="presOf" srcId="{C3F8CC18-3B25-4832-8DBB-58AE38FE2605}" destId="{A3E770FF-F14B-486C-8DBF-AED4BF6DA6BD}" srcOrd="0" destOrd="0" presId="urn:microsoft.com/office/officeart/2005/8/layout/orgChart1"/>
    <dgm:cxn modelId="{92F91C37-1976-40FB-A8D9-7AA324C2FB9A}" type="presOf" srcId="{A488C721-6086-48A3-8F63-E28CB51902F5}" destId="{7E03985E-D729-4661-8E8A-6BCFFA9D5193}" srcOrd="0" destOrd="0" presId="urn:microsoft.com/office/officeart/2005/8/layout/orgChart1"/>
    <dgm:cxn modelId="{C775EF37-D0DB-42FC-A8B7-EB30EE641C93}" type="presOf" srcId="{934DBBFD-5743-486C-8D7E-59A864321685}" destId="{4B0FE256-180C-4494-856D-843E071EDEE5}" srcOrd="0" destOrd="0" presId="urn:microsoft.com/office/officeart/2005/8/layout/orgChart1"/>
    <dgm:cxn modelId="{4109F439-E9C3-4012-9838-369B6F53C883}" type="presOf" srcId="{799DAF8B-5388-4A5C-B950-28F2B6D5CECC}" destId="{B337DCFC-2E23-4F23-A20F-94F1EBA5B346}" srcOrd="1" destOrd="0" presId="urn:microsoft.com/office/officeart/2005/8/layout/orgChart1"/>
    <dgm:cxn modelId="{D0C3533F-93E5-4547-979B-BD27FEA9E15C}" type="presOf" srcId="{68E6862A-8FF3-47BA-A9E2-A5648055385F}" destId="{4E377CD8-99E6-4BB5-A91E-EEDABFB3D2E6}" srcOrd="0" destOrd="0" presId="urn:microsoft.com/office/officeart/2005/8/layout/orgChart1"/>
    <dgm:cxn modelId="{1153395B-F58B-482B-B990-17309621A2CA}" type="presOf" srcId="{799DAF8B-5388-4A5C-B950-28F2B6D5CECC}" destId="{58D09E92-EAF4-4CDA-AB41-8FA5FF1BFC10}" srcOrd="0" destOrd="0" presId="urn:microsoft.com/office/officeart/2005/8/layout/orgChart1"/>
    <dgm:cxn modelId="{44B75D5C-D90C-46E3-8BD4-F2881E426FBB}" type="presOf" srcId="{9D6D9DC0-87DD-405E-925C-9508D2AF767B}" destId="{13A4B9E7-10A4-43C3-A389-CD019CAB9B24}" srcOrd="0" destOrd="0" presId="urn:microsoft.com/office/officeart/2005/8/layout/orgChart1"/>
    <dgm:cxn modelId="{8EAE5962-2683-48A7-9AC4-CB816F8CE709}" type="presOf" srcId="{6079D10B-D095-4A10-A9EF-B17EFD54042C}" destId="{1B1A679A-D113-4BAD-8341-C620FA6AA2BC}" srcOrd="1" destOrd="0" presId="urn:microsoft.com/office/officeart/2005/8/layout/orgChart1"/>
    <dgm:cxn modelId="{8877AC43-CD8A-40FB-BC60-CB5AD6DDAEE1}" type="presOf" srcId="{5054543E-0237-4F87-A2E3-8D4F6A064925}" destId="{9425467D-2FD3-4F3B-AD65-F99528E31871}" srcOrd="0" destOrd="0" presId="urn:microsoft.com/office/officeart/2005/8/layout/orgChart1"/>
    <dgm:cxn modelId="{CECBC965-A5B8-4F8F-944C-5E272A021791}" type="presOf" srcId="{6104DD8F-E504-485E-B831-2298CEAACCF0}" destId="{26F00FBD-64EC-4D2D-A9A3-1F69A7F398F8}" srcOrd="1" destOrd="0" presId="urn:microsoft.com/office/officeart/2005/8/layout/orgChart1"/>
    <dgm:cxn modelId="{911D3D67-283F-48E5-89B4-C89A4A53BD61}" srcId="{6079D10B-D095-4A10-A9EF-B17EFD54042C}" destId="{6104DD8F-E504-485E-B831-2298CEAACCF0}" srcOrd="1" destOrd="0" parTransId="{A488C721-6086-48A3-8F63-E28CB51902F5}" sibTransId="{6505967E-B834-452D-9E9C-3A97AF464520}"/>
    <dgm:cxn modelId="{F47C2269-A7BB-4D09-907B-2094A3BD1731}" type="presOf" srcId="{DFB85943-C3BA-4D82-981F-504B5EB38DF4}" destId="{0480B2B7-BEF0-46DC-A8D1-169454BDB44D}" srcOrd="0" destOrd="0" presId="urn:microsoft.com/office/officeart/2005/8/layout/orgChart1"/>
    <dgm:cxn modelId="{FE1F3352-8BFD-47B3-BAF1-E24BC1A3D46A}" type="presOf" srcId="{42E146D8-E2AD-4F7F-8E75-62376759CB0B}" destId="{84369C2F-8151-4650-9EF6-1ED0CF6FAEC1}" srcOrd="0" destOrd="0" presId="urn:microsoft.com/office/officeart/2005/8/layout/orgChart1"/>
    <dgm:cxn modelId="{081E0975-6380-4AB9-9E71-563C61ACC558}" type="presOf" srcId="{D75C402F-341D-4563-9691-356B0AF9EA8B}" destId="{C1F3638F-DD41-42DE-82AA-F9AFF528E6C8}" srcOrd="1" destOrd="0" presId="urn:microsoft.com/office/officeart/2005/8/layout/orgChart1"/>
    <dgm:cxn modelId="{AA716F5A-F757-42E7-9F90-69885EDA97FC}" type="presOf" srcId="{39E0CD3E-46E2-47A9-9F8F-81BED2C28095}" destId="{1E0E62C1-9779-4214-B690-F096BF1719AF}" srcOrd="0" destOrd="0" presId="urn:microsoft.com/office/officeart/2005/8/layout/orgChart1"/>
    <dgm:cxn modelId="{3E330F80-2507-4C8C-9DC2-5F726C035EEC}" type="presOf" srcId="{6104DD8F-E504-485E-B831-2298CEAACCF0}" destId="{9CE3C345-058A-4CC0-9501-563E0B4DC47F}" srcOrd="0" destOrd="0" presId="urn:microsoft.com/office/officeart/2005/8/layout/orgChart1"/>
    <dgm:cxn modelId="{B840D083-0EDB-476A-AD28-7569C1D388A5}" srcId="{819716ED-E7B5-4EF0-822E-726C91358333}" destId="{DFB85943-C3BA-4D82-981F-504B5EB38DF4}" srcOrd="0" destOrd="0" parTransId="{C3F8CC18-3B25-4832-8DBB-58AE38FE2605}" sibTransId="{5E524F81-7DFB-4432-BB35-B224DA9D438D}"/>
    <dgm:cxn modelId="{F78CF284-8191-4ED8-ACEA-24E9DB639CB8}" srcId="{6079D10B-D095-4A10-A9EF-B17EFD54042C}" destId="{6548BD70-3DD7-4835-BD3E-B556CF526D74}" srcOrd="0" destOrd="0" parTransId="{ED4341E9-EF4F-4FAF-A68E-AB954DB68F06}" sibTransId="{7CC93143-2AB1-4905-86C3-30916B4E7FE5}"/>
    <dgm:cxn modelId="{8A75D985-E6D3-4742-ABD0-052755213285}" type="presOf" srcId="{39E0CD3E-46E2-47A9-9F8F-81BED2C28095}" destId="{9FF71279-12EA-4860-A1C5-5E7E172BCDBD}" srcOrd="1" destOrd="0" presId="urn:microsoft.com/office/officeart/2005/8/layout/orgChart1"/>
    <dgm:cxn modelId="{986F2D94-2A14-4DEE-AB59-A69DE5661097}" type="presOf" srcId="{D75C402F-341D-4563-9691-356B0AF9EA8B}" destId="{D19C466C-C164-46DF-9FEA-DA6CE8601593}" srcOrd="0" destOrd="0" presId="urn:microsoft.com/office/officeart/2005/8/layout/orgChart1"/>
    <dgm:cxn modelId="{ED51E996-E7EA-483B-B8A8-E6058E942466}" srcId="{6079D10B-D095-4A10-A9EF-B17EFD54042C}" destId="{819716ED-E7B5-4EF0-822E-726C91358333}" srcOrd="3" destOrd="0" parTransId="{30E7206B-9C11-4C0A-91FB-8CC258A2E476}" sibTransId="{DF3170BB-1E98-495D-961B-13E7428FB94E}"/>
    <dgm:cxn modelId="{45D25E98-2C23-44BE-97A1-C82945ACA19B}" type="presOf" srcId="{DFB85943-C3BA-4D82-981F-504B5EB38DF4}" destId="{3A3DC7B0-BEB7-4AFD-86DB-444B774ABC76}" srcOrd="1" destOrd="0" presId="urn:microsoft.com/office/officeart/2005/8/layout/orgChart1"/>
    <dgm:cxn modelId="{67D3849B-762A-435E-A638-0A14DC2DFCAB}" srcId="{6079D10B-D095-4A10-A9EF-B17EFD54042C}" destId="{799DAF8B-5388-4A5C-B950-28F2B6D5CECC}" srcOrd="4" destOrd="0" parTransId="{675F3E4C-6A00-4ED6-A173-116642AED498}" sibTransId="{E96D132A-29F5-4461-8875-E77575130CE4}"/>
    <dgm:cxn modelId="{627DF59C-95F5-43ED-89E4-BC0D4FB91046}" srcId="{5054543E-0237-4F87-A2E3-8D4F6A064925}" destId="{02CC2CD7-89EF-4D85-BBD3-83DB8E080024}" srcOrd="0" destOrd="0" parTransId="{7AD380B1-2885-425F-87B7-786C983A57CC}" sibTransId="{D8915CF8-A89B-485C-A118-6ABA08B7B95D}"/>
    <dgm:cxn modelId="{129DDCAE-FF98-42F8-A8F3-0495160CEDBA}" type="presOf" srcId="{6079D10B-D095-4A10-A9EF-B17EFD54042C}" destId="{4B283BBF-F88D-4088-AF19-58B29C52FD4E}" srcOrd="0" destOrd="0" presId="urn:microsoft.com/office/officeart/2005/8/layout/orgChart1"/>
    <dgm:cxn modelId="{62CB47B2-C19A-4F32-9903-38C53C67FDFC}" type="presOf" srcId="{6548BD70-3DD7-4835-BD3E-B556CF526D74}" destId="{23CABC53-61C0-4946-B6EC-93DFA9ED4AFA}" srcOrd="0" destOrd="0" presId="urn:microsoft.com/office/officeart/2005/8/layout/orgChart1"/>
    <dgm:cxn modelId="{F08626B6-D9A7-481C-BE66-5FAAA2B7F714}" type="presOf" srcId="{82CDCC3D-591B-44B2-BA2C-F096DBEB4E23}" destId="{CB8EF5A6-FB41-4D06-AC34-7A3CB3FC0C05}" srcOrd="0" destOrd="0" presId="urn:microsoft.com/office/officeart/2005/8/layout/orgChart1"/>
    <dgm:cxn modelId="{2ED6BDB7-6A2C-4AFD-994C-3BB6263E7BC4}" type="presOf" srcId="{819716ED-E7B5-4EF0-822E-726C91358333}" destId="{0639DD1B-63A7-4054-94D9-4E84C7D12EBD}" srcOrd="0" destOrd="0" presId="urn:microsoft.com/office/officeart/2005/8/layout/orgChart1"/>
    <dgm:cxn modelId="{19A7C6C6-7BBD-4A6D-B5C5-E6D2443006D2}" type="presOf" srcId="{819716ED-E7B5-4EF0-822E-726C91358333}" destId="{C38E9AC0-45A2-4117-B527-1CAD79793F85}" srcOrd="1" destOrd="0" presId="urn:microsoft.com/office/officeart/2005/8/layout/orgChart1"/>
    <dgm:cxn modelId="{2F3367C8-0578-440A-9C01-AB953F1F089A}" srcId="{6079D10B-D095-4A10-A9EF-B17EFD54042C}" destId="{D75C402F-341D-4563-9691-356B0AF9EA8B}" srcOrd="2" destOrd="0" parTransId="{32A295FA-79C2-46C7-91CA-2172F9C02917}" sibTransId="{E39C48A8-8D55-4A99-A383-75BECE80A15D}"/>
    <dgm:cxn modelId="{63A8C4CB-C3C1-4E42-84C4-3EE9904D2EB5}" type="presOf" srcId="{32A295FA-79C2-46C7-91CA-2172F9C02917}" destId="{5D80CAF7-E8C9-4F41-ADD1-F393EC4B339F}" srcOrd="0" destOrd="0" presId="urn:microsoft.com/office/officeart/2005/8/layout/orgChart1"/>
    <dgm:cxn modelId="{F896FBCE-6BA6-440F-B580-1001AFA094AD}" srcId="{6548BD70-3DD7-4835-BD3E-B556CF526D74}" destId="{E7C528F3-1E21-46AA-915C-7CED38407F9B}" srcOrd="0" destOrd="0" parTransId="{934DBBFD-5743-486C-8D7E-59A864321685}" sibTransId="{14B619EF-2A33-4B0E-975E-C72A7C19F3CD}"/>
    <dgm:cxn modelId="{AA8F00D0-A662-467C-B00D-048930378A42}" type="presOf" srcId="{02CC2CD7-89EF-4D85-BBD3-83DB8E080024}" destId="{4CCA4C43-A47F-4C2E-A93D-E06E172F889D}" srcOrd="0" destOrd="0" presId="urn:microsoft.com/office/officeart/2005/8/layout/orgChart1"/>
    <dgm:cxn modelId="{A2E3A0D0-9AD9-42F9-9FAA-121494541C2E}" type="presOf" srcId="{675F3E4C-6A00-4ED6-A173-116642AED498}" destId="{2E72C468-3DDF-48CA-A760-A43367CCA4CF}" srcOrd="0" destOrd="0" presId="urn:microsoft.com/office/officeart/2005/8/layout/orgChart1"/>
    <dgm:cxn modelId="{A865FEE5-91DA-4F87-9502-649117E06D0A}" type="presOf" srcId="{6548BD70-3DD7-4835-BD3E-B556CF526D74}" destId="{C8AECD1C-F511-43B7-A222-9834B326C8E6}" srcOrd="1" destOrd="0" presId="urn:microsoft.com/office/officeart/2005/8/layout/orgChart1"/>
    <dgm:cxn modelId="{41D7BBEB-0D4B-4BE1-850B-442903E99CAF}" type="presOf" srcId="{9D6D9DC0-87DD-405E-925C-9508D2AF767B}" destId="{04AD493F-55DD-4340-8837-009642B95761}" srcOrd="1" destOrd="0" presId="urn:microsoft.com/office/officeart/2005/8/layout/orgChart1"/>
    <dgm:cxn modelId="{14A02AF7-9D8E-44D4-9B89-744D4CF3BCB9}" type="presOf" srcId="{E7C528F3-1E21-46AA-915C-7CED38407F9B}" destId="{A07BB6C8-3393-458C-981C-A123C906689C}" srcOrd="0" destOrd="0" presId="urn:microsoft.com/office/officeart/2005/8/layout/orgChart1"/>
    <dgm:cxn modelId="{6ED61FF9-83E4-4B58-AE3C-80FE94B2586E}" type="presOf" srcId="{30E7206B-9C11-4C0A-91FB-8CC258A2E476}" destId="{37B6F9F9-635A-4D92-9FBE-C7A20A14F409}" srcOrd="0" destOrd="0" presId="urn:microsoft.com/office/officeart/2005/8/layout/orgChart1"/>
    <dgm:cxn modelId="{CCCE6EFD-8B0D-4141-B776-F8965DB273EB}" srcId="{6104DD8F-E504-485E-B831-2298CEAACCF0}" destId="{9D6D9DC0-87DD-405E-925C-9508D2AF767B}" srcOrd="0" destOrd="0" parTransId="{68E6862A-8FF3-47BA-A9E2-A5648055385F}" sibTransId="{1326D39C-AF54-478B-B89C-BA7A8FEC6BD0}"/>
    <dgm:cxn modelId="{12E28A7A-D56B-47E9-8D4B-BFE693454925}" type="presParOf" srcId="{9425467D-2FD3-4F3B-AD65-F99528E31871}" destId="{54F60EAB-3CFB-4FB0-9915-5735123AE7FE}" srcOrd="0" destOrd="0" presId="urn:microsoft.com/office/officeart/2005/8/layout/orgChart1"/>
    <dgm:cxn modelId="{A36AD87A-CAF8-4C41-9C08-0C9761F9D0C6}" type="presParOf" srcId="{54F60EAB-3CFB-4FB0-9915-5735123AE7FE}" destId="{EC2DCA1F-B8A6-45BE-B126-013F012374F7}" srcOrd="0" destOrd="0" presId="urn:microsoft.com/office/officeart/2005/8/layout/orgChart1"/>
    <dgm:cxn modelId="{46BBD953-886A-4033-9DA7-E841A652EF48}" type="presParOf" srcId="{EC2DCA1F-B8A6-45BE-B126-013F012374F7}" destId="{4CCA4C43-A47F-4C2E-A93D-E06E172F889D}" srcOrd="0" destOrd="0" presId="urn:microsoft.com/office/officeart/2005/8/layout/orgChart1"/>
    <dgm:cxn modelId="{EC60D06B-B102-4242-8BBD-8AFD3BE811F0}" type="presParOf" srcId="{EC2DCA1F-B8A6-45BE-B126-013F012374F7}" destId="{310039AF-3D7B-4F28-B1F9-12F89B0E480A}" srcOrd="1" destOrd="0" presId="urn:microsoft.com/office/officeart/2005/8/layout/orgChart1"/>
    <dgm:cxn modelId="{50F8DDED-A6E8-4B50-B07C-B884355243FF}" type="presParOf" srcId="{54F60EAB-3CFB-4FB0-9915-5735123AE7FE}" destId="{CB54900B-5141-4B4F-89C9-D0E3058D2862}" srcOrd="1" destOrd="0" presId="urn:microsoft.com/office/officeart/2005/8/layout/orgChart1"/>
    <dgm:cxn modelId="{CED38702-CAA8-4A53-B323-EAFC369D40BD}" type="presParOf" srcId="{CB54900B-5141-4B4F-89C9-D0E3058D2862}" destId="{CB8EF5A6-FB41-4D06-AC34-7A3CB3FC0C05}" srcOrd="0" destOrd="0" presId="urn:microsoft.com/office/officeart/2005/8/layout/orgChart1"/>
    <dgm:cxn modelId="{84ACDDDC-1692-4E97-BC70-CE34966F4BE9}" type="presParOf" srcId="{CB54900B-5141-4B4F-89C9-D0E3058D2862}" destId="{4C525541-7A7C-46E6-A16F-D2D9C6F71C37}" srcOrd="1" destOrd="0" presId="urn:microsoft.com/office/officeart/2005/8/layout/orgChart1"/>
    <dgm:cxn modelId="{29A562C5-4E80-4FA5-9F2A-2969771B297B}" type="presParOf" srcId="{4C525541-7A7C-46E6-A16F-D2D9C6F71C37}" destId="{10E7BBF1-A74F-47F9-AB67-39E5A30EDF85}" srcOrd="0" destOrd="0" presId="urn:microsoft.com/office/officeart/2005/8/layout/orgChart1"/>
    <dgm:cxn modelId="{297FD00B-CC26-40CC-A9E0-F1A8FFF29F14}" type="presParOf" srcId="{10E7BBF1-A74F-47F9-AB67-39E5A30EDF85}" destId="{4B283BBF-F88D-4088-AF19-58B29C52FD4E}" srcOrd="0" destOrd="0" presId="urn:microsoft.com/office/officeart/2005/8/layout/orgChart1"/>
    <dgm:cxn modelId="{69C91BF9-C1B6-47B4-AD77-AC8602BABE45}" type="presParOf" srcId="{10E7BBF1-A74F-47F9-AB67-39E5A30EDF85}" destId="{1B1A679A-D113-4BAD-8341-C620FA6AA2BC}" srcOrd="1" destOrd="0" presId="urn:microsoft.com/office/officeart/2005/8/layout/orgChart1"/>
    <dgm:cxn modelId="{E76553C1-5420-492D-B455-C883153F9E59}" type="presParOf" srcId="{4C525541-7A7C-46E6-A16F-D2D9C6F71C37}" destId="{EC1FFB8E-05C0-4620-B99F-5D14863857EC}" srcOrd="1" destOrd="0" presId="urn:microsoft.com/office/officeart/2005/8/layout/orgChart1"/>
    <dgm:cxn modelId="{02026CEF-C990-4993-9DE7-DD9CCD8DF215}" type="presParOf" srcId="{EC1FFB8E-05C0-4620-B99F-5D14863857EC}" destId="{A9F81B5D-4594-4C5D-8EBE-23DB93D67242}" srcOrd="0" destOrd="0" presId="urn:microsoft.com/office/officeart/2005/8/layout/orgChart1"/>
    <dgm:cxn modelId="{0FAE245E-DD44-4912-85F6-1618EDCADF35}" type="presParOf" srcId="{EC1FFB8E-05C0-4620-B99F-5D14863857EC}" destId="{36FE2B8B-C556-47B5-9198-FA8AE7D42392}" srcOrd="1" destOrd="0" presId="urn:microsoft.com/office/officeart/2005/8/layout/orgChart1"/>
    <dgm:cxn modelId="{DA6B782E-680F-4AAE-9C20-F1016C1B28DE}" type="presParOf" srcId="{36FE2B8B-C556-47B5-9198-FA8AE7D42392}" destId="{2DB3DD89-8A4D-46E6-878F-59498C88D9C6}" srcOrd="0" destOrd="0" presId="urn:microsoft.com/office/officeart/2005/8/layout/orgChart1"/>
    <dgm:cxn modelId="{0BF8FC78-CF5E-4380-AABA-762F6E217BDF}" type="presParOf" srcId="{2DB3DD89-8A4D-46E6-878F-59498C88D9C6}" destId="{23CABC53-61C0-4946-B6EC-93DFA9ED4AFA}" srcOrd="0" destOrd="0" presId="urn:microsoft.com/office/officeart/2005/8/layout/orgChart1"/>
    <dgm:cxn modelId="{233F55F8-D0C9-4DC6-8BFE-5035ED544A09}" type="presParOf" srcId="{2DB3DD89-8A4D-46E6-878F-59498C88D9C6}" destId="{C8AECD1C-F511-43B7-A222-9834B326C8E6}" srcOrd="1" destOrd="0" presId="urn:microsoft.com/office/officeart/2005/8/layout/orgChart1"/>
    <dgm:cxn modelId="{F4FB4563-222F-4235-BDF9-31F28F78661F}" type="presParOf" srcId="{36FE2B8B-C556-47B5-9198-FA8AE7D42392}" destId="{FBAA69CF-145E-425B-861F-D40203CD2742}" srcOrd="1" destOrd="0" presId="urn:microsoft.com/office/officeart/2005/8/layout/orgChart1"/>
    <dgm:cxn modelId="{4AC290DC-76A8-426D-86EF-DE3F3A6A9D4F}" type="presParOf" srcId="{FBAA69CF-145E-425B-861F-D40203CD2742}" destId="{4B0FE256-180C-4494-856D-843E071EDEE5}" srcOrd="0" destOrd="0" presId="urn:microsoft.com/office/officeart/2005/8/layout/orgChart1"/>
    <dgm:cxn modelId="{FDC06D9C-D139-45A9-BDDE-301F18EE6263}" type="presParOf" srcId="{FBAA69CF-145E-425B-861F-D40203CD2742}" destId="{D110A37D-06D8-4371-B9EA-E7F12AB78165}" srcOrd="1" destOrd="0" presId="urn:microsoft.com/office/officeart/2005/8/layout/orgChart1"/>
    <dgm:cxn modelId="{DF75434E-2BFA-440F-A500-4397725C6096}" type="presParOf" srcId="{D110A37D-06D8-4371-B9EA-E7F12AB78165}" destId="{021123E7-C6E1-48C3-9058-316089095C37}" srcOrd="0" destOrd="0" presId="urn:microsoft.com/office/officeart/2005/8/layout/orgChart1"/>
    <dgm:cxn modelId="{705B6A91-B7F9-4699-A466-9E8DF8E7DB8E}" type="presParOf" srcId="{021123E7-C6E1-48C3-9058-316089095C37}" destId="{A07BB6C8-3393-458C-981C-A123C906689C}" srcOrd="0" destOrd="0" presId="urn:microsoft.com/office/officeart/2005/8/layout/orgChart1"/>
    <dgm:cxn modelId="{55EB8418-DC3F-4A04-AD1C-3D86129ECC9F}" type="presParOf" srcId="{021123E7-C6E1-48C3-9058-316089095C37}" destId="{5067562A-56E5-473F-BA16-D36CE4149A6C}" srcOrd="1" destOrd="0" presId="urn:microsoft.com/office/officeart/2005/8/layout/orgChart1"/>
    <dgm:cxn modelId="{4D32AA44-B6D4-46EA-98F7-02099EA170E0}" type="presParOf" srcId="{D110A37D-06D8-4371-B9EA-E7F12AB78165}" destId="{9315058A-45C2-40DF-A75E-89BEDE77BDE7}" srcOrd="1" destOrd="0" presId="urn:microsoft.com/office/officeart/2005/8/layout/orgChart1"/>
    <dgm:cxn modelId="{C3AD8B3F-B12F-41CE-8EE2-5D5DF629AE3D}" type="presParOf" srcId="{D110A37D-06D8-4371-B9EA-E7F12AB78165}" destId="{06E2BADB-C66C-49B4-8B32-D79105B66991}" srcOrd="2" destOrd="0" presId="urn:microsoft.com/office/officeart/2005/8/layout/orgChart1"/>
    <dgm:cxn modelId="{F1DB3C1B-1904-49FE-852E-92623E334C9D}" type="presParOf" srcId="{36FE2B8B-C556-47B5-9198-FA8AE7D42392}" destId="{ED3099B8-E29F-4A8C-80E8-5362497989F6}" srcOrd="2" destOrd="0" presId="urn:microsoft.com/office/officeart/2005/8/layout/orgChart1"/>
    <dgm:cxn modelId="{92DA260A-3A04-4E62-9AF2-630A130514CA}" type="presParOf" srcId="{EC1FFB8E-05C0-4620-B99F-5D14863857EC}" destId="{7E03985E-D729-4661-8E8A-6BCFFA9D5193}" srcOrd="2" destOrd="0" presId="urn:microsoft.com/office/officeart/2005/8/layout/orgChart1"/>
    <dgm:cxn modelId="{6B82890F-703E-415E-8340-097B9F9523AA}" type="presParOf" srcId="{EC1FFB8E-05C0-4620-B99F-5D14863857EC}" destId="{542F2087-F3E6-4933-846A-6766ACE90DE6}" srcOrd="3" destOrd="0" presId="urn:microsoft.com/office/officeart/2005/8/layout/orgChart1"/>
    <dgm:cxn modelId="{107D9252-C4D9-4FD4-A8E4-0DAA1C298D37}" type="presParOf" srcId="{542F2087-F3E6-4933-846A-6766ACE90DE6}" destId="{445713A7-139A-4771-9B6F-E60D191FF842}" srcOrd="0" destOrd="0" presId="urn:microsoft.com/office/officeart/2005/8/layout/orgChart1"/>
    <dgm:cxn modelId="{CD6B4C99-F692-4FB8-B192-40F098A59D4A}" type="presParOf" srcId="{445713A7-139A-4771-9B6F-E60D191FF842}" destId="{9CE3C345-058A-4CC0-9501-563E0B4DC47F}" srcOrd="0" destOrd="0" presId="urn:microsoft.com/office/officeart/2005/8/layout/orgChart1"/>
    <dgm:cxn modelId="{6BE8C031-AE1F-4AE0-8E74-1EB5BDE8B636}" type="presParOf" srcId="{445713A7-139A-4771-9B6F-E60D191FF842}" destId="{26F00FBD-64EC-4D2D-A9A3-1F69A7F398F8}" srcOrd="1" destOrd="0" presId="urn:microsoft.com/office/officeart/2005/8/layout/orgChart1"/>
    <dgm:cxn modelId="{D5575799-3B8F-48BF-BE98-ADEA4AB9FF70}" type="presParOf" srcId="{542F2087-F3E6-4933-846A-6766ACE90DE6}" destId="{A6F1847E-222F-49F5-B4B4-62414B2A17C0}" srcOrd="1" destOrd="0" presId="urn:microsoft.com/office/officeart/2005/8/layout/orgChart1"/>
    <dgm:cxn modelId="{54BC1A24-95FB-4171-9DA1-494745288865}" type="presParOf" srcId="{A6F1847E-222F-49F5-B4B4-62414B2A17C0}" destId="{4E377CD8-99E6-4BB5-A91E-EEDABFB3D2E6}" srcOrd="0" destOrd="0" presId="urn:microsoft.com/office/officeart/2005/8/layout/orgChart1"/>
    <dgm:cxn modelId="{0F60CE97-430E-4E0D-BF73-C07D509CF8B9}" type="presParOf" srcId="{A6F1847E-222F-49F5-B4B4-62414B2A17C0}" destId="{2BF77B17-6F04-4657-9BA8-6F356925BF83}" srcOrd="1" destOrd="0" presId="urn:microsoft.com/office/officeart/2005/8/layout/orgChart1"/>
    <dgm:cxn modelId="{9E903F43-27CC-4199-847C-34FDBDB5E1AC}" type="presParOf" srcId="{2BF77B17-6F04-4657-9BA8-6F356925BF83}" destId="{B2CFB0B9-A88C-4C6C-A4B2-73B9FE407BF6}" srcOrd="0" destOrd="0" presId="urn:microsoft.com/office/officeart/2005/8/layout/orgChart1"/>
    <dgm:cxn modelId="{7FC1CC81-51EA-4E29-8798-5BEC7274E257}" type="presParOf" srcId="{B2CFB0B9-A88C-4C6C-A4B2-73B9FE407BF6}" destId="{13A4B9E7-10A4-43C3-A389-CD019CAB9B24}" srcOrd="0" destOrd="0" presId="urn:microsoft.com/office/officeart/2005/8/layout/orgChart1"/>
    <dgm:cxn modelId="{B169AFBD-CB8A-4BC0-A709-F9EA4C22D102}" type="presParOf" srcId="{B2CFB0B9-A88C-4C6C-A4B2-73B9FE407BF6}" destId="{04AD493F-55DD-4340-8837-009642B95761}" srcOrd="1" destOrd="0" presId="urn:microsoft.com/office/officeart/2005/8/layout/orgChart1"/>
    <dgm:cxn modelId="{159E5843-0766-4274-AB66-32DDB52F740B}" type="presParOf" srcId="{2BF77B17-6F04-4657-9BA8-6F356925BF83}" destId="{CA124580-B13E-423B-B4CA-11237379563A}" srcOrd="1" destOrd="0" presId="urn:microsoft.com/office/officeart/2005/8/layout/orgChart1"/>
    <dgm:cxn modelId="{0D0DF997-F246-4BF6-95A7-0D552F6151DC}" type="presParOf" srcId="{2BF77B17-6F04-4657-9BA8-6F356925BF83}" destId="{84FE0592-8009-457C-BD61-42EFC0F549AA}" srcOrd="2" destOrd="0" presId="urn:microsoft.com/office/officeart/2005/8/layout/orgChart1"/>
    <dgm:cxn modelId="{A906F84F-B425-4CAB-BCBF-1AB0A5A0E68D}" type="presParOf" srcId="{542F2087-F3E6-4933-846A-6766ACE90DE6}" destId="{71F6DCF8-E4CD-45B8-B17F-E44CD9A3DD9B}" srcOrd="2" destOrd="0" presId="urn:microsoft.com/office/officeart/2005/8/layout/orgChart1"/>
    <dgm:cxn modelId="{42B59207-8ACA-4E18-B0A8-40A3477E38A4}" type="presParOf" srcId="{EC1FFB8E-05C0-4620-B99F-5D14863857EC}" destId="{5D80CAF7-E8C9-4F41-ADD1-F393EC4B339F}" srcOrd="4" destOrd="0" presId="urn:microsoft.com/office/officeart/2005/8/layout/orgChart1"/>
    <dgm:cxn modelId="{8C161D98-C3C1-46B0-AB53-19BA79F07292}" type="presParOf" srcId="{EC1FFB8E-05C0-4620-B99F-5D14863857EC}" destId="{60B60191-854A-46AB-9D4D-757F41D888B7}" srcOrd="5" destOrd="0" presId="urn:microsoft.com/office/officeart/2005/8/layout/orgChart1"/>
    <dgm:cxn modelId="{FF13B579-9130-4832-AF34-92DABD394901}" type="presParOf" srcId="{60B60191-854A-46AB-9D4D-757F41D888B7}" destId="{06FD05C2-2E10-4B3B-AA2F-2BE00F0F56D3}" srcOrd="0" destOrd="0" presId="urn:microsoft.com/office/officeart/2005/8/layout/orgChart1"/>
    <dgm:cxn modelId="{01F7D5DD-C13D-42C2-9D9A-25A2FE9C475F}" type="presParOf" srcId="{06FD05C2-2E10-4B3B-AA2F-2BE00F0F56D3}" destId="{D19C466C-C164-46DF-9FEA-DA6CE8601593}" srcOrd="0" destOrd="0" presId="urn:microsoft.com/office/officeart/2005/8/layout/orgChart1"/>
    <dgm:cxn modelId="{7928678B-752A-4632-A2B4-6D06EFC9DA80}" type="presParOf" srcId="{06FD05C2-2E10-4B3B-AA2F-2BE00F0F56D3}" destId="{C1F3638F-DD41-42DE-82AA-F9AFF528E6C8}" srcOrd="1" destOrd="0" presId="urn:microsoft.com/office/officeart/2005/8/layout/orgChart1"/>
    <dgm:cxn modelId="{4B8B16D8-7EB8-476B-AE42-AD1F29F6738C}" type="presParOf" srcId="{60B60191-854A-46AB-9D4D-757F41D888B7}" destId="{22B6D26F-71E3-4422-9B30-DA3E9FA8A39C}" srcOrd="1" destOrd="0" presId="urn:microsoft.com/office/officeart/2005/8/layout/orgChart1"/>
    <dgm:cxn modelId="{F717E1CC-1EAB-4EF6-84E5-3E3CA425BAC3}" type="presParOf" srcId="{22B6D26F-71E3-4422-9B30-DA3E9FA8A39C}" destId="{84369C2F-8151-4650-9EF6-1ED0CF6FAEC1}" srcOrd="0" destOrd="0" presId="urn:microsoft.com/office/officeart/2005/8/layout/orgChart1"/>
    <dgm:cxn modelId="{004E90EE-F352-4183-A2A2-0F1788FBB9C0}" type="presParOf" srcId="{22B6D26F-71E3-4422-9B30-DA3E9FA8A39C}" destId="{AE2ED673-A9F9-460E-9474-30CB07B2E111}" srcOrd="1" destOrd="0" presId="urn:microsoft.com/office/officeart/2005/8/layout/orgChart1"/>
    <dgm:cxn modelId="{11073D81-D5B9-4E1B-A0CF-DC657DBF9887}" type="presParOf" srcId="{AE2ED673-A9F9-460E-9474-30CB07B2E111}" destId="{235EB3C4-2047-4A1E-884C-BDDD28B0D9E1}" srcOrd="0" destOrd="0" presId="urn:microsoft.com/office/officeart/2005/8/layout/orgChart1"/>
    <dgm:cxn modelId="{8D0DAE52-35A5-4C6D-BAB0-4A98EFB1A6C9}" type="presParOf" srcId="{235EB3C4-2047-4A1E-884C-BDDD28B0D9E1}" destId="{1E0E62C1-9779-4214-B690-F096BF1719AF}" srcOrd="0" destOrd="0" presId="urn:microsoft.com/office/officeart/2005/8/layout/orgChart1"/>
    <dgm:cxn modelId="{EA3C2AD6-EEC4-4975-985D-96E263CD038C}" type="presParOf" srcId="{235EB3C4-2047-4A1E-884C-BDDD28B0D9E1}" destId="{9FF71279-12EA-4860-A1C5-5E7E172BCDBD}" srcOrd="1" destOrd="0" presId="urn:microsoft.com/office/officeart/2005/8/layout/orgChart1"/>
    <dgm:cxn modelId="{7821EE09-2095-4D60-A525-9A8C0ACD9B75}" type="presParOf" srcId="{AE2ED673-A9F9-460E-9474-30CB07B2E111}" destId="{14BF6EA3-736A-4C4A-9BEC-7626E7C229EC}" srcOrd="1" destOrd="0" presId="urn:microsoft.com/office/officeart/2005/8/layout/orgChart1"/>
    <dgm:cxn modelId="{B624371F-32C1-4069-A620-35820C8F3219}" type="presParOf" srcId="{AE2ED673-A9F9-460E-9474-30CB07B2E111}" destId="{32107F08-86F0-4C42-8629-89CFEB17637E}" srcOrd="2" destOrd="0" presId="urn:microsoft.com/office/officeart/2005/8/layout/orgChart1"/>
    <dgm:cxn modelId="{6B111557-B609-4E6B-AF73-F6DB7FEC58A6}" type="presParOf" srcId="{60B60191-854A-46AB-9D4D-757F41D888B7}" destId="{50241688-B085-441C-BC91-4A24245C7159}" srcOrd="2" destOrd="0" presId="urn:microsoft.com/office/officeart/2005/8/layout/orgChart1"/>
    <dgm:cxn modelId="{2C73FB1F-716D-4A3D-BE3D-2637EE66DFD7}" type="presParOf" srcId="{EC1FFB8E-05C0-4620-B99F-5D14863857EC}" destId="{37B6F9F9-635A-4D92-9FBE-C7A20A14F409}" srcOrd="6" destOrd="0" presId="urn:microsoft.com/office/officeart/2005/8/layout/orgChart1"/>
    <dgm:cxn modelId="{B95BB6A9-FDA6-4359-A552-A1279546FDC4}" type="presParOf" srcId="{EC1FFB8E-05C0-4620-B99F-5D14863857EC}" destId="{387B36C7-B1C8-487C-B528-9B5E69F8E38B}" srcOrd="7" destOrd="0" presId="urn:microsoft.com/office/officeart/2005/8/layout/orgChart1"/>
    <dgm:cxn modelId="{F4432FA8-9BDD-4473-A60C-5B1DE5775525}" type="presParOf" srcId="{387B36C7-B1C8-487C-B528-9B5E69F8E38B}" destId="{4AEF197E-3399-4E7B-B6A0-D523D6EF9EE3}" srcOrd="0" destOrd="0" presId="urn:microsoft.com/office/officeart/2005/8/layout/orgChart1"/>
    <dgm:cxn modelId="{218A30DE-30FC-47F9-88FF-3DE289E29ECA}" type="presParOf" srcId="{4AEF197E-3399-4E7B-B6A0-D523D6EF9EE3}" destId="{0639DD1B-63A7-4054-94D9-4E84C7D12EBD}" srcOrd="0" destOrd="0" presId="urn:microsoft.com/office/officeart/2005/8/layout/orgChart1"/>
    <dgm:cxn modelId="{DF61C643-A908-42D9-B433-4BE5287081A0}" type="presParOf" srcId="{4AEF197E-3399-4E7B-B6A0-D523D6EF9EE3}" destId="{C38E9AC0-45A2-4117-B527-1CAD79793F85}" srcOrd="1" destOrd="0" presId="urn:microsoft.com/office/officeart/2005/8/layout/orgChart1"/>
    <dgm:cxn modelId="{55E5A739-B6F1-4686-9C73-B2297E637E43}" type="presParOf" srcId="{387B36C7-B1C8-487C-B528-9B5E69F8E38B}" destId="{173E0736-1C68-4DEB-948D-9B2327635A79}" srcOrd="1" destOrd="0" presId="urn:microsoft.com/office/officeart/2005/8/layout/orgChart1"/>
    <dgm:cxn modelId="{33B4EFE8-E598-4C1F-9015-27634C0A2BE9}" type="presParOf" srcId="{173E0736-1C68-4DEB-948D-9B2327635A79}" destId="{A3E770FF-F14B-486C-8DBF-AED4BF6DA6BD}" srcOrd="0" destOrd="0" presId="urn:microsoft.com/office/officeart/2005/8/layout/orgChart1"/>
    <dgm:cxn modelId="{880344D8-A92B-4EA7-86B7-6071B031092D}" type="presParOf" srcId="{173E0736-1C68-4DEB-948D-9B2327635A79}" destId="{CDBFD128-3DA8-4E0C-B79A-71C40A4B0A9A}" srcOrd="1" destOrd="0" presId="urn:microsoft.com/office/officeart/2005/8/layout/orgChart1"/>
    <dgm:cxn modelId="{8F20587E-EC8C-4C2A-8B6E-13DBAE53B3A2}" type="presParOf" srcId="{CDBFD128-3DA8-4E0C-B79A-71C40A4B0A9A}" destId="{76A1EF81-B53A-4CFA-A023-09BB3978C633}" srcOrd="0" destOrd="0" presId="urn:microsoft.com/office/officeart/2005/8/layout/orgChart1"/>
    <dgm:cxn modelId="{5FF883B7-EFB1-4806-B4FA-5E7ADED620B9}" type="presParOf" srcId="{76A1EF81-B53A-4CFA-A023-09BB3978C633}" destId="{0480B2B7-BEF0-46DC-A8D1-169454BDB44D}" srcOrd="0" destOrd="0" presId="urn:microsoft.com/office/officeart/2005/8/layout/orgChart1"/>
    <dgm:cxn modelId="{B61E6996-8887-4F85-BABD-C7670EF5C83B}" type="presParOf" srcId="{76A1EF81-B53A-4CFA-A023-09BB3978C633}" destId="{3A3DC7B0-BEB7-4AFD-86DB-444B774ABC76}" srcOrd="1" destOrd="0" presId="urn:microsoft.com/office/officeart/2005/8/layout/orgChart1"/>
    <dgm:cxn modelId="{86D90D44-C9B1-41D9-92F0-17A6C44B4354}" type="presParOf" srcId="{CDBFD128-3DA8-4E0C-B79A-71C40A4B0A9A}" destId="{A9575366-ACEC-4B4E-BD40-53D82022A601}" srcOrd="1" destOrd="0" presId="urn:microsoft.com/office/officeart/2005/8/layout/orgChart1"/>
    <dgm:cxn modelId="{4CC2BA93-CCA0-46DC-8E1B-129400F38E0C}" type="presParOf" srcId="{CDBFD128-3DA8-4E0C-B79A-71C40A4B0A9A}" destId="{D534E47D-4CBD-4643-B027-202C274940AE}" srcOrd="2" destOrd="0" presId="urn:microsoft.com/office/officeart/2005/8/layout/orgChart1"/>
    <dgm:cxn modelId="{E7F6BBBB-69CF-484B-95A6-278217160B3E}" type="presParOf" srcId="{387B36C7-B1C8-487C-B528-9B5E69F8E38B}" destId="{8BA572A3-EDF6-4469-A1D1-BF62A50CB995}" srcOrd="2" destOrd="0" presId="urn:microsoft.com/office/officeart/2005/8/layout/orgChart1"/>
    <dgm:cxn modelId="{01469321-0475-4A02-828F-E12A5F9DF7E3}" type="presParOf" srcId="{EC1FFB8E-05C0-4620-B99F-5D14863857EC}" destId="{2E72C468-3DDF-48CA-A760-A43367CCA4CF}" srcOrd="8" destOrd="0" presId="urn:microsoft.com/office/officeart/2005/8/layout/orgChart1"/>
    <dgm:cxn modelId="{8AFF6E5D-E075-4538-8CB3-F809397F9C07}" type="presParOf" srcId="{EC1FFB8E-05C0-4620-B99F-5D14863857EC}" destId="{0DFAC10C-1F3A-43B2-91B7-A8AEEF3FE4D3}" srcOrd="9" destOrd="0" presId="urn:microsoft.com/office/officeart/2005/8/layout/orgChart1"/>
    <dgm:cxn modelId="{63C4B263-7102-4764-BA2D-929F025BB84D}" type="presParOf" srcId="{0DFAC10C-1F3A-43B2-91B7-A8AEEF3FE4D3}" destId="{28581F14-F0B7-426D-BEF8-4AC68489248A}" srcOrd="0" destOrd="0" presId="urn:microsoft.com/office/officeart/2005/8/layout/orgChart1"/>
    <dgm:cxn modelId="{F8D6E360-B939-44D3-862A-2DC28A9DD03A}" type="presParOf" srcId="{28581F14-F0B7-426D-BEF8-4AC68489248A}" destId="{58D09E92-EAF4-4CDA-AB41-8FA5FF1BFC10}" srcOrd="0" destOrd="0" presId="urn:microsoft.com/office/officeart/2005/8/layout/orgChart1"/>
    <dgm:cxn modelId="{BB16F874-203D-4FAF-AE55-DE473E7E005F}" type="presParOf" srcId="{28581F14-F0B7-426D-BEF8-4AC68489248A}" destId="{B337DCFC-2E23-4F23-A20F-94F1EBA5B346}" srcOrd="1" destOrd="0" presId="urn:microsoft.com/office/officeart/2005/8/layout/orgChart1"/>
    <dgm:cxn modelId="{376C40D6-3428-4AED-9E22-6D0E395C84EB}" type="presParOf" srcId="{0DFAC10C-1F3A-43B2-91B7-A8AEEF3FE4D3}" destId="{645D044D-98CE-47F4-B31E-A07A99FC4AA0}" srcOrd="1" destOrd="0" presId="urn:microsoft.com/office/officeart/2005/8/layout/orgChart1"/>
    <dgm:cxn modelId="{151242A1-1EC6-440D-9EE8-75E2395B22BB}" type="presParOf" srcId="{0DFAC10C-1F3A-43B2-91B7-A8AEEF3FE4D3}" destId="{25158DBF-074A-4F9E-AD59-EF5A0A19EEAD}" srcOrd="2" destOrd="0" presId="urn:microsoft.com/office/officeart/2005/8/layout/orgChart1"/>
    <dgm:cxn modelId="{BF854350-F57D-4DC1-B001-E22524D67E18}" type="presParOf" srcId="{4C525541-7A7C-46E6-A16F-D2D9C6F71C37}" destId="{BBC8BFFB-BDDE-48E1-BC63-99C70F27F478}" srcOrd="2" destOrd="0" presId="urn:microsoft.com/office/officeart/2005/8/layout/orgChart1"/>
    <dgm:cxn modelId="{E629FCF4-16FB-40E9-A3DD-22E3771C32FA}" type="presParOf" srcId="{54F60EAB-3CFB-4FB0-9915-5735123AE7FE}" destId="{1BC95401-3A79-478E-A5FD-26E08065AE7D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8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2E72C468-3DDF-48CA-A760-A43367CCA4CF}">
      <dsp:nvSpPr>
        <dsp:cNvPr id="0" name=""/>
        <dsp:cNvSpPr/>
      </dsp:nvSpPr>
      <dsp:spPr>
        <a:xfrm>
          <a:off x="3100387" y="838838"/>
          <a:ext cx="2480120" cy="1905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5273"/>
              </a:lnTo>
              <a:lnTo>
                <a:pt x="2480120" y="95273"/>
              </a:lnTo>
              <a:lnTo>
                <a:pt x="2480120" y="190547"/>
              </a:lnTo>
            </a:path>
          </a:pathLst>
        </a:custGeom>
        <a:noFill/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3">
          <a:schemeClr val="dk1"/>
        </a:lnRef>
        <a:fillRef idx="0">
          <a:schemeClr val="dk1"/>
        </a:fillRef>
        <a:effectRef idx="2">
          <a:schemeClr val="dk1"/>
        </a:effectRef>
        <a:fontRef idx="minor">
          <a:schemeClr val="tx1"/>
        </a:fontRef>
      </dsp:style>
    </dsp:sp>
    <dsp:sp modelId="{A3E770FF-F14B-486C-8DBF-AED4BF6DA6BD}">
      <dsp:nvSpPr>
        <dsp:cNvPr id="0" name=""/>
        <dsp:cNvSpPr/>
      </dsp:nvSpPr>
      <dsp:spPr>
        <a:xfrm>
          <a:off x="4272000" y="1655199"/>
          <a:ext cx="91440" cy="19054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0547"/>
              </a:lnTo>
            </a:path>
          </a:pathLst>
        </a:custGeom>
        <a:noFill/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3">
          <a:schemeClr val="dk1"/>
        </a:lnRef>
        <a:fillRef idx="0">
          <a:schemeClr val="dk1"/>
        </a:fillRef>
        <a:effectRef idx="2">
          <a:schemeClr val="dk1"/>
        </a:effectRef>
        <a:fontRef idx="minor">
          <a:schemeClr val="tx1"/>
        </a:fontRef>
      </dsp:style>
    </dsp:sp>
    <dsp:sp modelId="{37B6F9F9-635A-4D92-9FBE-C7A20A14F409}">
      <dsp:nvSpPr>
        <dsp:cNvPr id="0" name=""/>
        <dsp:cNvSpPr/>
      </dsp:nvSpPr>
      <dsp:spPr>
        <a:xfrm>
          <a:off x="3100387" y="838838"/>
          <a:ext cx="1217332" cy="190547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95273"/>
              </a:lnTo>
              <a:lnTo>
                <a:pt x="1217332" y="95273"/>
              </a:lnTo>
              <a:lnTo>
                <a:pt x="1217332" y="190547"/>
              </a:lnTo>
            </a:path>
          </a:pathLst>
        </a:custGeom>
        <a:noFill/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3">
          <a:schemeClr val="dk1"/>
        </a:lnRef>
        <a:fillRef idx="0">
          <a:schemeClr val="dk1"/>
        </a:fillRef>
        <a:effectRef idx="2">
          <a:schemeClr val="dk1"/>
        </a:effectRef>
        <a:fontRef idx="minor">
          <a:schemeClr val="tx1"/>
        </a:fontRef>
      </dsp:style>
    </dsp:sp>
    <dsp:sp modelId="{84369C2F-8151-4650-9EF6-1ED0CF6FAEC1}">
      <dsp:nvSpPr>
        <dsp:cNvPr id="0" name=""/>
        <dsp:cNvSpPr/>
      </dsp:nvSpPr>
      <dsp:spPr>
        <a:xfrm>
          <a:off x="2996486" y="1655199"/>
          <a:ext cx="91440" cy="19054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0547"/>
              </a:lnTo>
            </a:path>
          </a:pathLst>
        </a:custGeom>
        <a:noFill/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3">
          <a:schemeClr val="dk1"/>
        </a:lnRef>
        <a:fillRef idx="0">
          <a:schemeClr val="dk1"/>
        </a:fillRef>
        <a:effectRef idx="2">
          <a:schemeClr val="dk1"/>
        </a:effectRef>
        <a:fontRef idx="minor">
          <a:schemeClr val="tx1"/>
        </a:fontRef>
      </dsp:style>
    </dsp:sp>
    <dsp:sp modelId="{5D80CAF7-E8C9-4F41-ADD1-F393EC4B339F}">
      <dsp:nvSpPr>
        <dsp:cNvPr id="0" name=""/>
        <dsp:cNvSpPr/>
      </dsp:nvSpPr>
      <dsp:spPr>
        <a:xfrm>
          <a:off x="2996486" y="838838"/>
          <a:ext cx="91440" cy="190547"/>
        </a:xfrm>
        <a:custGeom>
          <a:avLst/>
          <a:gdLst/>
          <a:ahLst/>
          <a:cxnLst/>
          <a:rect l="0" t="0" r="0" b="0"/>
          <a:pathLst>
            <a:path>
              <a:moveTo>
                <a:pt x="103900" y="0"/>
              </a:moveTo>
              <a:lnTo>
                <a:pt x="103900" y="95273"/>
              </a:lnTo>
              <a:lnTo>
                <a:pt x="45720" y="95273"/>
              </a:lnTo>
              <a:lnTo>
                <a:pt x="45720" y="190547"/>
              </a:lnTo>
            </a:path>
          </a:pathLst>
        </a:custGeom>
        <a:noFill/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3">
          <a:schemeClr val="dk1"/>
        </a:lnRef>
        <a:fillRef idx="0">
          <a:schemeClr val="dk1"/>
        </a:fillRef>
        <a:effectRef idx="2">
          <a:schemeClr val="dk1"/>
        </a:effectRef>
        <a:fontRef idx="minor">
          <a:schemeClr val="tx1"/>
        </a:fontRef>
      </dsp:style>
    </dsp:sp>
    <dsp:sp modelId="{4E377CD8-99E6-4BB5-A91E-EEDABFB3D2E6}">
      <dsp:nvSpPr>
        <dsp:cNvPr id="0" name=""/>
        <dsp:cNvSpPr/>
      </dsp:nvSpPr>
      <dsp:spPr>
        <a:xfrm>
          <a:off x="1614284" y="1655199"/>
          <a:ext cx="91440" cy="19054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0547"/>
              </a:lnTo>
            </a:path>
          </a:pathLst>
        </a:custGeom>
        <a:noFill/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3">
          <a:schemeClr val="dk1"/>
        </a:lnRef>
        <a:fillRef idx="0">
          <a:schemeClr val="dk1"/>
        </a:fillRef>
        <a:effectRef idx="2">
          <a:schemeClr val="dk1"/>
        </a:effectRef>
        <a:fontRef idx="minor">
          <a:schemeClr val="tx1"/>
        </a:fontRef>
      </dsp:style>
    </dsp:sp>
    <dsp:sp modelId="{7E03985E-D729-4661-8E8A-6BCFFA9D5193}">
      <dsp:nvSpPr>
        <dsp:cNvPr id="0" name=""/>
        <dsp:cNvSpPr/>
      </dsp:nvSpPr>
      <dsp:spPr>
        <a:xfrm>
          <a:off x="1660004" y="838838"/>
          <a:ext cx="1440382" cy="190547"/>
        </a:xfrm>
        <a:custGeom>
          <a:avLst/>
          <a:gdLst/>
          <a:ahLst/>
          <a:cxnLst/>
          <a:rect l="0" t="0" r="0" b="0"/>
          <a:pathLst>
            <a:path>
              <a:moveTo>
                <a:pt x="1440382" y="0"/>
              </a:moveTo>
              <a:lnTo>
                <a:pt x="1440382" y="95273"/>
              </a:lnTo>
              <a:lnTo>
                <a:pt x="0" y="95273"/>
              </a:lnTo>
              <a:lnTo>
                <a:pt x="0" y="190547"/>
              </a:lnTo>
            </a:path>
          </a:pathLst>
        </a:custGeom>
        <a:noFill/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3">
          <a:schemeClr val="dk1"/>
        </a:lnRef>
        <a:fillRef idx="0">
          <a:schemeClr val="dk1"/>
        </a:fillRef>
        <a:effectRef idx="2">
          <a:schemeClr val="dk1"/>
        </a:effectRef>
        <a:fontRef idx="minor">
          <a:schemeClr val="tx1"/>
        </a:fontRef>
      </dsp:style>
    </dsp:sp>
    <dsp:sp modelId="{4B0FE256-180C-4494-856D-843E071EDEE5}">
      <dsp:nvSpPr>
        <dsp:cNvPr id="0" name=""/>
        <dsp:cNvSpPr/>
      </dsp:nvSpPr>
      <dsp:spPr>
        <a:xfrm>
          <a:off x="409677" y="1655199"/>
          <a:ext cx="91440" cy="19054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0547"/>
              </a:lnTo>
            </a:path>
          </a:pathLst>
        </a:custGeom>
        <a:noFill/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3">
          <a:schemeClr val="dk1"/>
        </a:lnRef>
        <a:fillRef idx="0">
          <a:schemeClr val="dk1"/>
        </a:fillRef>
        <a:effectRef idx="2">
          <a:schemeClr val="dk1"/>
        </a:effectRef>
        <a:fontRef idx="minor">
          <a:schemeClr val="tx1"/>
        </a:fontRef>
      </dsp:style>
    </dsp:sp>
    <dsp:sp modelId="{A9F81B5D-4594-4C5D-8EBE-23DB93D67242}">
      <dsp:nvSpPr>
        <dsp:cNvPr id="0" name=""/>
        <dsp:cNvSpPr/>
      </dsp:nvSpPr>
      <dsp:spPr>
        <a:xfrm>
          <a:off x="455397" y="838838"/>
          <a:ext cx="2644989" cy="190547"/>
        </a:xfrm>
        <a:custGeom>
          <a:avLst/>
          <a:gdLst/>
          <a:ahLst/>
          <a:cxnLst/>
          <a:rect l="0" t="0" r="0" b="0"/>
          <a:pathLst>
            <a:path>
              <a:moveTo>
                <a:pt x="2644989" y="0"/>
              </a:moveTo>
              <a:lnTo>
                <a:pt x="2644989" y="95273"/>
              </a:lnTo>
              <a:lnTo>
                <a:pt x="0" y="95273"/>
              </a:lnTo>
              <a:lnTo>
                <a:pt x="0" y="190547"/>
              </a:lnTo>
            </a:path>
          </a:pathLst>
        </a:custGeom>
        <a:noFill/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3">
          <a:schemeClr val="dk1"/>
        </a:lnRef>
        <a:fillRef idx="0">
          <a:schemeClr val="dk1"/>
        </a:fillRef>
        <a:effectRef idx="2">
          <a:schemeClr val="dk1"/>
        </a:effectRef>
        <a:fontRef idx="minor">
          <a:schemeClr val="tx1"/>
        </a:fontRef>
      </dsp:style>
    </dsp:sp>
    <dsp:sp modelId="{CB8EF5A6-FB41-4D06-AC34-7A3CB3FC0C05}">
      <dsp:nvSpPr>
        <dsp:cNvPr id="0" name=""/>
        <dsp:cNvSpPr/>
      </dsp:nvSpPr>
      <dsp:spPr>
        <a:xfrm>
          <a:off x="3054667" y="360291"/>
          <a:ext cx="91440" cy="190547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90547"/>
              </a:lnTo>
            </a:path>
          </a:pathLst>
        </a:custGeom>
        <a:noFill/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3">
          <a:schemeClr val="dk1"/>
        </a:lnRef>
        <a:fillRef idx="0">
          <a:schemeClr val="dk1"/>
        </a:fillRef>
        <a:effectRef idx="2">
          <a:schemeClr val="dk1"/>
        </a:effectRef>
        <a:fontRef idx="minor">
          <a:schemeClr val="tx1"/>
        </a:fontRef>
      </dsp:style>
    </dsp:sp>
    <dsp:sp modelId="{4CCA4C43-A47F-4C2E-A93D-E06E172F889D}">
      <dsp:nvSpPr>
        <dsp:cNvPr id="0" name=""/>
        <dsp:cNvSpPr/>
      </dsp:nvSpPr>
      <dsp:spPr>
        <a:xfrm>
          <a:off x="1300386" y="72292"/>
          <a:ext cx="3600001" cy="287999"/>
        </a:xfrm>
        <a:prstGeom prst="rect">
          <a:avLst/>
        </a:prstGeom>
        <a:solidFill>
          <a:schemeClr val="lt1"/>
        </a:solidFill>
        <a:ln w="19050" cap="flat" cmpd="sng" algn="ctr">
          <a:solidFill>
            <a:schemeClr val="dk1"/>
          </a:solidFill>
          <a:prstDash val="solid"/>
          <a:miter lim="800000"/>
          <a:headEnd type="none" w="med" len="med"/>
          <a:tailEnd type="none" w="med" len="med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Президент компании </a:t>
          </a:r>
          <a:r>
            <a:rPr lang="ru-RU" sz="1200" kern="1200"/>
            <a:t>–</a:t>
          </a:r>
          <a:r>
            <a:rPr lang="ru-RU" sz="12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 Тихонов Р.Б.</a:t>
          </a:r>
        </a:p>
      </dsp:txBody>
      <dsp:txXfrm>
        <a:off x="1300386" y="72292"/>
        <a:ext cx="3600001" cy="287999"/>
      </dsp:txXfrm>
    </dsp:sp>
    <dsp:sp modelId="{4B283BBF-F88D-4088-AF19-58B29C52FD4E}">
      <dsp:nvSpPr>
        <dsp:cNvPr id="0" name=""/>
        <dsp:cNvSpPr/>
      </dsp:nvSpPr>
      <dsp:spPr>
        <a:xfrm>
          <a:off x="1300386" y="550839"/>
          <a:ext cx="3600001" cy="287999"/>
        </a:xfrm>
        <a:prstGeom prst="rect">
          <a:avLst/>
        </a:prstGeom>
        <a:solidFill>
          <a:schemeClr val="lt1"/>
        </a:solidFill>
        <a:ln w="1905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Генеральный директор </a:t>
          </a:r>
          <a:r>
            <a:rPr lang="ru-RU" sz="1200" kern="1200"/>
            <a:t>–</a:t>
          </a:r>
          <a:r>
            <a:rPr lang="ru-RU" sz="1200" b="1" kern="1200">
              <a:latin typeface="Times New Roman" panose="02020603050405020304" pitchFamily="18" charset="0"/>
              <a:cs typeface="Times New Roman" panose="02020603050405020304" pitchFamily="18" charset="0"/>
            </a:rPr>
            <a:t> Григорович М.Ю.</a:t>
          </a:r>
        </a:p>
      </dsp:txBody>
      <dsp:txXfrm>
        <a:off x="1300386" y="550839"/>
        <a:ext cx="3600001" cy="287999"/>
      </dsp:txXfrm>
    </dsp:sp>
    <dsp:sp modelId="{23CABC53-61C0-4946-B6EC-93DFA9ED4AFA}">
      <dsp:nvSpPr>
        <dsp:cNvPr id="0" name=""/>
        <dsp:cNvSpPr/>
      </dsp:nvSpPr>
      <dsp:spPr>
        <a:xfrm>
          <a:off x="1712" y="1029386"/>
          <a:ext cx="907370" cy="625813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Отдел по морским перевозкам</a:t>
          </a:r>
        </a:p>
      </dsp:txBody>
      <dsp:txXfrm>
        <a:off x="1712" y="1029386"/>
        <a:ext cx="907370" cy="625813"/>
      </dsp:txXfrm>
    </dsp:sp>
    <dsp:sp modelId="{A07BB6C8-3393-458C-981C-A123C906689C}">
      <dsp:nvSpPr>
        <dsp:cNvPr id="0" name=""/>
        <dsp:cNvSpPr/>
      </dsp:nvSpPr>
      <dsp:spPr>
        <a:xfrm>
          <a:off x="1712" y="1845747"/>
          <a:ext cx="907370" cy="453685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Менеджер</a:t>
          </a:r>
        </a:p>
      </dsp:txBody>
      <dsp:txXfrm>
        <a:off x="1712" y="1845747"/>
        <a:ext cx="907370" cy="453685"/>
      </dsp:txXfrm>
    </dsp:sp>
    <dsp:sp modelId="{9CE3C345-058A-4CC0-9501-563E0B4DC47F}">
      <dsp:nvSpPr>
        <dsp:cNvPr id="0" name=""/>
        <dsp:cNvSpPr/>
      </dsp:nvSpPr>
      <dsp:spPr>
        <a:xfrm>
          <a:off x="1099631" y="1029386"/>
          <a:ext cx="1120747" cy="625813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Отдел портового экспедирования</a:t>
          </a:r>
        </a:p>
      </dsp:txBody>
      <dsp:txXfrm>
        <a:off x="1099631" y="1029386"/>
        <a:ext cx="1120747" cy="625813"/>
      </dsp:txXfrm>
    </dsp:sp>
    <dsp:sp modelId="{13A4B9E7-10A4-43C3-A389-CD019CAB9B24}">
      <dsp:nvSpPr>
        <dsp:cNvPr id="0" name=""/>
        <dsp:cNvSpPr/>
      </dsp:nvSpPr>
      <dsp:spPr>
        <a:xfrm>
          <a:off x="1206319" y="1845747"/>
          <a:ext cx="907370" cy="453685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Менеджер</a:t>
          </a:r>
        </a:p>
      </dsp:txBody>
      <dsp:txXfrm>
        <a:off x="1206319" y="1845747"/>
        <a:ext cx="907370" cy="453685"/>
      </dsp:txXfrm>
    </dsp:sp>
    <dsp:sp modelId="{D19C466C-C164-46DF-9FEA-DA6CE8601593}">
      <dsp:nvSpPr>
        <dsp:cNvPr id="0" name=""/>
        <dsp:cNvSpPr/>
      </dsp:nvSpPr>
      <dsp:spPr>
        <a:xfrm>
          <a:off x="2410926" y="1029386"/>
          <a:ext cx="1262560" cy="625813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Отдел по железнодорожным перевозкам</a:t>
          </a:r>
        </a:p>
      </dsp:txBody>
      <dsp:txXfrm>
        <a:off x="2410926" y="1029386"/>
        <a:ext cx="1262560" cy="625813"/>
      </dsp:txXfrm>
    </dsp:sp>
    <dsp:sp modelId="{1E0E62C1-9779-4214-B690-F096BF1719AF}">
      <dsp:nvSpPr>
        <dsp:cNvPr id="0" name=""/>
        <dsp:cNvSpPr/>
      </dsp:nvSpPr>
      <dsp:spPr>
        <a:xfrm>
          <a:off x="2588521" y="1845747"/>
          <a:ext cx="907370" cy="453685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Менеджер</a:t>
          </a:r>
        </a:p>
      </dsp:txBody>
      <dsp:txXfrm>
        <a:off x="2588521" y="1845747"/>
        <a:ext cx="907370" cy="453685"/>
      </dsp:txXfrm>
    </dsp:sp>
    <dsp:sp modelId="{0639DD1B-63A7-4054-94D9-4E84C7D12EBD}">
      <dsp:nvSpPr>
        <dsp:cNvPr id="0" name=""/>
        <dsp:cNvSpPr/>
      </dsp:nvSpPr>
      <dsp:spPr>
        <a:xfrm>
          <a:off x="3864035" y="1029386"/>
          <a:ext cx="907370" cy="625813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Финансовый отдел</a:t>
          </a:r>
        </a:p>
      </dsp:txBody>
      <dsp:txXfrm>
        <a:off x="3864035" y="1029386"/>
        <a:ext cx="907370" cy="625813"/>
      </dsp:txXfrm>
    </dsp:sp>
    <dsp:sp modelId="{0480B2B7-BEF0-46DC-A8D1-169454BDB44D}">
      <dsp:nvSpPr>
        <dsp:cNvPr id="0" name=""/>
        <dsp:cNvSpPr/>
      </dsp:nvSpPr>
      <dsp:spPr>
        <a:xfrm>
          <a:off x="3864035" y="1845747"/>
          <a:ext cx="907370" cy="453685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Финансовый директор</a:t>
          </a:r>
        </a:p>
      </dsp:txBody>
      <dsp:txXfrm>
        <a:off x="3864035" y="1845747"/>
        <a:ext cx="907370" cy="453685"/>
      </dsp:txXfrm>
    </dsp:sp>
    <dsp:sp modelId="{58D09E92-EAF4-4CDA-AB41-8FA5FF1BFC10}">
      <dsp:nvSpPr>
        <dsp:cNvPr id="0" name=""/>
        <dsp:cNvSpPr/>
      </dsp:nvSpPr>
      <dsp:spPr>
        <a:xfrm>
          <a:off x="4961953" y="1029386"/>
          <a:ext cx="1237108" cy="625813"/>
        </a:xfrm>
        <a:prstGeom prst="rect">
          <a:avLst/>
        </a:prstGeom>
        <a:solidFill>
          <a:schemeClr val="lt1"/>
        </a:solidFill>
        <a:ln w="12700" cap="flat" cmpd="sng" algn="ctr">
          <a:solidFill>
            <a:schemeClr val="dk1"/>
          </a:solidFill>
          <a:prstDash val="solid"/>
          <a:miter lim="800000"/>
        </a:ln>
        <a:effectLst/>
      </dsp:spPr>
      <dsp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u-RU" sz="1200" kern="1200">
              <a:latin typeface="Times New Roman" panose="02020603050405020304" pitchFamily="18" charset="0"/>
              <a:cs typeface="Times New Roman" panose="02020603050405020304" pitchFamily="18" charset="0"/>
            </a:rPr>
            <a:t>Исполнительный директор</a:t>
          </a:r>
        </a:p>
      </dsp:txBody>
      <dsp:txXfrm>
        <a:off x="4961953" y="1029386"/>
        <a:ext cx="1237108" cy="625813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40C0C97-FFFC-43DB-9DBE-8333A9499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1515</TotalTime>
  <Pages>31</Pages>
  <Words>6477</Words>
  <Characters>36921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Certified Windows</dc:creator>
  <cp:keywords/>
  <dc:description/>
  <cp:lastModifiedBy>Егор Гопша</cp:lastModifiedBy>
  <cp:revision>278</cp:revision>
  <cp:lastPrinted>2025-07-07T21:32:00Z</cp:lastPrinted>
  <dcterms:created xsi:type="dcterms:W3CDTF">2024-07-06T01:52:00Z</dcterms:created>
  <dcterms:modified xsi:type="dcterms:W3CDTF">2026-01-20T15:08:00Z</dcterms:modified>
</cp:coreProperties>
</file>