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06FC3" w14:textId="77777777" w:rsidR="00272AFD" w:rsidRDefault="00272AFD" w:rsidP="00272AFD">
      <w:pPr>
        <w:spacing w:before="200" w:after="200" w:line="276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bookmarkStart w:id="0" w:name="_Hlk39156197"/>
      <w:r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И НАУКИ РОССИЙСКОЙ ФЕДЕРАЦИИ</w:t>
      </w:r>
    </w:p>
    <w:p w14:paraId="223C37AD" w14:textId="77777777" w:rsidR="00272AFD" w:rsidRDefault="00272AFD" w:rsidP="00272AF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ВЛАДИВОСТОКСКИЙ ГОСУДАРСТВЕННЫЙ УНИВЕРСИТЕТ</w:t>
      </w:r>
      <w:r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</w:p>
    <w:p w14:paraId="7B30A549" w14:textId="77777777" w:rsidR="00272AFD" w:rsidRDefault="00272AFD" w:rsidP="00272AFD">
      <w:pPr>
        <w:spacing w:before="200" w:after="200" w:line="276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ИНСТИТУТ ФИЗИЧЕСКОЙ КУЛЬТУРЫ И СПОРТА</w:t>
      </w:r>
    </w:p>
    <w:p w14:paraId="1441DFA0" w14:textId="77777777" w:rsidR="00272AFD" w:rsidRDefault="00272AFD" w:rsidP="00272A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3E2CCB93" w14:textId="77777777" w:rsidR="00272AFD" w:rsidRDefault="00272AFD" w:rsidP="00272A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bookmarkEnd w:id="0"/>
    <w:p w14:paraId="578AA70F" w14:textId="77777777" w:rsidR="00272AFD" w:rsidRDefault="00272AFD" w:rsidP="00272AF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7D37D06C" w14:textId="77777777" w:rsidR="00272AFD" w:rsidRDefault="00272AFD" w:rsidP="00272AFD">
      <w:pPr>
        <w:spacing w:before="1220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ОТЧЕТ </w:t>
      </w:r>
    </w:p>
    <w:p w14:paraId="6143C79A" w14:textId="77777777" w:rsidR="00272AFD" w:rsidRDefault="00272AFD" w:rsidP="00272AFD">
      <w:pPr>
        <w:spacing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ПО УЧЕБНОЙ ПРАКТИКЕ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 xml:space="preserve"> </w:t>
      </w:r>
    </w:p>
    <w:p w14:paraId="004D4F44" w14:textId="77777777" w:rsidR="00272AFD" w:rsidRDefault="00272AFD" w:rsidP="00272AF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Учебная научно-исследовательская практика </w:t>
      </w:r>
    </w:p>
    <w:p w14:paraId="30E6A1E5" w14:textId="77777777" w:rsidR="00272AFD" w:rsidRDefault="00272AFD" w:rsidP="00272A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(получение первичных навыков НИР)</w:t>
      </w:r>
    </w:p>
    <w:p w14:paraId="1ADD9EE5" w14:textId="77777777" w:rsidR="00272AFD" w:rsidRDefault="00272AFD" w:rsidP="00272AFD">
      <w:pPr>
        <w:spacing w:before="108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6"/>
        <w:tblW w:w="0" w:type="auto"/>
        <w:jc w:val="center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3210"/>
        <w:gridCol w:w="3225"/>
        <w:gridCol w:w="3203"/>
      </w:tblGrid>
      <w:tr w:rsidR="00272AFD" w14:paraId="394C08AC" w14:textId="77777777" w:rsidTr="00F908A9">
        <w:trPr>
          <w:jc w:val="center"/>
        </w:trPr>
        <w:tc>
          <w:tcPr>
            <w:tcW w:w="3249" w:type="dxa"/>
            <w:vAlign w:val="bottom"/>
          </w:tcPr>
          <w:p w14:paraId="43256ABE" w14:textId="77777777" w:rsidR="00272AFD" w:rsidRDefault="00272AFD" w:rsidP="00F908A9">
            <w:pPr>
              <w:tabs>
                <w:tab w:val="left" w:pos="2544"/>
                <w:tab w:val="left" w:leader="underscore" w:pos="482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Студент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D7CD3AB" w14:textId="77777777" w:rsidR="00272AFD" w:rsidRDefault="00272AFD" w:rsidP="00F908A9">
            <w:pPr>
              <w:tabs>
                <w:tab w:val="left" w:pos="2544"/>
                <w:tab w:val="left" w:leader="underscore" w:pos="482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БПО-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24-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ФК1</w:t>
            </w:r>
          </w:p>
        </w:tc>
        <w:tc>
          <w:tcPr>
            <w:tcW w:w="3249" w:type="dxa"/>
            <w:vAlign w:val="bottom"/>
          </w:tcPr>
          <w:p w14:paraId="08D0F608" w14:textId="77777777" w:rsidR="00272AFD" w:rsidRDefault="00272AFD" w:rsidP="00F908A9">
            <w:pPr>
              <w:tabs>
                <w:tab w:val="left" w:pos="2544"/>
                <w:tab w:val="left" w:leader="underscore" w:pos="4824"/>
              </w:tabs>
              <w:spacing w:line="276" w:lineRule="auto"/>
              <w:rPr>
                <w:rFonts w:ascii="Times New Roman" w:eastAsia="Times New Roman" w:hAnsi="Times New Roman" w:cs="Times New Roman"/>
                <w:color w:val="0066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66FF"/>
                <w:sz w:val="28"/>
                <w:szCs w:val="28"/>
              </w:rPr>
              <w:drawing>
                <wp:inline distT="0" distB="0" distL="0" distR="0" wp14:anchorId="7E49F993" wp14:editId="76F88179">
                  <wp:extent cx="1066800" cy="683049"/>
                  <wp:effectExtent l="0" t="0" r="0" b="317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подпись Софы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426" cy="761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9" w:type="dxa"/>
            <w:vAlign w:val="bottom"/>
          </w:tcPr>
          <w:p w14:paraId="537B3924" w14:textId="77777777" w:rsidR="00272AFD" w:rsidRDefault="00272AFD" w:rsidP="00F908A9">
            <w:pPr>
              <w:tabs>
                <w:tab w:val="left" w:pos="2544"/>
                <w:tab w:val="left" w:leader="underscore" w:pos="4824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С.В. Подтергера</w:t>
            </w:r>
          </w:p>
        </w:tc>
      </w:tr>
      <w:tr w:rsidR="00272AFD" w14:paraId="7B2DBEA5" w14:textId="77777777" w:rsidTr="00F908A9">
        <w:trPr>
          <w:jc w:val="center"/>
        </w:trPr>
        <w:tc>
          <w:tcPr>
            <w:tcW w:w="3249" w:type="dxa"/>
            <w:vAlign w:val="bottom"/>
          </w:tcPr>
          <w:p w14:paraId="34F58C38" w14:textId="77777777" w:rsidR="00272AFD" w:rsidRDefault="00272AFD" w:rsidP="00F908A9">
            <w:pPr>
              <w:tabs>
                <w:tab w:val="left" w:pos="2544"/>
                <w:tab w:val="left" w:leader="underscore" w:pos="482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112319" w14:textId="77777777" w:rsidR="00272AFD" w:rsidRDefault="00272AFD" w:rsidP="00F908A9">
            <w:pPr>
              <w:tabs>
                <w:tab w:val="left" w:pos="2544"/>
                <w:tab w:val="left" w:leader="underscore" w:pos="482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</w:tcPr>
          <w:p w14:paraId="6B7C5F5B" w14:textId="77777777" w:rsidR="00272AFD" w:rsidRDefault="00272AFD" w:rsidP="00F908A9">
            <w:pPr>
              <w:tabs>
                <w:tab w:val="left" w:pos="2544"/>
                <w:tab w:val="left" w:leader="underscore" w:pos="48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vAlign w:val="bottom"/>
          </w:tcPr>
          <w:p w14:paraId="1D6307C4" w14:textId="77777777" w:rsidR="00272AFD" w:rsidRDefault="00272AFD" w:rsidP="00F908A9">
            <w:pPr>
              <w:tabs>
                <w:tab w:val="left" w:pos="2544"/>
                <w:tab w:val="left" w:leader="underscore" w:pos="4824"/>
              </w:tabs>
              <w:spacing w:line="276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272AFD" w14:paraId="37025655" w14:textId="77777777" w:rsidTr="00F908A9">
        <w:trPr>
          <w:jc w:val="center"/>
        </w:trPr>
        <w:tc>
          <w:tcPr>
            <w:tcW w:w="3249" w:type="dxa"/>
            <w:vAlign w:val="bottom"/>
          </w:tcPr>
          <w:p w14:paraId="24F7B4FB" w14:textId="77777777" w:rsidR="00272AFD" w:rsidRDefault="00272AFD" w:rsidP="00F908A9">
            <w:pPr>
              <w:tabs>
                <w:tab w:val="left" w:pos="2544"/>
                <w:tab w:val="left" w:leader="underscore" w:pos="482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14:paraId="4DE6D088" w14:textId="77777777" w:rsidR="00272AFD" w:rsidRDefault="00272AFD" w:rsidP="00F908A9">
            <w:pPr>
              <w:tabs>
                <w:tab w:val="left" w:pos="2544"/>
                <w:tab w:val="left" w:leader="underscore" w:pos="482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к.пед.н., доцент</w:t>
            </w:r>
          </w:p>
        </w:tc>
        <w:tc>
          <w:tcPr>
            <w:tcW w:w="3249" w:type="dxa"/>
            <w:vAlign w:val="bottom"/>
          </w:tcPr>
          <w:p w14:paraId="2ADAD8F5" w14:textId="77777777" w:rsidR="00272AFD" w:rsidRDefault="00272AFD" w:rsidP="00F908A9">
            <w:pPr>
              <w:tabs>
                <w:tab w:val="left" w:pos="2544"/>
                <w:tab w:val="left" w:leader="underscore" w:pos="48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68BEF93" wp14:editId="3172B48B">
                  <wp:extent cx="1377950" cy="8293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9" w:type="dxa"/>
            <w:vAlign w:val="bottom"/>
          </w:tcPr>
          <w:p w14:paraId="28C209E5" w14:textId="77777777" w:rsidR="00272AFD" w:rsidRDefault="00272AFD" w:rsidP="00F908A9">
            <w:pPr>
              <w:tabs>
                <w:tab w:val="left" w:pos="2544"/>
                <w:tab w:val="left" w:leader="underscore" w:pos="4824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Ю.Э. Гудков</w:t>
            </w:r>
          </w:p>
        </w:tc>
      </w:tr>
      <w:tr w:rsidR="00272AFD" w14:paraId="67EA2D67" w14:textId="77777777" w:rsidTr="00F908A9">
        <w:trPr>
          <w:jc w:val="center"/>
        </w:trPr>
        <w:tc>
          <w:tcPr>
            <w:tcW w:w="3249" w:type="dxa"/>
            <w:vAlign w:val="bottom"/>
          </w:tcPr>
          <w:p w14:paraId="6FB6C0EF" w14:textId="77777777" w:rsidR="00272AFD" w:rsidRDefault="00272AFD" w:rsidP="00F908A9">
            <w:pPr>
              <w:tabs>
                <w:tab w:val="left" w:pos="2544"/>
                <w:tab w:val="left" w:leader="underscore" w:pos="482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vAlign w:val="bottom"/>
          </w:tcPr>
          <w:p w14:paraId="51148AA8" w14:textId="77777777" w:rsidR="00272AFD" w:rsidRDefault="00272AFD" w:rsidP="00F908A9">
            <w:pPr>
              <w:tabs>
                <w:tab w:val="left" w:pos="2544"/>
                <w:tab w:val="left" w:leader="underscore" w:pos="48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vAlign w:val="bottom"/>
          </w:tcPr>
          <w:p w14:paraId="1C18365C" w14:textId="77777777" w:rsidR="00272AFD" w:rsidRDefault="00272AFD" w:rsidP="00F908A9">
            <w:pPr>
              <w:tabs>
                <w:tab w:val="left" w:pos="2544"/>
                <w:tab w:val="left" w:leader="underscore" w:pos="4824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DDCBB49" w14:textId="77777777" w:rsidR="00272AFD" w:rsidRDefault="00272AFD" w:rsidP="00272AF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09A474" w14:textId="77777777" w:rsidR="00272AFD" w:rsidRDefault="00272AFD" w:rsidP="00272AF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F6D42C" w14:textId="77777777" w:rsidR="00272AFD" w:rsidRDefault="00272AFD" w:rsidP="00272AF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369A9C" w14:textId="77777777" w:rsidR="00272AFD" w:rsidRDefault="00272AFD" w:rsidP="00272AF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D651D4" w14:textId="77777777" w:rsidR="00272AFD" w:rsidRDefault="00272AFD" w:rsidP="00272AF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0DEEF0" w14:textId="77777777" w:rsidR="00272AFD" w:rsidRDefault="00272AFD" w:rsidP="00272AF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941426" w14:textId="77777777" w:rsidR="00272AFD" w:rsidRDefault="00272AFD" w:rsidP="00272AF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5E106" w14:textId="77777777" w:rsidR="00272AFD" w:rsidRDefault="00272AFD" w:rsidP="00272AF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26A09D" w14:textId="77777777" w:rsidR="00272AFD" w:rsidRDefault="00272AFD" w:rsidP="00272AF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EC5D35" w14:textId="77777777" w:rsidR="00272AFD" w:rsidRDefault="00272AFD" w:rsidP="00272AF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CC0A09A" w14:textId="77777777" w:rsidR="00272AFD" w:rsidRDefault="00272AFD" w:rsidP="00272AF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4DE38F2" w14:textId="77777777" w:rsidR="00272AFD" w:rsidRDefault="00272AFD" w:rsidP="00272AF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C3B5F46" w14:textId="77777777" w:rsidR="00272AFD" w:rsidRDefault="00272AFD" w:rsidP="00272AFD">
      <w:pPr>
        <w:tabs>
          <w:tab w:val="left" w:pos="2544"/>
          <w:tab w:val="left" w:leader="underscore" w:pos="4824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Владивосток 2026</w:t>
      </w:r>
    </w:p>
    <w:tbl>
      <w:tblPr>
        <w:tblW w:w="973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2"/>
        <w:gridCol w:w="8862"/>
      </w:tblGrid>
      <w:tr w:rsidR="00272AFD" w14:paraId="53FA539D" w14:textId="77777777" w:rsidTr="00F908A9">
        <w:trPr>
          <w:jc w:val="center"/>
        </w:trPr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C2E595" w14:textId="77777777" w:rsidR="00272AFD" w:rsidRDefault="00272AFD" w:rsidP="00F908A9">
            <w:pPr>
              <w:widowControl w:val="0"/>
              <w:tabs>
                <w:tab w:val="center" w:pos="4677"/>
                <w:tab w:val="right" w:pos="9355"/>
              </w:tabs>
              <w:spacing w:after="0" w:line="312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1884FFAE" wp14:editId="41517F1E">
                  <wp:extent cx="446405" cy="808355"/>
                  <wp:effectExtent l="0" t="0" r="0" b="0"/>
                  <wp:docPr id="3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46405" cy="808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EE6737" w14:textId="77777777" w:rsidR="00272AFD" w:rsidRDefault="00272AFD" w:rsidP="00F908A9">
            <w:pPr>
              <w:widowControl w:val="0"/>
              <w:tabs>
                <w:tab w:val="center" w:pos="4677"/>
                <w:tab w:val="right" w:pos="9355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МИНОБРНАУКИ РОССИИ</w:t>
            </w:r>
          </w:p>
        </w:tc>
      </w:tr>
      <w:tr w:rsidR="00272AFD" w14:paraId="256CA25D" w14:textId="77777777" w:rsidTr="00F908A9">
        <w:trPr>
          <w:jc w:val="center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5669570" w14:textId="77777777" w:rsidR="00272AFD" w:rsidRDefault="00272AFD" w:rsidP="00F908A9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Calibri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8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7FB6A4" w14:textId="77777777" w:rsidR="00272AFD" w:rsidRDefault="00272AFD" w:rsidP="00F908A9">
            <w:pPr>
              <w:widowControl w:val="0"/>
              <w:spacing w:after="0" w:line="240" w:lineRule="auto"/>
              <w:ind w:firstLine="40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Федеральное государственное бюджетное образовательное учреждение</w:t>
            </w:r>
          </w:p>
          <w:p w14:paraId="3D8E79F6" w14:textId="77777777" w:rsidR="00272AFD" w:rsidRDefault="00272AFD" w:rsidP="00F908A9">
            <w:pPr>
              <w:widowControl w:val="0"/>
              <w:spacing w:after="0" w:line="240" w:lineRule="auto"/>
              <w:ind w:firstLine="40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высшего образования </w:t>
            </w:r>
          </w:p>
          <w:p w14:paraId="1DE997AE" w14:textId="77777777" w:rsidR="00272AFD" w:rsidRDefault="00272AFD" w:rsidP="00F908A9">
            <w:pPr>
              <w:widowControl w:val="0"/>
              <w:spacing w:after="0" w:line="240" w:lineRule="auto"/>
              <w:ind w:firstLine="4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«Владивостокский государственный университет»</w:t>
            </w:r>
          </w:p>
        </w:tc>
      </w:tr>
      <w:tr w:rsidR="00272AFD" w14:paraId="115CB5DE" w14:textId="77777777" w:rsidTr="00F908A9">
        <w:trPr>
          <w:jc w:val="center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39D8D72" w14:textId="77777777" w:rsidR="00272AFD" w:rsidRDefault="00272AFD" w:rsidP="00F908A9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Calibri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8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482913" w14:textId="77777777" w:rsidR="00272AFD" w:rsidRDefault="00272AFD" w:rsidP="00F908A9">
            <w:pPr>
              <w:widowControl w:val="0"/>
              <w:spacing w:after="0" w:line="240" w:lineRule="auto"/>
              <w:ind w:firstLine="4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Кафедра спортивно-педагогических дисциплин</w:t>
            </w:r>
          </w:p>
        </w:tc>
      </w:tr>
    </w:tbl>
    <w:p w14:paraId="2CB9B1B5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E33F19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F893D3" w14:textId="77777777" w:rsidR="00272AFD" w:rsidRDefault="00272AFD" w:rsidP="00272AF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</w:t>
      </w:r>
    </w:p>
    <w:p w14:paraId="1D4BD54E" w14:textId="77777777" w:rsidR="00272AFD" w:rsidRDefault="00272AFD" w:rsidP="00272A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44.03.01 Педагогическое образование</w:t>
      </w:r>
    </w:p>
    <w:p w14:paraId="0142C80A" w14:textId="77777777" w:rsidR="00272AFD" w:rsidRDefault="00272AFD" w:rsidP="00272AF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подготовки</w:t>
      </w:r>
    </w:p>
    <w:p w14:paraId="7A00CBAC" w14:textId="77777777" w:rsidR="00272AFD" w:rsidRDefault="00272AFD" w:rsidP="00272A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Физическая культура</w:t>
      </w:r>
    </w:p>
    <w:p w14:paraId="0B926D7D" w14:textId="77777777" w:rsidR="00272AFD" w:rsidRDefault="00272AFD" w:rsidP="00272A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B7F17ED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C58576" w14:textId="77777777" w:rsidR="00272AFD" w:rsidRDefault="00272AFD" w:rsidP="00272AF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</w:p>
    <w:p w14:paraId="259DD9B5" w14:textId="77777777" w:rsidR="00272AFD" w:rsidRDefault="00272AFD" w:rsidP="00272A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Учебная научно-исследовательская практика </w:t>
      </w:r>
    </w:p>
    <w:p w14:paraId="33B5C66D" w14:textId="77777777" w:rsidR="00272AFD" w:rsidRDefault="00272AFD" w:rsidP="00272A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(получение первичных навыков НИР)</w:t>
      </w:r>
    </w:p>
    <w:p w14:paraId="5F8A1CFC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86E422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 Подтергера София Викторовна</w:t>
      </w:r>
    </w:p>
    <w:p w14:paraId="61EADE77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БПО-24-ФК1</w:t>
      </w:r>
    </w:p>
    <w:p w14:paraId="0A656D93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295AEB" w14:textId="77777777" w:rsidR="00272AFD" w:rsidRDefault="00272AFD" w:rsidP="00272AFD">
      <w:pPr>
        <w:pStyle w:val="a3"/>
        <w:ind w:firstLine="709"/>
        <w:rPr>
          <w:color w:val="000000" w:themeColor="text1"/>
        </w:rPr>
      </w:pPr>
      <w:r>
        <w:rPr>
          <w:rFonts w:cs="Times New Roman"/>
          <w:sz w:val="28"/>
          <w:szCs w:val="28"/>
        </w:rPr>
        <w:t>1. Тема индивидуального задания на практику</w:t>
      </w:r>
    </w:p>
    <w:p w14:paraId="7D91E440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«Влияние культуры Дзюдо на ценностный, деятельностный и достиженческий компоненты личности обучающихся 12-13 лет».</w:t>
      </w:r>
    </w:p>
    <w:p w14:paraId="60EE6741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Задания на практику</w:t>
      </w:r>
    </w:p>
    <w:p w14:paraId="34FC1A21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анализ литературных источников по теме индивидуального задания и разработать текст-проект Первой главы курсовой работы, состоящий из трех параграфов по проблеме исследования;</w:t>
      </w:r>
    </w:p>
    <w:p w14:paraId="468344F2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социологический опрос форме анкетирования с целью выявления представления респондентов, связанных с проблемой исследования;</w:t>
      </w:r>
    </w:p>
    <w:p w14:paraId="34F8D367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педагогическое наблюдение и анализ занятия (урока) по физической культуре в контексте выбранной темы (проблемы) исследования</w:t>
      </w:r>
    </w:p>
    <w:p w14:paraId="48D2E7F1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18D401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Календарный план-график подготовки и оформления Отчета по учебной практике</w:t>
      </w:r>
    </w:p>
    <w:tbl>
      <w:tblPr>
        <w:tblStyle w:val="a6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6096"/>
        <w:gridCol w:w="1275"/>
        <w:gridCol w:w="1418"/>
      </w:tblGrid>
      <w:tr w:rsidR="00272AFD" w14:paraId="26333770" w14:textId="77777777" w:rsidTr="00F908A9">
        <w:tc>
          <w:tcPr>
            <w:tcW w:w="675" w:type="dxa"/>
          </w:tcPr>
          <w:p w14:paraId="798A00D4" w14:textId="77777777" w:rsidR="00272AFD" w:rsidRDefault="00272AFD" w:rsidP="00F908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14:paraId="3E4EB662" w14:textId="77777777" w:rsidR="00272AFD" w:rsidRDefault="00272AFD" w:rsidP="00F9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Выполняемые работы</w:t>
            </w:r>
          </w:p>
        </w:tc>
        <w:tc>
          <w:tcPr>
            <w:tcW w:w="1275" w:type="dxa"/>
          </w:tcPr>
          <w:p w14:paraId="6CB7A0B2" w14:textId="77777777" w:rsidR="00272AFD" w:rsidRDefault="00272AFD" w:rsidP="00F9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8" w:type="dxa"/>
          </w:tcPr>
          <w:p w14:paraId="5B9CB75C" w14:textId="77777777" w:rsidR="00272AFD" w:rsidRDefault="00272AFD" w:rsidP="00F9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Отметка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выпол-нении</w:t>
            </w:r>
            <w:proofErr w:type="gramEnd"/>
          </w:p>
        </w:tc>
      </w:tr>
      <w:tr w:rsidR="00272AFD" w14:paraId="1775808F" w14:textId="77777777" w:rsidTr="00F908A9">
        <w:tc>
          <w:tcPr>
            <w:tcW w:w="675" w:type="dxa"/>
          </w:tcPr>
          <w:p w14:paraId="15E29690" w14:textId="77777777" w:rsidR="00272AFD" w:rsidRDefault="00272AFD" w:rsidP="00F908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6" w:type="dxa"/>
          </w:tcPr>
          <w:p w14:paraId="30B6C1BE" w14:textId="77777777" w:rsidR="00272AFD" w:rsidRDefault="00272AFD" w:rsidP="00F9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 собрание.</w:t>
            </w:r>
          </w:p>
          <w:p w14:paraId="6E336F09" w14:textId="77777777" w:rsidR="00272AFD" w:rsidRDefault="00272AFD" w:rsidP="00F9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</w:t>
            </w:r>
          </w:p>
        </w:tc>
        <w:tc>
          <w:tcPr>
            <w:tcW w:w="1275" w:type="dxa"/>
          </w:tcPr>
          <w:p w14:paraId="4637A461" w14:textId="77777777" w:rsidR="00272AFD" w:rsidRDefault="00272AFD" w:rsidP="00F9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06.07.26</w:t>
            </w:r>
          </w:p>
        </w:tc>
        <w:tc>
          <w:tcPr>
            <w:tcW w:w="1418" w:type="dxa"/>
          </w:tcPr>
          <w:p w14:paraId="5FA9FDAB" w14:textId="77777777" w:rsidR="00272AFD" w:rsidRDefault="00272AFD" w:rsidP="00F908A9">
            <w:pPr>
              <w:jc w:val="both"/>
              <w:rPr>
                <w:rFonts w:ascii="Times New Roman" w:hAnsi="Times New Roman" w:cs="Times New Roman"/>
                <w:i/>
                <w:color w:val="0000FF"/>
                <w:sz w:val="28"/>
                <w:szCs w:val="28"/>
              </w:rPr>
            </w:pPr>
          </w:p>
        </w:tc>
      </w:tr>
      <w:tr w:rsidR="00272AFD" w14:paraId="38B276CB" w14:textId="77777777" w:rsidTr="00F908A9">
        <w:tc>
          <w:tcPr>
            <w:tcW w:w="675" w:type="dxa"/>
          </w:tcPr>
          <w:p w14:paraId="11D1B5F5" w14:textId="77777777" w:rsidR="00272AFD" w:rsidRDefault="00272AFD" w:rsidP="00F908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6" w:type="dxa"/>
          </w:tcPr>
          <w:p w14:paraId="353E40D6" w14:textId="77777777" w:rsidR="00272AFD" w:rsidRDefault="00272AFD" w:rsidP="00F9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темы индивидуального задания и согласование с руководителем</w:t>
            </w:r>
          </w:p>
        </w:tc>
        <w:tc>
          <w:tcPr>
            <w:tcW w:w="1275" w:type="dxa"/>
          </w:tcPr>
          <w:p w14:paraId="304A1A80" w14:textId="77777777" w:rsidR="00272AFD" w:rsidRDefault="00272AFD" w:rsidP="00F9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07.07.26</w:t>
            </w:r>
          </w:p>
        </w:tc>
        <w:tc>
          <w:tcPr>
            <w:tcW w:w="1418" w:type="dxa"/>
          </w:tcPr>
          <w:p w14:paraId="25E7624A" w14:textId="77777777" w:rsidR="00272AFD" w:rsidRDefault="00272AFD" w:rsidP="00F908A9">
            <w:pPr>
              <w:jc w:val="both"/>
              <w:rPr>
                <w:i/>
                <w:color w:val="0000FF"/>
                <w:lang w:eastAsia="ru-RU"/>
              </w:rPr>
            </w:pPr>
          </w:p>
        </w:tc>
      </w:tr>
      <w:tr w:rsidR="00272AFD" w14:paraId="0102B92B" w14:textId="77777777" w:rsidTr="00F908A9">
        <w:tc>
          <w:tcPr>
            <w:tcW w:w="675" w:type="dxa"/>
          </w:tcPr>
          <w:p w14:paraId="31840F48" w14:textId="77777777" w:rsidR="00272AFD" w:rsidRDefault="00272AFD" w:rsidP="00F908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6" w:type="dxa"/>
          </w:tcPr>
          <w:p w14:paraId="324B0636" w14:textId="77777777" w:rsidR="00272AFD" w:rsidRDefault="00272AFD" w:rsidP="00F9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предварительного списка литературных и интернет источников</w:t>
            </w:r>
          </w:p>
        </w:tc>
        <w:tc>
          <w:tcPr>
            <w:tcW w:w="1275" w:type="dxa"/>
          </w:tcPr>
          <w:p w14:paraId="033A2348" w14:textId="77777777" w:rsidR="00272AFD" w:rsidRDefault="00272AFD" w:rsidP="00F9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08.07.26</w:t>
            </w:r>
          </w:p>
        </w:tc>
        <w:tc>
          <w:tcPr>
            <w:tcW w:w="1418" w:type="dxa"/>
          </w:tcPr>
          <w:p w14:paraId="68683694" w14:textId="77777777" w:rsidR="00272AFD" w:rsidRDefault="00272AFD" w:rsidP="00F908A9">
            <w:pPr>
              <w:jc w:val="both"/>
              <w:rPr>
                <w:i/>
                <w:color w:val="0000FF"/>
                <w:lang w:eastAsia="ru-RU"/>
              </w:rPr>
            </w:pPr>
          </w:p>
        </w:tc>
      </w:tr>
      <w:tr w:rsidR="00272AFD" w14:paraId="5400DFA2" w14:textId="77777777" w:rsidTr="00F908A9">
        <w:tc>
          <w:tcPr>
            <w:tcW w:w="675" w:type="dxa"/>
          </w:tcPr>
          <w:p w14:paraId="6086523A" w14:textId="77777777" w:rsidR="00272AFD" w:rsidRDefault="00272AFD" w:rsidP="00F908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96" w:type="dxa"/>
          </w:tcPr>
          <w:p w14:paraId="1C0D7056" w14:textId="77777777" w:rsidR="00272AFD" w:rsidRDefault="00272AFD" w:rsidP="00F9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представление руководителю Титульного листа, Содержания и Введения к Отчету по учебной практике</w:t>
            </w:r>
          </w:p>
        </w:tc>
        <w:tc>
          <w:tcPr>
            <w:tcW w:w="1275" w:type="dxa"/>
          </w:tcPr>
          <w:p w14:paraId="4A9B5C72" w14:textId="77777777" w:rsidR="00272AFD" w:rsidRDefault="00272AFD" w:rsidP="00F9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09.07.26</w:t>
            </w:r>
          </w:p>
        </w:tc>
        <w:tc>
          <w:tcPr>
            <w:tcW w:w="1418" w:type="dxa"/>
          </w:tcPr>
          <w:p w14:paraId="45366D03" w14:textId="77777777" w:rsidR="00272AFD" w:rsidRDefault="00272AFD" w:rsidP="00F908A9">
            <w:pPr>
              <w:jc w:val="both"/>
              <w:rPr>
                <w:i/>
                <w:color w:val="0000FF"/>
                <w:lang w:eastAsia="ru-RU"/>
              </w:rPr>
            </w:pPr>
          </w:p>
        </w:tc>
      </w:tr>
      <w:tr w:rsidR="00272AFD" w14:paraId="3F41A633" w14:textId="77777777" w:rsidTr="00F908A9">
        <w:tc>
          <w:tcPr>
            <w:tcW w:w="675" w:type="dxa"/>
          </w:tcPr>
          <w:p w14:paraId="409037FF" w14:textId="77777777" w:rsidR="00272AFD" w:rsidRDefault="00272AFD" w:rsidP="00F908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96" w:type="dxa"/>
          </w:tcPr>
          <w:p w14:paraId="77C10BEC" w14:textId="77777777" w:rsidR="00272AFD" w:rsidRDefault="00272AFD" w:rsidP="00F9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представление руководителю Первого раздела Отчета</w:t>
            </w:r>
          </w:p>
        </w:tc>
        <w:tc>
          <w:tcPr>
            <w:tcW w:w="1275" w:type="dxa"/>
          </w:tcPr>
          <w:p w14:paraId="43F35837" w14:textId="77777777" w:rsidR="00272AFD" w:rsidRDefault="00272AFD" w:rsidP="00F9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10.07.26</w:t>
            </w:r>
          </w:p>
        </w:tc>
        <w:tc>
          <w:tcPr>
            <w:tcW w:w="1418" w:type="dxa"/>
          </w:tcPr>
          <w:p w14:paraId="698C1D01" w14:textId="77777777" w:rsidR="00272AFD" w:rsidRDefault="00272AFD" w:rsidP="00F908A9">
            <w:pPr>
              <w:jc w:val="both"/>
              <w:rPr>
                <w:i/>
                <w:color w:val="0000FF"/>
                <w:lang w:eastAsia="ru-RU"/>
              </w:rPr>
            </w:pPr>
          </w:p>
        </w:tc>
      </w:tr>
      <w:tr w:rsidR="00272AFD" w14:paraId="75BC2ECE" w14:textId="77777777" w:rsidTr="00F908A9">
        <w:tc>
          <w:tcPr>
            <w:tcW w:w="675" w:type="dxa"/>
          </w:tcPr>
          <w:p w14:paraId="5491CF83" w14:textId="77777777" w:rsidR="00272AFD" w:rsidRDefault="00272AFD" w:rsidP="00F908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96" w:type="dxa"/>
          </w:tcPr>
          <w:p w14:paraId="78D2BE63" w14:textId="77777777" w:rsidR="00272AFD" w:rsidRDefault="00272AFD" w:rsidP="00F9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представление руководителю Второго раздела Отчета</w:t>
            </w:r>
          </w:p>
        </w:tc>
        <w:tc>
          <w:tcPr>
            <w:tcW w:w="1275" w:type="dxa"/>
          </w:tcPr>
          <w:p w14:paraId="47DEC816" w14:textId="77777777" w:rsidR="00272AFD" w:rsidRDefault="00272AFD" w:rsidP="00F9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14.07.26</w:t>
            </w:r>
          </w:p>
        </w:tc>
        <w:tc>
          <w:tcPr>
            <w:tcW w:w="1418" w:type="dxa"/>
          </w:tcPr>
          <w:p w14:paraId="48AED207" w14:textId="77777777" w:rsidR="00272AFD" w:rsidRDefault="00272AFD" w:rsidP="00F908A9">
            <w:pPr>
              <w:jc w:val="both"/>
              <w:rPr>
                <w:i/>
                <w:color w:val="0000FF"/>
                <w:lang w:eastAsia="ru-RU"/>
              </w:rPr>
            </w:pPr>
          </w:p>
        </w:tc>
      </w:tr>
      <w:tr w:rsidR="00272AFD" w14:paraId="67A18AE6" w14:textId="77777777" w:rsidTr="00F908A9">
        <w:tc>
          <w:tcPr>
            <w:tcW w:w="675" w:type="dxa"/>
          </w:tcPr>
          <w:p w14:paraId="4F5C93FD" w14:textId="77777777" w:rsidR="00272AFD" w:rsidRDefault="00272AFD" w:rsidP="00F908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96" w:type="dxa"/>
          </w:tcPr>
          <w:p w14:paraId="2DA63431" w14:textId="77777777" w:rsidR="00272AFD" w:rsidRDefault="00272AFD" w:rsidP="00F9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представление руководителю Третьего раздела Отчета</w:t>
            </w:r>
          </w:p>
        </w:tc>
        <w:tc>
          <w:tcPr>
            <w:tcW w:w="1275" w:type="dxa"/>
          </w:tcPr>
          <w:p w14:paraId="5C2D0920" w14:textId="77777777" w:rsidR="00272AFD" w:rsidRDefault="00272AFD" w:rsidP="00F9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16.07.26</w:t>
            </w:r>
          </w:p>
        </w:tc>
        <w:tc>
          <w:tcPr>
            <w:tcW w:w="1418" w:type="dxa"/>
          </w:tcPr>
          <w:p w14:paraId="46C3FBD9" w14:textId="77777777" w:rsidR="00272AFD" w:rsidRDefault="00272AFD" w:rsidP="00F908A9">
            <w:pPr>
              <w:jc w:val="both"/>
              <w:rPr>
                <w:i/>
                <w:color w:val="0000FF"/>
                <w:lang w:eastAsia="ru-RU"/>
              </w:rPr>
            </w:pPr>
          </w:p>
        </w:tc>
      </w:tr>
      <w:tr w:rsidR="00272AFD" w14:paraId="7216C1D9" w14:textId="77777777" w:rsidTr="00F908A9">
        <w:tc>
          <w:tcPr>
            <w:tcW w:w="675" w:type="dxa"/>
          </w:tcPr>
          <w:p w14:paraId="3B5A75F1" w14:textId="77777777" w:rsidR="00272AFD" w:rsidRDefault="00272AFD" w:rsidP="00F908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96" w:type="dxa"/>
          </w:tcPr>
          <w:p w14:paraId="186B76F8" w14:textId="77777777" w:rsidR="00272AFD" w:rsidRDefault="00272AFD" w:rsidP="00F9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Формулирование выводов и составление списка использованных источников</w:t>
            </w:r>
          </w:p>
        </w:tc>
        <w:tc>
          <w:tcPr>
            <w:tcW w:w="1275" w:type="dxa"/>
          </w:tcPr>
          <w:p w14:paraId="6DBFC874" w14:textId="77777777" w:rsidR="00272AFD" w:rsidRDefault="00272AFD" w:rsidP="00F9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17.07.26</w:t>
            </w:r>
          </w:p>
        </w:tc>
        <w:tc>
          <w:tcPr>
            <w:tcW w:w="1418" w:type="dxa"/>
          </w:tcPr>
          <w:p w14:paraId="717A0B77" w14:textId="77777777" w:rsidR="00272AFD" w:rsidRDefault="00272AFD" w:rsidP="00F908A9">
            <w:pPr>
              <w:jc w:val="both"/>
              <w:rPr>
                <w:i/>
                <w:color w:val="0000FF"/>
                <w:lang w:eastAsia="ru-RU"/>
              </w:rPr>
            </w:pPr>
          </w:p>
        </w:tc>
      </w:tr>
      <w:tr w:rsidR="00272AFD" w14:paraId="2814E495" w14:textId="77777777" w:rsidTr="00F908A9">
        <w:tc>
          <w:tcPr>
            <w:tcW w:w="675" w:type="dxa"/>
          </w:tcPr>
          <w:p w14:paraId="6E179824" w14:textId="77777777" w:rsidR="00272AFD" w:rsidRDefault="00272AFD" w:rsidP="00F908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96" w:type="dxa"/>
          </w:tcPr>
          <w:p w14:paraId="1A349617" w14:textId="77777777" w:rsidR="00272AFD" w:rsidRDefault="00272AFD" w:rsidP="00F9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Выгрузка в документооборот</w:t>
            </w:r>
          </w:p>
        </w:tc>
        <w:tc>
          <w:tcPr>
            <w:tcW w:w="1275" w:type="dxa"/>
          </w:tcPr>
          <w:p w14:paraId="6E6EB151" w14:textId="77777777" w:rsidR="00272AFD" w:rsidRDefault="00272AFD" w:rsidP="00F9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20.07.26</w:t>
            </w:r>
          </w:p>
        </w:tc>
        <w:tc>
          <w:tcPr>
            <w:tcW w:w="1418" w:type="dxa"/>
          </w:tcPr>
          <w:p w14:paraId="27955CC6" w14:textId="77777777" w:rsidR="00272AFD" w:rsidRDefault="00272AFD" w:rsidP="00F908A9">
            <w:pPr>
              <w:jc w:val="both"/>
              <w:rPr>
                <w:i/>
                <w:color w:val="0000FF"/>
                <w:lang w:eastAsia="ru-RU"/>
              </w:rPr>
            </w:pPr>
          </w:p>
        </w:tc>
      </w:tr>
    </w:tbl>
    <w:p w14:paraId="4491FB00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5704CB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Основные источники информации, используемые для разработки темы</w:t>
      </w:r>
    </w:p>
    <w:p w14:paraId="385FB8C3" w14:textId="77777777" w:rsidR="00272AFD" w:rsidRDefault="00272AFD" w:rsidP="00272AFD">
      <w:pPr>
        <w:pStyle w:val="a5"/>
        <w:spacing w:before="60" w:after="6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литература</w:t>
      </w:r>
    </w:p>
    <w:p w14:paraId="4B3FE296" w14:textId="77777777" w:rsidR="00272AFD" w:rsidRDefault="00272AFD" w:rsidP="00272AFD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   Научно-методическая деятельность в физической культуре, спорте и туризме : учебное пособие / В. М. Гелецкий, Н. В. Сурикова, С. Н. Чернякова, В. В. Тельных. -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Красноярск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Сибирский федеральный университет, 2022. - 216 с. - ISBN 978-5-7638-4630-0. -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8" w:history="1">
        <w:r>
          <w:rPr>
            <w:rFonts w:ascii="Times New Roman" w:hAnsi="Times New Roman" w:cs="Times New Roman"/>
            <w:sz w:val="28"/>
            <w:szCs w:val="28"/>
          </w:rPr>
          <w:t>https://znanium.com/catalog/product/2091866</w:t>
        </w:r>
      </w:hyperlink>
    </w:p>
    <w:p w14:paraId="6CE474D9" w14:textId="77777777" w:rsidR="00272AFD" w:rsidRDefault="00272AFD" w:rsidP="00272AFD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   Никитушкин, В. Г.  Основы научно-методической деятельности в области физической культуры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спорта 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учебник для вузов / В. Г. Никитушкин. — 2-е изд., испр. и доп. —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Издательство Юрайт, 2025. — 232 с. — (Высшее образование). — ISBN 978-5-534-07632-5. —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Юрайт [сайт]. — URL: </w:t>
      </w:r>
      <w:hyperlink r:id="rId9" w:history="1">
        <w:r>
          <w:rPr>
            <w:rFonts w:ascii="Times New Roman" w:hAnsi="Times New Roman" w:cs="Times New Roman"/>
            <w:sz w:val="28"/>
            <w:szCs w:val="28"/>
          </w:rPr>
          <w:t>https://urait.ru/bcode/563116</w:t>
        </w:r>
      </w:hyperlink>
    </w:p>
    <w:p w14:paraId="1363994D" w14:textId="77777777" w:rsidR="00272AFD" w:rsidRDefault="00272AFD" w:rsidP="00272AFD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   Технологии научных исследований в физической культуре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спорте 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учебник для вузов / З. С. Варфоломеева, В. Ф. Воробьев, О. Б. Подоляка, А. А. Артеменков. — 2-е изд. —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Издательство Юрайт, 2025. — 105 с. — (Высшее образование). — ISBN 978-5-534-12321-0. —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электронный // Образовательная платформа Юрайт [сайт]. — URL: </w:t>
      </w:r>
      <w:hyperlink r:id="rId10" w:history="1">
        <w:r>
          <w:rPr>
            <w:rFonts w:ascii="Times New Roman" w:hAnsi="Times New Roman" w:cs="Times New Roman"/>
            <w:sz w:val="28"/>
            <w:szCs w:val="28"/>
          </w:rPr>
          <w:t>https://urait.ru/bcode/566295</w:t>
        </w:r>
      </w:hyperlink>
    </w:p>
    <w:p w14:paraId="6EFCEB2C" w14:textId="77777777" w:rsidR="00272AFD" w:rsidRDefault="00272AFD" w:rsidP="00272AFD">
      <w:pPr>
        <w:pStyle w:val="a5"/>
        <w:spacing w:before="120" w:after="60"/>
        <w:ind w:left="1120" w:hanging="360"/>
        <w:rPr>
          <w:rFonts w:ascii="Times New Roman" w:hAnsi="Times New Roman" w:cs="Times New Roman"/>
          <w:sz w:val="28"/>
          <w:szCs w:val="28"/>
        </w:rPr>
      </w:pPr>
    </w:p>
    <w:p w14:paraId="77D6ECC5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E86719F" wp14:editId="36C1C4CB">
            <wp:simplePos x="0" y="0"/>
            <wp:positionH relativeFrom="column">
              <wp:posOffset>2171065</wp:posOffset>
            </wp:positionH>
            <wp:positionV relativeFrom="paragraph">
              <wp:posOffset>242735</wp:posOffset>
            </wp:positionV>
            <wp:extent cx="1373505" cy="828675"/>
            <wp:effectExtent l="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18056"/>
                    <a:stretch/>
                  </pic:blipFill>
                  <pic:spPr>
                    <a:xfrm>
                      <a:off x="0" y="0"/>
                      <a:ext cx="137350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63017" w14:textId="77777777" w:rsidR="00272AFD" w:rsidRDefault="00272AFD" w:rsidP="00272AF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EAF92D6" w14:textId="77777777" w:rsidR="00272AFD" w:rsidRDefault="00272AFD" w:rsidP="00272AF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                                                      / Ю.Э. Гудков / </w:t>
      </w:r>
    </w:p>
    <w:p w14:paraId="50A0E339" w14:textId="77777777" w:rsidR="00272AFD" w:rsidRDefault="00272AFD" w:rsidP="00272AF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739E67C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принял(</w:t>
      </w:r>
      <w:proofErr w:type="gramStart"/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lang w:eastAsia="ru-RU"/>
        </w:rPr>
        <w:t xml:space="preserve">   </w:t>
      </w:r>
      <w:proofErr w:type="gramEnd"/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2A7661B" wp14:editId="2B04E2CA">
            <wp:extent cx="1066800" cy="682625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/</w:t>
      </w:r>
      <w:r>
        <w:rPr>
          <w:rFonts w:ascii="Times New Roman" w:hAnsi="Times New Roman" w:cs="Times New Roman"/>
          <w:sz w:val="28"/>
          <w:szCs w:val="28"/>
        </w:rPr>
        <w:t xml:space="preserve"> С.В. Подтергера /</w:t>
      </w:r>
    </w:p>
    <w:p w14:paraId="134C08A7" w14:textId="77777777" w:rsidR="00272AFD" w:rsidRDefault="00272AFD" w:rsidP="00272AF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6F4ADD5" w14:textId="77777777" w:rsidR="00272AFD" w:rsidRDefault="00272AFD" w:rsidP="00272AFD">
      <w:pPr>
        <w:pStyle w:val="a3"/>
        <w:spacing w:after="240"/>
        <w:rPr>
          <w:rFonts w:ascii="Arial" w:hAnsi="Arial" w:cs="Arial"/>
          <w:sz w:val="28"/>
          <w:szCs w:val="28"/>
        </w:rPr>
      </w:pPr>
    </w:p>
    <w:p w14:paraId="53BDA2F0" w14:textId="77777777" w:rsidR="00272AFD" w:rsidRDefault="00272AFD" w:rsidP="00272AFD">
      <w:pPr>
        <w:pStyle w:val="a3"/>
        <w:spacing w:after="240"/>
        <w:jc w:val="center"/>
        <w:rPr>
          <w:rFonts w:ascii="Arial" w:hAnsi="Arial" w:cs="Arial"/>
          <w:sz w:val="28"/>
          <w:szCs w:val="28"/>
        </w:rPr>
      </w:pPr>
    </w:p>
    <w:p w14:paraId="2D20B3DF" w14:textId="77777777" w:rsidR="00272AFD" w:rsidRDefault="00272AFD" w:rsidP="00272AFD">
      <w:pPr>
        <w:pStyle w:val="a3"/>
        <w:spacing w:after="240"/>
        <w:jc w:val="center"/>
        <w:rPr>
          <w:rFonts w:ascii="Arial" w:hAnsi="Arial" w:cs="Arial"/>
          <w:sz w:val="28"/>
          <w:szCs w:val="28"/>
        </w:rPr>
      </w:pPr>
    </w:p>
    <w:p w14:paraId="5AA12DF4" w14:textId="77777777" w:rsidR="00272AFD" w:rsidRDefault="00272AFD" w:rsidP="00272AFD">
      <w:pPr>
        <w:pStyle w:val="a3"/>
        <w:spacing w:after="240"/>
        <w:jc w:val="center"/>
        <w:rPr>
          <w:rFonts w:ascii="Arial" w:hAnsi="Arial" w:cs="Arial"/>
          <w:sz w:val="28"/>
          <w:szCs w:val="28"/>
        </w:rPr>
      </w:pPr>
    </w:p>
    <w:p w14:paraId="746CCF77" w14:textId="77777777" w:rsidR="00272AFD" w:rsidRDefault="00272AFD" w:rsidP="00272AFD">
      <w:pPr>
        <w:pStyle w:val="a3"/>
        <w:spacing w:after="240"/>
        <w:jc w:val="center"/>
        <w:rPr>
          <w:rFonts w:ascii="Arial" w:hAnsi="Arial" w:cs="Arial"/>
          <w:sz w:val="28"/>
          <w:szCs w:val="28"/>
        </w:rPr>
      </w:pPr>
    </w:p>
    <w:p w14:paraId="0D6002AB" w14:textId="77777777" w:rsidR="00272AFD" w:rsidRDefault="00272AFD" w:rsidP="00272AFD">
      <w:pPr>
        <w:pStyle w:val="a3"/>
        <w:spacing w:after="240"/>
        <w:jc w:val="center"/>
        <w:rPr>
          <w:rFonts w:ascii="Arial" w:hAnsi="Arial" w:cs="Arial"/>
          <w:sz w:val="28"/>
          <w:szCs w:val="28"/>
        </w:rPr>
      </w:pPr>
    </w:p>
    <w:p w14:paraId="3753061B" w14:textId="77777777" w:rsidR="00272AFD" w:rsidRDefault="00272AFD" w:rsidP="00272AFD">
      <w:pPr>
        <w:pStyle w:val="a3"/>
        <w:spacing w:after="240"/>
        <w:jc w:val="center"/>
        <w:rPr>
          <w:rFonts w:ascii="Arial" w:hAnsi="Arial" w:cs="Arial"/>
          <w:sz w:val="28"/>
          <w:szCs w:val="28"/>
        </w:rPr>
      </w:pPr>
    </w:p>
    <w:p w14:paraId="071E0531" w14:textId="77777777" w:rsidR="00272AFD" w:rsidRDefault="00272AFD" w:rsidP="00272AFD">
      <w:pPr>
        <w:pStyle w:val="a3"/>
        <w:spacing w:after="240"/>
        <w:jc w:val="center"/>
        <w:rPr>
          <w:rFonts w:ascii="Arial" w:hAnsi="Arial" w:cs="Arial"/>
          <w:sz w:val="28"/>
          <w:szCs w:val="28"/>
        </w:rPr>
      </w:pPr>
    </w:p>
    <w:p w14:paraId="25B9D1F0" w14:textId="77777777" w:rsidR="00272AFD" w:rsidRDefault="00272AFD" w:rsidP="00272AFD">
      <w:pPr>
        <w:pStyle w:val="a3"/>
        <w:spacing w:after="240"/>
        <w:jc w:val="center"/>
        <w:rPr>
          <w:rFonts w:ascii="Arial" w:hAnsi="Arial" w:cs="Arial"/>
          <w:sz w:val="28"/>
          <w:szCs w:val="28"/>
        </w:rPr>
      </w:pPr>
    </w:p>
    <w:p w14:paraId="64B7B34F" w14:textId="77777777" w:rsidR="00272AFD" w:rsidRDefault="00272AFD" w:rsidP="00272AFD">
      <w:pPr>
        <w:pStyle w:val="a3"/>
        <w:spacing w:after="240"/>
        <w:jc w:val="center"/>
        <w:rPr>
          <w:rFonts w:ascii="Arial" w:hAnsi="Arial" w:cs="Arial"/>
          <w:sz w:val="28"/>
          <w:szCs w:val="28"/>
        </w:rPr>
      </w:pPr>
    </w:p>
    <w:p w14:paraId="7666D6B5" w14:textId="77777777" w:rsidR="00272AFD" w:rsidRDefault="00272AFD" w:rsidP="00272AFD">
      <w:pPr>
        <w:pStyle w:val="a3"/>
        <w:spacing w:after="240"/>
        <w:jc w:val="center"/>
        <w:rPr>
          <w:rFonts w:ascii="Arial" w:hAnsi="Arial" w:cs="Arial"/>
          <w:sz w:val="28"/>
          <w:szCs w:val="28"/>
        </w:rPr>
      </w:pPr>
    </w:p>
    <w:p w14:paraId="6247C501" w14:textId="77777777" w:rsidR="00272AFD" w:rsidRDefault="00272AFD" w:rsidP="00272AFD">
      <w:pPr>
        <w:pStyle w:val="a3"/>
        <w:spacing w:after="240"/>
        <w:jc w:val="center"/>
        <w:rPr>
          <w:rFonts w:ascii="Arial" w:hAnsi="Arial" w:cs="Arial"/>
          <w:sz w:val="28"/>
          <w:szCs w:val="28"/>
        </w:rPr>
      </w:pPr>
    </w:p>
    <w:p w14:paraId="765D9CE3" w14:textId="77777777" w:rsidR="00272AFD" w:rsidRDefault="00272AFD" w:rsidP="00272AFD">
      <w:pPr>
        <w:pStyle w:val="a3"/>
        <w:spacing w:after="240"/>
        <w:jc w:val="center"/>
        <w:rPr>
          <w:rFonts w:ascii="Arial" w:hAnsi="Arial" w:cs="Arial"/>
          <w:sz w:val="28"/>
          <w:szCs w:val="28"/>
        </w:rPr>
      </w:pPr>
    </w:p>
    <w:p w14:paraId="0058B564" w14:textId="77777777" w:rsidR="00272AFD" w:rsidRPr="00570410" w:rsidRDefault="00272AFD" w:rsidP="00272AF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bookmarkStart w:id="1" w:name="_GoBack"/>
      <w:bookmarkEnd w:id="1"/>
      <w:r w:rsidRPr="00570410">
        <w:rPr>
          <w:rFonts w:ascii="Times New Roman" w:eastAsia="Times New Roman" w:hAnsi="Times New Roman" w:cs="Times New Roman"/>
          <w:caps/>
          <w:sz w:val="24"/>
          <w:szCs w:val="24"/>
        </w:rPr>
        <w:lastRenderedPageBreak/>
        <w:t>МИнобрнауки россии</w:t>
      </w:r>
    </w:p>
    <w:p w14:paraId="663379CB" w14:textId="77777777" w:rsidR="00272AFD" w:rsidRPr="00570410" w:rsidRDefault="00272AFD" w:rsidP="00272AF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570410">
        <w:rPr>
          <w:rFonts w:ascii="Times New Roman" w:eastAsia="Times New Roman" w:hAnsi="Times New Roman" w:cs="Times New Roman"/>
          <w:caps/>
          <w:sz w:val="24"/>
          <w:szCs w:val="24"/>
        </w:rPr>
        <w:t xml:space="preserve">Владивостокский государственный университет </w:t>
      </w:r>
    </w:p>
    <w:p w14:paraId="5FD450FD" w14:textId="77777777" w:rsidR="00272AFD" w:rsidRPr="00570410" w:rsidRDefault="00272AFD" w:rsidP="00272AF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6F33E5E1" w14:textId="77777777" w:rsidR="00272AFD" w:rsidRPr="00570410" w:rsidRDefault="00272AFD" w:rsidP="00272AF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570410">
        <w:rPr>
          <w:rFonts w:ascii="Times New Roman" w:eastAsia="Times New Roman" w:hAnsi="Times New Roman" w:cs="Times New Roman"/>
          <w:caps/>
          <w:sz w:val="24"/>
          <w:szCs w:val="24"/>
        </w:rPr>
        <w:t xml:space="preserve">Институт физической культуры и спорта </w:t>
      </w:r>
    </w:p>
    <w:p w14:paraId="3506DF20" w14:textId="77777777" w:rsidR="00272AFD" w:rsidRPr="00570410" w:rsidRDefault="00272AFD" w:rsidP="00272AF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570410">
        <w:rPr>
          <w:rFonts w:ascii="Times New Roman" w:eastAsia="Times New Roman" w:hAnsi="Times New Roman" w:cs="Times New Roman"/>
          <w:caps/>
          <w:sz w:val="24"/>
          <w:szCs w:val="24"/>
        </w:rPr>
        <w:t>Кафедра спортивно-педагогических дисциплин</w:t>
      </w:r>
    </w:p>
    <w:p w14:paraId="63AAA82A" w14:textId="77777777" w:rsidR="00272AFD" w:rsidRPr="00570410" w:rsidRDefault="00272AFD" w:rsidP="00272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5022F6C" w14:textId="77777777" w:rsidR="00272AFD" w:rsidRPr="00570410" w:rsidRDefault="00272AFD" w:rsidP="00272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FE205BE" w14:textId="77777777" w:rsidR="00272AFD" w:rsidRPr="00570410" w:rsidRDefault="00272AFD" w:rsidP="00272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04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ОТЗЫВ РУКОВОДИТЕЛЯ</w:t>
      </w:r>
    </w:p>
    <w:p w14:paraId="7D033D1C" w14:textId="77777777" w:rsidR="00272AFD" w:rsidRPr="00570410" w:rsidRDefault="00272AFD" w:rsidP="00272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004C5B61" w14:textId="77777777" w:rsidR="00272AFD" w:rsidRPr="00570410" w:rsidRDefault="00272AFD" w:rsidP="00272A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4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отчет по Учебной научно-исследовательской практики студена группы БПО-24-ФК1 Подтергеры Софии Викторовны</w:t>
      </w:r>
    </w:p>
    <w:p w14:paraId="0C5A43A0" w14:textId="77777777" w:rsidR="00272AFD" w:rsidRPr="00570410" w:rsidRDefault="00272AFD" w:rsidP="00272A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41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учебной практики доцент кафедры физкультурно-оздоровительной и спортивной работы Ю.Э. Гудков.</w:t>
      </w:r>
    </w:p>
    <w:p w14:paraId="7DE10B1E" w14:textId="77777777" w:rsidR="00272AFD" w:rsidRPr="00570410" w:rsidRDefault="00272AFD" w:rsidP="00272A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41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Отчете представлены результаты выполнения следующих заданий:</w:t>
      </w:r>
    </w:p>
    <w:p w14:paraId="3D747CBE" w14:textId="77777777" w:rsidR="00272AFD" w:rsidRPr="00570410" w:rsidRDefault="00272AFD" w:rsidP="00272A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41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литературных источников по теме исследования;</w:t>
      </w:r>
    </w:p>
    <w:p w14:paraId="38E26382" w14:textId="77777777" w:rsidR="00272AFD" w:rsidRPr="00570410" w:rsidRDefault="00272AFD" w:rsidP="00272A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41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социологического опроса в форме анкетирования по проблеме исследования;</w:t>
      </w:r>
    </w:p>
    <w:p w14:paraId="60104DF0" w14:textId="77777777" w:rsidR="00272AFD" w:rsidRPr="00570410" w:rsidRDefault="00272AFD" w:rsidP="00272A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педагогическое наблюдение и анализ урока по физической культуре по теме исследования. </w:t>
      </w:r>
    </w:p>
    <w:p w14:paraId="6C8AD69D" w14:textId="77777777" w:rsidR="00272AFD" w:rsidRPr="00570410" w:rsidRDefault="00272AFD" w:rsidP="00272A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 успешно и вовремя справился с решением общих задач по организации исследования, самостоятельно получил, обработал и представил результаты анализа литературных источников, социологического опроса и анализа педагогического наблюдения.   </w:t>
      </w:r>
    </w:p>
    <w:p w14:paraId="25582A7D" w14:textId="77777777" w:rsidR="00272AFD" w:rsidRPr="00570410" w:rsidRDefault="00272AFD" w:rsidP="00272A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4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 в полной мере предоставил все требуемые материалы прохождения учебной практики с результатом на оценку – «Отлично».</w:t>
      </w:r>
    </w:p>
    <w:p w14:paraId="4262D527" w14:textId="77777777" w:rsidR="00272AFD" w:rsidRPr="00570410" w:rsidRDefault="00272AFD" w:rsidP="00272A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98078B" w14:textId="77777777" w:rsidR="00272AFD" w:rsidRPr="00570410" w:rsidRDefault="00272AFD" w:rsidP="00272A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663930" w14:textId="77777777" w:rsidR="00272AFD" w:rsidRPr="00570410" w:rsidRDefault="00272AFD" w:rsidP="00272A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4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57D3612" wp14:editId="5F9056CF">
            <wp:simplePos x="0" y="0"/>
            <wp:positionH relativeFrom="column">
              <wp:posOffset>2722245</wp:posOffset>
            </wp:positionH>
            <wp:positionV relativeFrom="paragraph">
              <wp:posOffset>11430</wp:posOffset>
            </wp:positionV>
            <wp:extent cx="1373505" cy="828675"/>
            <wp:effectExtent l="0" t="0" r="0" b="9525"/>
            <wp:wrapNone/>
            <wp:docPr id="2" name="Рисунок 2" descr="CCI2410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CI241020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CAA2C" w14:textId="77777777" w:rsidR="00272AFD" w:rsidRPr="00570410" w:rsidRDefault="00272AFD" w:rsidP="00272AF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41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                                      / Гудков Ю.Э. /</w:t>
      </w:r>
    </w:p>
    <w:p w14:paraId="66093B9D" w14:textId="77777777" w:rsidR="00272AFD" w:rsidRDefault="00272AFD" w:rsidP="00272AFD">
      <w:pPr>
        <w:pStyle w:val="a3"/>
        <w:spacing w:after="240"/>
        <w:jc w:val="center"/>
        <w:rPr>
          <w:rFonts w:ascii="Arial" w:hAnsi="Arial" w:cs="Arial"/>
          <w:sz w:val="28"/>
          <w:szCs w:val="28"/>
        </w:rPr>
      </w:pPr>
    </w:p>
    <w:p w14:paraId="0B40E9E1" w14:textId="77777777" w:rsidR="00272AFD" w:rsidRDefault="00272AFD" w:rsidP="00272AFD">
      <w:pPr>
        <w:pStyle w:val="a3"/>
        <w:spacing w:after="240"/>
        <w:jc w:val="center"/>
        <w:rPr>
          <w:rFonts w:ascii="Arial" w:hAnsi="Arial" w:cs="Arial"/>
          <w:sz w:val="28"/>
          <w:szCs w:val="28"/>
        </w:rPr>
      </w:pPr>
    </w:p>
    <w:p w14:paraId="5459092B" w14:textId="77777777" w:rsidR="00272AFD" w:rsidRDefault="00272AFD" w:rsidP="00272AFD">
      <w:pPr>
        <w:pStyle w:val="a3"/>
        <w:spacing w:after="240"/>
        <w:jc w:val="center"/>
        <w:rPr>
          <w:rFonts w:ascii="Arial" w:hAnsi="Arial" w:cs="Arial"/>
          <w:sz w:val="28"/>
          <w:szCs w:val="28"/>
        </w:rPr>
      </w:pPr>
    </w:p>
    <w:p w14:paraId="76C1ABCE" w14:textId="77777777" w:rsidR="00272AFD" w:rsidRDefault="00272AFD" w:rsidP="00272AFD">
      <w:pPr>
        <w:pStyle w:val="a3"/>
        <w:spacing w:after="240"/>
        <w:jc w:val="center"/>
        <w:rPr>
          <w:rFonts w:ascii="Arial" w:hAnsi="Arial" w:cs="Arial"/>
          <w:sz w:val="28"/>
          <w:szCs w:val="28"/>
        </w:rPr>
      </w:pPr>
    </w:p>
    <w:p w14:paraId="7EE90155" w14:textId="77777777" w:rsidR="00272AFD" w:rsidRDefault="00272AFD" w:rsidP="00272AFD">
      <w:pPr>
        <w:pStyle w:val="a3"/>
        <w:spacing w:after="240"/>
        <w:jc w:val="center"/>
        <w:rPr>
          <w:rFonts w:ascii="Arial" w:hAnsi="Arial" w:cs="Arial"/>
          <w:sz w:val="28"/>
          <w:szCs w:val="28"/>
        </w:rPr>
      </w:pPr>
    </w:p>
    <w:p w14:paraId="4BE511B0" w14:textId="77777777" w:rsidR="00272AFD" w:rsidRDefault="00272AFD" w:rsidP="00272AFD">
      <w:pPr>
        <w:pStyle w:val="a3"/>
        <w:spacing w:after="24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Содержание</w:t>
      </w:r>
    </w:p>
    <w:tbl>
      <w:tblPr>
        <w:tblStyle w:val="a6"/>
        <w:tblW w:w="10082" w:type="dxa"/>
        <w:tblInd w:w="-696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8071"/>
        <w:gridCol w:w="712"/>
      </w:tblGrid>
      <w:tr w:rsidR="00272AFD" w14:paraId="46397931" w14:textId="77777777" w:rsidTr="00F908A9">
        <w:trPr>
          <w:trHeight w:val="345"/>
        </w:trPr>
        <w:tc>
          <w:tcPr>
            <w:tcW w:w="8958" w:type="dxa"/>
            <w:gridSpan w:val="2"/>
          </w:tcPr>
          <w:p w14:paraId="2DE477DD" w14:textId="77777777" w:rsidR="00272AFD" w:rsidRDefault="00272AFD" w:rsidP="00F908A9">
            <w:pPr>
              <w:pStyle w:val="a3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Введение </w:t>
            </w:r>
          </w:p>
        </w:tc>
        <w:tc>
          <w:tcPr>
            <w:tcW w:w="681" w:type="dxa"/>
          </w:tcPr>
          <w:p w14:paraId="30D7147B" w14:textId="77777777" w:rsidR="00272AFD" w:rsidRDefault="00272AFD" w:rsidP="00F908A9">
            <w:pPr>
              <w:pStyle w:val="a3"/>
              <w:spacing w:line="276" w:lineRule="auto"/>
              <w:rPr>
                <w:rFonts w:eastAsia="Calibri" w:cs="Times New Roman"/>
                <w:iCs/>
                <w:color w:val="000000" w:themeColor="text1"/>
              </w:rPr>
            </w:pPr>
            <w:r>
              <w:rPr>
                <w:rFonts w:eastAsia="Calibri" w:cs="Times New Roman"/>
                <w:iCs/>
                <w:color w:val="000000" w:themeColor="text1"/>
              </w:rPr>
              <w:t>3</w:t>
            </w:r>
          </w:p>
        </w:tc>
      </w:tr>
      <w:tr w:rsidR="00272AFD" w14:paraId="35DA0746" w14:textId="77777777" w:rsidTr="00F908A9">
        <w:trPr>
          <w:trHeight w:val="690"/>
        </w:trPr>
        <w:tc>
          <w:tcPr>
            <w:tcW w:w="1242" w:type="dxa"/>
          </w:tcPr>
          <w:p w14:paraId="25EB23B8" w14:textId="77777777" w:rsidR="00272AFD" w:rsidRDefault="00272AFD" w:rsidP="00F908A9">
            <w:pPr>
              <w:pStyle w:val="a3"/>
              <w:spacing w:line="276" w:lineRule="auto"/>
              <w:rPr>
                <w:color w:val="000000" w:themeColor="text1"/>
              </w:rPr>
            </w:pPr>
            <w:bookmarkStart w:id="2" w:name="_Hlk39749763"/>
            <w:r>
              <w:rPr>
                <w:color w:val="000000" w:themeColor="text1"/>
              </w:rPr>
              <w:t xml:space="preserve">Раздел </w:t>
            </w:r>
            <w:bookmarkEnd w:id="2"/>
            <w:r>
              <w:rPr>
                <w:color w:val="000000" w:themeColor="text1"/>
              </w:rPr>
              <w:t>1.</w:t>
            </w:r>
          </w:p>
        </w:tc>
        <w:tc>
          <w:tcPr>
            <w:tcW w:w="7716" w:type="dxa"/>
          </w:tcPr>
          <w:p w14:paraId="48C6184B" w14:textId="77777777" w:rsidR="00272AFD" w:rsidRDefault="00272AFD" w:rsidP="00F908A9">
            <w:pPr>
              <w:pStyle w:val="a3"/>
              <w:spacing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Особенности влияния культуры дзюдо на развитие личности учащихся 12-13 лет по результатам анализа литературных источников</w:t>
            </w:r>
          </w:p>
        </w:tc>
        <w:tc>
          <w:tcPr>
            <w:tcW w:w="681" w:type="dxa"/>
          </w:tcPr>
          <w:p w14:paraId="729ED5E7" w14:textId="77777777" w:rsidR="00272AFD" w:rsidRDefault="00272AFD" w:rsidP="00F908A9">
            <w:pPr>
              <w:pStyle w:val="a3"/>
              <w:spacing w:line="276" w:lineRule="auto"/>
              <w:rPr>
                <w:rFonts w:eastAsia="Calibri" w:cs="Times New Roman"/>
                <w:iCs/>
                <w:color w:val="000000" w:themeColor="text1"/>
              </w:rPr>
            </w:pPr>
          </w:p>
          <w:p w14:paraId="5280E4E5" w14:textId="77777777" w:rsidR="00272AFD" w:rsidRDefault="00272AFD" w:rsidP="00F908A9">
            <w:pPr>
              <w:pStyle w:val="a3"/>
              <w:spacing w:line="276" w:lineRule="auto"/>
              <w:rPr>
                <w:rFonts w:eastAsia="Calibri" w:cs="Times New Roman"/>
                <w:iCs/>
                <w:color w:val="000000" w:themeColor="text1"/>
              </w:rPr>
            </w:pPr>
            <w:r>
              <w:rPr>
                <w:rFonts w:eastAsia="Calibri" w:cs="Times New Roman"/>
                <w:iCs/>
                <w:color w:val="000000" w:themeColor="text1"/>
              </w:rPr>
              <w:t>5</w:t>
            </w:r>
          </w:p>
        </w:tc>
      </w:tr>
      <w:tr w:rsidR="00272AFD" w14:paraId="4AD7AF1E" w14:textId="77777777" w:rsidTr="00F908A9">
        <w:trPr>
          <w:trHeight w:val="1035"/>
        </w:trPr>
        <w:tc>
          <w:tcPr>
            <w:tcW w:w="1242" w:type="dxa"/>
          </w:tcPr>
          <w:p w14:paraId="0855D95B" w14:textId="77777777" w:rsidR="00272AFD" w:rsidRDefault="00272AFD" w:rsidP="00F908A9">
            <w:pPr>
              <w:pStyle w:val="a3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Раздел 2.</w:t>
            </w:r>
          </w:p>
        </w:tc>
        <w:tc>
          <w:tcPr>
            <w:tcW w:w="7716" w:type="dxa"/>
          </w:tcPr>
          <w:p w14:paraId="60803220" w14:textId="77777777" w:rsidR="00272AFD" w:rsidRDefault="00272AFD" w:rsidP="00F908A9">
            <w:pPr>
              <w:pStyle w:val="a3"/>
              <w:spacing w:line="276" w:lineRule="auto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Представления респондентов социологического опроса по проблеме влияния культуры дзюдо на развитие личности (по результатам анкетирования)</w:t>
            </w:r>
          </w:p>
        </w:tc>
        <w:tc>
          <w:tcPr>
            <w:tcW w:w="681" w:type="dxa"/>
          </w:tcPr>
          <w:p w14:paraId="310FED10" w14:textId="77777777" w:rsidR="00272AFD" w:rsidRDefault="00272AFD" w:rsidP="00F908A9">
            <w:pPr>
              <w:pStyle w:val="a3"/>
              <w:spacing w:line="276" w:lineRule="auto"/>
              <w:rPr>
                <w:rFonts w:eastAsia="Calibri" w:cs="Times New Roman"/>
                <w:iCs/>
                <w:color w:val="000000" w:themeColor="text1"/>
              </w:rPr>
            </w:pPr>
          </w:p>
          <w:p w14:paraId="4B0646D1" w14:textId="77777777" w:rsidR="00272AFD" w:rsidRDefault="00272AFD" w:rsidP="00F908A9">
            <w:pPr>
              <w:pStyle w:val="a3"/>
              <w:spacing w:line="276" w:lineRule="auto"/>
              <w:rPr>
                <w:rFonts w:eastAsia="Calibri" w:cs="Times New Roman"/>
                <w:iCs/>
                <w:color w:val="000000" w:themeColor="text1"/>
              </w:rPr>
            </w:pPr>
            <w:r>
              <w:rPr>
                <w:rFonts w:eastAsia="Calibri" w:cs="Times New Roman"/>
                <w:iCs/>
                <w:color w:val="000000" w:themeColor="text1"/>
              </w:rPr>
              <w:t>16</w:t>
            </w:r>
          </w:p>
        </w:tc>
      </w:tr>
      <w:tr w:rsidR="00272AFD" w14:paraId="40BE3868" w14:textId="77777777" w:rsidTr="00F908A9">
        <w:trPr>
          <w:trHeight w:val="1035"/>
        </w:trPr>
        <w:tc>
          <w:tcPr>
            <w:tcW w:w="1242" w:type="dxa"/>
          </w:tcPr>
          <w:p w14:paraId="4F660104" w14:textId="77777777" w:rsidR="00272AFD" w:rsidRDefault="00272AFD" w:rsidP="00F908A9">
            <w:pPr>
              <w:pStyle w:val="a3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Раздел 3.</w:t>
            </w:r>
          </w:p>
        </w:tc>
        <w:tc>
          <w:tcPr>
            <w:tcW w:w="7716" w:type="dxa"/>
          </w:tcPr>
          <w:p w14:paraId="1741DE9B" w14:textId="77777777" w:rsidR="00272AFD" w:rsidRDefault="00272AFD" w:rsidP="00F908A9">
            <w:pPr>
              <w:pStyle w:val="a3"/>
              <w:spacing w:line="276" w:lineRule="auto"/>
              <w:jc w:val="left"/>
              <w:rPr>
                <w:color w:val="000000" w:themeColor="text1"/>
              </w:rPr>
            </w:pPr>
            <w:bookmarkStart w:id="3" w:name="_Hlk39577135"/>
            <w:r>
              <w:rPr>
                <w:color w:val="000000" w:themeColor="text1"/>
              </w:rPr>
              <w:t xml:space="preserve">Педагогическая характеристика учебно-тренировочного занятия по дзюдо для учащихся 12-13 лет (по результатам педагогического наблюдения) </w:t>
            </w:r>
          </w:p>
        </w:tc>
        <w:tc>
          <w:tcPr>
            <w:tcW w:w="681" w:type="dxa"/>
          </w:tcPr>
          <w:p w14:paraId="5505A637" w14:textId="77777777" w:rsidR="00272AFD" w:rsidRDefault="00272AFD" w:rsidP="00F908A9">
            <w:pPr>
              <w:pStyle w:val="a3"/>
              <w:spacing w:line="276" w:lineRule="auto"/>
              <w:rPr>
                <w:rFonts w:eastAsia="Calibri" w:cs="Times New Roman"/>
                <w:iCs/>
                <w:color w:val="000000" w:themeColor="text1"/>
              </w:rPr>
            </w:pPr>
          </w:p>
          <w:p w14:paraId="54C677E0" w14:textId="77777777" w:rsidR="00272AFD" w:rsidRDefault="00272AFD" w:rsidP="00F908A9">
            <w:pPr>
              <w:pStyle w:val="a3"/>
              <w:spacing w:line="276" w:lineRule="auto"/>
              <w:rPr>
                <w:rFonts w:eastAsia="Calibri" w:cs="Times New Roman"/>
                <w:iCs/>
                <w:color w:val="000000" w:themeColor="text1"/>
              </w:rPr>
            </w:pPr>
          </w:p>
          <w:p w14:paraId="5CF1BBCB" w14:textId="77777777" w:rsidR="00272AFD" w:rsidRDefault="00272AFD" w:rsidP="00F908A9">
            <w:pPr>
              <w:pStyle w:val="a3"/>
              <w:spacing w:line="276" w:lineRule="auto"/>
              <w:rPr>
                <w:rFonts w:eastAsia="Calibri" w:cs="Times New Roman"/>
                <w:iCs/>
                <w:color w:val="000000" w:themeColor="text1"/>
              </w:rPr>
            </w:pPr>
            <w:r>
              <w:rPr>
                <w:rFonts w:eastAsia="Calibri" w:cs="Times New Roman"/>
                <w:iCs/>
                <w:color w:val="000000" w:themeColor="text1"/>
              </w:rPr>
              <w:t>21</w:t>
            </w:r>
          </w:p>
        </w:tc>
      </w:tr>
      <w:tr w:rsidR="00272AFD" w14:paraId="3ACF6CDF" w14:textId="77777777" w:rsidTr="00F908A9">
        <w:trPr>
          <w:trHeight w:val="345"/>
        </w:trPr>
        <w:tc>
          <w:tcPr>
            <w:tcW w:w="8958" w:type="dxa"/>
            <w:gridSpan w:val="2"/>
          </w:tcPr>
          <w:p w14:paraId="5C86C991" w14:textId="77777777" w:rsidR="00272AFD" w:rsidRDefault="00272AFD" w:rsidP="00F908A9">
            <w:pPr>
              <w:pStyle w:val="a3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Заключение</w:t>
            </w:r>
          </w:p>
        </w:tc>
        <w:tc>
          <w:tcPr>
            <w:tcW w:w="681" w:type="dxa"/>
          </w:tcPr>
          <w:p w14:paraId="39EFAD12" w14:textId="77777777" w:rsidR="00272AFD" w:rsidRDefault="00272AFD" w:rsidP="00F908A9">
            <w:pPr>
              <w:pStyle w:val="a3"/>
              <w:spacing w:line="276" w:lineRule="auto"/>
              <w:rPr>
                <w:rFonts w:eastAsia="Calibri" w:cs="Times New Roman"/>
                <w:iCs/>
                <w:color w:val="000000" w:themeColor="text1"/>
              </w:rPr>
            </w:pPr>
            <w:r>
              <w:rPr>
                <w:rFonts w:eastAsia="Calibri" w:cs="Times New Roman"/>
                <w:iCs/>
                <w:color w:val="000000" w:themeColor="text1"/>
              </w:rPr>
              <w:t>25</w:t>
            </w:r>
          </w:p>
        </w:tc>
      </w:tr>
      <w:tr w:rsidR="00272AFD" w14:paraId="683052C5" w14:textId="77777777" w:rsidTr="00F908A9">
        <w:trPr>
          <w:trHeight w:val="345"/>
        </w:trPr>
        <w:tc>
          <w:tcPr>
            <w:tcW w:w="8958" w:type="dxa"/>
            <w:gridSpan w:val="2"/>
          </w:tcPr>
          <w:p w14:paraId="42907EFA" w14:textId="77777777" w:rsidR="00272AFD" w:rsidRDefault="00272AFD" w:rsidP="00F908A9">
            <w:pPr>
              <w:pStyle w:val="a3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Список литературы </w:t>
            </w:r>
          </w:p>
        </w:tc>
        <w:tc>
          <w:tcPr>
            <w:tcW w:w="681" w:type="dxa"/>
          </w:tcPr>
          <w:p w14:paraId="3C64201A" w14:textId="77777777" w:rsidR="00272AFD" w:rsidRDefault="00272AFD" w:rsidP="00F908A9">
            <w:pPr>
              <w:pStyle w:val="a3"/>
              <w:spacing w:line="276" w:lineRule="auto"/>
              <w:rPr>
                <w:rFonts w:eastAsia="Calibri" w:cs="Times New Roman"/>
                <w:iCs/>
                <w:color w:val="000000" w:themeColor="text1"/>
              </w:rPr>
            </w:pPr>
            <w:r>
              <w:rPr>
                <w:rFonts w:eastAsia="Calibri" w:cs="Times New Roman"/>
                <w:iCs/>
                <w:color w:val="000000" w:themeColor="text1"/>
              </w:rPr>
              <w:t>26</w:t>
            </w:r>
          </w:p>
        </w:tc>
      </w:tr>
      <w:tr w:rsidR="00272AFD" w14:paraId="77F2CE29" w14:textId="77777777" w:rsidTr="00F908A9">
        <w:trPr>
          <w:trHeight w:val="343"/>
        </w:trPr>
        <w:tc>
          <w:tcPr>
            <w:tcW w:w="8958" w:type="dxa"/>
            <w:gridSpan w:val="2"/>
          </w:tcPr>
          <w:p w14:paraId="20E43ACA" w14:textId="77777777" w:rsidR="00272AFD" w:rsidRDefault="00272AFD" w:rsidP="00F908A9">
            <w:pPr>
              <w:pStyle w:val="a3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Приложения </w:t>
            </w:r>
          </w:p>
        </w:tc>
        <w:tc>
          <w:tcPr>
            <w:tcW w:w="681" w:type="dxa"/>
          </w:tcPr>
          <w:p w14:paraId="6EB02E72" w14:textId="77777777" w:rsidR="00272AFD" w:rsidRDefault="00272AFD" w:rsidP="00F908A9">
            <w:pPr>
              <w:pStyle w:val="a3"/>
              <w:spacing w:line="276" w:lineRule="auto"/>
              <w:rPr>
                <w:rFonts w:eastAsia="Calibri" w:cs="Times New Roman"/>
                <w:iCs/>
                <w:color w:val="000000" w:themeColor="text1"/>
              </w:rPr>
            </w:pPr>
            <w:r>
              <w:rPr>
                <w:rFonts w:eastAsia="Calibri" w:cs="Times New Roman"/>
                <w:iCs/>
                <w:color w:val="000000" w:themeColor="text1"/>
              </w:rPr>
              <w:t>28</w:t>
            </w:r>
          </w:p>
        </w:tc>
      </w:tr>
    </w:tbl>
    <w:p w14:paraId="38DBF9C0" w14:textId="77777777" w:rsidR="00272AFD" w:rsidRDefault="00272AFD" w:rsidP="00272AF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6A090228" w14:textId="77777777" w:rsidR="00272AFD" w:rsidRDefault="00272AFD" w:rsidP="00272AFD">
      <w:pPr>
        <w:pStyle w:val="a3"/>
        <w:spacing w:after="240"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Введение</w:t>
      </w:r>
    </w:p>
    <w:p w14:paraId="76A49657" w14:textId="77777777" w:rsidR="00272AFD" w:rsidRDefault="00272AFD" w:rsidP="00272AFD">
      <w:pPr>
        <w:pStyle w:val="a3"/>
        <w:ind w:firstLine="709"/>
      </w:pPr>
      <w:r>
        <w:t>Назначением учебной практики по получению навыков исследовательской работы является приобретение студентами компетенций позволяющей осуществлять поиск, критический анализ и синтез информации, применять системный подход для решения поставленных задач. Данная компетенция предполагает овладение обучающимися базовым методам исследовательской деятельности, а именно: способами работы с научно-методическими первоисточниками; социологическим опросом; и наблюдением; методами математической обработке результатов и их графической интерпретацией. Учебная практика является связующим звеном между теоретическими знаниями, полученными на дисциплинах учебного плана ОПОП и практической деятельностью по внедрению этих знаний в профессиональную деятельность на данном этапе формирования компетенции.</w:t>
      </w:r>
    </w:p>
    <w:p w14:paraId="23287155" w14:textId="77777777" w:rsidR="00272AFD" w:rsidRDefault="00272AFD" w:rsidP="00272AFD">
      <w:pPr>
        <w:pStyle w:val="a3"/>
        <w:ind w:firstLine="709"/>
      </w:pPr>
      <w:r>
        <w:t xml:space="preserve">Итоговым документом, позволяющим квалифицировать качество и объем исследовательской работы, является Отчет по учебной практике. </w:t>
      </w:r>
    </w:p>
    <w:p w14:paraId="619088BE" w14:textId="77777777" w:rsidR="00272AFD" w:rsidRDefault="00272AFD" w:rsidP="00272AFD">
      <w:pPr>
        <w:pStyle w:val="a3"/>
        <w:ind w:firstLine="709"/>
      </w:pPr>
      <w:r>
        <w:t>В данном Отчете представлены результаты выполнения следующих заданий:</w:t>
      </w:r>
    </w:p>
    <w:p w14:paraId="00DACA14" w14:textId="77777777" w:rsidR="00272AFD" w:rsidRDefault="00272AFD" w:rsidP="00272AFD">
      <w:pPr>
        <w:pStyle w:val="a3"/>
        <w:numPr>
          <w:ilvl w:val="0"/>
          <w:numId w:val="11"/>
        </w:numPr>
        <w:ind w:left="0" w:firstLine="709"/>
      </w:pPr>
      <w:r>
        <w:t>анализ литературных источников по выбранной проблеме влияния культуры дзюдо на развитие личности и физических способностей учащихся 12-13 лет;</w:t>
      </w:r>
    </w:p>
    <w:p w14:paraId="648707B4" w14:textId="77777777" w:rsidR="00272AFD" w:rsidRDefault="00272AFD" w:rsidP="00272AFD">
      <w:pPr>
        <w:pStyle w:val="a3"/>
        <w:numPr>
          <w:ilvl w:val="0"/>
          <w:numId w:val="11"/>
        </w:numPr>
        <w:ind w:left="0" w:firstLine="709"/>
      </w:pPr>
      <w:r>
        <w:t>проведение социологического опроса в форме анкетирования с целью выявления представления респондентов по теме влияние культуры дзюдо на развитие личности подростков;</w:t>
      </w:r>
    </w:p>
    <w:p w14:paraId="2B3F6533" w14:textId="77777777" w:rsidR="00272AFD" w:rsidRDefault="00272AFD" w:rsidP="00272AFD">
      <w:pPr>
        <w:pStyle w:val="a3"/>
        <w:numPr>
          <w:ilvl w:val="0"/>
          <w:numId w:val="11"/>
        </w:numPr>
        <w:ind w:left="0" w:firstLine="709"/>
      </w:pPr>
      <w:r>
        <w:t>проведение педагогического наблюдения и анализ учебно-тренировочного занятия по дзюдо для учащихся 12-13 лет по теме влияние элементов культуры дзюдо на личностные качества и координационные способности.</w:t>
      </w:r>
    </w:p>
    <w:p w14:paraId="3A1A2E8B" w14:textId="77777777" w:rsidR="00272AFD" w:rsidRDefault="00272AFD" w:rsidP="00272AFD">
      <w:pPr>
        <w:pStyle w:val="a3"/>
        <w:ind w:firstLine="709"/>
      </w:pPr>
      <w:r>
        <w:rPr>
          <w:b/>
          <w:bCs/>
        </w:rPr>
        <w:t xml:space="preserve">Актуальность </w:t>
      </w:r>
      <w:r>
        <w:t>выбранной темы исследования заключается в том, что у подростков 12-13 лет часто падает уровень дисциплины и ухудшается координация движений из-за активного роста организма. Обычные уроки физкультуры не всегда успевают справляться с решением задач по воспитанию характера и контролю эмоций в этот сложный возрастной период. Своевременность данного исследования связана с необходимостью внедрения культуры дзюдо с ее правилами этикета и кодексом чести как эффективного инструмента для развития самоконтроля, уважения к окружающим и улучшения координационных способностей школьников.</w:t>
      </w:r>
    </w:p>
    <w:p w14:paraId="19785C3F" w14:textId="77777777" w:rsidR="00272AFD" w:rsidRDefault="00272AFD" w:rsidP="00272AFD">
      <w:pPr>
        <w:pStyle w:val="a3"/>
        <w:ind w:firstLine="709"/>
      </w:pPr>
      <w:r>
        <w:rPr>
          <w:b/>
          <w:bCs/>
        </w:rPr>
        <w:t xml:space="preserve">Проблема исследования </w:t>
      </w:r>
      <w:r>
        <w:t>заключается в противоречии между высоким педагогическим спросом на развитие дисциплины и самоконтроля у подростков 12-13 лет и недостаточной разработанностью практического учебно-методического материала по использованию элементов культуры дзюдо в процессе физического воспитания.</w:t>
      </w:r>
    </w:p>
    <w:p w14:paraId="397796E2" w14:textId="77777777" w:rsidR="00272AFD" w:rsidRDefault="00272AFD" w:rsidP="00272AFD">
      <w:pPr>
        <w:pStyle w:val="a3"/>
        <w:ind w:firstLine="709"/>
      </w:pPr>
      <w:r>
        <w:rPr>
          <w:b/>
          <w:bCs/>
        </w:rPr>
        <w:lastRenderedPageBreak/>
        <w:t xml:space="preserve">Цель исследования </w:t>
      </w:r>
      <w:r>
        <w:t>заключается в том, чтобы обосновать, то есть систематизировать, проанализировать и обобщить информацию, полученную по проблеме влияния культуры дзюдо на развитие личности и физических способностей учащихся 12-13 лет, на основе теоретического анализа литературы, анкетного опроса и педагогического наблюдения.</w:t>
      </w:r>
    </w:p>
    <w:p w14:paraId="3BE42635" w14:textId="77777777" w:rsidR="00272AFD" w:rsidRDefault="00272AFD" w:rsidP="00272AFD">
      <w:pPr>
        <w:pStyle w:val="a3"/>
        <w:ind w:firstLine="709"/>
        <w:rPr>
          <w:b/>
          <w:bCs/>
        </w:rPr>
      </w:pPr>
      <w:r>
        <w:rPr>
          <w:b/>
          <w:bCs/>
        </w:rPr>
        <w:t>Задачи исследования:</w:t>
      </w:r>
    </w:p>
    <w:p w14:paraId="3A9A8B62" w14:textId="77777777" w:rsidR="00272AFD" w:rsidRDefault="00272AFD" w:rsidP="00272AFD">
      <w:pPr>
        <w:pStyle w:val="a3"/>
        <w:numPr>
          <w:ilvl w:val="0"/>
          <w:numId w:val="12"/>
        </w:numPr>
        <w:ind w:left="0" w:firstLine="709"/>
      </w:pPr>
      <w:r>
        <w:t>изложить теоретические основы, связанные с решением проблемы влияния культуры дзюдо на развитие личности и физических способностей учащихся 12-13 лет, по результатам анализа литературных источников;</w:t>
      </w:r>
    </w:p>
    <w:p w14:paraId="55E1F70E" w14:textId="77777777" w:rsidR="00272AFD" w:rsidRDefault="00272AFD" w:rsidP="00272AFD">
      <w:pPr>
        <w:pStyle w:val="a3"/>
        <w:numPr>
          <w:ilvl w:val="0"/>
          <w:numId w:val="12"/>
        </w:numPr>
        <w:ind w:left="0" w:firstLine="709"/>
      </w:pPr>
      <w:r>
        <w:t>выявить представления респондентов о влиянии культуры дзюдо на развитие личности и физических способностей, по результатам социологического опроса в форме анкетирования;</w:t>
      </w:r>
    </w:p>
    <w:p w14:paraId="58CFC6BA" w14:textId="77777777" w:rsidR="00272AFD" w:rsidRDefault="00272AFD" w:rsidP="00272AFD">
      <w:pPr>
        <w:pStyle w:val="a3"/>
        <w:numPr>
          <w:ilvl w:val="0"/>
          <w:numId w:val="12"/>
        </w:numPr>
        <w:ind w:left="0" w:firstLine="709"/>
      </w:pPr>
      <w:r>
        <w:t>определить нагрузочные компоненты занятия по теме, связанной с решением проблемы влияния культуры дзюдо на развитие личности и физических способностей учащихся 12-13 лет, по результатам педагогического наблюдения.</w:t>
      </w:r>
    </w:p>
    <w:p w14:paraId="3607A3F7" w14:textId="77777777" w:rsidR="00272AFD" w:rsidRDefault="00272AFD" w:rsidP="00272AFD">
      <w:pPr>
        <w:pStyle w:val="a3"/>
        <w:ind w:firstLine="709"/>
      </w:pPr>
      <w:r>
        <w:rPr>
          <w:b/>
          <w:bCs/>
        </w:rPr>
        <w:t xml:space="preserve">Практическая значимость исследования </w:t>
      </w:r>
      <w:r>
        <w:t xml:space="preserve">заключается в том, что полученные результаты, разработанная анкета и протокол педагогического наблюдения могут быть использованы учителями физической культуры, тренерами детско-юношеских спортивных школ и педагогами дополнительного образования. </w:t>
      </w:r>
    </w:p>
    <w:p w14:paraId="5E29FEC4" w14:textId="77777777" w:rsidR="00272AFD" w:rsidRDefault="00272AFD" w:rsidP="00272AFD">
      <w:pPr>
        <w:pStyle w:val="a3"/>
        <w:ind w:firstLine="709"/>
      </w:pPr>
      <w:r>
        <w:rPr>
          <w:b/>
          <w:bCs/>
        </w:rPr>
        <w:t>Методы исследования</w:t>
      </w:r>
      <w:r>
        <w:t xml:space="preserve">: </w:t>
      </w:r>
    </w:p>
    <w:p w14:paraId="0C1F7C59" w14:textId="77777777" w:rsidR="00272AFD" w:rsidRDefault="00272AFD" w:rsidP="00272AFD">
      <w:pPr>
        <w:pStyle w:val="a3"/>
        <w:numPr>
          <w:ilvl w:val="0"/>
          <w:numId w:val="13"/>
        </w:numPr>
        <w:ind w:left="0" w:firstLine="709"/>
      </w:pPr>
      <w:r>
        <w:t>Анализ литературных источников по теме влияния культуры дзюдо на развитие личности и физических способностей учащихся.</w:t>
      </w:r>
    </w:p>
    <w:p w14:paraId="2EF21F53" w14:textId="77777777" w:rsidR="00272AFD" w:rsidRDefault="00272AFD" w:rsidP="00272AFD">
      <w:pPr>
        <w:pStyle w:val="a3"/>
        <w:numPr>
          <w:ilvl w:val="0"/>
          <w:numId w:val="13"/>
        </w:numPr>
        <w:ind w:left="0" w:firstLine="709"/>
      </w:pPr>
      <w:r>
        <w:t>Социологический опрос в форме анкетирования по теме влияния культуры дзюдо на развитие личности подростков.</w:t>
      </w:r>
    </w:p>
    <w:p w14:paraId="19A88773" w14:textId="77777777" w:rsidR="00272AFD" w:rsidRDefault="00272AFD" w:rsidP="00272AFD">
      <w:pPr>
        <w:pStyle w:val="a3"/>
        <w:numPr>
          <w:ilvl w:val="0"/>
          <w:numId w:val="13"/>
        </w:numPr>
        <w:ind w:left="0" w:firstLine="709"/>
      </w:pPr>
      <w:r>
        <w:t>Педагогическое наблюдение занятия по теме влияния элементов культуры дзюдо на личностные качества и координационные способности учащихся.</w:t>
      </w:r>
    </w:p>
    <w:p w14:paraId="71610783" w14:textId="77777777" w:rsidR="00272AFD" w:rsidRDefault="00272AFD" w:rsidP="00272AFD">
      <w:pPr>
        <w:spacing w:after="240" w:line="360" w:lineRule="auto"/>
        <w:ind w:left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326A2A65" w14:textId="77777777" w:rsidR="00272AFD" w:rsidRDefault="00272AFD" w:rsidP="00272AFD">
      <w:pPr>
        <w:spacing w:after="240" w:line="276" w:lineRule="auto"/>
        <w:ind w:left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Раздел 1 Особенности влияния культуры дзюдо на развитие личности учащихся 12-13 лет по результатам анализа литературных источников</w:t>
      </w:r>
    </w:p>
    <w:p w14:paraId="2DE93DA2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выполнения Задания по анализу литературных источников мы использовали электронные и библиотечные ресурсы, включая Научную электронную библиотеку, а также профильные издания учебных и учебно-методических пособий.</w:t>
      </w:r>
    </w:p>
    <w:p w14:paraId="67EE3AA1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Цель исследования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заключается в том, чтобы обосновать современные знания, связанные с решением проблемы влияния культуры дзюдо на развитие личности и физических способностей учащихся 12-13 лет по результатам анализа литературных источников.</w:t>
      </w:r>
    </w:p>
    <w:p w14:paraId="394C16F8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Задачи исследования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сформулированы следующим образом:</w:t>
      </w:r>
    </w:p>
    <w:p w14:paraId="3719F1D3" w14:textId="77777777" w:rsidR="00272AFD" w:rsidRDefault="00272AFD" w:rsidP="00272AFD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подобрать и изучить актуальные литературные источники по проблеме влияния культуры дзюдо на развитие личности и физических способностей учащихся 12-13 лет;</w:t>
      </w:r>
    </w:p>
    <w:p w14:paraId="795EFB4C" w14:textId="77777777" w:rsidR="00272AFD" w:rsidRDefault="00272AFD" w:rsidP="00272AFD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разработать текст-проект Первой главы курсовой работы, состоящий из трех параграфов по проблеме влияния культуры дзюдо на развитие личности и физических способностей учащихся двенадцати и тринадцати лет</w:t>
      </w:r>
    </w:p>
    <w:p w14:paraId="4BDB9609" w14:textId="77777777" w:rsidR="00272AFD" w:rsidRDefault="00272AFD" w:rsidP="00272AFD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составить список литературных источников по проблеме влияния культуры дзюдо на развитие личности и физических способностей учащихся 12-13 лет.</w:t>
      </w:r>
    </w:p>
    <w:p w14:paraId="4217A1D3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решения первой задачи нами были проанализированы источники по следующим тематическим направлениям: по проблеме теоретических основ развития личностных и физических качеств учащихся 12-13 лет - 3 источника, по проблеме философии, этикета и кодекса чести дзюдо как средства педагогического воздействия - 2 источника.</w:t>
      </w:r>
    </w:p>
    <w:p w14:paraId="1FA7EB3A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Далее нами была отдельно и детально проанализирована публикация по теме Методика развития координационных способностей у юных дзюдоистов 10-12 лет с использованием специальных упражнений и игр, содержание которой в большей мере соответствует проблеме влияния культуры дзюдо на развитие личности и физических способностей учащихся 12-13 лет, и разработано содержание Первой главы в виде тезисов, текст которых представлен ниже.</w:t>
      </w:r>
    </w:p>
    <w:p w14:paraId="07F7E62B" w14:textId="77777777" w:rsidR="00272AFD" w:rsidRDefault="00272AFD" w:rsidP="00272AFD">
      <w:pPr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br w:type="page"/>
      </w:r>
    </w:p>
    <w:p w14:paraId="4C45A7C8" w14:textId="77777777" w:rsidR="00272AFD" w:rsidRDefault="00272AFD" w:rsidP="00272AFD">
      <w:pPr>
        <w:spacing w:after="238" w:line="36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lastRenderedPageBreak/>
        <w:t>1 Теоретико-методические основы влияния культуры дзюдо на развитие личности и физических способностей учащихся двенадцати и тринадцати лет</w:t>
      </w:r>
    </w:p>
    <w:p w14:paraId="27428B49" w14:textId="77777777" w:rsidR="00272AFD" w:rsidRDefault="00272AFD" w:rsidP="00272AFD">
      <w:pPr>
        <w:spacing w:after="119" w:line="36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1.1 Теоретические основы развития личностных и физических качеств учащихся 12–13 лет</w:t>
      </w:r>
    </w:p>
    <w:p w14:paraId="3EE62B03" w14:textId="77777777" w:rsidR="00272AFD" w:rsidRDefault="00272AFD" w:rsidP="00272AFD">
      <w:pPr>
        <w:spacing w:after="0" w:line="360" w:lineRule="auto"/>
        <w:ind w:firstLine="709"/>
        <w:jc w:val="both"/>
      </w:pPr>
      <w:r>
        <w:rPr>
          <w:rFonts w:ascii="Times New Roman" w:eastAsia="Calibri" w:hAnsi="Times New Roman" w:cs="Times New Roman"/>
          <w:sz w:val="24"/>
        </w:rPr>
        <w:t>Возраст 12–13 лет занимает особое место в процессе развития личности. Этот этап, относящийся к началу подросткового периода, сопровождается глубокими изменениями во всех сферах жизни ребенка - от физиологии до социального взаимодействия. Анализ научных публикаций, а также материалов профильных журналов подтверждает особую значимость данного периода в онтогенезе.</w:t>
      </w:r>
    </w:p>
    <w:p w14:paraId="1F0CF479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>Современные исследования [1] показывают, что тренеры все чаще сталкиваются с затруднениями при обучении подростков сложно-координационным движениям. Одной из причин эксперты называют снижение общей двигательной активности в течение дня, связанное с распространением гаджетов.</w:t>
      </w:r>
    </w:p>
    <w:p w14:paraId="4F0B8C64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В системе подготовки дзюдоистов возраст 12–13 лет представляет собой важный переход - от этапа предварительной физической подготовки к начальному освоению классической техники [2]. Каждая тренировка по дзюдо становится элементом комплексного воздействия на организм подростка [3]. </w:t>
      </w:r>
    </w:p>
    <w:p w14:paraId="0915A848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>Многолетний мониторинг подтверждает, что юные борцы опережают своих сверстников по уровню физической подготовленности:</w:t>
      </w:r>
    </w:p>
    <w:p w14:paraId="1EE57E5E" w14:textId="77777777" w:rsidR="00272AFD" w:rsidRDefault="00272AFD" w:rsidP="00272AFD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</w:pPr>
      <w:r>
        <w:rPr>
          <w:rFonts w:ascii="Times New Roman" w:eastAsia="Calibri" w:hAnsi="Times New Roman" w:cs="Times New Roman"/>
          <w:sz w:val="24"/>
        </w:rPr>
        <w:t xml:space="preserve">результаты в отжиманиях у них в среднем на 5,8 </w:t>
      </w:r>
      <w:proofErr w:type="gramStart"/>
      <w:r>
        <w:rPr>
          <w:rFonts w:ascii="Times New Roman" w:eastAsia="Calibri" w:hAnsi="Times New Roman" w:cs="Times New Roman"/>
          <w:sz w:val="24"/>
        </w:rPr>
        <w:t>процентов  выше</w:t>
      </w:r>
      <w:proofErr w:type="gramEnd"/>
      <w:r>
        <w:rPr>
          <w:rFonts w:ascii="Times New Roman" w:eastAsia="Calibri" w:hAnsi="Times New Roman" w:cs="Times New Roman"/>
          <w:sz w:val="24"/>
        </w:rPr>
        <w:t>;</w:t>
      </w:r>
    </w:p>
    <w:p w14:paraId="652D9611" w14:textId="77777777" w:rsidR="00272AFD" w:rsidRDefault="00272AFD" w:rsidP="00272AFD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</w:pPr>
      <w:r>
        <w:rPr>
          <w:rFonts w:ascii="Times New Roman" w:eastAsia="Calibri" w:hAnsi="Times New Roman" w:cs="Times New Roman"/>
          <w:sz w:val="24"/>
        </w:rPr>
        <w:t>показатели в прыжках в длину превосходят аналогичные данные у нетренированных подростков на 11,4 процентов.</w:t>
      </w:r>
    </w:p>
    <w:p w14:paraId="20E2F3AD" w14:textId="77777777" w:rsidR="00272AFD" w:rsidRDefault="00272AFD" w:rsidP="00272AFD">
      <w:pPr>
        <w:spacing w:after="0" w:line="360" w:lineRule="auto"/>
        <w:ind w:firstLine="709"/>
        <w:jc w:val="both"/>
      </w:pPr>
      <w:r>
        <w:rPr>
          <w:rFonts w:ascii="Times New Roman" w:eastAsia="Calibri" w:hAnsi="Times New Roman" w:cs="Times New Roman"/>
          <w:sz w:val="24"/>
        </w:rPr>
        <w:t>Систематические тренировки также ускоряют обмен веществ, способствуют формированию правильных пищевых привычек и обеспечивают прирост мышечной массы. У дзюдоистов объем мышечной массы относительно общей массы тела в среднем на 10–15% превышает показатели подростков, не занимающихся спортом. При этом индивидуальные двигательные возможности опираются на анатомо</w:t>
      </w:r>
      <w:r>
        <w:rPr>
          <w:rFonts w:ascii="Times New Roman" w:eastAsia="Calibri" w:hAnsi="Times New Roman" w:cs="Times New Roman"/>
          <w:sz w:val="24"/>
        </w:rPr>
        <w:noBreakHyphen/>
        <w:t>физиологические предпосылки и врожденные задатки, а развитие одного качества (например, быстроты реакции) может стимулировать параллельный рост силы и выносливости.</w:t>
      </w:r>
    </w:p>
    <w:p w14:paraId="3DAB0419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Существенное значение имеет дифференцированный подход с учетом весовых категорий. Научные исследования [4] показали, что уровень развития координационных способностей различается в зависимости от веса подростка. Важнейшую роль в управлении </w:t>
      </w:r>
      <w:r>
        <w:rPr>
          <w:rFonts w:ascii="Times New Roman" w:eastAsia="Calibri" w:hAnsi="Times New Roman" w:cs="Times New Roman"/>
          <w:sz w:val="24"/>
        </w:rPr>
        <w:lastRenderedPageBreak/>
        <w:t>движениями играет центральная нервная система, координирующая физиологические функции [2].</w:t>
      </w:r>
    </w:p>
    <w:p w14:paraId="64C8FB29" w14:textId="77777777" w:rsidR="00272AFD" w:rsidRDefault="00272AFD" w:rsidP="00272AFD">
      <w:pPr>
        <w:spacing w:after="0" w:line="360" w:lineRule="auto"/>
        <w:ind w:firstLine="709"/>
        <w:jc w:val="both"/>
      </w:pPr>
      <w:r>
        <w:rPr>
          <w:rFonts w:ascii="Times New Roman" w:eastAsia="Calibri" w:hAnsi="Times New Roman" w:cs="Times New Roman"/>
          <w:sz w:val="24"/>
        </w:rPr>
        <w:t>Психологический портрет подростков 12–13 лет характеризуется эмоциональной нестабильностью, резкими сменами настроения и склонностью к протестным реакциям. В этот период формируется чувство взрослости и стремление к самоидентификации. Занятия единоборствами предъявляют особые требования к мышлению: подростку необходимо за доли секунды оценить ситуацию, выбрать оптимальное решение и отреагировать точными действиями [2].</w:t>
      </w:r>
    </w:p>
    <w:p w14:paraId="0D584A0F" w14:textId="77777777" w:rsidR="00272AFD" w:rsidRDefault="00272AFD" w:rsidP="00272AFD">
      <w:pPr>
        <w:spacing w:after="0" w:line="360" w:lineRule="auto"/>
        <w:ind w:firstLine="709"/>
        <w:jc w:val="both"/>
      </w:pPr>
      <w:r>
        <w:rPr>
          <w:rFonts w:ascii="Times New Roman" w:eastAsia="Calibri" w:hAnsi="Times New Roman" w:cs="Times New Roman"/>
          <w:sz w:val="24"/>
        </w:rPr>
        <w:t>В контексте федеральных государственных образовательных стандартов особое внимание уделяется формированию универсальных учебных действий, включая регулятивные навыки (целеполагание, планирование, волевая саморегуляция). Однако уровень развития саморегуляции у большинства подростков остается недостаточно высоким, что подчеркивает необходимость использования педагогических средств, сочетающих физическое и личностное развитие. Дзюдо как раз предоставляет такую возможность: физические упражнения здесь подчинены более широкой образовательной цели - воспитанию характера и социально значимых качеств [2].</w:t>
      </w:r>
    </w:p>
    <w:p w14:paraId="0F1DE616" w14:textId="77777777" w:rsidR="00272AFD" w:rsidRDefault="00272AFD" w:rsidP="00272AFD">
      <w:pPr>
        <w:spacing w:after="0" w:line="360" w:lineRule="auto"/>
        <w:ind w:firstLine="709"/>
        <w:jc w:val="both"/>
      </w:pPr>
      <w:r>
        <w:rPr>
          <w:rFonts w:ascii="Times New Roman" w:eastAsia="Calibri" w:hAnsi="Times New Roman" w:cs="Times New Roman"/>
          <w:sz w:val="24"/>
        </w:rPr>
        <w:t>Философия дзюдо («дзю» - мягкость, гибкость, скромность; «до» - путь, познание) закладывает основы гуманистического подхода. Спортсмен учится воспринимать партнера не как противника, а как соратника в совместном совершенствовании - физическом и духовном. Это формирует навыки бесконфликтного социального взаимодействия и укрепляет мотивацию к занятиям [3].</w:t>
      </w:r>
    </w:p>
    <w:p w14:paraId="09109C28" w14:textId="77777777" w:rsidR="00272AFD" w:rsidRDefault="00272AFD" w:rsidP="00272AFD">
      <w:pPr>
        <w:spacing w:after="238" w:line="36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Можно заключить, что учащиеся 12–13 лет обладают особым сочетанием психофизических характеристик: высоким потенциалом для развития физических и координационных способностей при одновременной эмоциональной ранимости и недостаточной сформированности волевой саморегуляции. Эффективное формирование личностных качеств и метапредметных умений в этом возрасте требует применения специализированных педагогических подходов. Занятия дзюдо, учитывающие возрастные особенности подростков, обеспечивают всестороннее воздействие - физическое, техническое и психологическое - и способствуют гармоничному развитию личности.</w:t>
      </w:r>
    </w:p>
    <w:p w14:paraId="5D436CEB" w14:textId="77777777" w:rsidR="00272AFD" w:rsidRDefault="00272AFD" w:rsidP="00272AFD">
      <w:pPr>
        <w:spacing w:after="119" w:line="36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1.2 Философия, этикет и кодекс чести дзюдо как средства педагогического воздействия</w:t>
      </w:r>
    </w:p>
    <w:p w14:paraId="7EB64AA9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Анализ профильных учебно-методических пособий и научных публикаций позволяет утверждать, что дзюдо принципиально отличается от многих других видов спортивных единоборств своей глубокой философской и образовательной составляющей. Создатель этой </w:t>
      </w:r>
      <w:r>
        <w:rPr>
          <w:rFonts w:ascii="Times New Roman" w:eastAsia="Calibri" w:hAnsi="Times New Roman" w:cs="Times New Roman"/>
          <w:sz w:val="24"/>
        </w:rPr>
        <w:lastRenderedPageBreak/>
        <w:t xml:space="preserve">системы, японский педагог Дзигоро Кано, изначально модернизировал средневековые техники боевого искусства джиу-джитсу, полностью подчинив их главной гуманистической цели - развитию характера и гармоничному формированию личности человека [2]. </w:t>
      </w:r>
    </w:p>
    <w:p w14:paraId="325B26B0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>Профессор Кано рассматривал дзюдо не как узконаправленный комплекс приемов для победы над соперником, а как стройную систему физического и духовного совершенствования, результаты которого должны приносить пользу всему окружающему обществу.</w:t>
      </w:r>
    </w:p>
    <w:p w14:paraId="6DE7F9FD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Для практического освоения этой философии на начальном этапе обучения изучаются ката пяти принципов дзюдо, которые формируют у занимающихся глубокое понимание законов взаимодействия двух живых систем. </w:t>
      </w:r>
    </w:p>
    <w:p w14:paraId="776E46C2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Важнейшим практическим инструментом реализации философских принципов в повседневном тренировочном процессе выступает этикет дзюдо, именуемый «рейги». Специалисты подчеркивают, что ритуальные действия, этикет и правила правильного поведения в спортивном зале </w:t>
      </w:r>
      <w:proofErr w:type="gramStart"/>
      <w:r>
        <w:rPr>
          <w:rFonts w:ascii="Times New Roman" w:eastAsia="Calibri" w:hAnsi="Times New Roman" w:cs="Times New Roman"/>
          <w:sz w:val="24"/>
        </w:rPr>
        <w:t>- это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не просто механическое выполнение поклонов, а действенный механизм нравственного воспитания. </w:t>
      </w:r>
    </w:p>
    <w:p w14:paraId="5C9D7763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>Поклон в дзюдо служит внешним выражением глубокого уважения к наставнику, партнеру, месту занятий и самому искусству. Ритуалы во многом способствуют концентрации внимания занимающихся, дисциплинируют их, вносят в занятия элементы игры и помогают сформировать высокие этические нормы поведения [3]. Неотъемлемой частью культуры данного единоборства является кодекс поведения дзюдоиста, исторически восходящий к традиционной клятве Кодокана, которую ученики подписывали при вступлении в школу [2]. Данная клятва требовала от воспитанников никогда не отказываться от занятий без серьезных оснований, не ронять достоинство своего тренировочного зала, сохранять секреты школы от непосвященных и на протяжении всей жизни уважать правила как в роли ученика, так и в роли наставника. Современный кодекс чести включает в себя строго определенный набор социально-значимых качеств личности, таких как вежливость, мужество, искренность, честность, скромность, самоконтроль, верность в дружбе и уважение к окружающим [3].</w:t>
      </w:r>
    </w:p>
    <w:p w14:paraId="1FF9F4FF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Внедрение кодекса чести в тренировочный процесс позволяет эффективно корректировать поведение занимающихся, изменяя их внутренние мотивы. Особое место в культуре дзюдо занимает костюм для занятий - кимоно, и правила его ношения. Учебно-методическая литература указывает, что правильно подобранный по размеру костюм имеет принципиальное значение, так как плохой или не соответствующий параметрам спортсмена костюм не позволяет правильно обучить техническим действиям и захватам [3].Можно сделать вывод, что культура дзюдо представляет собой уникальную, исторически и научно обоснованную педагогическую систему, где физические упражнения неразрывно связаны с </w:t>
      </w:r>
      <w:r>
        <w:rPr>
          <w:rFonts w:ascii="Times New Roman" w:eastAsia="Calibri" w:hAnsi="Times New Roman" w:cs="Times New Roman"/>
          <w:sz w:val="24"/>
        </w:rPr>
        <w:lastRenderedPageBreak/>
        <w:t>духовным и нравственным развитием. Философские принципы максимальной эффективности и взаимного процветания, детально разработанные ритуалы этикета, кодекс чести и специфика работы в классическом захвате являются средствами целенаправленного педагогического воздействия. Они позволяют не только развивать двигательную сферу занимающихся, но и эффективно формируют их характер, закладывая фундамент для воспитания зрелой, дисциплинированной и гармоничной личности.</w:t>
      </w:r>
    </w:p>
    <w:p w14:paraId="5338A0EB" w14:textId="77777777" w:rsidR="00272AFD" w:rsidRDefault="00272AFD" w:rsidP="00272AFD">
      <w:pPr>
        <w:spacing w:after="119" w:line="36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1.3 Аналитическая характеристика процесса интеграции культуры дзюдо в систему физического воспитания учащихся 12-13 лет</w:t>
      </w:r>
    </w:p>
    <w:p w14:paraId="3E823FBF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>Изучение того, как ценности и биомеханика дзюдо внедряются в физическое воспитание подростков, позволяет объединить все теоретические выводы работы. Тренировочный процесс для учащихся 12-13 лет должен строиться системно и опираться на научные основы физиологии и механики движений [3]. Подростковый период сопровождается резким ростом тела, ухудшением координации и эмоциональной нестабильностью [1]. Это требует от педагога точного подбора упражнений, которые помогут исправить координационные нарушения и нормализовать психологическое состояние юного спортсмена.</w:t>
      </w:r>
    </w:p>
    <w:p w14:paraId="25D45D34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Центральным элементом начального этапа освоения школы дзюдо, способным оказать здоровьесберегающее и дисциплинирующее воздействие на учащихся, является формирование навыка правильной основной стойки. Научно-методические источники подчеркивают, что основная стойка дзюдоиста принципиально отличается от стандартной строевой стойки и является базовым фактором сохранения лабильного равновесия в условиях вариативного противоборства. В данной позе ноги подростка должны быть немного согнуты в коленных суставах, что позволяет перенести вес тела на переднюю часть стопы и расположить проекцию общего центра тяжести точно в геометрическом центре площади опоры [3]. </w:t>
      </w:r>
    </w:p>
    <w:p w14:paraId="5F084D0F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Для учащихся 12-13 лет, переживающих фазу бурного роста скелета, такое положение имеет колоссальное медицинское и ортопедическое значение. Биомеханический анализ показывает, что площадью опоры в основной стойке является пространство, заключенное между линиями, соединяющими носки и пятки ног юного спортсмена, причем оптимальное расстояние между стопами должно составлять ровно одну четвертую часть от роста человека, что примерно соответствует ширине его плеч. Угол поворота стопы наружу в классическом варианте составляет от тридцати до сорока пяти градусов, что подбирается тренером строго индивидуально с учетом антропометрических особенностей и уровня гибкости конкретного ребенка [3]. Любое искусственное расширение площади опоры, свойственное защитным стойкам, резко ограничивает маневренность подростка, лишая его возможности своевременно </w:t>
      </w:r>
      <w:r>
        <w:rPr>
          <w:rFonts w:ascii="Times New Roman" w:eastAsia="Calibri" w:hAnsi="Times New Roman" w:cs="Times New Roman"/>
          <w:sz w:val="24"/>
        </w:rPr>
        <w:lastRenderedPageBreak/>
        <w:t>начать атаку или оперативно восстановить равновесие. Плечи юного дзюдоиста в основной стойке должны быть полностью расслаблены и слегка опущены, а в состоянии дифференцированного напряжения находятся исключительно мышцы нижней части живота, формирующие силовой пояс. Именно мышечный корсет является главным внутренним стабилизатором туловища, позволяющим подросткам успешно противостоять внешним силам выведения из равновесия и сохранять контроль над своим телом.</w:t>
      </w:r>
    </w:p>
    <w:p w14:paraId="5C8128FD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>Интеграция культуры дзюдо в процесс физического воспитания требует от педагога понимания законов изменения устойчивости тела при передвижениях подшагиванием и обычными шагами. Когда подросток осуществляет перемещение по татами обычным шагом, его тело неизбежно проходит длительную фазу одноопорного положения, при которой площадь опоры мгновенно уменьшается до геометрических размеров одной стопы, а проекция общего центра тяжести совершает резкие колебания. В этот момент уязвимость юного борца возрастает, и соперник может легко перевести его в категорию нарушенного равновесия, используя минимальное физическое усилие [3]. Передвижение подшагиванием, напротив, обеспечивает подростку существенно более высокую стабильность, так как фаза переноса веса минимизирована во времени. Понимание этих закономерностей развивает у учащихся 12-13 лет регулятивные и кинестетические универсальные учебные действия, обучая их точно дифференцировать пространственные и силовые параметры собственных движений в зависимости от динамически меняющейся ситуации [5].</w:t>
      </w:r>
    </w:p>
    <w:p w14:paraId="620E6B5E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Процесс индивидуализации технико-тактического арсенала учащихся 12-13 лет должен осуществляться в строгом соответствии с их весовыми категориями и антропометрическими показателями [5]. </w:t>
      </w:r>
    </w:p>
    <w:p w14:paraId="5E39DFD8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>Подросткам легкого веса целесообразно прививать навыки выполнения приемов, основанных на быстроте рук и болевых воздействиях, представителям среднего веса - броски ногами, требующие высокого уровня динамического равновесия, а для юношей тяжелого веса базовыми должны стать броски туловищем через бедро или спину и удержания в партере, где важную роль играют масса тела и статические характеристики устойчивости [5]. Кроме того, высокий рост подростка увеличивает длину рычага приложения сил, позволяя эффективно раскачивать соперника, в то время как низкорослым дзюдоистам биомеханически выгоднее подводить свой центр тяжести под центр масс соперника для совершения вертикального отрыва от опоры.</w:t>
      </w:r>
    </w:p>
    <w:p w14:paraId="6D4D547B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Важной частью внедрения культуры дзюдо в жизнь подростка является перенаправление естественной возрастной агрессии и сильных эмоций в полезное русло через соблюдение спортивного этикета. Каждое правило поведения на татами, начиная от поклона при входе в зал и заканчивая ритуалами во время тренировочных поединков, выступает четким </w:t>
      </w:r>
      <w:r>
        <w:rPr>
          <w:rFonts w:ascii="Times New Roman" w:eastAsia="Calibri" w:hAnsi="Times New Roman" w:cs="Times New Roman"/>
          <w:sz w:val="24"/>
        </w:rPr>
        <w:lastRenderedPageBreak/>
        <w:t>внешним ограничителем. Соблюдение этих правил помогает удерживать под контролем любые негативные проявления, свойственные подростковому кризису [3]. Воспитываемый на татами самоконтроль, основанный на строжайшем запрете на демонстрацию злости, обиды или превосходства, постепенно переносится подростком в социальную среду - в общеобразовательную школу и семью [4].</w:t>
      </w:r>
    </w:p>
    <w:p w14:paraId="4AAEEBEB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>Обобщая результаты аналитического исследования, можно сделать вывод, что интеграция основ дзюдо в систему физического воспитания учащихся обеспечивает всесторонний педагогический эффект. Систематические тренировки, построенные на строгом соблюдении ритуалов этикета, точной дозировке нагрузок и освоении биомеханических законов сохранения и нарушения устойчивости, позволяют не просто компенсировать дефицит двигательной активности современных школьников, но и является значимым фактором формирования их волевой саморегуляции, дисциплинированности и нравственной зрелости [4]. Культура дзюдо в данном контексте перерастает рамки сугубо прикладной спортивной дисциплины, превращаясь в целостную образовательную траекторию, формирующую гармонично развитую, здоровую и социально ответственную личность подростка.</w:t>
      </w:r>
    </w:p>
    <w:p w14:paraId="339D6C51" w14:textId="77777777" w:rsidR="00272AFD" w:rsidRDefault="00272AFD" w:rsidP="00272AF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Список использованных источников </w:t>
      </w:r>
    </w:p>
    <w:p w14:paraId="39512004" w14:textId="77777777" w:rsidR="00272AFD" w:rsidRDefault="00272AFD" w:rsidP="00272AFD">
      <w:pPr>
        <w:pStyle w:val="a5"/>
        <w:numPr>
          <w:ilvl w:val="0"/>
          <w:numId w:val="2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Липовка А.Ю. Игры и специальные упражнения для развития координационных способностей у юных дзюдоистов 10-12 лет / А. Ю. Липовка, В. П. Липовка, Н. Д. Соловьев // Ученые записки университета имени П. Ф. Лесгафта. – 2023. – № 3 (217). – С. 278–283.</w:t>
      </w:r>
    </w:p>
    <w:p w14:paraId="784602F4" w14:textId="77777777" w:rsidR="00272AFD" w:rsidRDefault="00272AFD" w:rsidP="00272AFD">
      <w:pPr>
        <w:pStyle w:val="a5"/>
        <w:numPr>
          <w:ilvl w:val="0"/>
          <w:numId w:val="2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Зуб И.В. Дзюдо. Теоретические и практические основы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тренировки :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учебное пособие / И. В. Зуб, В. И. Дейч, А. Ж. Берекенов. – Санкт-Петербург: Наукоемкие технологии, 2019. – 154 с.</w:t>
      </w:r>
    </w:p>
    <w:p w14:paraId="30EC521D" w14:textId="77777777" w:rsidR="00272AFD" w:rsidRDefault="00272AFD" w:rsidP="00272AFD">
      <w:pPr>
        <w:pStyle w:val="a5"/>
        <w:numPr>
          <w:ilvl w:val="0"/>
          <w:numId w:val="2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Пархомович Г.П. Основы классического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дзюдо :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учебно-методическое пособие для тренеров и спортсменов / Г. П. Пархомович. –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Пермь :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Урал-Пресс Лтд, 1993. – 163 с.</w:t>
      </w:r>
    </w:p>
    <w:p w14:paraId="7516E598" w14:textId="77777777" w:rsidR="00272AFD" w:rsidRDefault="00272AFD" w:rsidP="00272AFD">
      <w:pPr>
        <w:pStyle w:val="a5"/>
        <w:numPr>
          <w:ilvl w:val="0"/>
          <w:numId w:val="2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Шмелева А.Н. Влияние занятий борьбой дзюдо на физическое развитие детей 12-14 лет / А. Н. Шмелева, С. Ю. Махов // Автономия личности. – 2022. – № 2 (28). – С. 171–176.</w:t>
      </w:r>
    </w:p>
    <w:p w14:paraId="0A72E7DE" w14:textId="77777777" w:rsidR="00272AFD" w:rsidRDefault="00272AFD" w:rsidP="00272AFD">
      <w:pPr>
        <w:pStyle w:val="a5"/>
        <w:numPr>
          <w:ilvl w:val="0"/>
          <w:numId w:val="2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Федяев Н.А. Особенности технико-тактической и координационной подготовленности дзюдоистов различных весовых категорий / Н. А. Федяев, Э. В. Макарова, С. Ю. Никитченко, И. С-Х. Мусаев // Теория и практика физической культуры. – 2023. – № 9. – С. 95–97.</w:t>
      </w:r>
    </w:p>
    <w:p w14:paraId="7535D5A2" w14:textId="77777777" w:rsidR="00272AFD" w:rsidRDefault="00272AFD" w:rsidP="00272AFD">
      <w:pPr>
        <w:pStyle w:val="a5"/>
        <w:numPr>
          <w:ilvl w:val="0"/>
          <w:numId w:val="2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Лях В.И. Координационно-двигательное совершенствование в физическом воспитании и спорте: методы, теория, эксперимент / В. И. Лях // Теория и практика физической культуры. – 1995. – № 11. – С. 16–23.</w:t>
      </w:r>
    </w:p>
    <w:p w14:paraId="2D51AB94" w14:textId="77777777" w:rsidR="00272AFD" w:rsidRDefault="00272AFD" w:rsidP="00272AFD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14:paraId="31300CD5" w14:textId="77777777" w:rsidR="00272AFD" w:rsidRDefault="00272AFD" w:rsidP="00272AFD">
      <w:pPr>
        <w:spacing w:after="240" w:line="360" w:lineRule="auto"/>
        <w:ind w:left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Раздел 2 Представления респондентов социологического опроса по проблеме влияния культуры дзюдо на развитие личности (по результатам анкетирования)</w:t>
      </w:r>
    </w:p>
    <w:p w14:paraId="1B690679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Социологический опрос в форме анкетирования был организован и проведен в режиме онлайн с использованием современных электронных опросных платформ. В опросе принимали участие двадцать респондентов, являющихся учащимися общеобразовательных школ в возрасте 12-13 лет, среди которых было пятнадцать мальчиков и пять девочек, регулярно посещающих тренировочные занятия.</w:t>
      </w:r>
    </w:p>
    <w:p w14:paraId="272A0130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 анкетирования:</w:t>
      </w:r>
      <w:r>
        <w:rPr>
          <w:rFonts w:ascii="Times New Roman" w:hAnsi="Times New Roman" w:cs="Times New Roman"/>
          <w:sz w:val="24"/>
          <w:szCs w:val="24"/>
        </w:rPr>
        <w:t xml:space="preserve"> обосновать представления респондентов о роли этикета, философии и кодекса чести дзюдо в формировании их повседневной дисциплины, навыков самоконтроля и характера.</w:t>
      </w:r>
    </w:p>
    <w:p w14:paraId="117C4EE1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 исследования:</w:t>
      </w:r>
    </w:p>
    <w:p w14:paraId="68EAC94E" w14:textId="77777777" w:rsidR="00272AFD" w:rsidRDefault="00272AFD" w:rsidP="00272AFD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бланк для проведения социологического опроса в форме анкетирования по теме влияние культуры дзюдо на развитие личности подростков;</w:t>
      </w:r>
    </w:p>
    <w:p w14:paraId="12399EB0" w14:textId="77777777" w:rsidR="00272AFD" w:rsidRDefault="00272AFD" w:rsidP="00272AFD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и провести опрос по теме влияние культуры дзюдо на развитие личности подростков;</w:t>
      </w:r>
    </w:p>
    <w:p w14:paraId="47898840" w14:textId="77777777" w:rsidR="00272AFD" w:rsidRDefault="00272AFD" w:rsidP="00272AFD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математическую обработку показателей опроса и предоставить графическую и пояснительную интерпретацию результатов анкетирования по теме влияние культуры дзюдо на развитие личности подростков.</w:t>
      </w:r>
    </w:p>
    <w:p w14:paraId="023CCF94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первой задачи мы начали с определения целей, задач и форм проведения анкетного опроса. Затем был разработан бланк анкеты и ключи интерпретации результатов, которые в заполненном виде представлены в приложении А.</w:t>
      </w:r>
    </w:p>
    <w:p w14:paraId="71F40973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решения второй задачи нами был подготовлен и проведен социологический опрос в форме анкетирования, который состоял из следующих этапов: формирование перечня вопросов, создание электронной формы опросника, проведение инструктажа среди опрашиваемых подростков, сбор заполненных бланков ответов и проверка их на полноту заполнения.</w:t>
      </w:r>
    </w:p>
    <w:p w14:paraId="3A1B72D2" w14:textId="77777777" w:rsidR="00272AFD" w:rsidRDefault="00272AFD" w:rsidP="00272AFD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В рамках третьей задачи нами была произведена обработка показателей анкетирования методами математической статистики, результаты которой представлены в таблице один, и выполнена графическая интерпретация результатов на рисунках 1-7.</w:t>
      </w:r>
    </w:p>
    <w:p w14:paraId="4A10BE60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644BC7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BC0881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9F1667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2B4994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before="240" w:after="2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Таблица 1 – Распределение ответов респондентов на вопросы анкеты</w:t>
      </w:r>
    </w:p>
    <w:tbl>
      <w:tblPr>
        <w:tblStyle w:val="a6"/>
        <w:tblW w:w="9628" w:type="dxa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272AFD" w14:paraId="3C064C5F" w14:textId="77777777" w:rsidTr="00F908A9">
        <w:tc>
          <w:tcPr>
            <w:tcW w:w="2407" w:type="dxa"/>
          </w:tcPr>
          <w:p w14:paraId="62B29CA3" w14:textId="77777777" w:rsidR="00272AFD" w:rsidRDefault="00272AFD" w:rsidP="00F908A9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right="-241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9300C4D" w14:textId="77777777" w:rsidR="00272AFD" w:rsidRDefault="00272AFD" w:rsidP="00F908A9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ind w:left="384" w:right="-2412" w:hanging="19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Вопросы анкеты</w:t>
            </w:r>
          </w:p>
        </w:tc>
        <w:tc>
          <w:tcPr>
            <w:tcW w:w="2407" w:type="dxa"/>
          </w:tcPr>
          <w:p w14:paraId="4354E62D" w14:textId="77777777" w:rsidR="00272AFD" w:rsidRDefault="00272AFD" w:rsidP="00F908A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Вариант ответа</w:t>
            </w:r>
          </w:p>
        </w:tc>
        <w:tc>
          <w:tcPr>
            <w:tcW w:w="2407" w:type="dxa"/>
          </w:tcPr>
          <w:p w14:paraId="2B0F1E19" w14:textId="77777777" w:rsidR="00272AFD" w:rsidRDefault="00272AFD" w:rsidP="00F908A9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Количество респондентов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выбравших ответ</w:t>
            </w:r>
          </w:p>
        </w:tc>
        <w:tc>
          <w:tcPr>
            <w:tcW w:w="2407" w:type="dxa"/>
          </w:tcPr>
          <w:p w14:paraId="7E025F13" w14:textId="77777777" w:rsidR="00272AFD" w:rsidRDefault="00272AFD" w:rsidP="00F908A9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Процентное соотношение</w:t>
            </w:r>
          </w:p>
        </w:tc>
      </w:tr>
      <w:tr w:rsidR="00272AFD" w14:paraId="32FDE2E4" w14:textId="77777777" w:rsidTr="00F908A9">
        <w:tc>
          <w:tcPr>
            <w:tcW w:w="2407" w:type="dxa"/>
            <w:vMerge w:val="restart"/>
          </w:tcPr>
          <w:p w14:paraId="58ACA4B6" w14:textId="77777777" w:rsidR="00272AFD" w:rsidRDefault="00272AFD" w:rsidP="00F908A9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Приходишь ли ты на дзюдо ради силы и защиты?</w:t>
            </w:r>
          </w:p>
        </w:tc>
        <w:tc>
          <w:tcPr>
            <w:tcW w:w="2407" w:type="dxa"/>
          </w:tcPr>
          <w:p w14:paraId="7237CFE7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2407" w:type="dxa"/>
          </w:tcPr>
          <w:p w14:paraId="622FBF6F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407" w:type="dxa"/>
          </w:tcPr>
          <w:p w14:paraId="5CD00287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</w:tr>
      <w:tr w:rsidR="00272AFD" w14:paraId="78863C3F" w14:textId="77777777" w:rsidTr="00F908A9">
        <w:tc>
          <w:tcPr>
            <w:tcW w:w="2407" w:type="dxa"/>
            <w:vMerge/>
          </w:tcPr>
          <w:p w14:paraId="50F6033E" w14:textId="77777777" w:rsidR="00272AFD" w:rsidRDefault="00272AFD" w:rsidP="00F908A9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7" w:type="dxa"/>
          </w:tcPr>
          <w:p w14:paraId="08E74721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407" w:type="dxa"/>
          </w:tcPr>
          <w:p w14:paraId="2BA07C28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407" w:type="dxa"/>
          </w:tcPr>
          <w:p w14:paraId="46C7C2BA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</w:tr>
      <w:tr w:rsidR="00272AFD" w14:paraId="17D0EFBA" w14:textId="77777777" w:rsidTr="00F908A9">
        <w:tc>
          <w:tcPr>
            <w:tcW w:w="2407" w:type="dxa"/>
            <w:vMerge w:val="restart"/>
          </w:tcPr>
          <w:p w14:paraId="50C2458E" w14:textId="77777777" w:rsidR="00272AFD" w:rsidRDefault="00272AFD" w:rsidP="00F908A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7F33E6A" w14:textId="77777777" w:rsidR="00272AFD" w:rsidRDefault="00272AFD" w:rsidP="00F908A9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Помогает ли этикет дзюдо сдерживать эмоции вне зала?</w:t>
            </w:r>
          </w:p>
        </w:tc>
        <w:tc>
          <w:tcPr>
            <w:tcW w:w="2407" w:type="dxa"/>
          </w:tcPr>
          <w:p w14:paraId="59AE3C93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2407" w:type="dxa"/>
          </w:tcPr>
          <w:p w14:paraId="0C56CBF7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2407" w:type="dxa"/>
          </w:tcPr>
          <w:p w14:paraId="78DB802B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</w:tr>
      <w:tr w:rsidR="00272AFD" w14:paraId="673E4F55" w14:textId="77777777" w:rsidTr="00F908A9">
        <w:tc>
          <w:tcPr>
            <w:tcW w:w="2407" w:type="dxa"/>
            <w:vMerge/>
          </w:tcPr>
          <w:p w14:paraId="45898105" w14:textId="77777777" w:rsidR="00272AFD" w:rsidRDefault="00272AFD" w:rsidP="00F908A9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7" w:type="dxa"/>
          </w:tcPr>
          <w:p w14:paraId="47277D79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Иногда</w:t>
            </w:r>
          </w:p>
        </w:tc>
        <w:tc>
          <w:tcPr>
            <w:tcW w:w="2407" w:type="dxa"/>
          </w:tcPr>
          <w:p w14:paraId="510570EF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407" w:type="dxa"/>
          </w:tcPr>
          <w:p w14:paraId="58CA62D4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</w:tr>
      <w:tr w:rsidR="00272AFD" w14:paraId="3B67D3C2" w14:textId="77777777" w:rsidTr="00F908A9">
        <w:tc>
          <w:tcPr>
            <w:tcW w:w="2407" w:type="dxa"/>
            <w:vMerge/>
          </w:tcPr>
          <w:p w14:paraId="5C76546E" w14:textId="77777777" w:rsidR="00272AFD" w:rsidRDefault="00272AFD" w:rsidP="00F908A9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7" w:type="dxa"/>
          </w:tcPr>
          <w:p w14:paraId="4291F706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407" w:type="dxa"/>
          </w:tcPr>
          <w:p w14:paraId="74BE6CB4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07" w:type="dxa"/>
          </w:tcPr>
          <w:p w14:paraId="485D3930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272AFD" w14:paraId="4CBB0E69" w14:textId="77777777" w:rsidTr="00F908A9">
        <w:tc>
          <w:tcPr>
            <w:tcW w:w="2407" w:type="dxa"/>
            <w:vMerge w:val="restart"/>
          </w:tcPr>
          <w:p w14:paraId="193393D8" w14:textId="77777777" w:rsidR="00272AFD" w:rsidRDefault="00272AFD" w:rsidP="00F908A9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Стал ли ты относиться к людям лучше благодаря принципам дзюдо?</w:t>
            </w:r>
          </w:p>
        </w:tc>
        <w:tc>
          <w:tcPr>
            <w:tcW w:w="2407" w:type="dxa"/>
          </w:tcPr>
          <w:p w14:paraId="6ABB7B31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2407" w:type="dxa"/>
          </w:tcPr>
          <w:p w14:paraId="3571E9B5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2407" w:type="dxa"/>
          </w:tcPr>
          <w:p w14:paraId="6E1F9599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</w:tr>
      <w:tr w:rsidR="00272AFD" w14:paraId="7E478129" w14:textId="77777777" w:rsidTr="00F908A9">
        <w:tc>
          <w:tcPr>
            <w:tcW w:w="2407" w:type="dxa"/>
            <w:vMerge/>
          </w:tcPr>
          <w:p w14:paraId="3F24A77D" w14:textId="77777777" w:rsidR="00272AFD" w:rsidRDefault="00272AFD" w:rsidP="00F908A9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7" w:type="dxa"/>
          </w:tcPr>
          <w:p w14:paraId="7C3A3BFA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407" w:type="dxa"/>
          </w:tcPr>
          <w:p w14:paraId="611BD04B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407" w:type="dxa"/>
          </w:tcPr>
          <w:p w14:paraId="0312AB6F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272AFD" w14:paraId="61772008" w14:textId="77777777" w:rsidTr="00F908A9">
        <w:tc>
          <w:tcPr>
            <w:tcW w:w="2407" w:type="dxa"/>
            <w:vMerge w:val="restart"/>
          </w:tcPr>
          <w:p w14:paraId="1832F8D0" w14:textId="77777777" w:rsidR="00272AFD" w:rsidRDefault="00272AFD" w:rsidP="00F908A9">
            <w:pPr>
              <w:spacing w:line="57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67FF1CA" w14:textId="77777777" w:rsidR="00272AFD" w:rsidRDefault="00272AFD" w:rsidP="00F908A9">
            <w:pPr>
              <w:spacing w:line="57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Повысилась ли твоя дисциплина в учёбе и быту?</w:t>
            </w:r>
          </w:p>
        </w:tc>
        <w:tc>
          <w:tcPr>
            <w:tcW w:w="2407" w:type="dxa"/>
          </w:tcPr>
          <w:p w14:paraId="256BD55C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2407" w:type="dxa"/>
          </w:tcPr>
          <w:p w14:paraId="34E4F161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407" w:type="dxa"/>
          </w:tcPr>
          <w:p w14:paraId="4E0CF09A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75</w:t>
            </w:r>
          </w:p>
        </w:tc>
      </w:tr>
      <w:tr w:rsidR="00272AFD" w14:paraId="561BFB47" w14:textId="77777777" w:rsidTr="00F908A9">
        <w:tc>
          <w:tcPr>
            <w:tcW w:w="2407" w:type="dxa"/>
            <w:vMerge/>
          </w:tcPr>
          <w:p w14:paraId="3214B5D0" w14:textId="77777777" w:rsidR="00272AFD" w:rsidRDefault="00272AFD" w:rsidP="00F908A9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7" w:type="dxa"/>
          </w:tcPr>
          <w:p w14:paraId="5F8FBD69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407" w:type="dxa"/>
          </w:tcPr>
          <w:p w14:paraId="28623E9C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407" w:type="dxa"/>
          </w:tcPr>
          <w:p w14:paraId="5C08BBDD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</w:tr>
      <w:tr w:rsidR="00272AFD" w14:paraId="5E239B55" w14:textId="77777777" w:rsidTr="00F908A9">
        <w:tc>
          <w:tcPr>
            <w:tcW w:w="2407" w:type="dxa"/>
            <w:vMerge w:val="restart"/>
          </w:tcPr>
          <w:p w14:paraId="0A83C583" w14:textId="77777777" w:rsidR="00272AFD" w:rsidRDefault="00272AFD" w:rsidP="00F908A9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Трудно ли тебе соблюдать самоконтроль и скромность по кодексу?</w:t>
            </w:r>
          </w:p>
        </w:tc>
        <w:tc>
          <w:tcPr>
            <w:tcW w:w="2407" w:type="dxa"/>
          </w:tcPr>
          <w:p w14:paraId="7C3CE995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2407" w:type="dxa"/>
          </w:tcPr>
          <w:p w14:paraId="47DA05C5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2407" w:type="dxa"/>
          </w:tcPr>
          <w:p w14:paraId="121C2E29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</w:tr>
      <w:tr w:rsidR="00272AFD" w14:paraId="7181BDC4" w14:textId="77777777" w:rsidTr="00F908A9">
        <w:trPr>
          <w:trHeight w:val="1116"/>
        </w:trPr>
        <w:tc>
          <w:tcPr>
            <w:tcW w:w="2407" w:type="dxa"/>
            <w:vMerge/>
          </w:tcPr>
          <w:p w14:paraId="170AEDD0" w14:textId="77777777" w:rsidR="00272AFD" w:rsidRDefault="00272AFD" w:rsidP="00F908A9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7" w:type="dxa"/>
          </w:tcPr>
          <w:p w14:paraId="1952078D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407" w:type="dxa"/>
          </w:tcPr>
          <w:p w14:paraId="7AF86E88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407" w:type="dxa"/>
          </w:tcPr>
          <w:p w14:paraId="27B54E18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272AFD" w14:paraId="2F10A345" w14:textId="77777777" w:rsidTr="00F908A9">
        <w:tc>
          <w:tcPr>
            <w:tcW w:w="2407" w:type="dxa"/>
            <w:vMerge w:val="restart"/>
          </w:tcPr>
          <w:p w14:paraId="1959FA3F" w14:textId="77777777" w:rsidR="00272AFD" w:rsidRDefault="00272AFD" w:rsidP="00F908A9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Воспринимаешь ли ты партнёра по татами как товарища?</w:t>
            </w:r>
          </w:p>
        </w:tc>
        <w:tc>
          <w:tcPr>
            <w:tcW w:w="2407" w:type="dxa"/>
          </w:tcPr>
          <w:p w14:paraId="2BE2080C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2407" w:type="dxa"/>
          </w:tcPr>
          <w:p w14:paraId="195B80F0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2407" w:type="dxa"/>
          </w:tcPr>
          <w:p w14:paraId="666E4316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85</w:t>
            </w:r>
          </w:p>
        </w:tc>
      </w:tr>
      <w:tr w:rsidR="00272AFD" w14:paraId="0DFE0534" w14:textId="77777777" w:rsidTr="00F908A9">
        <w:tc>
          <w:tcPr>
            <w:tcW w:w="2407" w:type="dxa"/>
            <w:vMerge/>
          </w:tcPr>
          <w:p w14:paraId="2C5466B5" w14:textId="77777777" w:rsidR="00272AFD" w:rsidRDefault="00272AFD" w:rsidP="00F908A9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7" w:type="dxa"/>
          </w:tcPr>
          <w:p w14:paraId="3CF50306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407" w:type="dxa"/>
          </w:tcPr>
          <w:p w14:paraId="1E81CBC8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407" w:type="dxa"/>
          </w:tcPr>
          <w:p w14:paraId="74737FE2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272AFD" w14:paraId="46E2E0B8" w14:textId="77777777" w:rsidTr="00F908A9">
        <w:tc>
          <w:tcPr>
            <w:tcW w:w="2407" w:type="dxa"/>
            <w:vMerge w:val="restart"/>
          </w:tcPr>
          <w:p w14:paraId="651A585B" w14:textId="77777777" w:rsidR="00272AFD" w:rsidRDefault="00272AFD" w:rsidP="00F908A9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Сделала ли тебя форма дзюдо аккуратнее в жизни?</w:t>
            </w:r>
          </w:p>
        </w:tc>
        <w:tc>
          <w:tcPr>
            <w:tcW w:w="2407" w:type="dxa"/>
          </w:tcPr>
          <w:p w14:paraId="3EBC8B4D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2407" w:type="dxa"/>
          </w:tcPr>
          <w:p w14:paraId="6238E68E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407" w:type="dxa"/>
          </w:tcPr>
          <w:p w14:paraId="3BF1D0C5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</w:tr>
      <w:tr w:rsidR="00272AFD" w14:paraId="57A8BE9F" w14:textId="77777777" w:rsidTr="00F908A9">
        <w:tc>
          <w:tcPr>
            <w:tcW w:w="2407" w:type="dxa"/>
            <w:vMerge/>
          </w:tcPr>
          <w:p w14:paraId="08D3D3CE" w14:textId="77777777" w:rsidR="00272AFD" w:rsidRDefault="00272AFD" w:rsidP="00F908A9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7" w:type="dxa"/>
          </w:tcPr>
          <w:p w14:paraId="41713AF6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2407" w:type="dxa"/>
          </w:tcPr>
          <w:p w14:paraId="2FEFC0E4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407" w:type="dxa"/>
          </w:tcPr>
          <w:p w14:paraId="1BC7B649" w14:textId="77777777" w:rsidR="00272AFD" w:rsidRDefault="00272AFD" w:rsidP="00F908A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</w:tr>
    </w:tbl>
    <w:p w14:paraId="7FA5CB20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rPr>
          <w:rFonts w:ascii="Times New Roman" w:eastAsia="Times New Roman" w:hAnsi="Times New Roman" w:cs="Times New Roman"/>
          <w:sz w:val="24"/>
        </w:rPr>
      </w:pPr>
    </w:p>
    <w:p w14:paraId="166E8403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rPr>
          <w:rFonts w:ascii="Times New Roman" w:eastAsia="Times New Roman" w:hAnsi="Times New Roman" w:cs="Times New Roman"/>
          <w:sz w:val="24"/>
        </w:rPr>
      </w:pPr>
    </w:p>
    <w:p w14:paraId="28CB2475" w14:textId="77777777" w:rsidR="00272AFD" w:rsidRDefault="00272AFD" w:rsidP="00272A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F5F3038" wp14:editId="41C9B933">
            <wp:extent cx="5186680" cy="2976245"/>
            <wp:effectExtent l="0" t="0" r="13970" b="14605"/>
            <wp:docPr id="71" name="Chart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4426D48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Рисунок 1 – Распределение ответов на вопрос о главной причине регулярных занятий дзюдо, %</w:t>
      </w:r>
    </w:p>
    <w:p w14:paraId="53670F4A" w14:textId="77777777" w:rsidR="00272AFD" w:rsidRDefault="00272AFD" w:rsidP="00272A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2D29FBB" wp14:editId="1546D0B5">
            <wp:extent cx="5440388" cy="2724149"/>
            <wp:effectExtent l="0" t="0" r="9526" b="9526"/>
            <wp:docPr id="72" name="Chart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3C26333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Рисунок 2 – Распределение ответов на вопрос о роли этикета в контроле эмоций вне зала, %</w:t>
      </w:r>
    </w:p>
    <w:p w14:paraId="436462C9" w14:textId="77777777" w:rsidR="00272AFD" w:rsidRDefault="00272AFD" w:rsidP="00272A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2E88E4" w14:textId="77777777" w:rsidR="00272AFD" w:rsidRDefault="00272AFD" w:rsidP="00272A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8C16853" wp14:editId="0ECC1751">
            <wp:extent cx="5440387" cy="2724150"/>
            <wp:effectExtent l="0" t="0" r="9525" b="9526"/>
            <wp:docPr id="73" name="Chart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D4684CA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Рисунок 3 – Распределение ответов на вопрос об изменении отношения к сверстникам, %</w:t>
      </w:r>
    </w:p>
    <w:p w14:paraId="1561443A" w14:textId="77777777" w:rsidR="00272AFD" w:rsidRDefault="00272AFD" w:rsidP="00272A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832EE0" w14:textId="77777777" w:rsidR="00272AFD" w:rsidRDefault="00272AFD" w:rsidP="00272A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6A725C3" wp14:editId="1560918B">
            <wp:extent cx="5440387" cy="2482347"/>
            <wp:effectExtent l="0" t="0" r="9525" b="9525"/>
            <wp:docPr id="74" name="Chart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6AA1DFD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Рисунок 4 – Распределение ответов на вопрос о росте дисциплины в повседневной жизни и учебе, %</w:t>
      </w:r>
    </w:p>
    <w:p w14:paraId="774D7236" w14:textId="77777777" w:rsidR="00272AFD" w:rsidRDefault="00272AFD" w:rsidP="00272A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4BC43F5" wp14:editId="3587EC44">
            <wp:extent cx="6035801" cy="2861593"/>
            <wp:effectExtent l="0" t="0" r="9525" b="9525"/>
            <wp:docPr id="75" name="Chart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12372D5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Рисунок 5 – Распределение ответов на вопрос о наиболее сложном качестве кодекса чести, %</w:t>
      </w:r>
    </w:p>
    <w:p w14:paraId="77F940E6" w14:textId="77777777" w:rsidR="00272AFD" w:rsidRDefault="00272AFD" w:rsidP="00272A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3BAA92" w14:textId="77777777" w:rsidR="00272AFD" w:rsidRDefault="00272AFD" w:rsidP="00272A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A7FB383" wp14:editId="50167504">
            <wp:extent cx="5743386" cy="2381068"/>
            <wp:effectExtent l="0" t="0" r="9525" b="9526"/>
            <wp:docPr id="76" name="Chart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C0B75FB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Рисунок 6 – Распределение ответов на вопрос о восприятии тренировочного партнера на татами, %</w:t>
      </w:r>
    </w:p>
    <w:p w14:paraId="5EBA214E" w14:textId="77777777" w:rsidR="00272AFD" w:rsidRDefault="00272AFD" w:rsidP="00272A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CA8BF" w14:textId="77777777" w:rsidR="00272AFD" w:rsidRDefault="00272AFD" w:rsidP="00272A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893FEC9" wp14:editId="30A220D0">
            <wp:extent cx="5743386" cy="2576240"/>
            <wp:effectExtent l="0" t="0" r="9525" b="9526"/>
            <wp:docPr id="77" name="Chart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6026116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Рисунок 7 – Распределение ответов на вопрос о влиянии культуры ношения формы на аккуратность, %</w:t>
      </w:r>
    </w:p>
    <w:p w14:paraId="2453373A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277A6252" w14:textId="77777777" w:rsidR="00272AFD" w:rsidRDefault="00272AFD" w:rsidP="00272AFD">
      <w:pPr>
        <w:spacing w:after="238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Проведенный анкетный опрос двадцати респондентов помог определить отношение подростков к традициям дзюдо. Ответы показывают, что школьники 12-13 лет занимаются осознанно и ценят традиции. Семьдесят процентов опрошенных всегда используют правила этикета для контроля своих эмоций дома и в школе. Около семидесяти пяти процентов ребят отметили, что благодаря кодексу чести они стали более дисциплинированными в повседневной жизни. Большинство спортсменов видят в партнере на татами не врага, а товарища по совместному развитию. Итоги анкетирования доказывают, что культура дзюдо положительно влияет на характер учеников и помогает им справляться с трудностями подросткового возраста.</w:t>
      </w:r>
    </w:p>
    <w:p w14:paraId="1D1AAAC0" w14:textId="77777777" w:rsidR="00272AFD" w:rsidRDefault="00272AFD" w:rsidP="00272AFD">
      <w:pPr>
        <w:spacing w:after="238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153BC1" w14:textId="77777777" w:rsidR="00272AFD" w:rsidRDefault="00272AFD" w:rsidP="00272AFD">
      <w:pPr>
        <w:spacing w:after="238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A210D7" w14:textId="77777777" w:rsidR="00272AFD" w:rsidRDefault="00272AFD" w:rsidP="00272AFD">
      <w:pPr>
        <w:spacing w:after="238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6CC4A5" w14:textId="77777777" w:rsidR="00272AFD" w:rsidRDefault="00272AFD" w:rsidP="00272AFD">
      <w:pPr>
        <w:spacing w:after="238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C0E527" w14:textId="77777777" w:rsidR="00272AFD" w:rsidRDefault="00272AFD" w:rsidP="00272AFD">
      <w:pPr>
        <w:spacing w:after="238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23EE18" w14:textId="77777777" w:rsidR="00272AFD" w:rsidRDefault="00272AFD" w:rsidP="00272AFD">
      <w:pPr>
        <w:spacing w:after="238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720242" w14:textId="77777777" w:rsidR="00272AFD" w:rsidRDefault="00272AFD" w:rsidP="00272AFD">
      <w:pPr>
        <w:spacing w:after="238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CD7B6A" w14:textId="77777777" w:rsidR="00272AFD" w:rsidRDefault="00272AFD" w:rsidP="00272AFD">
      <w:pPr>
        <w:spacing w:after="238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045864" w14:textId="77777777" w:rsidR="00272AFD" w:rsidRDefault="00272AFD" w:rsidP="00272AFD">
      <w:pPr>
        <w:spacing w:after="119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литературы по разделу</w:t>
      </w:r>
    </w:p>
    <w:p w14:paraId="02BFC7BA" w14:textId="77777777" w:rsidR="00272AFD" w:rsidRDefault="00272AFD" w:rsidP="00272AFD">
      <w:pPr>
        <w:pStyle w:val="a5"/>
        <w:numPr>
          <w:ilvl w:val="0"/>
          <w:numId w:val="5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Аванесов В.С. Тесты в социологическом исследовании / В. С. </w:t>
      </w:r>
      <w:proofErr w:type="gramStart"/>
      <w:r>
        <w:rPr>
          <w:rFonts w:ascii="Times New Roman" w:hAnsi="Times New Roman" w:cs="Times New Roman"/>
          <w:sz w:val="24"/>
          <w:szCs w:val="24"/>
        </w:rPr>
        <w:t>Аванесов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Академия наук СССР, Институт социологических исследований.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Наука, 1982. – 199 с.</w:t>
      </w:r>
    </w:p>
    <w:p w14:paraId="125DE46B" w14:textId="77777777" w:rsidR="00272AFD" w:rsidRDefault="00272AFD" w:rsidP="00272AFD">
      <w:pPr>
        <w:pStyle w:val="a5"/>
        <w:numPr>
          <w:ilvl w:val="0"/>
          <w:numId w:val="5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Горшков М.К. Прикладная социология: методология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методы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учебное пособие для вузов / М. К. Горшков, Ф. Э. Шереги.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Альфа-М : ИНФРА-М, 2009. – 416 с.</w:t>
      </w:r>
    </w:p>
    <w:p w14:paraId="3710990B" w14:textId="77777777" w:rsidR="00272AFD" w:rsidRDefault="00272AFD" w:rsidP="00272AFD">
      <w:pPr>
        <w:pStyle w:val="a5"/>
        <w:numPr>
          <w:ilvl w:val="0"/>
          <w:numId w:val="5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Железняк Ю.Д. Основы научно-методической деятельности в физической культуре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спорте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учебное пособие для студентов высших педагогических учебных заведений / Ю. Д. Железняк, П. К. Петров.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Издательский центр «Академия», 2001. – 264 с.</w:t>
      </w:r>
    </w:p>
    <w:p w14:paraId="12CC0002" w14:textId="77777777" w:rsidR="00272AFD" w:rsidRDefault="00272AFD" w:rsidP="00272AFD">
      <w:pPr>
        <w:pStyle w:val="a5"/>
        <w:numPr>
          <w:ilvl w:val="0"/>
          <w:numId w:val="5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Начинская С.В. Спортивная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метрология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учебник для студ. учреждений высш. проф. образования / С. В. Начинская. – 4-е изд., стер.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Издательский центр «Академия», 2012. – 240 с.</w:t>
      </w:r>
    </w:p>
    <w:p w14:paraId="37290B5E" w14:textId="77777777" w:rsidR="00272AFD" w:rsidRDefault="00272AFD" w:rsidP="00272AFD">
      <w:pPr>
        <w:pStyle w:val="a5"/>
        <w:numPr>
          <w:ilvl w:val="0"/>
          <w:numId w:val="5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Петров П.К. Математико-статистическая обработка и графическое представление результатов педагогических исследований с использованием информационных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технологий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учебное пособие / П. К. Петров.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Ижевск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Удмуртский университет, 2014. – 186 с.</w:t>
      </w:r>
    </w:p>
    <w:p w14:paraId="3CA5E94B" w14:textId="77777777" w:rsidR="00272AFD" w:rsidRDefault="00272AFD" w:rsidP="00272AFD">
      <w:pPr>
        <w:pStyle w:val="a5"/>
        <w:numPr>
          <w:ilvl w:val="0"/>
          <w:numId w:val="5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Ядов В.А. Стратегия социологического исследования. Описание, объяснение, понимание социальной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реальности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учебник для вузов / В. А. Ядов. – 3-е изд., испр.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Омега-Л, 2007. – 567 с.</w:t>
      </w:r>
    </w:p>
    <w:p w14:paraId="43F3BB69" w14:textId="77777777" w:rsidR="00272AFD" w:rsidRDefault="00272AFD" w:rsidP="00272AFD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8698AD3" w14:textId="77777777" w:rsidR="00272AFD" w:rsidRDefault="00272AFD" w:rsidP="00272AFD">
      <w:pPr>
        <w:spacing w:after="240" w:line="276" w:lineRule="auto"/>
        <w:ind w:left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Раздел 3 Педагогическая характеристика учебно-тренировочного занятия по дзюдо для учащихся 12-13 лет (по результатам педагогического наблюдения)</w:t>
      </w:r>
    </w:p>
    <w:p w14:paraId="03FFBF23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Педагогическое наблюдение было организовано и проведено в процессе тренировочного занятия по дзюдо базовой направленности. В тренировке принимала участие группа учащихся 12-13 лет в количестве 20 человек. Общая продолжительность хронометрируемого занятия составила ровно шестьдесят минут.</w:t>
      </w:r>
    </w:p>
    <w:p w14:paraId="05544635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 наблюдения:</w:t>
      </w:r>
      <w:r>
        <w:rPr>
          <w:rFonts w:ascii="Times New Roman" w:hAnsi="Times New Roman" w:cs="Times New Roman"/>
          <w:sz w:val="24"/>
          <w:szCs w:val="24"/>
        </w:rPr>
        <w:t xml:space="preserve"> определить объемы и интенсивность физической нагрузки на каждом этапе часового занятия по дзюдо для обоснования динамики физиологического состояния подростков.</w:t>
      </w:r>
    </w:p>
    <w:p w14:paraId="0D162457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наблюдения решались следующие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задачи:</w:t>
      </w:r>
    </w:p>
    <w:p w14:paraId="257CE337" w14:textId="77777777" w:rsidR="00272AFD" w:rsidRDefault="00272AFD" w:rsidP="00272AFD">
      <w:pPr>
        <w:pStyle w:val="a5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хронометражный протокол занятия с фиксацией времени выполнения упражнений и уровня интенсивности;</w:t>
      </w:r>
    </w:p>
    <w:p w14:paraId="43258501" w14:textId="77777777" w:rsidR="00272AFD" w:rsidRDefault="00272AFD" w:rsidP="00272AFD">
      <w:pPr>
        <w:pStyle w:val="a5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рассчитать моторную плотность тренировочного занятия;</w:t>
      </w:r>
    </w:p>
    <w:p w14:paraId="116C50E8" w14:textId="77777777" w:rsidR="00272AFD" w:rsidRDefault="00272AFD" w:rsidP="00272AFD">
      <w:pPr>
        <w:pStyle w:val="a5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построить график динамики физиологической нагрузки урочной деятельности</w:t>
      </w:r>
      <w:r>
        <w:t>.</w:t>
      </w:r>
    </w:p>
    <w:p w14:paraId="03688A15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первой задачи мы начали с определения целей, задач и технической подготовки к процедуре педагогического наблюдения. Затем был разработан бланк протокола наблюдения, который в незаполненном виде представлен в приложении Б.</w:t>
      </w:r>
    </w:p>
    <w:p w14:paraId="5C860B23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решения второй задачи нами было проведено наблюдение учебно-тренировочного занятия по дзюдо, определен состав учебных заданий в каждой части урока и зафиксированы нагрузочные параметры, такие как объем, интенсивность и интервалы отдыха, которые внесены в таблицу 2.</w:t>
      </w:r>
    </w:p>
    <w:p w14:paraId="1D6630CF" w14:textId="77777777" w:rsidR="00272AFD" w:rsidRDefault="00272AFD" w:rsidP="00272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третьей задачи на основе полученных данных нами была выполнена графическая интерпретация результатов в виде кривой физиологической нагрузки тренировочного занятия, представленной на рисунке 8.</w:t>
      </w:r>
    </w:p>
    <w:p w14:paraId="746B28AC" w14:textId="77777777" w:rsidR="00272AFD" w:rsidRDefault="00272AFD" w:rsidP="00272A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6D1A374" wp14:editId="43787574">
            <wp:extent cx="4667546" cy="2200303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546" cy="2200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44685" w14:textId="77777777" w:rsidR="00272AFD" w:rsidRDefault="00272AFD" w:rsidP="00272A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8 - Кривая физиологической нагрузки учебно-тренировочного занятия по дзюдо</w:t>
      </w:r>
    </w:p>
    <w:p w14:paraId="151235DC" w14:textId="77777777" w:rsidR="00272AFD" w:rsidRDefault="00272AFD" w:rsidP="00272A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2 – Протокол педагогического наблюдения тренировочного занятия по дзюдо</w:t>
      </w:r>
    </w:p>
    <w:tbl>
      <w:tblPr>
        <w:tblStyle w:val="a6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9"/>
        <w:gridCol w:w="2339"/>
        <w:gridCol w:w="3076"/>
        <w:gridCol w:w="1984"/>
      </w:tblGrid>
      <w:tr w:rsidR="00272AFD" w14:paraId="02DAD64E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76A8EEB8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 учебных заданий (средства)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49DAF2B8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Объем (время воздействия)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6F9E49A5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Примерная интенсивность (словесная форма)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267C1FC0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Примерная интенсивность (%)</w:t>
            </w:r>
          </w:p>
        </w:tc>
      </w:tr>
      <w:tr w:rsidR="00272AFD" w14:paraId="09871A5F" w14:textId="77777777" w:rsidTr="00F908A9">
        <w:tc>
          <w:tcPr>
            <w:tcW w:w="97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205C21BD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Подготовительная часть</w:t>
            </w:r>
          </w:p>
        </w:tc>
      </w:tr>
      <w:tr w:rsidR="00272AFD" w14:paraId="7928DBAF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1F0B564D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Ритуал приветствия поклон «рей» и задачи занятия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10FA8CC3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мин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76F6BE92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72F9EDE8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</w:tr>
      <w:tr w:rsidR="00272AFD" w14:paraId="517CB25C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2F80B2E6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Бег в равномерном темпе и приставными шагами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775BF1CD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 мин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1D5833EB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5BCC8E51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</w:tr>
      <w:tr w:rsidR="00272AFD" w14:paraId="03D4B122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37D353B5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Специальные прыжковые упражнения и ускорения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413F09E4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мин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2A6B4014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6F860758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</w:tr>
      <w:tr w:rsidR="00272AFD" w14:paraId="27C35EA6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119C2A10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 Специальная акробатика и самостраховка («укэми»)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2F0670F2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 мин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2527B22E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7EEB6660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</w:tr>
      <w:tr w:rsidR="00272AFD" w14:paraId="23093859" w14:textId="77777777" w:rsidTr="00F908A9">
        <w:tc>
          <w:tcPr>
            <w:tcW w:w="97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0D12BDD4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Основная часть</w:t>
            </w:r>
          </w:p>
        </w:tc>
      </w:tr>
      <w:tr w:rsidR="00272AFD" w14:paraId="04E2351F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33C36901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 Передвижения в стойке («цуги-аси») в классическом захвате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6AA00774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 мин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184AE0E8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0BA2F01D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</w:tr>
      <w:tr w:rsidR="00272AFD" w14:paraId="7D701647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751C9CA8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 Упражнения с резиновыми жгутами на точность подворота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65B2D449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 мин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1886ED15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высокий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0B41FC13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</w:tr>
      <w:tr w:rsidR="00272AFD" w14:paraId="1E6111D5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50139688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 Изучение подворотов к броску через бедро («о-госи»)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1A82B93F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мин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24097790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высокий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1A3C8257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</w:tr>
      <w:tr w:rsidR="00272AFD" w14:paraId="6E756D0B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0CF5E423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Учебные тренировочные схватки в парах («рандори»)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503DB854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 мин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6AD54F65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высокий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1453D094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</w:tr>
      <w:tr w:rsidR="00272AFD" w14:paraId="588012D3" w14:textId="77777777" w:rsidTr="00F908A9">
        <w:tc>
          <w:tcPr>
            <w:tcW w:w="97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29E53070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Заключительная часть</w:t>
            </w:r>
          </w:p>
        </w:tc>
      </w:tr>
      <w:tr w:rsidR="00272AFD" w14:paraId="59E34B9C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445F1633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 Упражнения на гибкость, растяжку и восстановление дыхания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0EE36B70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 мин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459D510C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3F3B1D64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</w:tr>
      <w:tr w:rsidR="00272AFD" w14:paraId="58B66D3B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7FD8880B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 Ритуал окончания занятия и краткий анализ тренера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30E80F2C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 мин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519AEA84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низкий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3F23BA7F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</w:tr>
      <w:tr w:rsidR="00272AFD" w14:paraId="556965DF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69895B21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учебных заданий 10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5579F401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Общий объем (мин) 60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42929D3C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Преимущественная интенсивность (%)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0DA6DC98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</w:tr>
    </w:tbl>
    <w:p w14:paraId="4775EDC2" w14:textId="77777777" w:rsidR="00272AFD" w:rsidRDefault="00272AFD" w:rsidP="00272A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2F0BD6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оценки эффективности организации хронометрируемого занятия по дзюдо нами были применены методы математической статистики, позволяющие рассчитать общую и моторную плотность учебно-тренировочной деятельности.</w:t>
      </w:r>
    </w:p>
    <w:p w14:paraId="31E5DAD9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Общая плотность занятия определяется как отношение педагогически оправданного времени к общей продолжительности тренировки, выраженное в процентах. В ходе наблюдения было зафиксировано, что все шестьдесят минут занятия были использованы педагогически целесообразно на объяснения, ритуалы этикета, выполнение упражнений и восстановление. Таким образом, общая плотность занятия составила ровно 100 процентов, что свидетельствует о высокой организации учебного процесса и отсутствии нерациональных потерь времени.</w:t>
      </w:r>
    </w:p>
    <w:p w14:paraId="5A0982F5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Моторная плотность занятия отражает отношение времени, затраченного респондентами на непосредственное выполнение физических упражнений, к общей продолжительности занятия. Путем суммирования, было определено суммарное время двигательной активности, составившее сорок восемь минут. В результате формула принимает следующий вид:</w:t>
      </w:r>
    </w:p>
    <w:p w14:paraId="39F1DFD3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eastAsia="Cambria Math" w:hAnsi="Cambria Math" w:cs="Cambria Math"/>
              <w:sz w:val="28"/>
              <w:szCs w:val="28"/>
            </w:rPr>
            <m:t>Р=</m:t>
          </m:r>
          <m:f>
            <m:fPr>
              <m:ctrlPr>
                <w:rPr>
                  <w:rFonts w:ascii="Cambria Math" w:eastAsia="Cambria Math" w:hAnsi="Cambria Math" w:cs="Cambria Math"/>
                  <w:i/>
                  <w:sz w:val="28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8"/>
                  <w:szCs w:val="28"/>
                </w:rPr>
                <m:t>48</m:t>
              </m:r>
            </m:num>
            <m:den>
              <m:r>
                <w:rPr>
                  <w:rFonts w:ascii="Cambria Math" w:eastAsia="Cambria Math" w:hAnsi="Cambria Math" w:cs="Cambria Math"/>
                  <w:sz w:val="28"/>
                  <w:szCs w:val="28"/>
                </w:rPr>
                <m:t>60</m:t>
              </m:r>
            </m:den>
          </m:f>
          <m:r>
            <w:rPr>
              <w:rFonts w:ascii="Cambria Math" w:eastAsia="Cambria Math" w:hAnsi="Cambria Math" w:cs="Cambria Math"/>
              <w:sz w:val="28"/>
              <w:szCs w:val="28"/>
            </w:rPr>
            <m:t>∙100%=80%</m:t>
          </m:r>
        </m:oMath>
      </m:oMathPara>
    </w:p>
    <w:p w14:paraId="0F246DEF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Полученный показатель моторной плотности, составляющий ровно 80 процентов, полностью соответствует научно обоснованным нормативам оценки учебно-тренировочного процесса в спортивных единоборствах. </w:t>
      </w:r>
    </w:p>
    <w:p w14:paraId="039A19DB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разработанным шкалам врачебно-педагогического контроля, для подростков 12-13 лет на этапе базовой подготовки оптимальный диапазон двигательной активности должен находиться в пределах от семидесяти пяти до восьмидесяти пяти процентов.</w:t>
      </w:r>
    </w:p>
    <w:p w14:paraId="49DEAA98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заключении следует отметить, что главным результатом, который хорошо виден на рисунке 8, является правильное распределение нагрузок на протяжении всего часового занятия. График показывает, что нагрузка росла постепенно: от спокойного начала во время поклона и разминки до самого высокого уровня в середине тренировки. Пик нагрузки, составивший 85 процентов, пришелся на пятидесятую минуту, когда ребята проводили учебные схватки в парах. Это помогло полностью задействовать их координацию и скорость для решения задач на ковре.</w:t>
      </w:r>
    </w:p>
    <w:p w14:paraId="7E43605B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Важным итогом наблюдения также стал расчет моторной плотности занятия, которая составила ровно 80 процентов. Данный показатель доказывает, что тренировка прошла очень эффективно, без пустой потери времени, а ученики получили отличную двигательную нагрузку. Снижение графика в самом конце занятия говорит о том, что тренер правильно подобрал упражнения на расслабление и помог ребятам спокойно восстановить силы и пульс после тяжелой работы.</w:t>
      </w:r>
    </w:p>
    <w:p w14:paraId="79D48CC6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2982BC" w14:textId="77777777" w:rsidR="00272AFD" w:rsidRDefault="00272AFD" w:rsidP="00272A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895B69" w14:textId="77777777" w:rsidR="00272AFD" w:rsidRDefault="00272AFD" w:rsidP="00272AFD">
      <w:pPr>
        <w:spacing w:after="119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84A151" w14:textId="77777777" w:rsidR="00272AFD" w:rsidRDefault="00272AFD" w:rsidP="00272AFD">
      <w:pPr>
        <w:spacing w:after="119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D4F8F" w14:textId="77777777" w:rsidR="00272AFD" w:rsidRDefault="00272AFD" w:rsidP="00272AFD">
      <w:pPr>
        <w:spacing w:after="119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литературы по разделу</w:t>
      </w:r>
    </w:p>
    <w:p w14:paraId="6D51DE17" w14:textId="77777777" w:rsidR="00272AFD" w:rsidRDefault="00272AFD" w:rsidP="00272AFD">
      <w:pPr>
        <w:pStyle w:val="a5"/>
        <w:numPr>
          <w:ilvl w:val="0"/>
          <w:numId w:val="7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Ашмарин Б.А. Теория и методика физического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учебник для студентов биологических факультетов педагогических институтов / Б. А. Ашмарин.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1990. – 287 с. </w:t>
      </w:r>
    </w:p>
    <w:p w14:paraId="78C1FA95" w14:textId="77777777" w:rsidR="00272AFD" w:rsidRDefault="00272AFD" w:rsidP="00272AFD">
      <w:pPr>
        <w:pStyle w:val="a5"/>
        <w:numPr>
          <w:ilvl w:val="0"/>
          <w:numId w:val="7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Железняк Ю.Д. Основы научно-методической деятельности в физической культуре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спорте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учебное пособие для студентов высших педагогических учебных заведений / Ю. Д. Железняк, П. К. Петров.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Издательский центр «Академия», 2001. – 264 с. </w:t>
      </w:r>
    </w:p>
    <w:p w14:paraId="44B72B6D" w14:textId="77777777" w:rsidR="00272AFD" w:rsidRDefault="00272AFD" w:rsidP="00272AFD">
      <w:pPr>
        <w:pStyle w:val="a5"/>
        <w:numPr>
          <w:ilvl w:val="0"/>
          <w:numId w:val="7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Зациорский В.М. Физические качества спортсмена: основы теории и методики воспитания / В. М. Зациорский. – 3-е изд.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Советский спорт, 2009. – 200 с. </w:t>
      </w:r>
    </w:p>
    <w:p w14:paraId="4209D3D5" w14:textId="77777777" w:rsidR="00272AFD" w:rsidRDefault="00272AFD" w:rsidP="00272AFD">
      <w:pPr>
        <w:pStyle w:val="a5"/>
        <w:numPr>
          <w:ilvl w:val="0"/>
          <w:numId w:val="7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Начинская С.В. Спортивная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метрология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учебник для студ. учреждений высш. проф. образования / С. В. Начинская. – 4-е изд., стер.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Издательский центр «Академия», 2012. – 240 с. </w:t>
      </w:r>
      <w:r>
        <w:rPr>
          <w:rFonts w:ascii="Arial" w:hAnsi="Arial" w:cs="Arial"/>
          <w:sz w:val="28"/>
          <w:szCs w:val="28"/>
        </w:rPr>
        <w:br w:type="page"/>
      </w:r>
    </w:p>
    <w:p w14:paraId="0E10670D" w14:textId="77777777" w:rsidR="00272AFD" w:rsidRDefault="00272AFD" w:rsidP="00272AFD">
      <w:pPr>
        <w:spacing w:after="240"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Заключение</w:t>
      </w:r>
    </w:p>
    <w:p w14:paraId="264E1AF1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время прохождения учебной научно-исследовательской практики нам удалось успешно выполнить все поставленные исследовательские задания и сделать следующие выводы:</w:t>
      </w:r>
    </w:p>
    <w:p w14:paraId="1D6C5264" w14:textId="77777777" w:rsidR="00272AFD" w:rsidRDefault="00272AFD" w:rsidP="00272AFD">
      <w:pPr>
        <w:pStyle w:val="a5"/>
        <w:numPr>
          <w:ilvl w:val="0"/>
          <w:numId w:val="8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анализа литературных источников нами было установлено, что подростковый возраст 12-13 лет сопровождается временным ухудшением координации движений и эмоциональной нестабильностью. При этом теоретический анализ показал, что культура и этикет дзюдо являются эффективным средством педагогического воздействия на личность. Правильно организованные занятия позволяют не только развивать двигательную сферу, но и эффективно формируют характер подростков.</w:t>
      </w:r>
    </w:p>
    <w:p w14:paraId="5FA17AB4" w14:textId="77777777" w:rsidR="00272AFD" w:rsidRDefault="00272AFD" w:rsidP="00272AFD">
      <w:pPr>
        <w:pStyle w:val="a5"/>
        <w:numPr>
          <w:ilvl w:val="0"/>
          <w:numId w:val="8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анкетного опроса удалось выяснить, что большинство занимающихся школьников относятся к традициям дзюдо осознанно. Порядка семидесяти процентов респондентов регулярно используют правила этикета для контроля собственных эмоций в повседневной жизни. Опрос также доказал, что соблюдение кодекса чести помогает ребятам становиться более дисциплинированными и видеть в партнерах по татами товарищей по совместному развитию.</w:t>
      </w:r>
    </w:p>
    <w:p w14:paraId="50ED23F5" w14:textId="77777777" w:rsidR="00272AFD" w:rsidRDefault="00272AFD" w:rsidP="00272AFD">
      <w:pPr>
        <w:pStyle w:val="a5"/>
        <w:numPr>
          <w:ilvl w:val="0"/>
          <w:numId w:val="8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Педагогическое наблюдение за учебно-тренировочным занятием по дзюдо показало, что тренировочный процесс грамотно сочетает постепенный рост нагрузок с периодами восстановления. Пик физиологической активности организма подростков закономерно пришелся на время проведения учебных схваток в парах. Математико-статистический расчет моторной плотности, составившей 80 процентов, подтвердил высокую эффективность организации занятия и отсутствие потерь времени.</w:t>
      </w:r>
    </w:p>
    <w:p w14:paraId="34893C4E" w14:textId="77777777" w:rsidR="00272AFD" w:rsidRDefault="00272AFD" w:rsidP="00272AFD">
      <w:pPr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br w:type="page"/>
      </w:r>
    </w:p>
    <w:p w14:paraId="0FDB4F0F" w14:textId="77777777" w:rsidR="00272AFD" w:rsidRDefault="00272AFD" w:rsidP="00272AFD">
      <w:pPr>
        <w:spacing w:after="240" w:line="360" w:lineRule="auto"/>
        <w:ind w:firstLine="709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lastRenderedPageBreak/>
        <w:t>Список использованных источников</w:t>
      </w:r>
    </w:p>
    <w:p w14:paraId="6B74BA4E" w14:textId="77777777" w:rsidR="00272AFD" w:rsidRDefault="00272AFD" w:rsidP="00272AFD">
      <w:pPr>
        <w:pStyle w:val="a5"/>
        <w:numPr>
          <w:ilvl w:val="0"/>
          <w:numId w:val="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Пархомович, Г. П. Основы классического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дзюдо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учебно-методическое пособие для тренеров и спортсменов / Г. П. Пархомович.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Пермь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Урал-Пресс Лтд, 1993. – 163 с.</w:t>
      </w:r>
    </w:p>
    <w:p w14:paraId="781C2397" w14:textId="77777777" w:rsidR="00272AFD" w:rsidRDefault="00272AFD" w:rsidP="00272AFD">
      <w:pPr>
        <w:pStyle w:val="a5"/>
        <w:numPr>
          <w:ilvl w:val="0"/>
          <w:numId w:val="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Липовка, А. Ю. Методика развития координационных способностей у юных дзюдоистов 10-12 лет с использованием специальных упражнений и игр / А. Ю. Липовка, В. П. Липовка, Н. Д. Соловьев // Ученые записки университета имени П. Ф. Лесгафта. – 2023. – № 3 (217). – С. 278–283.</w:t>
      </w:r>
    </w:p>
    <w:p w14:paraId="6A8E4F5D" w14:textId="77777777" w:rsidR="00272AFD" w:rsidRDefault="00272AFD" w:rsidP="00272AFD">
      <w:pPr>
        <w:pStyle w:val="a5"/>
        <w:numPr>
          <w:ilvl w:val="0"/>
          <w:numId w:val="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Зуб, И. В. Дзюдо. Теоретические и практические основы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тренировки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учебное пособие / И. В. Зуб, В. И. Дейч, А. Ж. Берекенов. – Санкт-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Наукоемкие технологии, 2019. – 154 с.</w:t>
      </w:r>
    </w:p>
    <w:p w14:paraId="70879832" w14:textId="77777777" w:rsidR="00272AFD" w:rsidRDefault="00272AFD" w:rsidP="00272AFD">
      <w:pPr>
        <w:pStyle w:val="a5"/>
        <w:numPr>
          <w:ilvl w:val="0"/>
          <w:numId w:val="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Шмелева, А. Н. Влияние занятий борьбой дзюдо на физическое развитие детей 12-14 лет / А. Н. Шмелева, С. Ю. Махов // Автономия личности. – 2022. – № 2 (28). – С. 171–176.</w:t>
      </w:r>
    </w:p>
    <w:p w14:paraId="1CE6A835" w14:textId="77777777" w:rsidR="00272AFD" w:rsidRDefault="00272AFD" w:rsidP="00272AFD">
      <w:pPr>
        <w:pStyle w:val="a5"/>
        <w:numPr>
          <w:ilvl w:val="0"/>
          <w:numId w:val="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Федяев, Н. А. Особенности технико-тактической и координационной подготовленности дзюдоистов различных весовых категорий / Н. А. Федяев, Э. В. Макарова, С. Ю. Никитченко, И. С-Х. Мусаев // Теория и практика физической культуры. – 2023. – № 9. – С. 95–97.</w:t>
      </w:r>
    </w:p>
    <w:p w14:paraId="57CFBE69" w14:textId="77777777" w:rsidR="00272AFD" w:rsidRDefault="00272AFD" w:rsidP="00272AFD">
      <w:pPr>
        <w:pStyle w:val="a5"/>
        <w:numPr>
          <w:ilvl w:val="0"/>
          <w:numId w:val="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Лях, В. И. Координационно-двигательное совершенствование в физическом воспитании и спорте: методы, теория, эксперимент / В. И. Лях // Теория и практика физической культуры. – 1995. – № 11. – С. 16–23</w:t>
      </w:r>
    </w:p>
    <w:p w14:paraId="57C8B515" w14:textId="77777777" w:rsidR="00272AFD" w:rsidRDefault="00272AFD" w:rsidP="00272AFD">
      <w:pPr>
        <w:pStyle w:val="a5"/>
        <w:numPr>
          <w:ilvl w:val="0"/>
          <w:numId w:val="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Ядов, В. А. Стратегия социологического исследования. Описание, объяснение, понимание социальной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реальности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учебник для вузов / В. А. Ядов. – 3-е изд., испр.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Омега-Л, 2007. – 567 с.</w:t>
      </w:r>
    </w:p>
    <w:p w14:paraId="49D7D8E5" w14:textId="77777777" w:rsidR="00272AFD" w:rsidRDefault="00272AFD" w:rsidP="00272AFD">
      <w:pPr>
        <w:pStyle w:val="a5"/>
        <w:numPr>
          <w:ilvl w:val="0"/>
          <w:numId w:val="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Горшков, М. К. Прикладная социология: методология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методы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учебное пособие для вузов / М. К. Горшков, Ф. Э. Шереги.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Альфа-М : ИНФРА-М, 2009. – 416 с.</w:t>
      </w:r>
    </w:p>
    <w:p w14:paraId="78A8A31A" w14:textId="77777777" w:rsidR="00272AFD" w:rsidRDefault="00272AFD" w:rsidP="00272AFD">
      <w:pPr>
        <w:pStyle w:val="a5"/>
        <w:numPr>
          <w:ilvl w:val="0"/>
          <w:numId w:val="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Железняк, Ю. Д. Основы научно-методической деятельности в физической культуре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спорте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учебное пособие для студентов высших педагогических учебных заведений / Ю. Д. Железняк, П. К. Петров.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Издательский центр «Академия», 2001. – 264 с.</w:t>
      </w:r>
    </w:p>
    <w:p w14:paraId="78861B72" w14:textId="77777777" w:rsidR="00272AFD" w:rsidRDefault="00272AFD" w:rsidP="00272AFD">
      <w:pPr>
        <w:pStyle w:val="a5"/>
        <w:numPr>
          <w:ilvl w:val="0"/>
          <w:numId w:val="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Аванесов, В. С. Тесты в социологическом исследовании / В. С. Аванесов ; Академия наук СССР, Институт социологических исследований.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Наука, 1982. – 199 с.</w:t>
      </w:r>
    </w:p>
    <w:p w14:paraId="4BD7E01F" w14:textId="77777777" w:rsidR="00272AFD" w:rsidRDefault="00272AFD" w:rsidP="00272AFD">
      <w:pPr>
        <w:pStyle w:val="a5"/>
        <w:numPr>
          <w:ilvl w:val="0"/>
          <w:numId w:val="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Начинская, С. В. Спортивная метрология : учебник для студ. учреждений высш. проф. образования / С. В. Начинская. – 4-е изд., стер.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Издательский центр «Академия», 2012. – 240 с. – (Сер. Бакалавриат).</w:t>
      </w:r>
    </w:p>
    <w:p w14:paraId="33BDDAE8" w14:textId="77777777" w:rsidR="00272AFD" w:rsidRDefault="00272AFD" w:rsidP="00272AFD">
      <w:pPr>
        <w:pStyle w:val="a5"/>
        <w:numPr>
          <w:ilvl w:val="0"/>
          <w:numId w:val="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Петров, П. К. Математико-статистическая обработка и графическое представление результатов педагогических исследований с использованием информационных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технологий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учебное пособие / П. К. Петров.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Ижевск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Удмуртский университет, 2014. – 186 с.</w:t>
      </w:r>
    </w:p>
    <w:p w14:paraId="1583C15D" w14:textId="77777777" w:rsidR="00272AFD" w:rsidRDefault="00272AFD" w:rsidP="00272AFD">
      <w:pPr>
        <w:pStyle w:val="a5"/>
        <w:numPr>
          <w:ilvl w:val="0"/>
          <w:numId w:val="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Ашмарин, Б. А. Теория и методика физического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учебник для студентов биологических факультетов педагогических институтов / Б. А. Ашмарин.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1990. – 287 с.</w:t>
      </w:r>
    </w:p>
    <w:p w14:paraId="7A9DC068" w14:textId="77777777" w:rsidR="00272AFD" w:rsidRDefault="00272AFD" w:rsidP="00272AFD">
      <w:pPr>
        <w:pStyle w:val="a5"/>
        <w:numPr>
          <w:ilvl w:val="0"/>
          <w:numId w:val="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Зациорский, В. М. Физические качества спортсмена: основы теории и методики воспитания / В. М. Зациорский. – 3-е изд.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Советский спорт, 2009. – 200 с.</w:t>
      </w:r>
    </w:p>
    <w:p w14:paraId="10EB5BC2" w14:textId="77777777" w:rsidR="00272AFD" w:rsidRDefault="00272AFD" w:rsidP="00272AFD">
      <w:pPr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02BCC43" w14:textId="77777777" w:rsidR="00272AFD" w:rsidRDefault="00272AFD" w:rsidP="00272AFD">
      <w:pPr>
        <w:spacing w:after="238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Toc167289744"/>
      <w:r>
        <w:rPr>
          <w:rFonts w:ascii="Arial" w:hAnsi="Arial" w:cs="Arial"/>
          <w:sz w:val="28"/>
          <w:szCs w:val="28"/>
        </w:rPr>
        <w:lastRenderedPageBreak/>
        <w:t>Приложение А</w:t>
      </w:r>
      <w:bookmarkEnd w:id="4"/>
    </w:p>
    <w:p w14:paraId="1B47F551" w14:textId="77777777" w:rsidR="00272AFD" w:rsidRDefault="00272AFD" w:rsidP="00272AFD">
      <w:pPr>
        <w:spacing w:after="119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97113444"/>
      <w:bookmarkStart w:id="6" w:name="_Toc167289745"/>
      <w:r>
        <w:rPr>
          <w:rFonts w:ascii="Times New Roman" w:hAnsi="Times New Roman"/>
          <w:sz w:val="28"/>
          <w:szCs w:val="28"/>
        </w:rPr>
        <w:t>Материалы анкеты</w:t>
      </w:r>
      <w:bookmarkEnd w:id="5"/>
      <w:bookmarkEnd w:id="6"/>
      <w:r>
        <w:rPr>
          <w:rFonts w:ascii="Times New Roman" w:hAnsi="Times New Roman"/>
          <w:sz w:val="28"/>
          <w:szCs w:val="28"/>
        </w:rPr>
        <w:t xml:space="preserve"> </w:t>
      </w:r>
    </w:p>
    <w:p w14:paraId="329AE923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Приходишь ли ты на дзюдо ради силы и защиты?</w:t>
      </w:r>
    </w:p>
    <w:p w14:paraId="7BEEACD7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14:paraId="0E69BF1A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14:paraId="09D4F9D4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Помогает ли этикет дзюдо сдерживать эмоции вне зала?</w:t>
      </w:r>
    </w:p>
    <w:p w14:paraId="4A80E207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14:paraId="4D6C003B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Иногда</w:t>
      </w:r>
    </w:p>
    <w:p w14:paraId="4351C188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14:paraId="327A600A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Стал ли ты относиться к людям лучше благодаря принципам дзюдо?</w:t>
      </w:r>
    </w:p>
    <w:p w14:paraId="1BC32D1C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14:paraId="29A65DF8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14:paraId="6E6FC1EA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Повысилась ли твоя дисциплина в учёбе и быту?</w:t>
      </w:r>
    </w:p>
    <w:p w14:paraId="506F3182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14:paraId="54CB19AC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14:paraId="0EA4C656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Трудно ли тебе соблюдать самоконтроль и скромность пои кодексу?</w:t>
      </w:r>
    </w:p>
    <w:p w14:paraId="62598577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14:paraId="1F62173A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14:paraId="1121BC41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Воспринимаешь ли ты партнёра по татами как товарища?</w:t>
      </w:r>
    </w:p>
    <w:p w14:paraId="563FB538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14:paraId="65181A9B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14:paraId="68C19069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Сделала ли тебя форма дзюдо аккуратнее в жизни?</w:t>
      </w:r>
    </w:p>
    <w:p w14:paraId="64CDFFC2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14:paraId="4DD999BB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14:paraId="2FEB761F" w14:textId="77777777" w:rsidR="00272AFD" w:rsidRDefault="00272AFD" w:rsidP="00272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71F5F45" w14:textId="77777777" w:rsidR="00272AFD" w:rsidRDefault="00272AFD" w:rsidP="00272AFD">
      <w:pPr>
        <w:spacing w:after="238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ПРИЛОЖЕНИЕ Б</w:t>
      </w:r>
    </w:p>
    <w:p w14:paraId="0996DC5F" w14:textId="77777777" w:rsidR="00272AFD" w:rsidRDefault="00272AFD" w:rsidP="00272AFD">
      <w:pPr>
        <w:spacing w:after="238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Анализ занятия по физической культуре</w:t>
      </w:r>
    </w:p>
    <w:p w14:paraId="7B90D730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 урока (образовательное учреждение) ______________________</w:t>
      </w:r>
      <w:r>
        <w:rPr>
          <w:rFonts w:ascii="Times New Roman" w:hAnsi="Times New Roman" w:cs="Times New Roman"/>
          <w:sz w:val="24"/>
          <w:szCs w:val="24"/>
        </w:rPr>
        <w:br/>
        <w:t>Дата и время проведения урока 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Ф.И.О. проводящего урок 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Данные о занимающихся (Класс __________ мальчиков ________ девочек ___________)</w:t>
      </w:r>
      <w:r>
        <w:rPr>
          <w:rFonts w:ascii="Times New Roman" w:hAnsi="Times New Roman" w:cs="Times New Roman"/>
          <w:sz w:val="24"/>
          <w:szCs w:val="24"/>
        </w:rPr>
        <w:br/>
        <w:t>Тема урока: влияние элементов культуры дзюдо на личностные качества и координационные способности учащихся 12-13 лет</w:t>
      </w:r>
    </w:p>
    <w:p w14:paraId="7E9C52DB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урока:</w:t>
      </w:r>
    </w:p>
    <w:p w14:paraId="4E2396AA" w14:textId="77777777" w:rsidR="00272AFD" w:rsidRDefault="00272AFD" w:rsidP="00272AFD">
      <w:pPr>
        <w:pStyle w:val="a5"/>
        <w:numPr>
          <w:ilvl w:val="0"/>
          <w:numId w:val="10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навыки самоконтроля и дисциплинированности через строгое соблюдение ритуалов этикета рейги.</w:t>
      </w:r>
    </w:p>
    <w:p w14:paraId="4657E261" w14:textId="77777777" w:rsidR="00272AFD" w:rsidRDefault="00272AFD" w:rsidP="00272AFD">
      <w:pPr>
        <w:pStyle w:val="a5"/>
        <w:numPr>
          <w:ilvl w:val="0"/>
          <w:numId w:val="10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Обучить технике передвижений в стойке цугиаси в классическом захвате и подворотам к броску через бедро огоси.</w:t>
      </w:r>
    </w:p>
    <w:p w14:paraId="34948F49" w14:textId="77777777" w:rsidR="00272AFD" w:rsidRDefault="00272AFD" w:rsidP="00272AFD">
      <w:pPr>
        <w:pStyle w:val="a5"/>
        <w:numPr>
          <w:ilvl w:val="0"/>
          <w:numId w:val="10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Развить вестибулярный аппарат, динамическое равновесие и точность дифференцирования пространственных параметров движений.</w:t>
      </w:r>
    </w:p>
    <w:p w14:paraId="4249BA83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Используемый инвентарь: спортивные маты татами, борцовские резиновые жгуты, кимоно.</w:t>
      </w:r>
    </w:p>
    <w:p w14:paraId="21850903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студента, наблюдающего урок ______________ __________________</w:t>
      </w:r>
      <w:r>
        <w:rPr>
          <w:rFonts w:ascii="Times New Roman" w:hAnsi="Times New Roman" w:cs="Times New Roman"/>
          <w:sz w:val="24"/>
          <w:szCs w:val="24"/>
        </w:rPr>
        <w:br/>
        <w:t>Группа _________</w:t>
      </w:r>
    </w:p>
    <w:p w14:paraId="07B76E44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НАБЛЮДЕНИЯ</w:t>
      </w:r>
    </w:p>
    <w:p w14:paraId="230DE6B2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9"/>
        <w:gridCol w:w="2339"/>
        <w:gridCol w:w="3076"/>
        <w:gridCol w:w="1984"/>
      </w:tblGrid>
      <w:tr w:rsidR="00272AFD" w14:paraId="31625F1E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6757F2C9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 учебных заданий (средства)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3409E4BC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Объем (время воздействия)</w:t>
            </w:r>
          </w:p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7A98C05B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Примерная интенсивность (словесная форма)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51186EE0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Примерная интенсивность (%)</w:t>
            </w:r>
          </w:p>
        </w:tc>
      </w:tr>
      <w:tr w:rsidR="00272AFD" w14:paraId="492DE71E" w14:textId="77777777" w:rsidTr="00F908A9">
        <w:tc>
          <w:tcPr>
            <w:tcW w:w="97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25E7D046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Подготовительная часть</w:t>
            </w:r>
          </w:p>
        </w:tc>
      </w:tr>
      <w:tr w:rsidR="00272AFD" w14:paraId="7983026E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01085400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Ритуал приветствия поклон «рей» и задачи занятия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378B3F45" w14:textId="77777777" w:rsidR="00272AFD" w:rsidRDefault="00272AFD" w:rsidP="00F908A9"/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7407078A" w14:textId="77777777" w:rsidR="00272AFD" w:rsidRDefault="00272AFD" w:rsidP="00F908A9"/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4CB93DC1" w14:textId="77777777" w:rsidR="00272AFD" w:rsidRDefault="00272AFD" w:rsidP="00F908A9"/>
        </w:tc>
      </w:tr>
      <w:tr w:rsidR="00272AFD" w14:paraId="6F60B0B7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320136B0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Бег в равномерном темпе и приставными шагами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739BDA2C" w14:textId="77777777" w:rsidR="00272AFD" w:rsidRDefault="00272AFD" w:rsidP="00F908A9"/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3D0DBAD4" w14:textId="77777777" w:rsidR="00272AFD" w:rsidRDefault="00272AFD" w:rsidP="00F908A9"/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52C51FC5" w14:textId="77777777" w:rsidR="00272AFD" w:rsidRDefault="00272AFD" w:rsidP="00F908A9"/>
        </w:tc>
      </w:tr>
      <w:tr w:rsidR="00272AFD" w14:paraId="31A55483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6B6848C0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Специальные прыжковые упражнения и ускорения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1ABBD9B9" w14:textId="77777777" w:rsidR="00272AFD" w:rsidRDefault="00272AFD" w:rsidP="00F908A9"/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339C5E4E" w14:textId="77777777" w:rsidR="00272AFD" w:rsidRDefault="00272AFD" w:rsidP="00F908A9"/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10DAB6D9" w14:textId="77777777" w:rsidR="00272AFD" w:rsidRDefault="00272AFD" w:rsidP="00F908A9"/>
        </w:tc>
      </w:tr>
      <w:tr w:rsidR="00272AFD" w14:paraId="2DEA9A64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2EA7E97A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 Специальная акробатика и самостраховка («укэми»)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7AB4B686" w14:textId="77777777" w:rsidR="00272AFD" w:rsidRDefault="00272AFD" w:rsidP="00F908A9"/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01CB1E48" w14:textId="77777777" w:rsidR="00272AFD" w:rsidRDefault="00272AFD" w:rsidP="00F908A9"/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68555D56" w14:textId="77777777" w:rsidR="00272AFD" w:rsidRDefault="00272AFD" w:rsidP="00F908A9"/>
        </w:tc>
      </w:tr>
      <w:tr w:rsidR="00272AFD" w14:paraId="3A9CE508" w14:textId="77777777" w:rsidTr="00F908A9">
        <w:tc>
          <w:tcPr>
            <w:tcW w:w="97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1C31B942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Основная часть</w:t>
            </w:r>
          </w:p>
        </w:tc>
      </w:tr>
      <w:tr w:rsidR="00272AFD" w14:paraId="748825B4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300B2565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 Передвижения в стойке («цуги-аси») в классическом захвате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36A66417" w14:textId="77777777" w:rsidR="00272AFD" w:rsidRDefault="00272AFD" w:rsidP="00F908A9"/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285A9C60" w14:textId="77777777" w:rsidR="00272AFD" w:rsidRDefault="00272AFD" w:rsidP="00F908A9"/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372DD66F" w14:textId="77777777" w:rsidR="00272AFD" w:rsidRDefault="00272AFD" w:rsidP="00F908A9"/>
        </w:tc>
      </w:tr>
      <w:tr w:rsidR="00272AFD" w14:paraId="4AFB9CB5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261B723D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 Упражнения с резиновыми жгутами на точность подворота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05FA4DC7" w14:textId="77777777" w:rsidR="00272AFD" w:rsidRDefault="00272AFD" w:rsidP="00F908A9"/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6E8686EF" w14:textId="77777777" w:rsidR="00272AFD" w:rsidRDefault="00272AFD" w:rsidP="00F908A9"/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39F36F24" w14:textId="77777777" w:rsidR="00272AFD" w:rsidRDefault="00272AFD" w:rsidP="00F908A9"/>
        </w:tc>
      </w:tr>
      <w:tr w:rsidR="00272AFD" w14:paraId="19AA422B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31B7A36C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 Изучение подворотов к броску через бедро («о-госи»)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6D052DA3" w14:textId="77777777" w:rsidR="00272AFD" w:rsidRDefault="00272AFD" w:rsidP="00F908A9"/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7AB4CA63" w14:textId="77777777" w:rsidR="00272AFD" w:rsidRDefault="00272AFD" w:rsidP="00F908A9"/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04C521B1" w14:textId="77777777" w:rsidR="00272AFD" w:rsidRDefault="00272AFD" w:rsidP="00F908A9"/>
        </w:tc>
      </w:tr>
      <w:tr w:rsidR="00272AFD" w14:paraId="5F248903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33B92E4F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Учебные тренировочные схватки в парах («рандори»)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62325980" w14:textId="77777777" w:rsidR="00272AFD" w:rsidRDefault="00272AFD" w:rsidP="00F908A9"/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40A0644F" w14:textId="77777777" w:rsidR="00272AFD" w:rsidRDefault="00272AFD" w:rsidP="00F908A9"/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6434F840" w14:textId="77777777" w:rsidR="00272AFD" w:rsidRDefault="00272AFD" w:rsidP="00F908A9"/>
        </w:tc>
      </w:tr>
      <w:tr w:rsidR="00272AFD" w14:paraId="4F9CC10B" w14:textId="77777777" w:rsidTr="00F908A9">
        <w:tc>
          <w:tcPr>
            <w:tcW w:w="97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17A92929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Заключительная часть</w:t>
            </w:r>
          </w:p>
        </w:tc>
      </w:tr>
      <w:tr w:rsidR="00272AFD" w14:paraId="5DADD85F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4BA690D9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 Упражнения на гибкость, растяжку и восстановление дыхания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500FA41B" w14:textId="77777777" w:rsidR="00272AFD" w:rsidRDefault="00272AFD" w:rsidP="00F908A9"/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03178065" w14:textId="77777777" w:rsidR="00272AFD" w:rsidRDefault="00272AFD" w:rsidP="00F908A9"/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37A55B57" w14:textId="77777777" w:rsidR="00272AFD" w:rsidRDefault="00272AFD" w:rsidP="00F908A9"/>
        </w:tc>
      </w:tr>
      <w:tr w:rsidR="00272AFD" w14:paraId="18CC7389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71529517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 Ритуал окончания занятия и краткий анализ тренера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082E98BB" w14:textId="77777777" w:rsidR="00272AFD" w:rsidRDefault="00272AFD" w:rsidP="00F908A9"/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7EA5FDB2" w14:textId="77777777" w:rsidR="00272AFD" w:rsidRDefault="00272AFD" w:rsidP="00F908A9"/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4102859B" w14:textId="77777777" w:rsidR="00272AFD" w:rsidRDefault="00272AFD" w:rsidP="00F908A9"/>
        </w:tc>
      </w:tr>
      <w:tr w:rsidR="00272AFD" w14:paraId="0DAA191D" w14:textId="77777777" w:rsidTr="00F908A9"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76791BA5" w14:textId="77777777" w:rsidR="00272AFD" w:rsidRDefault="00272AFD" w:rsidP="00F908A9">
            <w:pPr>
              <w:spacing w:line="57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учебных заданий 10</w:t>
            </w:r>
          </w:p>
        </w:tc>
        <w:tc>
          <w:tcPr>
            <w:tcW w:w="2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1F2670B8" w14:textId="77777777" w:rsidR="00272AFD" w:rsidRDefault="00272AFD" w:rsidP="00F908A9"/>
        </w:tc>
        <w:tc>
          <w:tcPr>
            <w:tcW w:w="3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20BF0C5A" w14:textId="77777777" w:rsidR="00272AFD" w:rsidRDefault="00272AFD" w:rsidP="00F908A9"/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6" w:type="dxa"/>
              <w:right w:w="6" w:type="dxa"/>
            </w:tcMar>
          </w:tcPr>
          <w:p w14:paraId="5C499370" w14:textId="77777777" w:rsidR="00272AFD" w:rsidRDefault="00272AFD" w:rsidP="00F908A9"/>
        </w:tc>
      </w:tr>
    </w:tbl>
    <w:p w14:paraId="519236D0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rPr>
          <w:rFonts w:ascii="Times New Roman" w:eastAsia="Times New Roman" w:hAnsi="Times New Roman" w:cs="Times New Roman"/>
          <w:sz w:val="24"/>
        </w:rPr>
      </w:pPr>
    </w:p>
    <w:p w14:paraId="714DBC20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E370D69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bookmarkEnd w:id="3"/>
    <w:p w14:paraId="310A63AA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9E4786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2AC68F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101E8F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714025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B6B05E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98F9C3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B2922B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9E5DC6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807330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CFAE75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64BD49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BE59E2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8B0E11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A76948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7ED776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1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Приложение В</w:t>
      </w:r>
    </w:p>
    <w:p w14:paraId="611C7759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3EB496" wp14:editId="23A2C958">
            <wp:extent cx="4238625" cy="3529965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>
                      <a:picLocks noChangeAspect="1"/>
                    </pic:cNvPicPr>
                  </pic:nvPicPr>
                  <pic:blipFill>
                    <a:blip r:embed="rId21"/>
                    <a:srcRect t="7258" b="27677"/>
                    <a:stretch/>
                  </pic:blipFill>
                  <pic:spPr>
                    <a:xfrm>
                      <a:off x="0" y="0"/>
                      <a:ext cx="4238625" cy="352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B74FD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14:paraId="6463D7B6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1 - Проведение ОРУ на месте</w:t>
      </w:r>
    </w:p>
    <w:p w14:paraId="65575E18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14:paraId="63C1BE05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12E958" wp14:editId="6B8EAD88">
            <wp:extent cx="3528695" cy="397383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>
                      <a:picLocks noChangeAspect="1"/>
                    </pic:cNvPicPr>
                  </pic:nvPicPr>
                  <pic:blipFill>
                    <a:blip r:embed="rId22"/>
                    <a:srcRect t="14216" b="12697"/>
                    <a:stretch/>
                  </pic:blipFill>
                  <pic:spPr>
                    <a:xfrm>
                      <a:off x="0" y="0"/>
                      <a:ext cx="3528695" cy="397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3B6F6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14:paraId="15AEB97C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Фото 2 - Передвижения в стойке с отработкой приёмов</w:t>
      </w:r>
    </w:p>
    <w:p w14:paraId="6B0E93C6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14:paraId="294808F2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A42F11" wp14:editId="44AE9856">
            <wp:extent cx="5130165" cy="5132705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>
                      <a:picLocks noChangeAspect="1"/>
                    </pic:cNvPicPr>
                  </pic:nvPicPr>
                  <pic:blipFill>
                    <a:blip r:embed="rId23"/>
                    <a:srcRect t="9172" b="14964"/>
                    <a:stretch/>
                  </pic:blipFill>
                  <pic:spPr>
                    <a:xfrm>
                      <a:off x="0" y="0"/>
                      <a:ext cx="5130165" cy="513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BE2B0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14:paraId="50844B4F" w14:textId="77777777" w:rsidR="00272AFD" w:rsidRDefault="00272AFD" w:rsidP="00272A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pBdr>
        <w:spacing w:after="0" w:line="360" w:lineRule="auto"/>
        <w:ind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3 - Учебно-тренировочные схватки в парах</w:t>
      </w:r>
    </w:p>
    <w:p w14:paraId="5AE6126F" w14:textId="77777777" w:rsidR="00B1586D" w:rsidRDefault="00B1586D"/>
    <w:sectPr w:rsidR="00B1586D">
      <w:headerReference w:type="default" r:id="rId24"/>
      <w:pgSz w:w="11906" w:h="16838"/>
      <w:pgMar w:top="1134" w:right="567" w:bottom="1134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6EA10" w14:textId="77777777" w:rsidR="0020636A" w:rsidRDefault="00272AFD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34</w:t>
    </w:r>
    <w:r>
      <w:fldChar w:fldCharType="end"/>
    </w:r>
  </w:p>
  <w:p w14:paraId="7F1E6B4F" w14:textId="77777777" w:rsidR="0020636A" w:rsidRDefault="00272AF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B71F0"/>
    <w:multiLevelType w:val="hybridMultilevel"/>
    <w:tmpl w:val="9FC48C08"/>
    <w:lvl w:ilvl="0" w:tplc="72A0FBC6">
      <w:start w:val="1"/>
      <w:numFmt w:val="decimal"/>
      <w:lvlText w:val="%1."/>
      <w:lvlJc w:val="left"/>
      <w:pPr>
        <w:ind w:left="720" w:hanging="360"/>
      </w:pPr>
    </w:lvl>
    <w:lvl w:ilvl="1" w:tplc="80CA274E">
      <w:start w:val="1"/>
      <w:numFmt w:val="lowerLetter"/>
      <w:lvlText w:val="%2."/>
      <w:lvlJc w:val="left"/>
      <w:pPr>
        <w:ind w:left="1440" w:hanging="360"/>
      </w:pPr>
    </w:lvl>
    <w:lvl w:ilvl="2" w:tplc="68D29FC4">
      <w:start w:val="1"/>
      <w:numFmt w:val="lowerRoman"/>
      <w:lvlText w:val="%3."/>
      <w:lvlJc w:val="right"/>
      <w:pPr>
        <w:ind w:left="2160" w:hanging="180"/>
      </w:pPr>
    </w:lvl>
    <w:lvl w:ilvl="3" w:tplc="A8D09DDE">
      <w:start w:val="1"/>
      <w:numFmt w:val="decimal"/>
      <w:lvlText w:val="%4."/>
      <w:lvlJc w:val="left"/>
      <w:pPr>
        <w:ind w:left="2880" w:hanging="360"/>
      </w:pPr>
    </w:lvl>
    <w:lvl w:ilvl="4" w:tplc="F194671E">
      <w:start w:val="1"/>
      <w:numFmt w:val="lowerLetter"/>
      <w:lvlText w:val="%5."/>
      <w:lvlJc w:val="left"/>
      <w:pPr>
        <w:ind w:left="3600" w:hanging="360"/>
      </w:pPr>
    </w:lvl>
    <w:lvl w:ilvl="5" w:tplc="6F70BE08">
      <w:start w:val="1"/>
      <w:numFmt w:val="lowerRoman"/>
      <w:lvlText w:val="%6."/>
      <w:lvlJc w:val="right"/>
      <w:pPr>
        <w:ind w:left="4320" w:hanging="180"/>
      </w:pPr>
    </w:lvl>
    <w:lvl w:ilvl="6" w:tplc="BC4A1284">
      <w:start w:val="1"/>
      <w:numFmt w:val="decimal"/>
      <w:lvlText w:val="%7."/>
      <w:lvlJc w:val="left"/>
      <w:pPr>
        <w:ind w:left="5040" w:hanging="360"/>
      </w:pPr>
    </w:lvl>
    <w:lvl w:ilvl="7" w:tplc="C7F82EE8">
      <w:start w:val="1"/>
      <w:numFmt w:val="lowerLetter"/>
      <w:lvlText w:val="%8."/>
      <w:lvlJc w:val="left"/>
      <w:pPr>
        <w:ind w:left="5760" w:hanging="360"/>
      </w:pPr>
    </w:lvl>
    <w:lvl w:ilvl="8" w:tplc="D936708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E2680"/>
    <w:multiLevelType w:val="hybridMultilevel"/>
    <w:tmpl w:val="4D647412"/>
    <w:lvl w:ilvl="0" w:tplc="6FFA358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23466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0A849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DD63A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CE4FA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528F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402D3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91EA3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6C0BD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31966A0"/>
    <w:multiLevelType w:val="hybridMultilevel"/>
    <w:tmpl w:val="BE461E30"/>
    <w:lvl w:ilvl="0" w:tplc="6FB4EBA2">
      <w:start w:val="1"/>
      <w:numFmt w:val="decimal"/>
      <w:lvlText w:val="%1."/>
      <w:lvlJc w:val="left"/>
      <w:pPr>
        <w:ind w:left="1418" w:hanging="360"/>
      </w:pPr>
    </w:lvl>
    <w:lvl w:ilvl="1" w:tplc="43243320">
      <w:start w:val="1"/>
      <w:numFmt w:val="lowerLetter"/>
      <w:lvlText w:val="%2."/>
      <w:lvlJc w:val="left"/>
      <w:pPr>
        <w:ind w:left="2138" w:hanging="360"/>
      </w:pPr>
    </w:lvl>
    <w:lvl w:ilvl="2" w:tplc="C87E315C">
      <w:start w:val="1"/>
      <w:numFmt w:val="lowerRoman"/>
      <w:lvlText w:val="%3."/>
      <w:lvlJc w:val="right"/>
      <w:pPr>
        <w:ind w:left="2858" w:hanging="180"/>
      </w:pPr>
    </w:lvl>
    <w:lvl w:ilvl="3" w:tplc="FB68479C">
      <w:start w:val="1"/>
      <w:numFmt w:val="decimal"/>
      <w:lvlText w:val="%4."/>
      <w:lvlJc w:val="left"/>
      <w:pPr>
        <w:ind w:left="3578" w:hanging="360"/>
      </w:pPr>
    </w:lvl>
    <w:lvl w:ilvl="4" w:tplc="B364750A">
      <w:start w:val="1"/>
      <w:numFmt w:val="lowerLetter"/>
      <w:lvlText w:val="%5."/>
      <w:lvlJc w:val="left"/>
      <w:pPr>
        <w:ind w:left="4298" w:hanging="360"/>
      </w:pPr>
    </w:lvl>
    <w:lvl w:ilvl="5" w:tplc="9A5E96A4">
      <w:start w:val="1"/>
      <w:numFmt w:val="lowerRoman"/>
      <w:lvlText w:val="%6."/>
      <w:lvlJc w:val="right"/>
      <w:pPr>
        <w:ind w:left="5018" w:hanging="180"/>
      </w:pPr>
    </w:lvl>
    <w:lvl w:ilvl="6" w:tplc="A80A29D6">
      <w:start w:val="1"/>
      <w:numFmt w:val="decimal"/>
      <w:lvlText w:val="%7."/>
      <w:lvlJc w:val="left"/>
      <w:pPr>
        <w:ind w:left="5738" w:hanging="360"/>
      </w:pPr>
    </w:lvl>
    <w:lvl w:ilvl="7" w:tplc="66BE23C8">
      <w:start w:val="1"/>
      <w:numFmt w:val="lowerLetter"/>
      <w:lvlText w:val="%8."/>
      <w:lvlJc w:val="left"/>
      <w:pPr>
        <w:ind w:left="6458" w:hanging="360"/>
      </w:pPr>
    </w:lvl>
    <w:lvl w:ilvl="8" w:tplc="1BA25B18">
      <w:start w:val="1"/>
      <w:numFmt w:val="lowerRoman"/>
      <w:lvlText w:val="%9."/>
      <w:lvlJc w:val="right"/>
      <w:pPr>
        <w:ind w:left="7178" w:hanging="180"/>
      </w:pPr>
    </w:lvl>
  </w:abstractNum>
  <w:abstractNum w:abstractNumId="3" w15:restartNumberingAfterBreak="0">
    <w:nsid w:val="1E2D60DC"/>
    <w:multiLevelType w:val="hybridMultilevel"/>
    <w:tmpl w:val="490CA4D0"/>
    <w:lvl w:ilvl="0" w:tplc="2B84C07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3A10E0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E64A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7643EB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0E2B5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32279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8EE0B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F84B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33097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11A10B4"/>
    <w:multiLevelType w:val="hybridMultilevel"/>
    <w:tmpl w:val="FD6A7B5C"/>
    <w:lvl w:ilvl="0" w:tplc="10D620BA">
      <w:start w:val="1"/>
      <w:numFmt w:val="decimal"/>
      <w:lvlText w:val="%1."/>
      <w:lvlJc w:val="left"/>
      <w:pPr>
        <w:ind w:left="720" w:hanging="360"/>
      </w:pPr>
    </w:lvl>
    <w:lvl w:ilvl="1" w:tplc="01766E2C">
      <w:start w:val="1"/>
      <w:numFmt w:val="lowerLetter"/>
      <w:lvlText w:val="%2."/>
      <w:lvlJc w:val="left"/>
      <w:pPr>
        <w:ind w:left="1440" w:hanging="360"/>
      </w:pPr>
    </w:lvl>
    <w:lvl w:ilvl="2" w:tplc="0FE04242">
      <w:start w:val="1"/>
      <w:numFmt w:val="lowerRoman"/>
      <w:lvlText w:val="%3."/>
      <w:lvlJc w:val="right"/>
      <w:pPr>
        <w:ind w:left="2160" w:hanging="180"/>
      </w:pPr>
    </w:lvl>
    <w:lvl w:ilvl="3" w:tplc="42425F76">
      <w:start w:val="1"/>
      <w:numFmt w:val="decimal"/>
      <w:lvlText w:val="%4."/>
      <w:lvlJc w:val="left"/>
      <w:pPr>
        <w:ind w:left="2880" w:hanging="360"/>
      </w:pPr>
    </w:lvl>
    <w:lvl w:ilvl="4" w:tplc="9C6A3BD6">
      <w:start w:val="1"/>
      <w:numFmt w:val="lowerLetter"/>
      <w:lvlText w:val="%5."/>
      <w:lvlJc w:val="left"/>
      <w:pPr>
        <w:ind w:left="3600" w:hanging="360"/>
      </w:pPr>
    </w:lvl>
    <w:lvl w:ilvl="5" w:tplc="12D82872">
      <w:start w:val="1"/>
      <w:numFmt w:val="lowerRoman"/>
      <w:lvlText w:val="%6."/>
      <w:lvlJc w:val="right"/>
      <w:pPr>
        <w:ind w:left="4320" w:hanging="180"/>
      </w:pPr>
    </w:lvl>
    <w:lvl w:ilvl="6" w:tplc="08D2BD2C">
      <w:start w:val="1"/>
      <w:numFmt w:val="decimal"/>
      <w:lvlText w:val="%7."/>
      <w:lvlJc w:val="left"/>
      <w:pPr>
        <w:ind w:left="5040" w:hanging="360"/>
      </w:pPr>
    </w:lvl>
    <w:lvl w:ilvl="7" w:tplc="F59C0528">
      <w:start w:val="1"/>
      <w:numFmt w:val="lowerLetter"/>
      <w:lvlText w:val="%8."/>
      <w:lvlJc w:val="left"/>
      <w:pPr>
        <w:ind w:left="5760" w:hanging="360"/>
      </w:pPr>
    </w:lvl>
    <w:lvl w:ilvl="8" w:tplc="41B40DC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E7438"/>
    <w:multiLevelType w:val="hybridMultilevel"/>
    <w:tmpl w:val="AF56F026"/>
    <w:lvl w:ilvl="0" w:tplc="86AA942A">
      <w:start w:val="1"/>
      <w:numFmt w:val="decimal"/>
      <w:lvlText w:val="%1."/>
      <w:lvlJc w:val="left"/>
      <w:pPr>
        <w:ind w:left="720" w:hanging="360"/>
      </w:pPr>
    </w:lvl>
    <w:lvl w:ilvl="1" w:tplc="984C398E">
      <w:start w:val="1"/>
      <w:numFmt w:val="lowerLetter"/>
      <w:lvlText w:val="%2."/>
      <w:lvlJc w:val="left"/>
      <w:pPr>
        <w:ind w:left="1440" w:hanging="360"/>
      </w:pPr>
    </w:lvl>
    <w:lvl w:ilvl="2" w:tplc="6B1CA08E">
      <w:start w:val="1"/>
      <w:numFmt w:val="lowerRoman"/>
      <w:lvlText w:val="%3."/>
      <w:lvlJc w:val="right"/>
      <w:pPr>
        <w:ind w:left="2160" w:hanging="180"/>
      </w:pPr>
    </w:lvl>
    <w:lvl w:ilvl="3" w:tplc="DE388C22">
      <w:start w:val="1"/>
      <w:numFmt w:val="decimal"/>
      <w:lvlText w:val="%4."/>
      <w:lvlJc w:val="left"/>
      <w:pPr>
        <w:ind w:left="2880" w:hanging="360"/>
      </w:pPr>
    </w:lvl>
    <w:lvl w:ilvl="4" w:tplc="8F3ECC16">
      <w:start w:val="1"/>
      <w:numFmt w:val="lowerLetter"/>
      <w:lvlText w:val="%5."/>
      <w:lvlJc w:val="left"/>
      <w:pPr>
        <w:ind w:left="3600" w:hanging="360"/>
      </w:pPr>
    </w:lvl>
    <w:lvl w:ilvl="5" w:tplc="0262B5B4">
      <w:start w:val="1"/>
      <w:numFmt w:val="lowerRoman"/>
      <w:lvlText w:val="%6."/>
      <w:lvlJc w:val="right"/>
      <w:pPr>
        <w:ind w:left="4320" w:hanging="180"/>
      </w:pPr>
    </w:lvl>
    <w:lvl w:ilvl="6" w:tplc="3E70B166">
      <w:start w:val="1"/>
      <w:numFmt w:val="decimal"/>
      <w:lvlText w:val="%7."/>
      <w:lvlJc w:val="left"/>
      <w:pPr>
        <w:ind w:left="5040" w:hanging="360"/>
      </w:pPr>
    </w:lvl>
    <w:lvl w:ilvl="7" w:tplc="4AA4FEDA">
      <w:start w:val="1"/>
      <w:numFmt w:val="lowerLetter"/>
      <w:lvlText w:val="%8."/>
      <w:lvlJc w:val="left"/>
      <w:pPr>
        <w:ind w:left="5760" w:hanging="360"/>
      </w:pPr>
    </w:lvl>
    <w:lvl w:ilvl="8" w:tplc="87648A8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B7ABA"/>
    <w:multiLevelType w:val="hybridMultilevel"/>
    <w:tmpl w:val="E4148450"/>
    <w:lvl w:ilvl="0" w:tplc="5A12BF6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9774C7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C7CB2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63E77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EA856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E9A89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5BCC2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FBA67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42E4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B9B1C49"/>
    <w:multiLevelType w:val="hybridMultilevel"/>
    <w:tmpl w:val="AFCCB24C"/>
    <w:lvl w:ilvl="0" w:tplc="825A1F58">
      <w:start w:val="1"/>
      <w:numFmt w:val="decimal"/>
      <w:lvlText w:val="%1."/>
      <w:lvlJc w:val="left"/>
      <w:pPr>
        <w:ind w:left="720" w:hanging="360"/>
      </w:pPr>
    </w:lvl>
    <w:lvl w:ilvl="1" w:tplc="DE68C622">
      <w:start w:val="1"/>
      <w:numFmt w:val="lowerLetter"/>
      <w:lvlText w:val="%2."/>
      <w:lvlJc w:val="left"/>
      <w:pPr>
        <w:ind w:left="1440" w:hanging="360"/>
      </w:pPr>
    </w:lvl>
    <w:lvl w:ilvl="2" w:tplc="A3D46DE8">
      <w:start w:val="1"/>
      <w:numFmt w:val="lowerRoman"/>
      <w:lvlText w:val="%3."/>
      <w:lvlJc w:val="right"/>
      <w:pPr>
        <w:ind w:left="2160" w:hanging="180"/>
      </w:pPr>
    </w:lvl>
    <w:lvl w:ilvl="3" w:tplc="FE9C3F3E">
      <w:start w:val="1"/>
      <w:numFmt w:val="decimal"/>
      <w:lvlText w:val="%4."/>
      <w:lvlJc w:val="left"/>
      <w:pPr>
        <w:ind w:left="2880" w:hanging="360"/>
      </w:pPr>
    </w:lvl>
    <w:lvl w:ilvl="4" w:tplc="7F64C23A">
      <w:start w:val="1"/>
      <w:numFmt w:val="lowerLetter"/>
      <w:lvlText w:val="%5."/>
      <w:lvlJc w:val="left"/>
      <w:pPr>
        <w:ind w:left="3600" w:hanging="360"/>
      </w:pPr>
    </w:lvl>
    <w:lvl w:ilvl="5" w:tplc="AC329702">
      <w:start w:val="1"/>
      <w:numFmt w:val="lowerRoman"/>
      <w:lvlText w:val="%6."/>
      <w:lvlJc w:val="right"/>
      <w:pPr>
        <w:ind w:left="4320" w:hanging="180"/>
      </w:pPr>
    </w:lvl>
    <w:lvl w:ilvl="6" w:tplc="C2FA7EFE">
      <w:start w:val="1"/>
      <w:numFmt w:val="decimal"/>
      <w:lvlText w:val="%7."/>
      <w:lvlJc w:val="left"/>
      <w:pPr>
        <w:ind w:left="5040" w:hanging="360"/>
      </w:pPr>
    </w:lvl>
    <w:lvl w:ilvl="7" w:tplc="3FCCCCA4">
      <w:start w:val="1"/>
      <w:numFmt w:val="lowerLetter"/>
      <w:lvlText w:val="%8."/>
      <w:lvlJc w:val="left"/>
      <w:pPr>
        <w:ind w:left="5760" w:hanging="360"/>
      </w:pPr>
    </w:lvl>
    <w:lvl w:ilvl="8" w:tplc="6128CBD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C5C3A"/>
    <w:multiLevelType w:val="hybridMultilevel"/>
    <w:tmpl w:val="C7661AD2"/>
    <w:lvl w:ilvl="0" w:tplc="579682CA">
      <w:start w:val="1"/>
      <w:numFmt w:val="decimal"/>
      <w:lvlText w:val="%1."/>
      <w:lvlJc w:val="left"/>
      <w:pPr>
        <w:ind w:left="720" w:hanging="360"/>
      </w:pPr>
    </w:lvl>
    <w:lvl w:ilvl="1" w:tplc="090C73A8">
      <w:start w:val="1"/>
      <w:numFmt w:val="lowerLetter"/>
      <w:lvlText w:val="%2."/>
      <w:lvlJc w:val="left"/>
      <w:pPr>
        <w:ind w:left="1440" w:hanging="360"/>
      </w:pPr>
    </w:lvl>
    <w:lvl w:ilvl="2" w:tplc="76AC0F2E">
      <w:start w:val="1"/>
      <w:numFmt w:val="lowerRoman"/>
      <w:lvlText w:val="%3."/>
      <w:lvlJc w:val="right"/>
      <w:pPr>
        <w:ind w:left="2160" w:hanging="180"/>
      </w:pPr>
    </w:lvl>
    <w:lvl w:ilvl="3" w:tplc="9F588E2C">
      <w:start w:val="1"/>
      <w:numFmt w:val="decimal"/>
      <w:lvlText w:val="%4."/>
      <w:lvlJc w:val="left"/>
      <w:pPr>
        <w:ind w:left="2880" w:hanging="360"/>
      </w:pPr>
    </w:lvl>
    <w:lvl w:ilvl="4" w:tplc="CA1C3A74">
      <w:start w:val="1"/>
      <w:numFmt w:val="lowerLetter"/>
      <w:lvlText w:val="%5."/>
      <w:lvlJc w:val="left"/>
      <w:pPr>
        <w:ind w:left="3600" w:hanging="360"/>
      </w:pPr>
    </w:lvl>
    <w:lvl w:ilvl="5" w:tplc="05A4E6A0">
      <w:start w:val="1"/>
      <w:numFmt w:val="lowerRoman"/>
      <w:lvlText w:val="%6."/>
      <w:lvlJc w:val="right"/>
      <w:pPr>
        <w:ind w:left="4320" w:hanging="180"/>
      </w:pPr>
    </w:lvl>
    <w:lvl w:ilvl="6" w:tplc="136469B6">
      <w:start w:val="1"/>
      <w:numFmt w:val="decimal"/>
      <w:lvlText w:val="%7."/>
      <w:lvlJc w:val="left"/>
      <w:pPr>
        <w:ind w:left="5040" w:hanging="360"/>
      </w:pPr>
    </w:lvl>
    <w:lvl w:ilvl="7" w:tplc="FD0C48FE">
      <w:start w:val="1"/>
      <w:numFmt w:val="lowerLetter"/>
      <w:lvlText w:val="%8."/>
      <w:lvlJc w:val="left"/>
      <w:pPr>
        <w:ind w:left="5760" w:hanging="360"/>
      </w:pPr>
    </w:lvl>
    <w:lvl w:ilvl="8" w:tplc="AA9490B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5045C"/>
    <w:multiLevelType w:val="hybridMultilevel"/>
    <w:tmpl w:val="FD14A10A"/>
    <w:lvl w:ilvl="0" w:tplc="A3CE8AF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712297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33646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0A2F3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2CE27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D2AA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5630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2CAF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356495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49BF7849"/>
    <w:multiLevelType w:val="hybridMultilevel"/>
    <w:tmpl w:val="B478FEAE"/>
    <w:lvl w:ilvl="0" w:tplc="FC782F6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F7AE5F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6D60D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BBAC2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53A9D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CDC67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F783B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F1CFA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10A37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52281913"/>
    <w:multiLevelType w:val="hybridMultilevel"/>
    <w:tmpl w:val="22B02628"/>
    <w:lvl w:ilvl="0" w:tplc="427E6E72">
      <w:start w:val="1"/>
      <w:numFmt w:val="decimal"/>
      <w:lvlText w:val="%1."/>
      <w:lvlJc w:val="left"/>
      <w:pPr>
        <w:ind w:left="720" w:hanging="360"/>
      </w:pPr>
    </w:lvl>
    <w:lvl w:ilvl="1" w:tplc="843C5196">
      <w:start w:val="1"/>
      <w:numFmt w:val="lowerLetter"/>
      <w:lvlText w:val="%2."/>
      <w:lvlJc w:val="left"/>
      <w:pPr>
        <w:ind w:left="1440" w:hanging="360"/>
      </w:pPr>
    </w:lvl>
    <w:lvl w:ilvl="2" w:tplc="6E24FBCC">
      <w:start w:val="1"/>
      <w:numFmt w:val="lowerRoman"/>
      <w:lvlText w:val="%3."/>
      <w:lvlJc w:val="right"/>
      <w:pPr>
        <w:ind w:left="2160" w:hanging="180"/>
      </w:pPr>
    </w:lvl>
    <w:lvl w:ilvl="3" w:tplc="5D10AAFE">
      <w:start w:val="1"/>
      <w:numFmt w:val="decimal"/>
      <w:lvlText w:val="%4."/>
      <w:lvlJc w:val="left"/>
      <w:pPr>
        <w:ind w:left="2880" w:hanging="360"/>
      </w:pPr>
    </w:lvl>
    <w:lvl w:ilvl="4" w:tplc="5D90BB30">
      <w:start w:val="1"/>
      <w:numFmt w:val="lowerLetter"/>
      <w:lvlText w:val="%5."/>
      <w:lvlJc w:val="left"/>
      <w:pPr>
        <w:ind w:left="3600" w:hanging="360"/>
      </w:pPr>
    </w:lvl>
    <w:lvl w:ilvl="5" w:tplc="AA2AB1C8">
      <w:start w:val="1"/>
      <w:numFmt w:val="lowerRoman"/>
      <w:lvlText w:val="%6."/>
      <w:lvlJc w:val="right"/>
      <w:pPr>
        <w:ind w:left="4320" w:hanging="180"/>
      </w:pPr>
    </w:lvl>
    <w:lvl w:ilvl="6" w:tplc="EAFC6680">
      <w:start w:val="1"/>
      <w:numFmt w:val="decimal"/>
      <w:lvlText w:val="%7."/>
      <w:lvlJc w:val="left"/>
      <w:pPr>
        <w:ind w:left="5040" w:hanging="360"/>
      </w:pPr>
    </w:lvl>
    <w:lvl w:ilvl="7" w:tplc="D94E10F6">
      <w:start w:val="1"/>
      <w:numFmt w:val="lowerLetter"/>
      <w:lvlText w:val="%8."/>
      <w:lvlJc w:val="left"/>
      <w:pPr>
        <w:ind w:left="5760" w:hanging="360"/>
      </w:pPr>
    </w:lvl>
    <w:lvl w:ilvl="8" w:tplc="0A2CA1A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D55DA1"/>
    <w:multiLevelType w:val="hybridMultilevel"/>
    <w:tmpl w:val="4F528404"/>
    <w:lvl w:ilvl="0" w:tplc="2C30BBA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A87416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0CAE3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4BEB5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41859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3C0F4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B3054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9E4E4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72C33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12"/>
  </w:num>
  <w:num w:numId="5">
    <w:abstractNumId w:val="5"/>
  </w:num>
  <w:num w:numId="6">
    <w:abstractNumId w:val="3"/>
  </w:num>
  <w:num w:numId="7">
    <w:abstractNumId w:val="7"/>
  </w:num>
  <w:num w:numId="8">
    <w:abstractNumId w:val="2"/>
  </w:num>
  <w:num w:numId="9">
    <w:abstractNumId w:val="4"/>
  </w:num>
  <w:num w:numId="10">
    <w:abstractNumId w:val="0"/>
  </w:num>
  <w:num w:numId="11">
    <w:abstractNumId w:val="1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FC"/>
    <w:rsid w:val="00272AFD"/>
    <w:rsid w:val="005D00FC"/>
    <w:rsid w:val="00B1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91845-560F-4E72-88D2-0479F27D5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272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КР ВГУЭС"/>
    <w:basedOn w:val="a"/>
    <w:link w:val="a4"/>
    <w:uiPriority w:val="99"/>
    <w:qFormat/>
    <w:rsid w:val="00272AFD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a5">
    <w:name w:val="List Paragraph"/>
    <w:basedOn w:val="a"/>
    <w:uiPriority w:val="34"/>
    <w:qFormat/>
    <w:rsid w:val="00272AFD"/>
    <w:pPr>
      <w:ind w:left="720"/>
      <w:contextualSpacing/>
    </w:pPr>
  </w:style>
  <w:style w:type="character" w:customStyle="1" w:styleId="a4">
    <w:name w:val="ВКР ВГУЭС Знак"/>
    <w:basedOn w:val="a0"/>
    <w:link w:val="a3"/>
    <w:uiPriority w:val="99"/>
    <w:rsid w:val="00272AFD"/>
    <w:rPr>
      <w:rFonts w:ascii="Times New Roman" w:hAnsi="Times New Roman"/>
      <w:sz w:val="24"/>
    </w:rPr>
  </w:style>
  <w:style w:type="table" w:styleId="a6">
    <w:name w:val="Table Grid"/>
    <w:basedOn w:val="a1"/>
    <w:uiPriority w:val="39"/>
    <w:rsid w:val="00272AF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272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2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2091866" TargetMode="External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17" Type="http://schemas.openxmlformats.org/officeDocument/2006/relationships/chart" Target="charts/chart5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4.xml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image" Target="media/image1.png"/><Relationship Id="rId15" Type="http://schemas.openxmlformats.org/officeDocument/2006/relationships/chart" Target="charts/chart3.xml"/><Relationship Id="rId23" Type="http://schemas.openxmlformats.org/officeDocument/2006/relationships/image" Target="media/image9.png"/><Relationship Id="rId10" Type="http://schemas.openxmlformats.org/officeDocument/2006/relationships/hyperlink" Target="https://urait.ru/bcode/566295" TargetMode="External"/><Relationship Id="rId19" Type="http://schemas.openxmlformats.org/officeDocument/2006/relationships/chart" Target="charts/chart7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63116" TargetMode="External"/><Relationship Id="rId14" Type="http://schemas.openxmlformats.org/officeDocument/2006/relationships/chart" Target="charts/chart2.xml"/><Relationship Id="rId22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1-CF1A-4666-8C82-8B2C94D32C3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3-CF1A-4666-8C82-8B2C94D32C3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5-CF1A-4666-8C82-8B2C94D32C3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7-CF1A-4666-8C82-8B2C94D32C30}"/>
              </c:ext>
            </c:extLst>
          </c:dPt>
          <c:dLbls>
            <c:dLbl>
              <c:idx val="3"/>
              <c:layout>
                <c:manualLayout>
                  <c:x val="0.1443512998681237"/>
                  <c:y val="9.6612174064971135E-2"/>
                </c:manualLayout>
              </c:layout>
              <c:spPr>
                <a:pattFill prst="pct75">
                  <a:fgClr>
                    <a:sysClr val="windowText" lastClr="000000">
                      <a:lumMod val="75000"/>
                      <a:lumOff val="25000"/>
                    </a:sysClr>
                  </a:fgClr>
                  <a:bgClr>
                    <a:sysClr val="windowText" lastClr="000000">
                      <a:lumMod val="65000"/>
                      <a:lumOff val="35000"/>
                    </a:sysClr>
                  </a:bgClr>
                </a:pattFill>
                <a:ln>
                  <a:noFill/>
                </a:ln>
                <a:effectLst>
                  <a:outerShdw blurRad="50800" dist="38100" dir="2700000" rotWithShape="0">
                    <a:prstClr val="black">
                      <a:alpha val="40000"/>
                    </a:prstClr>
                  </a:outerShdw>
                </a:effectLst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dLblPos val="bestFit"/>
              <c:showLegendKey val="1"/>
              <c:showVal val="1"/>
              <c:showCatName val="1"/>
              <c:showSerName val="1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251474931941045"/>
                      <c:h val="0.188606784723703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CF1A-4666-8C82-8B2C94D32C30}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rotWithShape="0">
                  <a:prstClr val="black">
                    <a:alpha val="40000"/>
                  </a:prstClr>
                </a:outerShdw>
              </a:effectLst>
            </c:spPr>
            <c:dLblPos val="ctr"/>
            <c:showLegendKey val="1"/>
            <c:showVal val="1"/>
            <c:showCatName val="1"/>
            <c:showSerName val="1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'Лист1'!$A$5:$A$8</c:f>
              <c:strCache>
                <c:ptCount val="4"/>
                <c:pt idx="0">
                  <c:v>А. Желание стать сильным и научиться постоять за себя</c:v>
                </c:pt>
                <c:pt idx="1">
                  <c:v>Б. Интерес к философии, традициям и культуре этого единоборства</c:v>
                </c:pt>
                <c:pt idx="2">
                  <c:v>В. Желание добиться высоких спортивных результатов и медалей</c:v>
                </c:pt>
                <c:pt idx="3">
                  <c:v>Г. Так решили мои родители</c:v>
                </c:pt>
              </c:strCache>
            </c:strRef>
          </c:cat>
          <c:val>
            <c:numRef>
              <c:f>'Лист1'!$B$5:$B$8</c:f>
              <c:numCache>
                <c:formatCode>General</c:formatCode>
                <c:ptCount val="4"/>
                <c:pt idx="0">
                  <c:v>45</c:v>
                </c:pt>
                <c:pt idx="1">
                  <c:v>30</c:v>
                </c:pt>
                <c:pt idx="2">
                  <c:v>20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F1A-4666-8C82-8B2C94D32C30}"/>
            </c:ext>
          </c:extLst>
        </c:ser>
        <c:dLbls>
          <c:dLblPos val="ctr"/>
          <c:showLegendKey val="1"/>
          <c:showVal val="1"/>
          <c:showCatName val="1"/>
          <c:showSerName val="1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>
              <a:solidFill>
                <a:schemeClr val="dk1">
                  <a:lumMod val="75000"/>
                  <a:lumOff val="25000"/>
                </a:schemeClr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gradFill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/>
      </a:path>
    </a:gradFill>
    <a:ln w="9525" cap="flat" cmpd="sng" algn="ctr">
      <a:solidFill>
        <a:schemeClr val="dk1">
          <a:lumMod val="25000"/>
          <a:lumOff val="75000"/>
        </a:schemeClr>
      </a:solidFill>
      <a:round/>
    </a:ln>
  </c:spPr>
  <c:txPr>
    <a:bodyPr/>
    <a:lstStyle/>
    <a:p>
      <a:pPr>
        <a:defRPr sz="1200">
          <a:solidFill>
            <a:schemeClr val="dk1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1-4E69-4EC7-9E4F-7BD18FCB5E5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3-4E69-4EC7-9E4F-7BD18FCB5E5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5-4E69-4EC7-9E4F-7BD18FCB5E5A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rotWithShape="0">
                  <a:prstClr val="black">
                    <a:alpha val="40000"/>
                  </a:prstClr>
                </a:outerShdw>
              </a:effectLst>
            </c:spPr>
            <c:dLblPos val="ctr"/>
            <c:showLegendKey val="1"/>
            <c:showVal val="1"/>
            <c:showCatName val="1"/>
            <c:showSerName val="1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'Лист1'!$A$11:$A$13</c:f>
              <c:strCache>
                <c:ptCount val="3"/>
                <c:pt idx="0">
                  <c:v>А. Да, помогает всегда и в любой ситуации</c:v>
                </c:pt>
                <c:pt idx="1">
                  <c:v>Б. Помогает только иногда, когда получается вовремя вспомнить правила</c:v>
                </c:pt>
                <c:pt idx="2">
                  <c:v>В. Нет, не помогает, на улице и в школе я веду себя совершенно иначе</c:v>
                </c:pt>
              </c:strCache>
            </c:strRef>
          </c:cat>
          <c:val>
            <c:numRef>
              <c:f>'Лист1'!$B$11:$B$13</c:f>
              <c:numCache>
                <c:formatCode>General</c:formatCode>
                <c:ptCount val="3"/>
                <c:pt idx="0">
                  <c:v>70</c:v>
                </c:pt>
                <c:pt idx="1">
                  <c:v>25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E69-4EC7-9E4F-7BD18FCB5E5A}"/>
            </c:ext>
          </c:extLst>
        </c:ser>
        <c:dLbls>
          <c:dLblPos val="ctr"/>
          <c:showLegendKey val="1"/>
          <c:showVal val="1"/>
          <c:showCatName val="1"/>
          <c:showSerName val="1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>
              <a:solidFill>
                <a:schemeClr val="dk1">
                  <a:lumMod val="75000"/>
                  <a:lumOff val="25000"/>
                </a:schemeClr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gradFill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/>
      </a:path>
    </a:gradFill>
    <a:ln w="9525" cap="flat" cmpd="sng" algn="ctr">
      <a:solidFill>
        <a:schemeClr val="dk1">
          <a:lumMod val="25000"/>
          <a:lumOff val="75000"/>
        </a:schemeClr>
      </a:solidFill>
      <a:round/>
    </a:ln>
  </c:spPr>
  <c:txPr>
    <a:bodyPr/>
    <a:lstStyle/>
    <a:p>
      <a:pPr>
        <a:defRPr sz="1200">
          <a:solidFill>
            <a:schemeClr val="dk1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1-7DCD-4C20-ADA7-1D1D91E3577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3-7DCD-4C20-ADA7-1D1D91E3577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5-7DCD-4C20-ADA7-1D1D91E35777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rotWithShape="0">
                  <a:prstClr val="black">
                    <a:alpha val="40000"/>
                  </a:prstClr>
                </a:outerShdw>
              </a:effectLst>
            </c:spPr>
            <c:dLblPos val="ctr"/>
            <c:showLegendKey val="1"/>
            <c:showVal val="1"/>
            <c:showCatName val="1"/>
            <c:showSerName val="1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'Лист1'!$A$16:$A$18</c:f>
              <c:strCache>
                <c:ptCount val="3"/>
                <c:pt idx="0">
                  <c:v>А. Да, я стал относиться к окружающим с большим уважением и пониманием</c:v>
                </c:pt>
                <c:pt idx="1">
                  <c:v>Б. Мое отношение никак не изменилось</c:v>
                </c:pt>
                <c:pt idx="2">
                  <c:v>В. Затрудняюсь ответить</c:v>
                </c:pt>
              </c:strCache>
            </c:strRef>
          </c:cat>
          <c:val>
            <c:numRef>
              <c:f>'Лист1'!$B$16:$B$18</c:f>
              <c:numCache>
                <c:formatCode>General</c:formatCode>
                <c:ptCount val="3"/>
                <c:pt idx="0">
                  <c:v>80</c:v>
                </c:pt>
                <c:pt idx="1">
                  <c:v>15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DCD-4C20-ADA7-1D1D91E35777}"/>
            </c:ext>
          </c:extLst>
        </c:ser>
        <c:dLbls>
          <c:dLblPos val="ctr"/>
          <c:showLegendKey val="1"/>
          <c:showVal val="1"/>
          <c:showCatName val="1"/>
          <c:showSerName val="1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>
              <a:solidFill>
                <a:schemeClr val="dk1">
                  <a:lumMod val="75000"/>
                  <a:lumOff val="25000"/>
                </a:schemeClr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gradFill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/>
      </a:path>
    </a:gradFill>
    <a:ln w="9525" cap="flat" cmpd="sng" algn="ctr">
      <a:solidFill>
        <a:schemeClr val="dk1">
          <a:lumMod val="25000"/>
          <a:lumOff val="75000"/>
        </a:schemeClr>
      </a:solidFill>
      <a:round/>
    </a:ln>
  </c:spPr>
  <c:txPr>
    <a:bodyPr/>
    <a:lstStyle/>
    <a:p>
      <a:pPr>
        <a:defRPr sz="1200">
          <a:solidFill>
            <a:schemeClr val="dk1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1-E990-4DC5-8279-ED3873415F8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3-E990-4DC5-8279-ED3873415F8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5-E990-4DC5-8279-ED3873415F8D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rotWithShape="0">
                  <a:prstClr val="black">
                    <a:alpha val="40000"/>
                  </a:prstClr>
                </a:outerShdw>
              </a:effectLst>
            </c:spPr>
            <c:dLblPos val="ctr"/>
            <c:showLegendKey val="1"/>
            <c:showVal val="1"/>
            <c:showCatName val="1"/>
            <c:showSerName val="1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'Лист1'!$A$21:$A$23</c:f>
              <c:strCache>
                <c:ptCount val="3"/>
                <c:pt idx="0">
                  <c:v>А. Да, я стал более ответственно относиться к учебе и обязанностям</c:v>
                </c:pt>
                <c:pt idx="1">
                  <c:v>Б. Мой уровень дисциплины остался на прежнем уровне</c:v>
                </c:pt>
                <c:pt idx="2">
                  <c:v>В. Нет, занятия спортом никак не влияют на мою дисциплину в школе</c:v>
                </c:pt>
              </c:strCache>
            </c:strRef>
          </c:cat>
          <c:val>
            <c:numRef>
              <c:f>'Лист1'!$B$21:$B$23</c:f>
              <c:numCache>
                <c:formatCode>General</c:formatCode>
                <c:ptCount val="3"/>
                <c:pt idx="0">
                  <c:v>75</c:v>
                </c:pt>
                <c:pt idx="1">
                  <c:v>20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90-4DC5-8279-ED3873415F8D}"/>
            </c:ext>
          </c:extLst>
        </c:ser>
        <c:dLbls>
          <c:dLblPos val="ctr"/>
          <c:showLegendKey val="1"/>
          <c:showVal val="1"/>
          <c:showCatName val="1"/>
          <c:showSerName val="1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>
              <a:solidFill>
                <a:schemeClr val="dk1">
                  <a:lumMod val="75000"/>
                  <a:lumOff val="25000"/>
                </a:schemeClr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gradFill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/>
      </a:path>
    </a:gradFill>
    <a:ln w="9525" cap="flat" cmpd="sng" algn="ctr">
      <a:solidFill>
        <a:schemeClr val="dk1">
          <a:lumMod val="25000"/>
          <a:lumOff val="75000"/>
        </a:schemeClr>
      </a:solidFill>
      <a:round/>
    </a:ln>
  </c:spPr>
  <c:txPr>
    <a:bodyPr/>
    <a:lstStyle/>
    <a:p>
      <a:pPr>
        <a:defRPr sz="1200">
          <a:solidFill>
            <a:schemeClr val="dk1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1-8307-4E67-889C-F535C939F97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3-8307-4E67-889C-F535C939F97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5-8307-4E67-889C-F535C939F97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7-8307-4E67-889C-F535C939F972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rotWithShape="0">
                  <a:prstClr val="black">
                    <a:alpha val="40000"/>
                  </a:prstClr>
                </a:outerShdw>
              </a:effectLst>
            </c:spPr>
            <c:dLblPos val="ctr"/>
            <c:showLegendKey val="1"/>
            <c:showVal val="1"/>
            <c:showCatName val="1"/>
            <c:showSerName val="1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'Лист1'!$A$26:$A$29</c:f>
              <c:strCache>
                <c:ptCount val="4"/>
                <c:pt idx="0">
                  <c:v>А. Самоконтроль и умение сдерживать гнев</c:v>
                </c:pt>
                <c:pt idx="1">
                  <c:v>Б. Скромность при общении со сверстниками</c:v>
                </c:pt>
                <c:pt idx="2">
                  <c:v>В. Мужество и решительность при принятии трудных решений</c:v>
                </c:pt>
                <c:pt idx="3">
                  <c:v>Г. У меня не возникает сложностей с соблюдением кодекса</c:v>
                </c:pt>
              </c:strCache>
            </c:strRef>
          </c:cat>
          <c:val>
            <c:numRef>
              <c:f>'Лист1'!$B$26:$B$29</c:f>
              <c:numCache>
                <c:formatCode>General</c:formatCode>
                <c:ptCount val="4"/>
                <c:pt idx="0">
                  <c:v>55</c:v>
                </c:pt>
                <c:pt idx="1">
                  <c:v>10</c:v>
                </c:pt>
                <c:pt idx="2">
                  <c:v>5</c:v>
                </c:pt>
                <c:pt idx="3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307-4E67-889C-F535C939F972}"/>
            </c:ext>
          </c:extLst>
        </c:ser>
        <c:dLbls>
          <c:dLblPos val="ctr"/>
          <c:showLegendKey val="1"/>
          <c:showVal val="1"/>
          <c:showCatName val="1"/>
          <c:showSerName val="1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>
              <a:solidFill>
                <a:schemeClr val="dk1">
                  <a:lumMod val="75000"/>
                  <a:lumOff val="25000"/>
                </a:schemeClr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gradFill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/>
      </a:path>
    </a:gradFill>
    <a:ln w="9525" cap="flat" cmpd="sng" algn="ctr">
      <a:solidFill>
        <a:schemeClr val="dk1">
          <a:lumMod val="25000"/>
          <a:lumOff val="75000"/>
        </a:schemeClr>
      </a:solidFill>
      <a:round/>
    </a:ln>
  </c:spPr>
  <c:txPr>
    <a:bodyPr/>
    <a:lstStyle/>
    <a:p>
      <a:pPr>
        <a:defRPr sz="1200">
          <a:solidFill>
            <a:schemeClr val="dk1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1-BE6A-42D4-9B69-E757D19C618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3-BE6A-42D4-9B69-E757D19C618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5-BE6A-42D4-9B69-E757D19C6181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rotWithShape="0">
                  <a:prstClr val="black">
                    <a:alpha val="40000"/>
                  </a:prstClr>
                </a:outerShdw>
              </a:effectLst>
            </c:spPr>
            <c:dLblPos val="ctr"/>
            <c:showLegendKey val="1"/>
            <c:showVal val="1"/>
            <c:showCatName val="1"/>
            <c:showSerName val="1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'Лист1'!$A$32:$A$34</c:f>
              <c:strCache>
                <c:ptCount val="3"/>
                <c:pt idx="0">
                  <c:v>А. Как соперника, которого обязательно нужно победить любой ценой</c:v>
                </c:pt>
                <c:pt idx="1">
                  <c:v>Б. Как соратника и товарища, который помогает мне стать лучше и сильнее</c:v>
                </c:pt>
                <c:pt idx="2">
                  <c:v>В. Мне абсолютно все равно с кем тренироваться</c:v>
                </c:pt>
              </c:strCache>
            </c:strRef>
          </c:cat>
          <c:val>
            <c:numRef>
              <c:f>'Лист1'!$B$32:$B$34</c:f>
              <c:numCache>
                <c:formatCode>General</c:formatCode>
                <c:ptCount val="3"/>
                <c:pt idx="0">
                  <c:v>10</c:v>
                </c:pt>
                <c:pt idx="1">
                  <c:v>85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E6A-42D4-9B69-E757D19C6181}"/>
            </c:ext>
          </c:extLst>
        </c:ser>
        <c:dLbls>
          <c:dLblPos val="ctr"/>
          <c:showLegendKey val="1"/>
          <c:showVal val="1"/>
          <c:showCatName val="1"/>
          <c:showSerName val="1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>
              <a:solidFill>
                <a:schemeClr val="dk1">
                  <a:lumMod val="75000"/>
                  <a:lumOff val="25000"/>
                </a:schemeClr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gradFill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/>
      </a:path>
    </a:gradFill>
    <a:ln w="9525" cap="flat" cmpd="sng" algn="ctr">
      <a:solidFill>
        <a:schemeClr val="dk1">
          <a:lumMod val="25000"/>
          <a:lumOff val="75000"/>
        </a:schemeClr>
      </a:solidFill>
      <a:round/>
    </a:ln>
  </c:spPr>
  <c:txPr>
    <a:bodyPr/>
    <a:lstStyle/>
    <a:p>
      <a:pPr>
        <a:defRPr sz="1200">
          <a:solidFill>
            <a:schemeClr val="dk1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1-6CA9-4C81-A0EF-524E87BB135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3-6CA9-4C81-A0EF-524E87BB135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5-6CA9-4C81-A0EF-524E87BB135C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rotWithShape="0">
                  <a:prstClr val="black">
                    <a:alpha val="40000"/>
                  </a:prstClr>
                </a:outerShdw>
              </a:effectLst>
            </c:spPr>
            <c:dLblPos val="ctr"/>
            <c:showLegendKey val="1"/>
            <c:showVal val="1"/>
            <c:showCatName val="1"/>
            <c:showSerName val="1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'Лист1'!$A$37:$A$39</c:f>
              <c:strCache>
                <c:ptCount val="3"/>
                <c:pt idx="0">
                  <c:v>А. Да, я стал более аккуратным в одежде и бережнее отношусь к вещам</c:v>
                </c:pt>
                <c:pt idx="1">
                  <c:v>Б. Особого влияния на мою аккуратность в быту это не оказало</c:v>
                </c:pt>
                <c:pt idx="2">
                  <c:v>В. Затрудняюсь ответить</c:v>
                </c:pt>
              </c:strCache>
            </c:strRef>
          </c:cat>
          <c:val>
            <c:numRef>
              <c:f>'Лист1'!$B$37:$B$39</c:f>
              <c:numCache>
                <c:formatCode>General</c:formatCode>
                <c:ptCount val="3"/>
                <c:pt idx="0">
                  <c:v>60</c:v>
                </c:pt>
                <c:pt idx="1">
                  <c:v>30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CA9-4C81-A0EF-524E87BB135C}"/>
            </c:ext>
          </c:extLst>
        </c:ser>
        <c:dLbls>
          <c:dLblPos val="ctr"/>
          <c:showLegendKey val="1"/>
          <c:showVal val="1"/>
          <c:showCatName val="1"/>
          <c:showSerName val="1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>
              <a:solidFill>
                <a:schemeClr val="dk1">
                  <a:lumMod val="75000"/>
                  <a:lumOff val="25000"/>
                </a:schemeClr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gradFill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/>
      </a:path>
    </a:gradFill>
    <a:ln w="9525" cap="flat" cmpd="sng" algn="ctr">
      <a:solidFill>
        <a:schemeClr val="dk1">
          <a:lumMod val="25000"/>
          <a:lumOff val="75000"/>
        </a:schemeClr>
      </a:solidFill>
      <a:round/>
    </a:ln>
  </c:spPr>
  <c:txPr>
    <a:bodyPr/>
    <a:lstStyle/>
    <a:p>
      <a:pPr>
        <a:defRPr sz="1200">
          <a:solidFill>
            <a:schemeClr val="dk1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6647</Words>
  <Characters>37892</Characters>
  <Application>Microsoft Office Word</Application>
  <DocSecurity>0</DocSecurity>
  <Lines>315</Lines>
  <Paragraphs>88</Paragraphs>
  <ScaleCrop>false</ScaleCrop>
  <Company/>
  <LinksUpToDate>false</LinksUpToDate>
  <CharactersWithSpaces>44451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Милославская</dc:creator>
  <cp:keywords/>
  <dc:description/>
  <cp:lastModifiedBy>Мария Милославская</cp:lastModifiedBy>
  <cp:revision>2</cp:revision>
  <dcterms:created xsi:type="dcterms:W3CDTF">2026-07-20T09:19:00Z</dcterms:created>
  <dcterms:modified xsi:type="dcterms:W3CDTF">2026-07-20T09:19:00Z</dcterms:modified>
</cp:coreProperties>
</file>