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3A20C2" w14:textId="77777777" w:rsidR="008343BF" w:rsidRDefault="008343BF" w:rsidP="000E0DB1">
      <w:pPr>
        <w:pStyle w:val="4"/>
        <w:numPr>
          <w:ilvl w:val="0"/>
          <w:numId w:val="0"/>
        </w:numPr>
        <w:ind w:left="142"/>
      </w:pPr>
    </w:p>
    <w:p w14:paraId="4907A68A" w14:textId="77777777" w:rsidR="00D63F04" w:rsidRDefault="00D63F04" w:rsidP="00D63F04">
      <w:pPr>
        <w:widowControl w:val="0"/>
        <w:tabs>
          <w:tab w:val="left" w:pos="7380"/>
        </w:tabs>
        <w:ind w:right="-6"/>
        <w:jc w:val="center"/>
        <w:rPr>
          <w:sz w:val="28"/>
          <w:szCs w:val="28"/>
        </w:rPr>
      </w:pPr>
      <w:r>
        <w:rPr>
          <w:sz w:val="28"/>
          <w:szCs w:val="28"/>
        </w:rPr>
        <w:t xml:space="preserve">МИНИСТЕРСТВО НАУКИ И ВЫСШЕГО ОБРАЗОВАНИЯ </w:t>
      </w:r>
    </w:p>
    <w:p w14:paraId="458CE3D5" w14:textId="77777777" w:rsidR="00D63F04" w:rsidRDefault="00D63F04" w:rsidP="00D63F04">
      <w:pPr>
        <w:widowControl w:val="0"/>
        <w:tabs>
          <w:tab w:val="left" w:pos="7380"/>
        </w:tabs>
        <w:spacing w:after="120"/>
        <w:jc w:val="center"/>
        <w:rPr>
          <w:sz w:val="28"/>
          <w:szCs w:val="28"/>
        </w:rPr>
      </w:pPr>
      <w:r>
        <w:rPr>
          <w:sz w:val="28"/>
          <w:szCs w:val="28"/>
        </w:rPr>
        <w:t>РОССИЙСКОЙ ФЕДЕРАЦИИ</w:t>
      </w:r>
    </w:p>
    <w:p w14:paraId="490D4B34" w14:textId="77777777" w:rsidR="00D63F04" w:rsidRDefault="00D63F04" w:rsidP="00D63F04">
      <w:pPr>
        <w:widowControl w:val="0"/>
        <w:jc w:val="center"/>
        <w:rPr>
          <w:sz w:val="28"/>
          <w:szCs w:val="28"/>
        </w:rPr>
      </w:pPr>
      <w:r>
        <w:rPr>
          <w:sz w:val="28"/>
          <w:szCs w:val="28"/>
        </w:rPr>
        <w:t>ВЛАДИВОСТОКСКИЙ ГОСУДАРСТВЕННЫЙ УНИВЕРСИТЕТ</w:t>
      </w:r>
    </w:p>
    <w:p w14:paraId="2378E6FA" w14:textId="77777777" w:rsidR="00835C61" w:rsidRPr="00835C61" w:rsidRDefault="00835C61" w:rsidP="00D63F04">
      <w:pPr>
        <w:widowControl w:val="0"/>
        <w:spacing w:after="120"/>
        <w:jc w:val="center"/>
        <w:rPr>
          <w:vanish/>
          <w:sz w:val="28"/>
          <w:szCs w:val="28"/>
        </w:rPr>
      </w:pPr>
    </w:p>
    <w:p w14:paraId="7041D13F" w14:textId="77777777" w:rsidR="003E528C" w:rsidRPr="003E528C" w:rsidRDefault="003E528C" w:rsidP="003E528C">
      <w:pPr>
        <w:spacing w:after="240"/>
        <w:jc w:val="center"/>
        <w:rPr>
          <w:sz w:val="28"/>
          <w:szCs w:val="28"/>
        </w:rPr>
      </w:pPr>
      <w:r w:rsidRPr="003E528C">
        <w:rPr>
          <w:sz w:val="28"/>
          <w:szCs w:val="28"/>
        </w:rPr>
        <w:t>ИНСТИТУТ ЗАОЧНОГО ОБУЧЕНИЯ</w:t>
      </w:r>
    </w:p>
    <w:p w14:paraId="28054238" w14:textId="77777777" w:rsidR="00D63F04" w:rsidRDefault="00D63F04" w:rsidP="00D63F04">
      <w:pPr>
        <w:widowControl w:val="0"/>
        <w:spacing w:after="120"/>
        <w:jc w:val="center"/>
        <w:rPr>
          <w:sz w:val="28"/>
          <w:szCs w:val="28"/>
        </w:rPr>
      </w:pPr>
      <w:r>
        <w:rPr>
          <w:sz w:val="28"/>
          <w:szCs w:val="28"/>
        </w:rPr>
        <w:t>КАФЕДРА ЭКОНОМИКИ И УПРАВЛЕНИЯ</w:t>
      </w:r>
    </w:p>
    <w:p w14:paraId="6CCA1A36" w14:textId="77777777" w:rsidR="00D63F04" w:rsidRDefault="00D63F04" w:rsidP="00D63F04">
      <w:pPr>
        <w:suppressAutoHyphens/>
        <w:jc w:val="center"/>
        <w:rPr>
          <w:rFonts w:ascii="Calibri" w:hAnsi="Calibri"/>
          <w:sz w:val="28"/>
          <w:szCs w:val="28"/>
          <w:lang w:eastAsia="ar-SA"/>
        </w:rPr>
      </w:pPr>
    </w:p>
    <w:p w14:paraId="205C687B" w14:textId="77777777" w:rsidR="00D63F04" w:rsidRDefault="00D63F04" w:rsidP="00D63F04">
      <w:pPr>
        <w:suppressAutoHyphens/>
        <w:jc w:val="center"/>
        <w:rPr>
          <w:sz w:val="28"/>
          <w:szCs w:val="28"/>
          <w:lang w:eastAsia="ar-SA"/>
        </w:rPr>
      </w:pPr>
    </w:p>
    <w:p w14:paraId="1420E8AA" w14:textId="77777777" w:rsidR="00D63F04" w:rsidRDefault="00D63F04" w:rsidP="00D63F04">
      <w:pPr>
        <w:suppressAutoHyphens/>
        <w:jc w:val="center"/>
        <w:rPr>
          <w:sz w:val="28"/>
          <w:szCs w:val="28"/>
          <w:lang w:eastAsia="ar-SA"/>
        </w:rPr>
      </w:pPr>
    </w:p>
    <w:p w14:paraId="4D8A7B27" w14:textId="77777777" w:rsidR="00D63F04" w:rsidRDefault="00D63F04" w:rsidP="00D63F04">
      <w:pPr>
        <w:suppressAutoHyphens/>
        <w:jc w:val="center"/>
        <w:rPr>
          <w:sz w:val="28"/>
          <w:szCs w:val="28"/>
          <w:lang w:eastAsia="ar-SA"/>
        </w:rPr>
      </w:pPr>
    </w:p>
    <w:p w14:paraId="54A36640" w14:textId="77777777" w:rsidR="00D63F04" w:rsidRDefault="00D63F04" w:rsidP="00D63F04">
      <w:pPr>
        <w:spacing w:after="120"/>
        <w:jc w:val="center"/>
        <w:rPr>
          <w:b/>
          <w:sz w:val="48"/>
          <w:szCs w:val="48"/>
        </w:rPr>
      </w:pPr>
      <w:r>
        <w:rPr>
          <w:sz w:val="48"/>
          <w:szCs w:val="48"/>
        </w:rPr>
        <w:t>ОТЧЕТ</w:t>
      </w:r>
    </w:p>
    <w:p w14:paraId="1B969259" w14:textId="77777777" w:rsidR="00D63F04" w:rsidRDefault="00D63F04" w:rsidP="009667BF">
      <w:pPr>
        <w:suppressAutoHyphens/>
        <w:spacing w:before="240" w:after="120"/>
        <w:jc w:val="center"/>
        <w:rPr>
          <w:sz w:val="44"/>
          <w:szCs w:val="44"/>
        </w:rPr>
      </w:pPr>
      <w:r>
        <w:rPr>
          <w:sz w:val="44"/>
          <w:szCs w:val="44"/>
        </w:rPr>
        <w:t xml:space="preserve">по </w:t>
      </w:r>
      <w:bookmarkStart w:id="0" w:name="_Hlk95913314"/>
      <w:r>
        <w:rPr>
          <w:sz w:val="44"/>
          <w:szCs w:val="44"/>
        </w:rPr>
        <w:t xml:space="preserve">учебной практике по получению </w:t>
      </w:r>
      <w:r w:rsidRPr="001C1B41">
        <w:rPr>
          <w:sz w:val="44"/>
          <w:szCs w:val="44"/>
        </w:rPr>
        <w:t>навыков исследовательской работы</w:t>
      </w:r>
      <w:bookmarkEnd w:id="0"/>
    </w:p>
    <w:p w14:paraId="7A7925CA" w14:textId="1C07892E" w:rsidR="00D63F04" w:rsidRPr="003E528C" w:rsidRDefault="00D63F04" w:rsidP="009667BF">
      <w:pPr>
        <w:suppressAutoHyphens/>
        <w:spacing w:before="240" w:after="120"/>
        <w:jc w:val="center"/>
        <w:rPr>
          <w:color w:val="000000"/>
          <w:sz w:val="44"/>
          <w:szCs w:val="44"/>
        </w:rPr>
      </w:pPr>
      <w:r w:rsidRPr="003E528C">
        <w:rPr>
          <w:color w:val="000000"/>
          <w:sz w:val="44"/>
          <w:szCs w:val="44"/>
        </w:rPr>
        <w:t xml:space="preserve">тема: </w:t>
      </w:r>
      <w:bookmarkStart w:id="1" w:name="_Hlk131587048"/>
      <w:r w:rsidR="00982FF7">
        <w:rPr>
          <w:color w:val="000000" w:themeColor="text1"/>
          <w:sz w:val="44"/>
          <w:szCs w:val="44"/>
        </w:rPr>
        <w:t>Становление новой модели потребления под влияние цифровизации</w:t>
      </w:r>
      <w:bookmarkEnd w:id="1"/>
    </w:p>
    <w:p w14:paraId="14AB9ED6" w14:textId="77777777" w:rsidR="00D63F04" w:rsidRDefault="00D63F04" w:rsidP="00D63F04">
      <w:pPr>
        <w:suppressAutoHyphens/>
        <w:ind w:right="963"/>
        <w:jc w:val="both"/>
        <w:rPr>
          <w:lang w:eastAsia="ar-SA"/>
        </w:rPr>
      </w:pPr>
    </w:p>
    <w:p w14:paraId="16F93350" w14:textId="77777777" w:rsidR="00D63F04" w:rsidRDefault="00D63F04" w:rsidP="00D63F04">
      <w:pPr>
        <w:suppressAutoHyphens/>
        <w:ind w:right="963"/>
        <w:jc w:val="both"/>
        <w:rPr>
          <w:lang w:eastAsia="ar-SA"/>
        </w:rPr>
      </w:pPr>
    </w:p>
    <w:p w14:paraId="7132470C" w14:textId="77777777" w:rsidR="00D63F04" w:rsidRDefault="00D63F04" w:rsidP="00D63F04">
      <w:pPr>
        <w:suppressAutoHyphens/>
        <w:ind w:right="963"/>
        <w:jc w:val="both"/>
        <w:rPr>
          <w:lang w:eastAsia="ar-SA"/>
        </w:rPr>
      </w:pPr>
    </w:p>
    <w:p w14:paraId="30DC8009" w14:textId="77777777" w:rsidR="00D63F04" w:rsidRDefault="00D63F04" w:rsidP="00D63F04">
      <w:pPr>
        <w:suppressAutoHyphens/>
        <w:rPr>
          <w:sz w:val="28"/>
          <w:szCs w:val="28"/>
          <w:lang w:eastAsia="ar-SA"/>
        </w:rPr>
      </w:pPr>
      <w:r>
        <w:rPr>
          <w:sz w:val="28"/>
          <w:szCs w:val="28"/>
          <w:lang w:eastAsia="ar-SA"/>
        </w:rPr>
        <w:tab/>
      </w:r>
      <w:r>
        <w:rPr>
          <w:sz w:val="28"/>
          <w:szCs w:val="28"/>
          <w:lang w:eastAsia="ar-SA"/>
        </w:rPr>
        <w:tab/>
      </w:r>
    </w:p>
    <w:p w14:paraId="1628A9AC" w14:textId="77777777" w:rsidR="00D63F04" w:rsidRDefault="00D63F04" w:rsidP="00D63F04">
      <w:pPr>
        <w:suppressAutoHyphens/>
        <w:rPr>
          <w:i/>
          <w:sz w:val="16"/>
          <w:szCs w:val="16"/>
          <w:lang w:eastAsia="ar-SA"/>
        </w:rPr>
      </w:pPr>
    </w:p>
    <w:tbl>
      <w:tblPr>
        <w:tblW w:w="9889" w:type="dxa"/>
        <w:tblLayout w:type="fixed"/>
        <w:tblLook w:val="0000" w:firstRow="0" w:lastRow="0" w:firstColumn="0" w:lastColumn="0" w:noHBand="0" w:noVBand="0"/>
      </w:tblPr>
      <w:tblGrid>
        <w:gridCol w:w="4077"/>
        <w:gridCol w:w="2386"/>
        <w:gridCol w:w="3426"/>
      </w:tblGrid>
      <w:tr w:rsidR="00D63F04" w:rsidRPr="004A5FF2" w14:paraId="65F4CC10" w14:textId="77777777" w:rsidTr="00D63F04">
        <w:tc>
          <w:tcPr>
            <w:tcW w:w="4077" w:type="dxa"/>
          </w:tcPr>
          <w:p w14:paraId="3101DB24" w14:textId="77777777" w:rsidR="00D63F04" w:rsidRPr="004A5FF2" w:rsidRDefault="00D63F04" w:rsidP="00D63F04">
            <w:pPr>
              <w:ind w:right="963"/>
              <w:jc w:val="both"/>
              <w:rPr>
                <w:sz w:val="28"/>
                <w:szCs w:val="28"/>
              </w:rPr>
            </w:pPr>
            <w:r w:rsidRPr="004A5FF2">
              <w:rPr>
                <w:sz w:val="28"/>
                <w:szCs w:val="28"/>
              </w:rPr>
              <w:t>Студент</w:t>
            </w:r>
          </w:p>
        </w:tc>
        <w:tc>
          <w:tcPr>
            <w:tcW w:w="2386" w:type="dxa"/>
          </w:tcPr>
          <w:p w14:paraId="2F40BBA3" w14:textId="77777777" w:rsidR="00D63F04" w:rsidRPr="004A5FF2" w:rsidRDefault="00D63F04" w:rsidP="00D63F04">
            <w:pPr>
              <w:ind w:right="144"/>
              <w:jc w:val="both"/>
              <w:rPr>
                <w:sz w:val="28"/>
                <w:szCs w:val="28"/>
              </w:rPr>
            </w:pPr>
          </w:p>
        </w:tc>
        <w:tc>
          <w:tcPr>
            <w:tcW w:w="3426" w:type="dxa"/>
          </w:tcPr>
          <w:p w14:paraId="616B2199" w14:textId="77777777" w:rsidR="00D63F04" w:rsidRPr="004A5FF2" w:rsidRDefault="00D63F04" w:rsidP="00D63F04">
            <w:pPr>
              <w:jc w:val="both"/>
              <w:rPr>
                <w:sz w:val="28"/>
                <w:szCs w:val="28"/>
              </w:rPr>
            </w:pPr>
          </w:p>
        </w:tc>
      </w:tr>
      <w:tr w:rsidR="00D63F04" w:rsidRPr="004A5FF2" w14:paraId="5FC8CE60" w14:textId="77777777" w:rsidTr="00D63F04">
        <w:tc>
          <w:tcPr>
            <w:tcW w:w="4077" w:type="dxa"/>
          </w:tcPr>
          <w:p w14:paraId="7B4567B6" w14:textId="033B0824" w:rsidR="00D63F04" w:rsidRPr="004A5FF2" w:rsidRDefault="00D63F04" w:rsidP="00D63F04">
            <w:pPr>
              <w:ind w:right="963"/>
              <w:jc w:val="both"/>
              <w:rPr>
                <w:sz w:val="28"/>
                <w:szCs w:val="28"/>
                <w:lang w:val="en-US"/>
              </w:rPr>
            </w:pPr>
            <w:r w:rsidRPr="004A5FF2">
              <w:rPr>
                <w:sz w:val="28"/>
                <w:szCs w:val="28"/>
              </w:rPr>
              <w:t xml:space="preserve">группы </w:t>
            </w:r>
            <w:r w:rsidR="000A6DFE" w:rsidRPr="000A6DFE">
              <w:rPr>
                <w:sz w:val="28"/>
                <w:szCs w:val="28"/>
              </w:rPr>
              <w:t>ВДБМН-21-БЗ1</w:t>
            </w:r>
          </w:p>
        </w:tc>
        <w:tc>
          <w:tcPr>
            <w:tcW w:w="2386" w:type="dxa"/>
          </w:tcPr>
          <w:p w14:paraId="30A8B285" w14:textId="565BB75B" w:rsidR="00D63F04" w:rsidRPr="004A5FF2" w:rsidRDefault="00D63F04" w:rsidP="00D63F04">
            <w:pPr>
              <w:ind w:right="144"/>
              <w:jc w:val="both"/>
              <w:rPr>
                <w:sz w:val="28"/>
                <w:szCs w:val="28"/>
              </w:rPr>
            </w:pPr>
            <w:r w:rsidRPr="004A5FF2">
              <w:rPr>
                <w:sz w:val="28"/>
                <w:szCs w:val="28"/>
              </w:rPr>
              <w:t>______________</w:t>
            </w:r>
          </w:p>
        </w:tc>
        <w:tc>
          <w:tcPr>
            <w:tcW w:w="3426" w:type="dxa"/>
          </w:tcPr>
          <w:p w14:paraId="52D56677" w14:textId="01752F56" w:rsidR="00D63F04" w:rsidRPr="004A5FF2" w:rsidRDefault="00D63F04" w:rsidP="00D63F04">
            <w:pPr>
              <w:jc w:val="both"/>
              <w:rPr>
                <w:sz w:val="28"/>
                <w:szCs w:val="28"/>
              </w:rPr>
            </w:pPr>
          </w:p>
        </w:tc>
      </w:tr>
      <w:tr w:rsidR="00D63F04" w:rsidRPr="004A5FF2" w14:paraId="38171502" w14:textId="77777777" w:rsidTr="00D63F04">
        <w:tc>
          <w:tcPr>
            <w:tcW w:w="4077" w:type="dxa"/>
          </w:tcPr>
          <w:p w14:paraId="35A22F56" w14:textId="77777777" w:rsidR="00D63F04" w:rsidRPr="004A5FF2" w:rsidRDefault="00D63F04" w:rsidP="00D63F04">
            <w:pPr>
              <w:ind w:right="963"/>
              <w:jc w:val="both"/>
              <w:rPr>
                <w:sz w:val="28"/>
                <w:szCs w:val="28"/>
              </w:rPr>
            </w:pPr>
          </w:p>
          <w:p w14:paraId="29FED6C0" w14:textId="77777777" w:rsidR="00D63F04" w:rsidRPr="004A5FF2" w:rsidRDefault="00D63F04" w:rsidP="00D63F04">
            <w:pPr>
              <w:ind w:right="963"/>
              <w:jc w:val="both"/>
              <w:rPr>
                <w:sz w:val="28"/>
                <w:szCs w:val="28"/>
              </w:rPr>
            </w:pPr>
            <w:r w:rsidRPr="004A5FF2">
              <w:rPr>
                <w:sz w:val="28"/>
                <w:szCs w:val="28"/>
              </w:rPr>
              <w:t>Руководитель</w:t>
            </w:r>
          </w:p>
          <w:p w14:paraId="30815BCB" w14:textId="77777777" w:rsidR="00D63F04" w:rsidRPr="004A5FF2" w:rsidRDefault="009B01C3" w:rsidP="00D63F04">
            <w:pPr>
              <w:ind w:right="963"/>
              <w:rPr>
                <w:sz w:val="28"/>
                <w:szCs w:val="28"/>
              </w:rPr>
            </w:pPr>
            <w:r>
              <w:rPr>
                <w:sz w:val="28"/>
                <w:szCs w:val="28"/>
              </w:rPr>
              <w:t>канд. экон</w:t>
            </w:r>
            <w:r w:rsidR="005979C1">
              <w:rPr>
                <w:sz w:val="28"/>
                <w:szCs w:val="28"/>
              </w:rPr>
              <w:t>ом</w:t>
            </w:r>
            <w:r w:rsidR="00D63F04" w:rsidRPr="004A5FF2">
              <w:rPr>
                <w:sz w:val="28"/>
                <w:szCs w:val="28"/>
              </w:rPr>
              <w:t>. наук, доцент</w:t>
            </w:r>
          </w:p>
        </w:tc>
        <w:tc>
          <w:tcPr>
            <w:tcW w:w="2386" w:type="dxa"/>
          </w:tcPr>
          <w:p w14:paraId="6DAB3EA1" w14:textId="77777777" w:rsidR="00D63F04" w:rsidRPr="004A5FF2" w:rsidRDefault="00D63F04" w:rsidP="00D63F04">
            <w:pPr>
              <w:ind w:right="144"/>
              <w:jc w:val="both"/>
              <w:rPr>
                <w:sz w:val="28"/>
                <w:szCs w:val="28"/>
              </w:rPr>
            </w:pPr>
          </w:p>
          <w:p w14:paraId="5D8E960E" w14:textId="77777777" w:rsidR="00D63F04" w:rsidRPr="004A5FF2" w:rsidRDefault="00D63F04" w:rsidP="00D63F04">
            <w:pPr>
              <w:ind w:right="144"/>
              <w:jc w:val="both"/>
              <w:rPr>
                <w:sz w:val="28"/>
                <w:szCs w:val="28"/>
              </w:rPr>
            </w:pPr>
          </w:p>
          <w:p w14:paraId="421F82C2" w14:textId="77777777" w:rsidR="00D63F04" w:rsidRPr="004A5FF2" w:rsidRDefault="00D63F04" w:rsidP="00D63F04">
            <w:pPr>
              <w:ind w:right="144"/>
              <w:jc w:val="both"/>
              <w:rPr>
                <w:sz w:val="28"/>
                <w:szCs w:val="28"/>
              </w:rPr>
            </w:pPr>
            <w:r w:rsidRPr="004A5FF2">
              <w:rPr>
                <w:sz w:val="28"/>
                <w:szCs w:val="28"/>
              </w:rPr>
              <w:t>______________</w:t>
            </w:r>
          </w:p>
        </w:tc>
        <w:tc>
          <w:tcPr>
            <w:tcW w:w="3426" w:type="dxa"/>
          </w:tcPr>
          <w:p w14:paraId="714D287C" w14:textId="07A5AA8C" w:rsidR="00D63F04" w:rsidRPr="004A5FF2" w:rsidRDefault="00D63F04" w:rsidP="00D63F04">
            <w:pPr>
              <w:jc w:val="both"/>
              <w:rPr>
                <w:sz w:val="28"/>
                <w:szCs w:val="28"/>
              </w:rPr>
            </w:pPr>
          </w:p>
        </w:tc>
      </w:tr>
      <w:tr w:rsidR="00D63F04" w:rsidRPr="004A5FF2" w14:paraId="38AD97F6" w14:textId="77777777" w:rsidTr="00D63F04">
        <w:tc>
          <w:tcPr>
            <w:tcW w:w="4077" w:type="dxa"/>
          </w:tcPr>
          <w:p w14:paraId="688DC038" w14:textId="77777777" w:rsidR="00D63F04" w:rsidRPr="004A5FF2" w:rsidRDefault="00D63F04" w:rsidP="00D63F04">
            <w:pPr>
              <w:ind w:right="963"/>
              <w:jc w:val="both"/>
              <w:rPr>
                <w:sz w:val="28"/>
                <w:szCs w:val="28"/>
              </w:rPr>
            </w:pPr>
          </w:p>
          <w:p w14:paraId="21142406" w14:textId="77777777" w:rsidR="00D63F04" w:rsidRPr="004A5FF2" w:rsidRDefault="00D63F04" w:rsidP="00D63F04">
            <w:pPr>
              <w:ind w:right="963"/>
              <w:jc w:val="both"/>
              <w:rPr>
                <w:sz w:val="28"/>
                <w:szCs w:val="28"/>
              </w:rPr>
            </w:pPr>
            <w:r w:rsidRPr="004A5FF2">
              <w:rPr>
                <w:sz w:val="28"/>
                <w:szCs w:val="28"/>
              </w:rPr>
              <w:t>Нормоконтролер</w:t>
            </w:r>
          </w:p>
          <w:p w14:paraId="1CB6C170" w14:textId="77777777" w:rsidR="00D63F04" w:rsidRPr="004A5FF2" w:rsidRDefault="009B01C3" w:rsidP="00D63F04">
            <w:pPr>
              <w:ind w:right="963"/>
              <w:rPr>
                <w:sz w:val="28"/>
                <w:szCs w:val="28"/>
              </w:rPr>
            </w:pPr>
            <w:r>
              <w:rPr>
                <w:sz w:val="28"/>
                <w:szCs w:val="28"/>
              </w:rPr>
              <w:t>канд. эконом</w:t>
            </w:r>
            <w:r w:rsidR="00D63F04" w:rsidRPr="004A5FF2">
              <w:rPr>
                <w:sz w:val="28"/>
                <w:szCs w:val="28"/>
              </w:rPr>
              <w:t>. наук, доцент</w:t>
            </w:r>
          </w:p>
        </w:tc>
        <w:tc>
          <w:tcPr>
            <w:tcW w:w="2386" w:type="dxa"/>
          </w:tcPr>
          <w:p w14:paraId="2A27B590" w14:textId="77777777" w:rsidR="00D63F04" w:rsidRPr="004A5FF2" w:rsidRDefault="00D63F04" w:rsidP="00D63F04">
            <w:pPr>
              <w:ind w:right="144"/>
              <w:jc w:val="both"/>
              <w:rPr>
                <w:sz w:val="28"/>
                <w:szCs w:val="28"/>
              </w:rPr>
            </w:pPr>
          </w:p>
          <w:p w14:paraId="506D20EA" w14:textId="77777777" w:rsidR="00D63F04" w:rsidRPr="004A5FF2" w:rsidRDefault="00D63F04" w:rsidP="00D63F04">
            <w:pPr>
              <w:ind w:right="144"/>
              <w:jc w:val="both"/>
              <w:rPr>
                <w:sz w:val="28"/>
                <w:szCs w:val="28"/>
              </w:rPr>
            </w:pPr>
          </w:p>
          <w:p w14:paraId="0594956A" w14:textId="77777777" w:rsidR="00D63F04" w:rsidRPr="004A5FF2" w:rsidRDefault="00D63F04" w:rsidP="00D63F04">
            <w:pPr>
              <w:ind w:right="144"/>
              <w:jc w:val="both"/>
              <w:rPr>
                <w:sz w:val="28"/>
                <w:szCs w:val="28"/>
              </w:rPr>
            </w:pPr>
            <w:r w:rsidRPr="004A5FF2">
              <w:rPr>
                <w:sz w:val="28"/>
                <w:szCs w:val="28"/>
              </w:rPr>
              <w:t>______________</w:t>
            </w:r>
          </w:p>
        </w:tc>
        <w:tc>
          <w:tcPr>
            <w:tcW w:w="3426" w:type="dxa"/>
          </w:tcPr>
          <w:p w14:paraId="6C70A66D" w14:textId="798C6817" w:rsidR="00D63F04" w:rsidRPr="004A5FF2" w:rsidRDefault="00D63F04" w:rsidP="00D63F04">
            <w:pPr>
              <w:jc w:val="both"/>
              <w:rPr>
                <w:sz w:val="28"/>
                <w:szCs w:val="28"/>
              </w:rPr>
            </w:pPr>
          </w:p>
        </w:tc>
      </w:tr>
    </w:tbl>
    <w:p w14:paraId="76AB95A6" w14:textId="77777777" w:rsidR="00D63F04" w:rsidRDefault="00D63F04" w:rsidP="00D63F04">
      <w:pPr>
        <w:suppressAutoHyphens/>
        <w:rPr>
          <w:i/>
          <w:sz w:val="16"/>
          <w:szCs w:val="16"/>
          <w:lang w:eastAsia="ar-SA"/>
        </w:rPr>
      </w:pPr>
    </w:p>
    <w:p w14:paraId="2F9906FA" w14:textId="77777777" w:rsidR="00D63F04" w:rsidRDefault="00D63F04" w:rsidP="00D63F04">
      <w:pPr>
        <w:suppressAutoHyphens/>
        <w:rPr>
          <w:i/>
          <w:sz w:val="16"/>
          <w:szCs w:val="16"/>
          <w:lang w:eastAsia="ar-SA"/>
        </w:rPr>
      </w:pPr>
    </w:p>
    <w:p w14:paraId="1CAD8076" w14:textId="77777777" w:rsidR="00D63F04" w:rsidRDefault="00D63F04" w:rsidP="00D63F04">
      <w:pPr>
        <w:suppressAutoHyphens/>
        <w:ind w:right="964"/>
        <w:jc w:val="center"/>
        <w:rPr>
          <w:sz w:val="28"/>
          <w:szCs w:val="28"/>
          <w:lang w:eastAsia="ar-SA"/>
        </w:rPr>
      </w:pPr>
    </w:p>
    <w:p w14:paraId="4725E7F6" w14:textId="77777777" w:rsidR="00D63F04" w:rsidRDefault="00D63F04" w:rsidP="00D63F04">
      <w:pPr>
        <w:suppressAutoHyphens/>
        <w:ind w:right="964"/>
        <w:jc w:val="center"/>
        <w:rPr>
          <w:sz w:val="28"/>
          <w:szCs w:val="28"/>
          <w:lang w:eastAsia="ar-SA"/>
        </w:rPr>
      </w:pPr>
    </w:p>
    <w:p w14:paraId="1C729938" w14:textId="77777777" w:rsidR="00257F5A" w:rsidRDefault="00257F5A" w:rsidP="00257F5A">
      <w:pPr>
        <w:pStyle w:val="a6"/>
        <w:widowControl w:val="0"/>
        <w:suppressAutoHyphens/>
        <w:ind w:left="0" w:right="963"/>
      </w:pPr>
    </w:p>
    <w:p w14:paraId="379C6C95" w14:textId="68CCF11A" w:rsidR="008573AB" w:rsidRDefault="00257F5A" w:rsidP="00A10926">
      <w:pPr>
        <w:spacing w:after="120"/>
        <w:jc w:val="center"/>
        <w:rPr>
          <w:sz w:val="28"/>
          <w:szCs w:val="28"/>
        </w:rPr>
        <w:sectPr w:rsidR="008573AB" w:rsidSect="00376D63">
          <w:headerReference w:type="default" r:id="rId8"/>
          <w:pgSz w:w="11906" w:h="16838"/>
          <w:pgMar w:top="1134" w:right="567" w:bottom="1134" w:left="1701" w:header="709" w:footer="709" w:gutter="0"/>
          <w:pgNumType w:start="1"/>
          <w:cols w:space="708"/>
          <w:titlePg/>
          <w:docGrid w:linePitch="360"/>
        </w:sectPr>
      </w:pPr>
      <w:r w:rsidRPr="0099685B">
        <w:rPr>
          <w:sz w:val="28"/>
          <w:szCs w:val="28"/>
        </w:rPr>
        <w:t>Владивосток 20</w:t>
      </w:r>
      <w:r w:rsidR="00337F6D">
        <w:rPr>
          <w:sz w:val="28"/>
          <w:szCs w:val="28"/>
        </w:rPr>
        <w:t>2</w:t>
      </w:r>
      <w:r w:rsidR="00596471">
        <w:rPr>
          <w:sz w:val="28"/>
          <w:szCs w:val="28"/>
        </w:rPr>
        <w:t>5</w:t>
      </w:r>
      <w:r w:rsidR="00E6662F">
        <w:rPr>
          <w:sz w:val="28"/>
          <w:szCs w:val="28"/>
        </w:rPr>
        <w:br w:type="page"/>
      </w:r>
      <w:bookmarkStart w:id="2" w:name="_Hlk44011462"/>
    </w:p>
    <w:p w14:paraId="4E067D8C" w14:textId="77777777" w:rsidR="000A6DFE" w:rsidRDefault="000A6DFE" w:rsidP="000A6DFE">
      <w:pPr>
        <w:spacing w:after="120"/>
        <w:jc w:val="center"/>
        <w:rPr>
          <w:caps/>
        </w:rPr>
      </w:pPr>
      <w:r>
        <w:rPr>
          <w:caps/>
        </w:rPr>
        <w:lastRenderedPageBreak/>
        <w:t>МИНИСТЕРСТВО науки и высшего образования российской федерации</w:t>
      </w:r>
    </w:p>
    <w:p w14:paraId="6A0B4F01" w14:textId="77777777" w:rsidR="000A6DFE" w:rsidRDefault="000A6DFE" w:rsidP="000A6DFE">
      <w:pPr>
        <w:jc w:val="center"/>
        <w:rPr>
          <w:caps/>
        </w:rPr>
      </w:pPr>
      <w:r>
        <w:rPr>
          <w:caps/>
        </w:rPr>
        <w:t>ФЕДЕРАЛЬНОЕ ГОСУДАРСТВЕННОЕ БЮДЖЕТНОЕ ОБРАЗОВАТЕЛЬНОЕ УЧРЕЖДЕНИЕ ВЫСШЕГО ОБРАЗОВАНИЯ</w:t>
      </w:r>
    </w:p>
    <w:p w14:paraId="4EE2CFD3" w14:textId="77777777" w:rsidR="000A6DFE" w:rsidRDefault="000A6DFE" w:rsidP="000A6DFE">
      <w:pPr>
        <w:pStyle w:val="a4"/>
        <w:spacing w:line="240" w:lineRule="auto"/>
        <w:jc w:val="center"/>
        <w:rPr>
          <w:rFonts w:ascii="Times New Roman" w:hAnsi="Times New Roman"/>
          <w:sz w:val="24"/>
          <w:szCs w:val="24"/>
        </w:rPr>
      </w:pPr>
      <w:r>
        <w:rPr>
          <w:rFonts w:ascii="Times New Roman" w:hAnsi="Times New Roman"/>
          <w:sz w:val="24"/>
          <w:szCs w:val="24"/>
        </w:rPr>
        <w:t>«ВЛАДИВОСТОКСКИЙ ГОСУДАРСТВЕННЫЙ УНИВЕРСИТЕТ»</w:t>
      </w:r>
    </w:p>
    <w:p w14:paraId="6E4BB228" w14:textId="77777777" w:rsidR="000A6DFE" w:rsidRPr="00122979" w:rsidRDefault="000A6DFE" w:rsidP="000A6DFE">
      <w:pPr>
        <w:spacing w:after="120"/>
        <w:jc w:val="center"/>
        <w:rPr>
          <w:caps/>
        </w:rPr>
      </w:pPr>
      <w:r w:rsidRPr="00122979">
        <w:rPr>
          <w:caps/>
        </w:rPr>
        <w:t xml:space="preserve">ИНСТИТУТ </w:t>
      </w:r>
      <w:r>
        <w:rPr>
          <w:caps/>
        </w:rPr>
        <w:t>МЕЖДУНАРОДНОГО БИЗНЕСА, ЭКОНОМИКИ И УПРАВЛЕНИЯ</w:t>
      </w:r>
    </w:p>
    <w:p w14:paraId="68FEA6EF" w14:textId="77777777" w:rsidR="000A6DFE" w:rsidRDefault="000A6DFE" w:rsidP="000A6DFE">
      <w:pPr>
        <w:pStyle w:val="a4"/>
        <w:spacing w:line="240" w:lineRule="auto"/>
        <w:jc w:val="center"/>
        <w:rPr>
          <w:rFonts w:ascii="Times New Roman" w:hAnsi="Times New Roman"/>
          <w:sz w:val="24"/>
          <w:szCs w:val="24"/>
        </w:rPr>
      </w:pPr>
      <w:r>
        <w:rPr>
          <w:rFonts w:ascii="Times New Roman" w:hAnsi="Times New Roman"/>
          <w:sz w:val="24"/>
          <w:szCs w:val="24"/>
        </w:rPr>
        <w:t>КАФЕДРА ЭКОНОМИКИ И УПРАВЛЕНИЯ</w:t>
      </w:r>
    </w:p>
    <w:p w14:paraId="0C570927" w14:textId="77777777" w:rsidR="000A6DFE" w:rsidRDefault="000A6DFE" w:rsidP="000A6DFE">
      <w:pPr>
        <w:pStyle w:val="a4"/>
        <w:spacing w:line="240" w:lineRule="auto"/>
        <w:jc w:val="center"/>
        <w:rPr>
          <w:rFonts w:ascii="Times New Roman" w:hAnsi="Times New Roman"/>
          <w:sz w:val="24"/>
          <w:szCs w:val="24"/>
        </w:rPr>
      </w:pPr>
    </w:p>
    <w:p w14:paraId="0206C6FB" w14:textId="77777777" w:rsidR="000A6DFE" w:rsidRDefault="000A6DFE" w:rsidP="000A6DFE">
      <w:pPr>
        <w:pStyle w:val="a4"/>
        <w:spacing w:line="240" w:lineRule="auto"/>
        <w:jc w:val="center"/>
        <w:rPr>
          <w:rFonts w:ascii="Times New Roman" w:hAnsi="Times New Roman"/>
          <w:sz w:val="24"/>
          <w:szCs w:val="24"/>
        </w:rPr>
      </w:pPr>
    </w:p>
    <w:p w14:paraId="590C4C4C" w14:textId="77777777" w:rsidR="000A6DFE" w:rsidRDefault="000A6DFE" w:rsidP="000A6DFE">
      <w:pPr>
        <w:pStyle w:val="a4"/>
        <w:spacing w:line="240" w:lineRule="auto"/>
        <w:jc w:val="center"/>
        <w:rPr>
          <w:rFonts w:ascii="Times New Roman" w:hAnsi="Times New Roman"/>
          <w:sz w:val="24"/>
          <w:szCs w:val="24"/>
        </w:rPr>
      </w:pPr>
    </w:p>
    <w:p w14:paraId="47D7D388" w14:textId="77777777" w:rsidR="000A6DFE" w:rsidRDefault="000A6DFE" w:rsidP="000A6DFE">
      <w:pPr>
        <w:pStyle w:val="a4"/>
        <w:spacing w:line="240" w:lineRule="auto"/>
        <w:jc w:val="center"/>
        <w:rPr>
          <w:rFonts w:ascii="Times New Roman" w:hAnsi="Times New Roman"/>
          <w:sz w:val="24"/>
          <w:szCs w:val="24"/>
        </w:rPr>
      </w:pPr>
      <w:r>
        <w:rPr>
          <w:rFonts w:ascii="Times New Roman" w:hAnsi="Times New Roman"/>
          <w:sz w:val="24"/>
          <w:szCs w:val="24"/>
        </w:rPr>
        <w:t>ЗАДАНИЕ</w:t>
      </w:r>
    </w:p>
    <w:p w14:paraId="3DDAE3AB" w14:textId="77777777" w:rsidR="000A6DFE" w:rsidRDefault="000A6DFE" w:rsidP="000A6DFE">
      <w:pPr>
        <w:pStyle w:val="a4"/>
        <w:spacing w:line="240" w:lineRule="auto"/>
        <w:jc w:val="center"/>
        <w:rPr>
          <w:rFonts w:ascii="Times New Roman" w:hAnsi="Times New Roman"/>
          <w:sz w:val="24"/>
          <w:szCs w:val="24"/>
        </w:rPr>
      </w:pPr>
      <w:r>
        <w:rPr>
          <w:rFonts w:ascii="Times New Roman" w:hAnsi="Times New Roman"/>
          <w:sz w:val="24"/>
          <w:szCs w:val="24"/>
        </w:rPr>
        <w:t xml:space="preserve">на учебную практику по получению </w:t>
      </w:r>
      <w:r w:rsidRPr="00122979">
        <w:rPr>
          <w:rFonts w:ascii="Times New Roman" w:hAnsi="Times New Roman"/>
          <w:sz w:val="24"/>
          <w:szCs w:val="24"/>
        </w:rPr>
        <w:t>навыков исследовательской работы</w:t>
      </w:r>
    </w:p>
    <w:p w14:paraId="115CFA1B" w14:textId="77777777" w:rsidR="000A6DFE" w:rsidRDefault="000A6DFE" w:rsidP="000A6DFE">
      <w:pPr>
        <w:pStyle w:val="a4"/>
        <w:spacing w:line="240" w:lineRule="auto"/>
        <w:jc w:val="center"/>
        <w:rPr>
          <w:rFonts w:ascii="Times New Roman" w:hAnsi="Times New Roman"/>
          <w:sz w:val="24"/>
          <w:szCs w:val="24"/>
        </w:rPr>
      </w:pPr>
    </w:p>
    <w:p w14:paraId="36F38F43" w14:textId="5920C14E" w:rsidR="000A6DFE" w:rsidRDefault="000A6DFE" w:rsidP="000A6DFE">
      <w:pPr>
        <w:pStyle w:val="a4"/>
        <w:spacing w:line="240" w:lineRule="auto"/>
        <w:ind w:left="0"/>
        <w:rPr>
          <w:rFonts w:ascii="Times New Roman" w:hAnsi="Times New Roman"/>
          <w:sz w:val="24"/>
          <w:szCs w:val="24"/>
        </w:rPr>
      </w:pPr>
      <w:r>
        <w:rPr>
          <w:rFonts w:ascii="Times New Roman" w:hAnsi="Times New Roman"/>
          <w:sz w:val="24"/>
          <w:szCs w:val="24"/>
        </w:rPr>
        <w:t xml:space="preserve">Студенту: </w:t>
      </w:r>
      <w:r w:rsidR="009A1085">
        <w:rPr>
          <w:rFonts w:ascii="Times New Roman" w:hAnsi="Times New Roman"/>
          <w:sz w:val="24"/>
          <w:szCs w:val="24"/>
        </w:rPr>
        <w:t>Сечной А.Р</w:t>
      </w:r>
      <w:bookmarkStart w:id="3" w:name="_GoBack"/>
      <w:bookmarkEnd w:id="3"/>
    </w:p>
    <w:p w14:paraId="38CBD2AF" w14:textId="2AAD8ABC" w:rsidR="000A6DFE" w:rsidRDefault="000A6DFE" w:rsidP="000A6DFE">
      <w:pPr>
        <w:pStyle w:val="a4"/>
        <w:spacing w:line="240" w:lineRule="auto"/>
        <w:ind w:left="0"/>
        <w:rPr>
          <w:rFonts w:ascii="Times New Roman" w:hAnsi="Times New Roman"/>
          <w:sz w:val="24"/>
          <w:szCs w:val="24"/>
        </w:rPr>
      </w:pPr>
      <w:r>
        <w:rPr>
          <w:rFonts w:ascii="Times New Roman" w:hAnsi="Times New Roman"/>
          <w:sz w:val="24"/>
          <w:szCs w:val="24"/>
        </w:rPr>
        <w:t xml:space="preserve">Группы: </w:t>
      </w:r>
      <w:r w:rsidR="009A1085">
        <w:rPr>
          <w:rFonts w:ascii="Times New Roman" w:hAnsi="Times New Roman"/>
          <w:sz w:val="24"/>
          <w:szCs w:val="24"/>
        </w:rPr>
        <w:t>ВДБМН-21-БЗ1</w:t>
      </w:r>
    </w:p>
    <w:p w14:paraId="7E5E5924" w14:textId="77777777" w:rsidR="000A6DFE" w:rsidRDefault="000A6DFE" w:rsidP="000A6DFE">
      <w:pPr>
        <w:pStyle w:val="a4"/>
        <w:spacing w:line="240" w:lineRule="auto"/>
        <w:ind w:left="0"/>
        <w:rPr>
          <w:rFonts w:ascii="Times New Roman" w:hAnsi="Times New Roman"/>
          <w:sz w:val="24"/>
          <w:szCs w:val="24"/>
        </w:rPr>
      </w:pPr>
    </w:p>
    <w:p w14:paraId="048EA48E" w14:textId="77777777" w:rsidR="000A6DFE" w:rsidRDefault="000A6DFE" w:rsidP="000A6DFE">
      <w:pPr>
        <w:pStyle w:val="a4"/>
        <w:spacing w:line="240" w:lineRule="auto"/>
        <w:ind w:left="0"/>
        <w:rPr>
          <w:rFonts w:ascii="Times New Roman" w:hAnsi="Times New Roman"/>
          <w:sz w:val="24"/>
          <w:szCs w:val="24"/>
        </w:rPr>
      </w:pPr>
      <w:r>
        <w:rPr>
          <w:rFonts w:ascii="Times New Roman" w:hAnsi="Times New Roman"/>
          <w:sz w:val="24"/>
          <w:szCs w:val="24"/>
        </w:rPr>
        <w:t xml:space="preserve">Срок сдачи: </w:t>
      </w:r>
    </w:p>
    <w:p w14:paraId="6F4B9368" w14:textId="77777777" w:rsidR="000A6DFE" w:rsidRDefault="000A6DFE" w:rsidP="000A6DFE">
      <w:pPr>
        <w:pStyle w:val="a4"/>
        <w:spacing w:line="240" w:lineRule="auto"/>
        <w:ind w:left="0"/>
        <w:rPr>
          <w:rFonts w:ascii="Times New Roman" w:hAnsi="Times New Roman"/>
          <w:sz w:val="24"/>
          <w:szCs w:val="24"/>
        </w:rPr>
      </w:pPr>
    </w:p>
    <w:p w14:paraId="4162E2FC" w14:textId="77777777" w:rsidR="000A6DFE" w:rsidRPr="00122979" w:rsidRDefault="000A6DFE" w:rsidP="000A6DFE">
      <w:pPr>
        <w:pStyle w:val="a4"/>
        <w:spacing w:line="240" w:lineRule="auto"/>
        <w:ind w:left="0"/>
        <w:rPr>
          <w:rFonts w:ascii="Times New Roman" w:hAnsi="Times New Roman"/>
          <w:sz w:val="24"/>
          <w:szCs w:val="24"/>
        </w:rPr>
      </w:pPr>
      <w:r>
        <w:rPr>
          <w:rFonts w:ascii="Times New Roman" w:hAnsi="Times New Roman"/>
          <w:sz w:val="24"/>
          <w:szCs w:val="24"/>
        </w:rPr>
        <w:t xml:space="preserve">Содержание отчета </w:t>
      </w:r>
      <w:r w:rsidRPr="00122979">
        <w:rPr>
          <w:rFonts w:ascii="Times New Roman" w:hAnsi="Times New Roman"/>
          <w:sz w:val="24"/>
          <w:szCs w:val="24"/>
        </w:rPr>
        <w:t xml:space="preserve"> по учебной практике по получению навыков исследовательской работы:</w:t>
      </w:r>
    </w:p>
    <w:p w14:paraId="09AAAE19" w14:textId="77777777" w:rsidR="000A6DFE" w:rsidRDefault="000A6DFE" w:rsidP="000A6DFE">
      <w:pPr>
        <w:pStyle w:val="a4"/>
        <w:spacing w:line="240" w:lineRule="auto"/>
        <w:rPr>
          <w:rFonts w:ascii="Times New Roman" w:hAnsi="Times New Roman"/>
          <w:sz w:val="24"/>
          <w:szCs w:val="24"/>
        </w:rPr>
      </w:pPr>
    </w:p>
    <w:p w14:paraId="73E5B2AC" w14:textId="77777777" w:rsidR="000A6DFE" w:rsidRDefault="000A6DFE" w:rsidP="000A6DFE">
      <w:pPr>
        <w:pStyle w:val="a4"/>
        <w:tabs>
          <w:tab w:val="left" w:pos="1276"/>
        </w:tabs>
        <w:spacing w:after="0" w:line="240" w:lineRule="auto"/>
        <w:ind w:left="1134" w:hanging="1134"/>
        <w:jc w:val="both"/>
        <w:rPr>
          <w:rFonts w:ascii="Times New Roman" w:hAnsi="Times New Roman"/>
          <w:bCs/>
          <w:sz w:val="24"/>
          <w:szCs w:val="24"/>
        </w:rPr>
      </w:pPr>
      <w:r>
        <w:rPr>
          <w:rFonts w:ascii="Times New Roman" w:hAnsi="Times New Roman"/>
          <w:b/>
          <w:bCs/>
          <w:sz w:val="24"/>
          <w:szCs w:val="24"/>
        </w:rPr>
        <w:t>Введение:</w:t>
      </w:r>
      <w:r>
        <w:rPr>
          <w:rFonts w:ascii="Times New Roman" w:hAnsi="Times New Roman"/>
          <w:bCs/>
          <w:sz w:val="24"/>
          <w:szCs w:val="24"/>
        </w:rPr>
        <w:t xml:space="preserve"> определить цель и задачи практики, основные методы, необходимые для их достижения</w:t>
      </w:r>
    </w:p>
    <w:p w14:paraId="4E045629" w14:textId="77777777" w:rsidR="000A6DFE" w:rsidRDefault="000A6DFE" w:rsidP="000A6DFE">
      <w:pPr>
        <w:pStyle w:val="a4"/>
        <w:tabs>
          <w:tab w:val="left" w:pos="1134"/>
        </w:tabs>
        <w:spacing w:after="0" w:line="240" w:lineRule="auto"/>
        <w:ind w:left="1134" w:hanging="1134"/>
        <w:jc w:val="both"/>
        <w:rPr>
          <w:rFonts w:ascii="Times New Roman" w:hAnsi="Times New Roman"/>
          <w:bCs/>
          <w:sz w:val="24"/>
          <w:szCs w:val="24"/>
        </w:rPr>
      </w:pPr>
    </w:p>
    <w:p w14:paraId="176A4F78" w14:textId="77777777" w:rsidR="000A6DFE" w:rsidRDefault="000A6DFE" w:rsidP="000A6DFE">
      <w:pPr>
        <w:pStyle w:val="a4"/>
        <w:spacing w:after="0" w:line="240" w:lineRule="auto"/>
        <w:ind w:left="426" w:hanging="426"/>
        <w:jc w:val="both"/>
        <w:rPr>
          <w:rFonts w:ascii="Times New Roman" w:hAnsi="Times New Roman"/>
          <w:b/>
          <w:bCs/>
          <w:sz w:val="24"/>
          <w:szCs w:val="24"/>
        </w:rPr>
      </w:pPr>
      <w:r w:rsidRPr="00D479D8">
        <w:rPr>
          <w:rFonts w:ascii="Times New Roman" w:hAnsi="Times New Roman"/>
          <w:b/>
          <w:bCs/>
          <w:sz w:val="24"/>
          <w:szCs w:val="24"/>
        </w:rPr>
        <w:t xml:space="preserve">Раздел 1 Характеристика </w:t>
      </w:r>
      <w:r>
        <w:rPr>
          <w:rFonts w:ascii="Times New Roman" w:hAnsi="Times New Roman"/>
          <w:b/>
          <w:bCs/>
          <w:sz w:val="24"/>
          <w:szCs w:val="24"/>
        </w:rPr>
        <w:t>исследуемой проблемы* (тему необходимо выбрать самостоятельно)</w:t>
      </w:r>
    </w:p>
    <w:p w14:paraId="647769A3" w14:textId="77777777" w:rsidR="000A6DFE" w:rsidRDefault="000A6DFE" w:rsidP="000A6DFE">
      <w:pPr>
        <w:pStyle w:val="a4"/>
        <w:spacing w:after="0" w:line="240" w:lineRule="auto"/>
        <w:ind w:left="426" w:hanging="426"/>
        <w:jc w:val="both"/>
        <w:rPr>
          <w:rFonts w:ascii="Times New Roman" w:hAnsi="Times New Roman"/>
          <w:b/>
          <w:bCs/>
          <w:sz w:val="24"/>
          <w:szCs w:val="24"/>
        </w:rPr>
      </w:pPr>
      <w:r>
        <w:rPr>
          <w:rFonts w:ascii="Times New Roman" w:hAnsi="Times New Roman"/>
          <w:b/>
          <w:bCs/>
          <w:sz w:val="24"/>
          <w:szCs w:val="24"/>
        </w:rPr>
        <w:tab/>
      </w:r>
      <w:r>
        <w:rPr>
          <w:rFonts w:ascii="Times New Roman" w:hAnsi="Times New Roman"/>
          <w:b/>
          <w:bCs/>
          <w:sz w:val="24"/>
          <w:szCs w:val="24"/>
        </w:rPr>
        <w:tab/>
      </w:r>
      <w:r w:rsidRPr="00122979">
        <w:rPr>
          <w:rFonts w:ascii="Times New Roman" w:hAnsi="Times New Roman"/>
          <w:sz w:val="24"/>
          <w:szCs w:val="24"/>
        </w:rPr>
        <w:t>Краткое содержание исследуемой проблемы и ее актуальность, степень разработанности исследуемой</w:t>
      </w:r>
      <w:r>
        <w:rPr>
          <w:rFonts w:ascii="Times New Roman" w:hAnsi="Times New Roman"/>
          <w:sz w:val="24"/>
          <w:szCs w:val="24"/>
        </w:rPr>
        <w:t xml:space="preserve"> </w:t>
      </w:r>
      <w:r w:rsidRPr="00122979">
        <w:rPr>
          <w:rFonts w:ascii="Times New Roman" w:hAnsi="Times New Roman"/>
          <w:sz w:val="24"/>
          <w:szCs w:val="24"/>
        </w:rPr>
        <w:t>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(УК-1.1в, УК-1.3в).</w:t>
      </w:r>
    </w:p>
    <w:p w14:paraId="541C7126" w14:textId="77777777" w:rsidR="000A6DFE" w:rsidRPr="00D479D8" w:rsidRDefault="000A6DFE" w:rsidP="000A6DFE">
      <w:pPr>
        <w:pStyle w:val="a4"/>
        <w:spacing w:after="0" w:line="240" w:lineRule="auto"/>
        <w:ind w:left="426" w:hanging="426"/>
        <w:jc w:val="both"/>
        <w:rPr>
          <w:rFonts w:ascii="Times New Roman" w:hAnsi="Times New Roman"/>
          <w:b/>
          <w:bCs/>
          <w:sz w:val="24"/>
          <w:szCs w:val="24"/>
        </w:rPr>
      </w:pPr>
    </w:p>
    <w:p w14:paraId="622D9DF6" w14:textId="77777777" w:rsidR="000A6DFE" w:rsidRPr="001D479F" w:rsidRDefault="000A6DFE" w:rsidP="000A6DFE">
      <w:pPr>
        <w:pStyle w:val="a4"/>
        <w:spacing w:after="0" w:line="240" w:lineRule="auto"/>
        <w:ind w:left="426" w:hanging="426"/>
        <w:jc w:val="both"/>
        <w:rPr>
          <w:rFonts w:ascii="Times New Roman" w:hAnsi="Times New Roman"/>
          <w:b/>
          <w:bCs/>
          <w:sz w:val="24"/>
          <w:szCs w:val="24"/>
        </w:rPr>
      </w:pPr>
      <w:r w:rsidRPr="001D479F">
        <w:rPr>
          <w:rFonts w:ascii="Times New Roman" w:hAnsi="Times New Roman"/>
          <w:b/>
          <w:bCs/>
          <w:sz w:val="24"/>
          <w:szCs w:val="24"/>
        </w:rPr>
        <w:t xml:space="preserve">Раздел 2 </w:t>
      </w:r>
      <w:r w:rsidRPr="00122979">
        <w:rPr>
          <w:rFonts w:ascii="Times New Roman" w:hAnsi="Times New Roman"/>
          <w:b/>
          <w:bCs/>
          <w:sz w:val="24"/>
          <w:szCs w:val="24"/>
        </w:rPr>
        <w:t>. Современное состояние исследуемой проблемы.</w:t>
      </w:r>
    </w:p>
    <w:p w14:paraId="0B11DA6F" w14:textId="77777777" w:rsidR="000A6DFE" w:rsidRDefault="000A6DFE" w:rsidP="000A6DFE">
      <w:pPr>
        <w:pStyle w:val="a4"/>
        <w:spacing w:after="0" w:line="240" w:lineRule="auto"/>
        <w:ind w:left="426" w:hanging="426"/>
        <w:jc w:val="both"/>
        <w:rPr>
          <w:rFonts w:ascii="Times New Roman" w:hAnsi="Times New Roman"/>
          <w:b/>
          <w:bCs/>
          <w:sz w:val="24"/>
          <w:szCs w:val="24"/>
        </w:rPr>
      </w:pPr>
      <w:r>
        <w:rPr>
          <w:rFonts w:ascii="Times New Roman" w:hAnsi="Times New Roman"/>
          <w:b/>
          <w:bCs/>
          <w:sz w:val="24"/>
          <w:szCs w:val="24"/>
        </w:rPr>
        <w:tab/>
      </w:r>
      <w:r>
        <w:rPr>
          <w:rFonts w:ascii="Times New Roman" w:hAnsi="Times New Roman"/>
          <w:b/>
          <w:bCs/>
          <w:sz w:val="24"/>
          <w:szCs w:val="24"/>
        </w:rPr>
        <w:tab/>
      </w:r>
      <w:r w:rsidRPr="00122979">
        <w:rPr>
          <w:rFonts w:ascii="Times New Roman" w:hAnsi="Times New Roman"/>
          <w:sz w:val="24"/>
          <w:szCs w:val="24"/>
        </w:rPr>
        <w:t>Сущность исследуемой проблемы в авторском изложении с иллюстрацией статистическим и</w:t>
      </w:r>
      <w:r>
        <w:rPr>
          <w:rFonts w:ascii="Times New Roman" w:hAnsi="Times New Roman"/>
          <w:b/>
          <w:bCs/>
          <w:sz w:val="24"/>
          <w:szCs w:val="24"/>
        </w:rPr>
        <w:t xml:space="preserve"> </w:t>
      </w:r>
      <w:r w:rsidRPr="00122979">
        <w:rPr>
          <w:rFonts w:ascii="Times New Roman" w:hAnsi="Times New Roman"/>
          <w:sz w:val="24"/>
          <w:szCs w:val="24"/>
        </w:rPr>
        <w:t>аналитическим материалом, перспективы дальнейших исследований по данной теме (УК-1.1в).</w:t>
      </w:r>
    </w:p>
    <w:p w14:paraId="46F595A9" w14:textId="77777777" w:rsidR="000A6DFE" w:rsidRDefault="000A6DFE" w:rsidP="000A6DFE">
      <w:pPr>
        <w:pStyle w:val="a4"/>
        <w:spacing w:after="0" w:line="240" w:lineRule="auto"/>
        <w:ind w:left="426" w:hanging="426"/>
        <w:jc w:val="both"/>
        <w:rPr>
          <w:rFonts w:ascii="Times New Roman" w:hAnsi="Times New Roman"/>
          <w:b/>
          <w:bCs/>
          <w:sz w:val="24"/>
          <w:szCs w:val="24"/>
        </w:rPr>
      </w:pPr>
    </w:p>
    <w:p w14:paraId="567B5D38" w14:textId="77777777" w:rsidR="000A6DFE" w:rsidRDefault="000A6DFE" w:rsidP="000A6DFE">
      <w:pPr>
        <w:pStyle w:val="a4"/>
        <w:spacing w:after="0" w:line="240" w:lineRule="auto"/>
        <w:ind w:left="1560" w:hanging="1560"/>
        <w:jc w:val="both"/>
        <w:rPr>
          <w:rFonts w:ascii="Times New Roman" w:hAnsi="Times New Roman"/>
          <w:bCs/>
          <w:sz w:val="24"/>
          <w:szCs w:val="24"/>
        </w:rPr>
      </w:pPr>
      <w:r>
        <w:rPr>
          <w:rFonts w:ascii="Times New Roman" w:hAnsi="Times New Roman"/>
          <w:b/>
          <w:bCs/>
          <w:sz w:val="24"/>
          <w:szCs w:val="24"/>
        </w:rPr>
        <w:t>Заключение:</w:t>
      </w:r>
      <w:r>
        <w:rPr>
          <w:rFonts w:ascii="Times New Roman" w:hAnsi="Times New Roman"/>
          <w:bCs/>
          <w:sz w:val="24"/>
          <w:szCs w:val="24"/>
        </w:rPr>
        <w:t xml:space="preserve"> </w:t>
      </w:r>
      <w:r w:rsidRPr="00122979">
        <w:rPr>
          <w:rFonts w:ascii="Times New Roman" w:hAnsi="Times New Roman"/>
          <w:sz w:val="24"/>
          <w:szCs w:val="24"/>
        </w:rPr>
        <w:t>Обобщения и выводы</w:t>
      </w:r>
      <w:r>
        <w:rPr>
          <w:rFonts w:ascii="Times New Roman" w:hAnsi="Times New Roman"/>
          <w:bCs/>
          <w:sz w:val="24"/>
          <w:szCs w:val="24"/>
        </w:rPr>
        <w:t>.</w:t>
      </w:r>
    </w:p>
    <w:p w14:paraId="55B40B9A" w14:textId="77777777" w:rsidR="000A6DFE" w:rsidRDefault="000A6DFE" w:rsidP="000A6DFE">
      <w:pPr>
        <w:pStyle w:val="a4"/>
        <w:spacing w:after="0" w:line="240" w:lineRule="auto"/>
        <w:ind w:left="1560" w:hanging="1560"/>
        <w:jc w:val="both"/>
        <w:rPr>
          <w:rFonts w:ascii="Times New Roman" w:hAnsi="Times New Roman"/>
          <w:bCs/>
          <w:sz w:val="24"/>
          <w:szCs w:val="24"/>
        </w:rPr>
      </w:pPr>
    </w:p>
    <w:p w14:paraId="772E001D" w14:textId="77777777" w:rsidR="000A6DFE" w:rsidRDefault="000A6DFE" w:rsidP="000A6DFE">
      <w:pPr>
        <w:pStyle w:val="a4"/>
        <w:spacing w:after="0" w:line="240" w:lineRule="auto"/>
        <w:ind w:left="567" w:hanging="567"/>
        <w:jc w:val="both"/>
        <w:rPr>
          <w:rFonts w:ascii="Times New Roman" w:hAnsi="Times New Roman"/>
          <w:b/>
          <w:bCs/>
          <w:sz w:val="24"/>
          <w:szCs w:val="24"/>
        </w:rPr>
      </w:pPr>
      <w:r>
        <w:rPr>
          <w:rFonts w:ascii="Times New Roman" w:hAnsi="Times New Roman"/>
          <w:b/>
          <w:bCs/>
          <w:sz w:val="24"/>
          <w:szCs w:val="24"/>
        </w:rPr>
        <w:t>Список использованных источников (не менее 20-ти наименований).</w:t>
      </w:r>
    </w:p>
    <w:p w14:paraId="3AC74B53" w14:textId="77777777" w:rsidR="000A6DFE" w:rsidRDefault="000A6DFE" w:rsidP="000A6DFE">
      <w:pPr>
        <w:pStyle w:val="a4"/>
        <w:spacing w:after="0" w:line="240" w:lineRule="auto"/>
        <w:ind w:left="567" w:firstLine="141"/>
        <w:jc w:val="both"/>
        <w:rPr>
          <w:rFonts w:ascii="Times New Roman" w:hAnsi="Times New Roman"/>
          <w:bCs/>
          <w:sz w:val="24"/>
          <w:szCs w:val="24"/>
        </w:rPr>
      </w:pPr>
      <w:r w:rsidRPr="00122979">
        <w:rPr>
          <w:rFonts w:ascii="Times New Roman" w:hAnsi="Times New Roman"/>
          <w:bCs/>
          <w:sz w:val="24"/>
          <w:szCs w:val="24"/>
        </w:rPr>
        <w:t>Составить список литературы с использованием профессиональных баз данных и профессиональных Интернет-ресурсов, электронно-библиотечных систем, справочно-консультационных систем</w:t>
      </w:r>
      <w:r>
        <w:rPr>
          <w:rFonts w:ascii="Times New Roman" w:hAnsi="Times New Roman"/>
          <w:bCs/>
          <w:sz w:val="24"/>
          <w:szCs w:val="24"/>
        </w:rPr>
        <w:t>.</w:t>
      </w:r>
    </w:p>
    <w:p w14:paraId="0AA1937C" w14:textId="77777777" w:rsidR="000A6DFE" w:rsidRDefault="000A6DFE" w:rsidP="000A6DFE">
      <w:pPr>
        <w:pStyle w:val="a4"/>
        <w:spacing w:after="0" w:line="240" w:lineRule="auto"/>
        <w:ind w:left="567" w:hanging="567"/>
        <w:jc w:val="both"/>
        <w:rPr>
          <w:rFonts w:ascii="Times New Roman" w:hAnsi="Times New Roman"/>
          <w:bCs/>
          <w:sz w:val="24"/>
          <w:szCs w:val="24"/>
        </w:rPr>
      </w:pPr>
    </w:p>
    <w:p w14:paraId="73A3B7D6" w14:textId="77777777" w:rsidR="000A6DFE" w:rsidRDefault="000A6DFE" w:rsidP="000A6DFE">
      <w:pPr>
        <w:pStyle w:val="a4"/>
        <w:spacing w:line="240" w:lineRule="auto"/>
        <w:ind w:left="1635"/>
        <w:rPr>
          <w:rFonts w:ascii="Times New Roman" w:hAnsi="Times New Roman"/>
          <w:sz w:val="24"/>
          <w:szCs w:val="24"/>
        </w:rPr>
      </w:pPr>
    </w:p>
    <w:p w14:paraId="6AD08AFE" w14:textId="77777777" w:rsidR="000A6DFE" w:rsidRDefault="000A6DFE" w:rsidP="000A6DFE">
      <w:pPr>
        <w:pStyle w:val="a4"/>
        <w:spacing w:line="240" w:lineRule="auto"/>
        <w:ind w:left="1635"/>
        <w:rPr>
          <w:rFonts w:ascii="Times New Roman" w:hAnsi="Times New Roman"/>
          <w:sz w:val="24"/>
          <w:szCs w:val="24"/>
        </w:rPr>
      </w:pPr>
    </w:p>
    <w:p w14:paraId="5D713506" w14:textId="77777777" w:rsidR="000A6DFE" w:rsidRDefault="000A6DFE" w:rsidP="000A6DFE">
      <w:pPr>
        <w:jc w:val="both"/>
      </w:pPr>
      <w:r>
        <w:t>Руководитель учебной практики</w:t>
      </w:r>
    </w:p>
    <w:p w14:paraId="5B0BFFAB" w14:textId="77777777" w:rsidR="000A6DFE" w:rsidRDefault="000A6DFE" w:rsidP="000A6DFE">
      <w:pPr>
        <w:jc w:val="both"/>
      </w:pPr>
      <w:r>
        <w:t xml:space="preserve">от кафедры экономики и управления </w:t>
      </w:r>
    </w:p>
    <w:p w14:paraId="765C30D0" w14:textId="77777777" w:rsidR="000A6DFE" w:rsidRDefault="000A6DFE" w:rsidP="000A6DFE">
      <w:pPr>
        <w:jc w:val="both"/>
      </w:pPr>
      <w:r>
        <w:t xml:space="preserve">канд. экон. наук, доцент  </w:t>
      </w:r>
      <w:r>
        <w:tab/>
      </w:r>
      <w:r>
        <w:tab/>
      </w:r>
      <w:r>
        <w:tab/>
      </w:r>
      <w:r>
        <w:tab/>
      </w:r>
      <w:r>
        <w:tab/>
      </w:r>
      <w:r>
        <w:tab/>
      </w:r>
      <w:r>
        <w:tab/>
      </w:r>
      <w:r>
        <w:tab/>
        <w:t>Л.В. Салова</w:t>
      </w:r>
    </w:p>
    <w:p w14:paraId="49C998C4" w14:textId="77777777" w:rsidR="000A6DFE" w:rsidRDefault="000A6DFE" w:rsidP="000A6DFE"/>
    <w:p w14:paraId="55F6851F" w14:textId="77777777" w:rsidR="000A6DFE" w:rsidRDefault="000A6DFE" w:rsidP="000A6DFE">
      <w:r>
        <w:t xml:space="preserve">Задание получил: </w:t>
      </w:r>
      <w:r>
        <w:tab/>
        <w:t xml:space="preserve">                                                              </w:t>
      </w:r>
      <w:r>
        <w:tab/>
      </w:r>
      <w:r>
        <w:tab/>
      </w:r>
      <w:r>
        <w:tab/>
      </w:r>
    </w:p>
    <w:p w14:paraId="6D5DE202" w14:textId="77777777" w:rsidR="000A6DFE" w:rsidRDefault="000A6DFE" w:rsidP="000A6DFE">
      <w:pPr>
        <w:pStyle w:val="Default"/>
        <w:spacing w:after="240"/>
      </w:pPr>
    </w:p>
    <w:bookmarkEnd w:id="2"/>
    <w:p w14:paraId="3E1B700D" w14:textId="77777777" w:rsidR="000A6DFE" w:rsidRDefault="000A6DFE" w:rsidP="000A6DFE">
      <w:pPr>
        <w:suppressAutoHyphens/>
        <w:jc w:val="center"/>
        <w:rPr>
          <w:b/>
          <w:bCs/>
          <w:szCs w:val="28"/>
          <w:lang w:eastAsia="en-US"/>
        </w:rPr>
        <w:sectPr w:rsidR="000A6DFE" w:rsidSect="000E0DB1">
          <w:type w:val="continuous"/>
          <w:pgSz w:w="11906" w:h="16838"/>
          <w:pgMar w:top="1134" w:right="907" w:bottom="1418" w:left="1418" w:header="709" w:footer="709" w:gutter="0"/>
          <w:pgNumType w:start="1"/>
          <w:cols w:space="708"/>
          <w:titlePg/>
          <w:docGrid w:linePitch="360"/>
        </w:sectPr>
      </w:pPr>
    </w:p>
    <w:p w14:paraId="43190EEC" w14:textId="064FCA95" w:rsidR="000A6DFE" w:rsidRPr="000A6DFE" w:rsidRDefault="000A6DFE" w:rsidP="000A6DFE">
      <w:pPr>
        <w:suppressAutoHyphens/>
        <w:jc w:val="center"/>
        <w:rPr>
          <w:b/>
          <w:bCs/>
          <w:szCs w:val="28"/>
          <w:lang w:eastAsia="en-US"/>
        </w:rPr>
      </w:pPr>
      <w:r w:rsidRPr="000A6DFE">
        <w:rPr>
          <w:b/>
          <w:bCs/>
          <w:szCs w:val="28"/>
          <w:lang w:eastAsia="en-US"/>
        </w:rPr>
        <w:lastRenderedPageBreak/>
        <w:t xml:space="preserve">РАБОЧИЙ ГРАФИК (ПЛАН) </w:t>
      </w:r>
    </w:p>
    <w:p w14:paraId="335E596A" w14:textId="77777777" w:rsidR="000A6DFE" w:rsidRPr="000A6DFE" w:rsidRDefault="000A6DFE" w:rsidP="000A6DFE">
      <w:pPr>
        <w:suppressAutoHyphens/>
        <w:jc w:val="center"/>
        <w:rPr>
          <w:b/>
          <w:bCs/>
          <w:szCs w:val="28"/>
          <w:lang w:eastAsia="en-US"/>
        </w:rPr>
      </w:pPr>
      <w:r w:rsidRPr="000A6DFE">
        <w:rPr>
          <w:b/>
          <w:bCs/>
          <w:szCs w:val="28"/>
          <w:lang w:eastAsia="en-US"/>
        </w:rPr>
        <w:t>ПРОВЕДЕНИЯ  УЧЕБНОЙ ПРАКТИКИ ПО ПОЛУЧЕНИЮ НАВЫКОВ ИССЛЕДОВАТЕЛЬСКОЙ РАБОТЫ</w:t>
      </w:r>
    </w:p>
    <w:p w14:paraId="4599091B" w14:textId="77777777" w:rsidR="000A6DFE" w:rsidRPr="000A6DFE" w:rsidRDefault="000A6DFE" w:rsidP="000A6DFE">
      <w:pPr>
        <w:shd w:val="clear" w:color="auto" w:fill="FFFFFF"/>
        <w:tabs>
          <w:tab w:val="left" w:pos="6237"/>
        </w:tabs>
        <w:suppressAutoHyphens/>
        <w:ind w:left="780"/>
        <w:contextualSpacing/>
        <w:rPr>
          <w:b/>
          <w:bCs/>
          <w:szCs w:val="28"/>
          <w:lang w:eastAsia="en-US"/>
        </w:rPr>
      </w:pPr>
    </w:p>
    <w:p w14:paraId="1AFF233B" w14:textId="77777777" w:rsidR="000A6DFE" w:rsidRPr="000A6DFE" w:rsidRDefault="000A6DFE" w:rsidP="000A6DFE">
      <w:pPr>
        <w:shd w:val="clear" w:color="auto" w:fill="FFFFFF"/>
        <w:tabs>
          <w:tab w:val="left" w:pos="6237"/>
        </w:tabs>
        <w:suppressAutoHyphens/>
        <w:ind w:left="780"/>
        <w:contextualSpacing/>
        <w:rPr>
          <w:b/>
          <w:bCs/>
          <w:szCs w:val="28"/>
          <w:lang w:eastAsia="en-US"/>
        </w:rPr>
      </w:pPr>
    </w:p>
    <w:p w14:paraId="48F760C8" w14:textId="77777777" w:rsidR="000A6DFE" w:rsidRPr="000A6DFE" w:rsidRDefault="000A6DFE" w:rsidP="000A6DFE">
      <w:pPr>
        <w:shd w:val="clear" w:color="auto" w:fill="FFFFFF"/>
        <w:tabs>
          <w:tab w:val="left" w:pos="6237"/>
        </w:tabs>
        <w:suppressAutoHyphens/>
        <w:contextualSpacing/>
        <w:rPr>
          <w:rFonts w:eastAsia="SimSun"/>
          <w:i/>
          <w:u w:val="single"/>
          <w:lang w:eastAsia="zh-CN"/>
        </w:rPr>
      </w:pPr>
      <w:r w:rsidRPr="000A6DFE">
        <w:rPr>
          <w:rFonts w:eastAsia="SimSun"/>
          <w:lang w:eastAsia="zh-CN"/>
        </w:rPr>
        <w:t xml:space="preserve">Студент </w:t>
      </w:r>
      <w:r w:rsidRPr="000A6DFE">
        <w:rPr>
          <w:rFonts w:eastAsia="SimSun"/>
          <w:iCs/>
          <w:u w:val="single"/>
          <w:lang w:eastAsia="zh-CN"/>
        </w:rPr>
        <w:tab/>
        <w:t>_________________________</w:t>
      </w:r>
    </w:p>
    <w:p w14:paraId="5548A408" w14:textId="77777777" w:rsidR="000A6DFE" w:rsidRPr="000A6DFE" w:rsidRDefault="000A6DFE" w:rsidP="000A6DFE">
      <w:pPr>
        <w:shd w:val="clear" w:color="auto" w:fill="FFFFFF"/>
        <w:suppressAutoHyphens/>
        <w:contextualSpacing/>
        <w:jc w:val="center"/>
        <w:rPr>
          <w:rFonts w:eastAsia="SimSun"/>
          <w:vertAlign w:val="superscript"/>
          <w:lang w:eastAsia="zh-CN"/>
        </w:rPr>
      </w:pPr>
      <w:r w:rsidRPr="000A6DFE">
        <w:rPr>
          <w:rFonts w:eastAsia="SimSun"/>
          <w:i/>
          <w:vertAlign w:val="superscript"/>
          <w:lang w:eastAsia="zh-CN"/>
        </w:rPr>
        <w:t>Фамилия Имя Отчество</w:t>
      </w:r>
    </w:p>
    <w:p w14:paraId="5EC9BCC4" w14:textId="77777777" w:rsidR="000A6DFE" w:rsidRPr="000A6DFE" w:rsidRDefault="000A6DFE" w:rsidP="000A6DFE">
      <w:pPr>
        <w:shd w:val="clear" w:color="auto" w:fill="FFFFFF"/>
        <w:tabs>
          <w:tab w:val="left" w:pos="3060"/>
          <w:tab w:val="left" w:pos="6237"/>
        </w:tabs>
        <w:suppressAutoHyphens/>
        <w:contextualSpacing/>
        <w:rPr>
          <w:rFonts w:eastAsia="SimSun"/>
          <w:lang w:eastAsia="zh-CN"/>
        </w:rPr>
      </w:pPr>
      <w:r w:rsidRPr="000A6DFE">
        <w:rPr>
          <w:rFonts w:eastAsia="SimSun"/>
          <w:lang w:eastAsia="zh-CN"/>
        </w:rPr>
        <w:t xml:space="preserve">Кафедра </w:t>
      </w:r>
      <w:r w:rsidRPr="000A6DFE">
        <w:rPr>
          <w:rFonts w:eastAsia="SimSun"/>
          <w:u w:val="single"/>
          <w:lang w:eastAsia="zh-CN"/>
        </w:rPr>
        <w:t xml:space="preserve">экономики и управления </w:t>
      </w:r>
      <w:r w:rsidRPr="000A6DFE">
        <w:rPr>
          <w:rFonts w:eastAsia="SimSun"/>
          <w:lang w:eastAsia="zh-CN"/>
        </w:rPr>
        <w:t xml:space="preserve">гр. </w:t>
      </w:r>
      <w:r w:rsidRPr="000A6DFE">
        <w:rPr>
          <w:rFonts w:eastAsia="SimSun"/>
          <w:u w:val="single"/>
          <w:lang w:eastAsia="zh-CN"/>
        </w:rPr>
        <w:tab/>
        <w:t>_________________________</w:t>
      </w:r>
    </w:p>
    <w:p w14:paraId="7C5BA0B0" w14:textId="77777777" w:rsidR="000A6DFE" w:rsidRPr="000A6DFE" w:rsidRDefault="000A6DFE" w:rsidP="000A6DFE">
      <w:pPr>
        <w:contextualSpacing/>
        <w:rPr>
          <w:b/>
          <w:bCs/>
          <w:szCs w:val="28"/>
          <w:lang w:eastAsia="en-US"/>
        </w:rPr>
      </w:pPr>
    </w:p>
    <w:p w14:paraId="623078F2" w14:textId="77777777" w:rsidR="000A6DFE" w:rsidRPr="000A6DFE" w:rsidRDefault="000A6DFE" w:rsidP="000A6DFE">
      <w:pPr>
        <w:shd w:val="clear" w:color="auto" w:fill="FFFFFF"/>
        <w:tabs>
          <w:tab w:val="left" w:pos="6237"/>
        </w:tabs>
        <w:suppressAutoHyphens/>
        <w:contextualSpacing/>
        <w:rPr>
          <w:rFonts w:eastAsia="SimSun"/>
          <w:i/>
          <w:u w:val="single"/>
          <w:lang w:eastAsia="zh-CN"/>
        </w:rPr>
      </w:pPr>
      <w:r w:rsidRPr="000A6DFE">
        <w:rPr>
          <w:rFonts w:eastAsia="SimSun"/>
          <w:lang w:eastAsia="zh-CN"/>
        </w:rPr>
        <w:t xml:space="preserve">Руководитель практики </w:t>
      </w:r>
      <w:r w:rsidRPr="000A6DFE">
        <w:rPr>
          <w:rFonts w:eastAsia="SimSun"/>
          <w:u w:val="single"/>
          <w:lang w:eastAsia="zh-CN"/>
        </w:rPr>
        <w:t>Салова Любовь Владимировна______________________________</w:t>
      </w:r>
    </w:p>
    <w:p w14:paraId="789CC33D" w14:textId="77777777" w:rsidR="000A6DFE" w:rsidRPr="000A6DFE" w:rsidRDefault="000A6DFE" w:rsidP="000A6DFE">
      <w:pPr>
        <w:shd w:val="clear" w:color="auto" w:fill="FFFFFF"/>
        <w:suppressAutoHyphens/>
        <w:contextualSpacing/>
        <w:jc w:val="center"/>
        <w:rPr>
          <w:rFonts w:eastAsia="SimSun"/>
          <w:vertAlign w:val="superscript"/>
          <w:lang w:eastAsia="zh-CN"/>
        </w:rPr>
      </w:pPr>
      <w:r w:rsidRPr="000A6DFE">
        <w:rPr>
          <w:rFonts w:eastAsia="SimSun"/>
          <w:i/>
          <w:vertAlign w:val="superscript"/>
          <w:lang w:eastAsia="zh-CN"/>
        </w:rPr>
        <w:t>Фамилия Имя Отчество</w:t>
      </w:r>
    </w:p>
    <w:p w14:paraId="30FAE782" w14:textId="77777777" w:rsidR="000A6DFE" w:rsidRPr="000A6DFE" w:rsidRDefault="000A6DFE" w:rsidP="000A6DFE">
      <w:pPr>
        <w:suppressAutoHyphens/>
        <w:contextualSpacing/>
        <w:rPr>
          <w:rFonts w:eastAsia="SimSun"/>
          <w:lang w:eastAsia="zh-CN"/>
        </w:rPr>
      </w:pPr>
    </w:p>
    <w:p w14:paraId="249032E1" w14:textId="77777777" w:rsidR="000A6DFE" w:rsidRPr="000A6DFE" w:rsidRDefault="000A6DFE" w:rsidP="000A6DFE">
      <w:pPr>
        <w:suppressAutoHyphens/>
        <w:rPr>
          <w:b/>
          <w:bCs/>
          <w:szCs w:val="28"/>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93"/>
        <w:gridCol w:w="1859"/>
        <w:gridCol w:w="3384"/>
        <w:gridCol w:w="984"/>
        <w:gridCol w:w="1377"/>
      </w:tblGrid>
      <w:tr w:rsidR="000A6DFE" w:rsidRPr="000A6DFE" w14:paraId="2887FEB9" w14:textId="77777777" w:rsidTr="00E9034A">
        <w:trPr>
          <w:trHeight w:val="1000"/>
        </w:trPr>
        <w:tc>
          <w:tcPr>
            <w:tcW w:w="1119" w:type="pct"/>
            <w:tcBorders>
              <w:top w:val="single" w:sz="4" w:space="0" w:color="auto"/>
              <w:left w:val="single" w:sz="4" w:space="0" w:color="auto"/>
              <w:right w:val="single" w:sz="4" w:space="0" w:color="auto"/>
            </w:tcBorders>
            <w:vAlign w:val="center"/>
          </w:tcPr>
          <w:p w14:paraId="4AFCB49C" w14:textId="77777777" w:rsidR="000A6DFE" w:rsidRPr="000A6DFE" w:rsidRDefault="000A6DFE" w:rsidP="000A6DFE">
            <w:pPr>
              <w:tabs>
                <w:tab w:val="num" w:pos="643"/>
              </w:tabs>
              <w:jc w:val="center"/>
              <w:rPr>
                <w:rFonts w:eastAsia="Calibri"/>
                <w:color w:val="000000"/>
                <w:sz w:val="20"/>
                <w:szCs w:val="20"/>
                <w:lang w:eastAsia="en-US"/>
              </w:rPr>
            </w:pPr>
            <w:r w:rsidRPr="000A6DFE">
              <w:rPr>
                <w:rFonts w:eastAsia="Calibri"/>
                <w:color w:val="000000"/>
                <w:sz w:val="20"/>
                <w:szCs w:val="20"/>
                <w:lang w:eastAsia="en-US"/>
              </w:rPr>
              <w:t>Этапы практики</w:t>
            </w:r>
          </w:p>
        </w:tc>
        <w:tc>
          <w:tcPr>
            <w:tcW w:w="949" w:type="pct"/>
            <w:tcBorders>
              <w:top w:val="single" w:sz="4" w:space="0" w:color="auto"/>
              <w:left w:val="single" w:sz="4" w:space="0" w:color="auto"/>
              <w:right w:val="single" w:sz="4" w:space="0" w:color="auto"/>
            </w:tcBorders>
            <w:vAlign w:val="center"/>
          </w:tcPr>
          <w:p w14:paraId="5BA99A77" w14:textId="77777777" w:rsidR="000A6DFE" w:rsidRPr="000A6DFE" w:rsidRDefault="000A6DFE" w:rsidP="000A6DFE">
            <w:pPr>
              <w:tabs>
                <w:tab w:val="num" w:pos="643"/>
              </w:tabs>
              <w:jc w:val="center"/>
              <w:rPr>
                <w:rFonts w:eastAsia="Calibri"/>
                <w:color w:val="000000"/>
                <w:sz w:val="20"/>
                <w:szCs w:val="20"/>
                <w:lang w:eastAsia="en-US"/>
              </w:rPr>
            </w:pPr>
            <w:r w:rsidRPr="000A6DFE">
              <w:rPr>
                <w:rFonts w:eastAsia="Calibri"/>
                <w:color w:val="000000"/>
                <w:sz w:val="20"/>
                <w:szCs w:val="20"/>
                <w:lang w:eastAsia="en-US"/>
              </w:rPr>
              <w:t>Виды работ на практике, включая самостоятельную работу обучающихся</w:t>
            </w:r>
          </w:p>
        </w:tc>
        <w:tc>
          <w:tcPr>
            <w:tcW w:w="1727" w:type="pct"/>
            <w:tcBorders>
              <w:top w:val="single" w:sz="4" w:space="0" w:color="auto"/>
              <w:left w:val="single" w:sz="4" w:space="0" w:color="auto"/>
              <w:right w:val="single" w:sz="4" w:space="0" w:color="auto"/>
            </w:tcBorders>
            <w:vAlign w:val="center"/>
          </w:tcPr>
          <w:p w14:paraId="1497A040" w14:textId="77777777" w:rsidR="000A6DFE" w:rsidRPr="000A6DFE" w:rsidRDefault="000A6DFE" w:rsidP="000A6DFE">
            <w:pPr>
              <w:tabs>
                <w:tab w:val="num" w:pos="643"/>
              </w:tabs>
              <w:jc w:val="center"/>
              <w:rPr>
                <w:rFonts w:eastAsia="Calibri"/>
                <w:color w:val="000000"/>
                <w:sz w:val="20"/>
                <w:szCs w:val="20"/>
                <w:lang w:eastAsia="en-US"/>
              </w:rPr>
            </w:pPr>
            <w:r w:rsidRPr="000A6DFE">
              <w:rPr>
                <w:rFonts w:eastAsia="Calibri"/>
                <w:color w:val="000000"/>
                <w:sz w:val="20"/>
                <w:szCs w:val="20"/>
                <w:lang w:eastAsia="en-US"/>
              </w:rPr>
              <w:t>Содержание выполняемых работ</w:t>
            </w:r>
          </w:p>
        </w:tc>
        <w:tc>
          <w:tcPr>
            <w:tcW w:w="502" w:type="pct"/>
            <w:tcBorders>
              <w:top w:val="single" w:sz="4" w:space="0" w:color="auto"/>
              <w:left w:val="single" w:sz="4" w:space="0" w:color="auto"/>
              <w:right w:val="single" w:sz="4" w:space="0" w:color="auto"/>
            </w:tcBorders>
            <w:vAlign w:val="center"/>
          </w:tcPr>
          <w:p w14:paraId="17EB62A3" w14:textId="77777777" w:rsidR="000A6DFE" w:rsidRPr="000A6DFE" w:rsidRDefault="000A6DFE" w:rsidP="000A6DFE">
            <w:pPr>
              <w:tabs>
                <w:tab w:val="num" w:pos="643"/>
              </w:tabs>
              <w:jc w:val="center"/>
              <w:rPr>
                <w:rFonts w:eastAsia="Calibri"/>
                <w:color w:val="000000"/>
                <w:sz w:val="20"/>
                <w:szCs w:val="20"/>
                <w:lang w:val="en-US" w:eastAsia="en-US"/>
              </w:rPr>
            </w:pPr>
            <w:r w:rsidRPr="000A6DFE">
              <w:rPr>
                <w:rFonts w:eastAsia="Calibri"/>
                <w:color w:val="000000"/>
                <w:sz w:val="20"/>
                <w:szCs w:val="20"/>
                <w:lang w:eastAsia="en-US"/>
              </w:rPr>
              <w:t>Трудо-емкость, часы</w:t>
            </w:r>
          </w:p>
        </w:tc>
        <w:tc>
          <w:tcPr>
            <w:tcW w:w="703" w:type="pct"/>
            <w:tcBorders>
              <w:top w:val="single" w:sz="4" w:space="0" w:color="auto"/>
              <w:left w:val="single" w:sz="4" w:space="0" w:color="auto"/>
              <w:right w:val="single" w:sz="4" w:space="0" w:color="auto"/>
            </w:tcBorders>
            <w:vAlign w:val="center"/>
          </w:tcPr>
          <w:p w14:paraId="3C33C136" w14:textId="77777777" w:rsidR="000A6DFE" w:rsidRPr="000A6DFE" w:rsidRDefault="000A6DFE" w:rsidP="000A6DFE">
            <w:pPr>
              <w:tabs>
                <w:tab w:val="num" w:pos="643"/>
              </w:tabs>
              <w:jc w:val="center"/>
              <w:rPr>
                <w:rFonts w:eastAsia="Calibri"/>
                <w:color w:val="000000"/>
                <w:sz w:val="20"/>
                <w:szCs w:val="20"/>
                <w:lang w:eastAsia="en-US"/>
              </w:rPr>
            </w:pPr>
            <w:r w:rsidRPr="000A6DFE">
              <w:rPr>
                <w:rFonts w:eastAsia="Calibri"/>
                <w:color w:val="000000"/>
                <w:sz w:val="20"/>
                <w:szCs w:val="20"/>
                <w:lang w:eastAsia="en-US"/>
              </w:rPr>
              <w:t>Отметка руководителя о выполнении</w:t>
            </w:r>
          </w:p>
        </w:tc>
      </w:tr>
      <w:tr w:rsidR="000A6DFE" w:rsidRPr="000A6DFE" w14:paraId="749EE13C" w14:textId="77777777" w:rsidTr="00E9034A">
        <w:trPr>
          <w:trHeight w:val="2070"/>
        </w:trPr>
        <w:tc>
          <w:tcPr>
            <w:tcW w:w="1119" w:type="pct"/>
            <w:vAlign w:val="center"/>
          </w:tcPr>
          <w:p w14:paraId="0443CB57" w14:textId="77777777" w:rsidR="000A6DFE" w:rsidRPr="000A6DFE" w:rsidRDefault="000A6DFE" w:rsidP="000A6DFE">
            <w:pPr>
              <w:autoSpaceDE w:val="0"/>
              <w:autoSpaceDN w:val="0"/>
              <w:adjustRightInd w:val="0"/>
              <w:rPr>
                <w:rFonts w:eastAsia="Calibri"/>
                <w:sz w:val="20"/>
                <w:szCs w:val="20"/>
                <w:lang w:eastAsia="en-US"/>
              </w:rPr>
            </w:pPr>
            <w:r w:rsidRPr="000A6DFE">
              <w:rPr>
                <w:rFonts w:eastAsia="Calibri"/>
                <w:sz w:val="20"/>
                <w:szCs w:val="20"/>
                <w:lang w:eastAsia="en-US"/>
              </w:rPr>
              <w:t>1. Подготовительный</w:t>
            </w:r>
          </w:p>
        </w:tc>
        <w:tc>
          <w:tcPr>
            <w:tcW w:w="949" w:type="pct"/>
            <w:vAlign w:val="center"/>
          </w:tcPr>
          <w:p w14:paraId="37DC6AB3" w14:textId="77777777" w:rsidR="000A6DFE" w:rsidRPr="000A6DFE" w:rsidRDefault="000A6DFE" w:rsidP="000A6DFE">
            <w:pPr>
              <w:autoSpaceDE w:val="0"/>
              <w:autoSpaceDN w:val="0"/>
              <w:adjustRightInd w:val="0"/>
              <w:jc w:val="center"/>
              <w:rPr>
                <w:rFonts w:eastAsia="Calibri"/>
                <w:sz w:val="20"/>
                <w:szCs w:val="20"/>
                <w:lang w:eastAsia="en-US"/>
              </w:rPr>
            </w:pPr>
            <w:r w:rsidRPr="000A6DFE">
              <w:rPr>
                <w:rFonts w:eastAsia="Calibri"/>
                <w:sz w:val="20"/>
                <w:szCs w:val="20"/>
                <w:lang w:eastAsia="en-US"/>
              </w:rPr>
              <w:t>Организационное собрание; Инструктаж по технике безопасности</w:t>
            </w:r>
          </w:p>
        </w:tc>
        <w:tc>
          <w:tcPr>
            <w:tcW w:w="1727" w:type="pct"/>
          </w:tcPr>
          <w:p w14:paraId="1DF6214F" w14:textId="77777777" w:rsidR="000A6DFE" w:rsidRPr="000A6DFE" w:rsidRDefault="000A6DFE" w:rsidP="000A6DFE">
            <w:pPr>
              <w:tabs>
                <w:tab w:val="num" w:pos="643"/>
              </w:tabs>
              <w:rPr>
                <w:rFonts w:eastAsia="Calibri"/>
                <w:sz w:val="20"/>
                <w:szCs w:val="20"/>
                <w:lang w:eastAsia="en-US"/>
              </w:rPr>
            </w:pPr>
            <w:r w:rsidRPr="000A6DFE">
              <w:rPr>
                <w:rFonts w:eastAsia="Calibri"/>
                <w:sz w:val="20"/>
                <w:szCs w:val="20"/>
                <w:lang w:eastAsia="en-US"/>
              </w:rPr>
              <w:t>Участие в организационном собрании; получение индивидуального задания в соответствии с выбранной темой исследования; прохождение инструктажа по технике безопасности; встреча с сотрудниками РИАЦ</w:t>
            </w:r>
          </w:p>
        </w:tc>
        <w:tc>
          <w:tcPr>
            <w:tcW w:w="502" w:type="pct"/>
            <w:vAlign w:val="center"/>
          </w:tcPr>
          <w:p w14:paraId="066883BB" w14:textId="77777777" w:rsidR="000A6DFE" w:rsidRPr="000A6DFE" w:rsidRDefault="000A6DFE" w:rsidP="000A6DFE">
            <w:pPr>
              <w:tabs>
                <w:tab w:val="num" w:pos="643"/>
              </w:tabs>
              <w:jc w:val="center"/>
              <w:rPr>
                <w:rFonts w:eastAsia="Calibri"/>
                <w:sz w:val="20"/>
                <w:szCs w:val="20"/>
                <w:lang w:eastAsia="en-US"/>
              </w:rPr>
            </w:pPr>
            <w:r w:rsidRPr="000A6DFE">
              <w:rPr>
                <w:rFonts w:eastAsia="Calibri"/>
                <w:sz w:val="20"/>
                <w:szCs w:val="20"/>
                <w:lang w:eastAsia="en-US"/>
              </w:rPr>
              <w:t>6</w:t>
            </w:r>
          </w:p>
        </w:tc>
        <w:tc>
          <w:tcPr>
            <w:tcW w:w="703" w:type="pct"/>
            <w:vAlign w:val="center"/>
          </w:tcPr>
          <w:p w14:paraId="729260F7" w14:textId="77777777" w:rsidR="000A6DFE" w:rsidRPr="000A6DFE" w:rsidRDefault="000A6DFE" w:rsidP="000A6DFE">
            <w:pPr>
              <w:tabs>
                <w:tab w:val="num" w:pos="643"/>
              </w:tabs>
              <w:jc w:val="center"/>
              <w:rPr>
                <w:rFonts w:eastAsia="Calibri"/>
                <w:sz w:val="20"/>
                <w:szCs w:val="20"/>
                <w:lang w:eastAsia="en-US"/>
              </w:rPr>
            </w:pPr>
          </w:p>
        </w:tc>
      </w:tr>
      <w:tr w:rsidR="000A6DFE" w:rsidRPr="000A6DFE" w14:paraId="6DAEF352" w14:textId="77777777" w:rsidTr="00E9034A">
        <w:trPr>
          <w:trHeight w:val="1205"/>
        </w:trPr>
        <w:tc>
          <w:tcPr>
            <w:tcW w:w="1119" w:type="pct"/>
            <w:vAlign w:val="center"/>
          </w:tcPr>
          <w:p w14:paraId="0E339E3B" w14:textId="77777777" w:rsidR="000A6DFE" w:rsidRPr="000A6DFE" w:rsidRDefault="000A6DFE" w:rsidP="000A6DFE">
            <w:pPr>
              <w:autoSpaceDE w:val="0"/>
              <w:autoSpaceDN w:val="0"/>
              <w:adjustRightInd w:val="0"/>
              <w:rPr>
                <w:rFonts w:eastAsia="Calibri"/>
                <w:sz w:val="20"/>
                <w:szCs w:val="20"/>
                <w:lang w:eastAsia="en-US"/>
              </w:rPr>
            </w:pPr>
            <w:r w:rsidRPr="000A6DFE">
              <w:rPr>
                <w:rFonts w:eastAsia="Calibri"/>
                <w:sz w:val="20"/>
                <w:szCs w:val="20"/>
                <w:lang w:eastAsia="en-US"/>
              </w:rPr>
              <w:t>2. Исследовательский</w:t>
            </w:r>
          </w:p>
          <w:p w14:paraId="6D49F268" w14:textId="77777777" w:rsidR="000A6DFE" w:rsidRPr="000A6DFE" w:rsidRDefault="000A6DFE" w:rsidP="000A6DFE">
            <w:pPr>
              <w:autoSpaceDE w:val="0"/>
              <w:autoSpaceDN w:val="0"/>
              <w:adjustRightInd w:val="0"/>
              <w:rPr>
                <w:rFonts w:eastAsia="Calibri"/>
                <w:sz w:val="20"/>
                <w:szCs w:val="20"/>
                <w:lang w:eastAsia="en-US"/>
              </w:rPr>
            </w:pPr>
          </w:p>
        </w:tc>
        <w:tc>
          <w:tcPr>
            <w:tcW w:w="949" w:type="pct"/>
            <w:vAlign w:val="center"/>
          </w:tcPr>
          <w:p w14:paraId="48E569BB" w14:textId="77777777" w:rsidR="000A6DFE" w:rsidRPr="000A6DFE" w:rsidRDefault="000A6DFE" w:rsidP="000A6DFE">
            <w:pPr>
              <w:autoSpaceDE w:val="0"/>
              <w:autoSpaceDN w:val="0"/>
              <w:adjustRightInd w:val="0"/>
              <w:jc w:val="center"/>
              <w:rPr>
                <w:rFonts w:eastAsia="Calibri"/>
                <w:sz w:val="20"/>
                <w:szCs w:val="20"/>
                <w:lang w:eastAsia="en-US"/>
              </w:rPr>
            </w:pPr>
            <w:r w:rsidRPr="000A6DFE">
              <w:rPr>
                <w:rFonts w:eastAsia="Calibri"/>
                <w:sz w:val="20"/>
                <w:szCs w:val="20"/>
                <w:lang w:eastAsia="en-US"/>
              </w:rPr>
              <w:t>Формулировка целей и задач исследования</w:t>
            </w:r>
          </w:p>
        </w:tc>
        <w:tc>
          <w:tcPr>
            <w:tcW w:w="1727" w:type="pct"/>
          </w:tcPr>
          <w:p w14:paraId="2415FEC8" w14:textId="77777777" w:rsidR="000A6DFE" w:rsidRPr="000A6DFE" w:rsidRDefault="000A6DFE" w:rsidP="000A6DFE">
            <w:pPr>
              <w:tabs>
                <w:tab w:val="num" w:pos="643"/>
              </w:tabs>
              <w:rPr>
                <w:rFonts w:eastAsia="Calibri"/>
                <w:sz w:val="20"/>
                <w:szCs w:val="20"/>
                <w:lang w:eastAsia="en-US"/>
              </w:rPr>
            </w:pPr>
            <w:r w:rsidRPr="000A6DFE">
              <w:rPr>
                <w:rFonts w:eastAsia="Calibri"/>
                <w:sz w:val="20"/>
                <w:szCs w:val="20"/>
                <w:lang w:eastAsia="en-US"/>
              </w:rPr>
              <w:t>Анализ содержания исследуемой проблемы, степени ее актуальности и разработанности; формулировка цели исследования; формулировка задач исследования; разработка плана исследования</w:t>
            </w:r>
          </w:p>
        </w:tc>
        <w:tc>
          <w:tcPr>
            <w:tcW w:w="502" w:type="pct"/>
            <w:vAlign w:val="center"/>
          </w:tcPr>
          <w:p w14:paraId="7ADBFBF2" w14:textId="77777777" w:rsidR="000A6DFE" w:rsidRPr="000A6DFE" w:rsidRDefault="000A6DFE" w:rsidP="000A6DFE">
            <w:pPr>
              <w:tabs>
                <w:tab w:val="num" w:pos="643"/>
              </w:tabs>
              <w:jc w:val="center"/>
              <w:rPr>
                <w:rFonts w:eastAsia="Calibri"/>
                <w:sz w:val="20"/>
                <w:szCs w:val="20"/>
                <w:lang w:eastAsia="en-US"/>
              </w:rPr>
            </w:pPr>
            <w:r w:rsidRPr="000A6DFE">
              <w:rPr>
                <w:rFonts w:eastAsia="Calibri"/>
                <w:sz w:val="20"/>
                <w:szCs w:val="20"/>
                <w:lang w:eastAsia="en-US"/>
              </w:rPr>
              <w:t>24</w:t>
            </w:r>
          </w:p>
        </w:tc>
        <w:tc>
          <w:tcPr>
            <w:tcW w:w="703" w:type="pct"/>
            <w:vAlign w:val="center"/>
          </w:tcPr>
          <w:p w14:paraId="645D6314" w14:textId="77777777" w:rsidR="000A6DFE" w:rsidRPr="000A6DFE" w:rsidRDefault="000A6DFE" w:rsidP="000A6DFE">
            <w:pPr>
              <w:tabs>
                <w:tab w:val="num" w:pos="643"/>
              </w:tabs>
              <w:jc w:val="center"/>
              <w:rPr>
                <w:rFonts w:eastAsia="Calibri"/>
                <w:sz w:val="20"/>
                <w:szCs w:val="20"/>
                <w:lang w:eastAsia="en-US"/>
              </w:rPr>
            </w:pPr>
          </w:p>
        </w:tc>
      </w:tr>
      <w:tr w:rsidR="000A6DFE" w:rsidRPr="000A6DFE" w14:paraId="086763AF" w14:textId="77777777" w:rsidTr="00E9034A">
        <w:trPr>
          <w:trHeight w:val="354"/>
        </w:trPr>
        <w:tc>
          <w:tcPr>
            <w:tcW w:w="1119" w:type="pct"/>
            <w:vAlign w:val="center"/>
          </w:tcPr>
          <w:p w14:paraId="6BB970B2" w14:textId="77777777" w:rsidR="000A6DFE" w:rsidRPr="000A6DFE" w:rsidRDefault="000A6DFE" w:rsidP="000A6DFE">
            <w:pPr>
              <w:autoSpaceDE w:val="0"/>
              <w:autoSpaceDN w:val="0"/>
              <w:adjustRightInd w:val="0"/>
              <w:rPr>
                <w:rFonts w:eastAsia="Calibri"/>
                <w:sz w:val="20"/>
                <w:szCs w:val="20"/>
                <w:lang w:eastAsia="en-US"/>
              </w:rPr>
            </w:pPr>
            <w:r w:rsidRPr="000A6DFE">
              <w:rPr>
                <w:rFonts w:eastAsia="Calibri"/>
                <w:sz w:val="20"/>
                <w:szCs w:val="20"/>
                <w:lang w:eastAsia="en-US"/>
              </w:rPr>
              <w:t>3. Аналитический</w:t>
            </w:r>
          </w:p>
        </w:tc>
        <w:tc>
          <w:tcPr>
            <w:tcW w:w="949" w:type="pct"/>
            <w:vAlign w:val="center"/>
          </w:tcPr>
          <w:p w14:paraId="442549AF" w14:textId="77777777" w:rsidR="000A6DFE" w:rsidRPr="000A6DFE" w:rsidRDefault="000A6DFE" w:rsidP="000A6DFE">
            <w:pPr>
              <w:autoSpaceDE w:val="0"/>
              <w:autoSpaceDN w:val="0"/>
              <w:adjustRightInd w:val="0"/>
              <w:jc w:val="center"/>
              <w:rPr>
                <w:rFonts w:eastAsia="Calibri"/>
                <w:sz w:val="20"/>
                <w:szCs w:val="20"/>
                <w:lang w:eastAsia="en-US"/>
              </w:rPr>
            </w:pPr>
            <w:r w:rsidRPr="000A6DFE">
              <w:rPr>
                <w:rFonts w:eastAsia="Calibri"/>
                <w:sz w:val="20"/>
                <w:szCs w:val="20"/>
                <w:lang w:eastAsia="en-US"/>
              </w:rPr>
              <w:t>Подбор и анализ информации по теме исследования</w:t>
            </w:r>
          </w:p>
        </w:tc>
        <w:tc>
          <w:tcPr>
            <w:tcW w:w="1727" w:type="pct"/>
          </w:tcPr>
          <w:p w14:paraId="6588A380" w14:textId="77777777" w:rsidR="000A6DFE" w:rsidRPr="000A6DFE" w:rsidRDefault="000A6DFE" w:rsidP="000A6DFE">
            <w:pPr>
              <w:tabs>
                <w:tab w:val="num" w:pos="643"/>
              </w:tabs>
              <w:rPr>
                <w:rFonts w:eastAsia="Calibri"/>
                <w:sz w:val="20"/>
                <w:szCs w:val="20"/>
                <w:lang w:eastAsia="en-US"/>
              </w:rPr>
            </w:pPr>
            <w:r w:rsidRPr="000A6DFE">
              <w:rPr>
                <w:rFonts w:eastAsia="Calibri"/>
                <w:sz w:val="20"/>
                <w:szCs w:val="20"/>
                <w:lang w:eastAsia="en-US"/>
              </w:rPr>
              <w:t>Определение списка источников, необходимых для решения поставленных задач; сбор, систематизация и анализ информации; формулировка выводов; определение возможных направлений дальнейших исследований по выбранной теме</w:t>
            </w:r>
          </w:p>
        </w:tc>
        <w:tc>
          <w:tcPr>
            <w:tcW w:w="502" w:type="pct"/>
            <w:vAlign w:val="center"/>
          </w:tcPr>
          <w:p w14:paraId="45F5590A" w14:textId="77777777" w:rsidR="000A6DFE" w:rsidRPr="000A6DFE" w:rsidRDefault="000A6DFE" w:rsidP="000A6DFE">
            <w:pPr>
              <w:tabs>
                <w:tab w:val="num" w:pos="643"/>
              </w:tabs>
              <w:spacing w:line="276" w:lineRule="auto"/>
              <w:jc w:val="center"/>
              <w:rPr>
                <w:rFonts w:eastAsia="Calibri"/>
                <w:sz w:val="20"/>
                <w:szCs w:val="20"/>
                <w:lang w:eastAsia="en-US"/>
              </w:rPr>
            </w:pPr>
            <w:r w:rsidRPr="000A6DFE">
              <w:rPr>
                <w:rFonts w:eastAsia="Calibri"/>
                <w:sz w:val="20"/>
                <w:szCs w:val="20"/>
                <w:lang w:eastAsia="en-US"/>
              </w:rPr>
              <w:t>54</w:t>
            </w:r>
          </w:p>
        </w:tc>
        <w:tc>
          <w:tcPr>
            <w:tcW w:w="703" w:type="pct"/>
            <w:vAlign w:val="center"/>
          </w:tcPr>
          <w:p w14:paraId="7065B1EA" w14:textId="77777777" w:rsidR="000A6DFE" w:rsidRPr="000A6DFE" w:rsidRDefault="000A6DFE" w:rsidP="000A6DFE">
            <w:pPr>
              <w:tabs>
                <w:tab w:val="num" w:pos="643"/>
              </w:tabs>
              <w:spacing w:line="276" w:lineRule="auto"/>
              <w:jc w:val="center"/>
              <w:rPr>
                <w:rFonts w:eastAsia="Calibri"/>
                <w:sz w:val="20"/>
                <w:szCs w:val="20"/>
                <w:lang w:eastAsia="en-US"/>
              </w:rPr>
            </w:pPr>
          </w:p>
        </w:tc>
      </w:tr>
      <w:tr w:rsidR="000A6DFE" w:rsidRPr="000A6DFE" w14:paraId="2CA6F514" w14:textId="77777777" w:rsidTr="00E9034A">
        <w:trPr>
          <w:trHeight w:val="354"/>
        </w:trPr>
        <w:tc>
          <w:tcPr>
            <w:tcW w:w="1119" w:type="pct"/>
            <w:vAlign w:val="center"/>
          </w:tcPr>
          <w:p w14:paraId="0167E5DA" w14:textId="77777777" w:rsidR="000A6DFE" w:rsidRPr="000A6DFE" w:rsidRDefault="000A6DFE" w:rsidP="000A6DFE">
            <w:pPr>
              <w:autoSpaceDE w:val="0"/>
              <w:autoSpaceDN w:val="0"/>
              <w:adjustRightInd w:val="0"/>
              <w:rPr>
                <w:rFonts w:eastAsia="Calibri"/>
                <w:sz w:val="20"/>
                <w:szCs w:val="20"/>
                <w:lang w:eastAsia="en-US"/>
              </w:rPr>
            </w:pPr>
            <w:r w:rsidRPr="000A6DFE">
              <w:rPr>
                <w:rFonts w:eastAsia="Calibri"/>
                <w:sz w:val="20"/>
                <w:szCs w:val="20"/>
                <w:lang w:eastAsia="en-US"/>
              </w:rPr>
              <w:t xml:space="preserve">4. Заключительный </w:t>
            </w:r>
          </w:p>
        </w:tc>
        <w:tc>
          <w:tcPr>
            <w:tcW w:w="949" w:type="pct"/>
            <w:vAlign w:val="center"/>
          </w:tcPr>
          <w:p w14:paraId="09E9954B" w14:textId="77777777" w:rsidR="000A6DFE" w:rsidRPr="000A6DFE" w:rsidRDefault="000A6DFE" w:rsidP="000A6DFE">
            <w:pPr>
              <w:autoSpaceDE w:val="0"/>
              <w:autoSpaceDN w:val="0"/>
              <w:adjustRightInd w:val="0"/>
              <w:jc w:val="center"/>
              <w:rPr>
                <w:rFonts w:eastAsia="Calibri"/>
                <w:sz w:val="20"/>
                <w:szCs w:val="20"/>
                <w:lang w:eastAsia="en-US"/>
              </w:rPr>
            </w:pPr>
            <w:r w:rsidRPr="000A6DFE">
              <w:rPr>
                <w:rFonts w:eastAsia="Calibri"/>
                <w:sz w:val="20"/>
                <w:szCs w:val="20"/>
                <w:lang w:eastAsia="en-US"/>
              </w:rPr>
              <w:t>Оформление отчета согласно стандартам оформления, подготовка  и защита отчета по практике</w:t>
            </w:r>
          </w:p>
        </w:tc>
        <w:tc>
          <w:tcPr>
            <w:tcW w:w="1727" w:type="pct"/>
          </w:tcPr>
          <w:p w14:paraId="61112175" w14:textId="77777777" w:rsidR="000A6DFE" w:rsidRPr="000A6DFE" w:rsidRDefault="000A6DFE" w:rsidP="000A6DFE">
            <w:pPr>
              <w:tabs>
                <w:tab w:val="num" w:pos="643"/>
              </w:tabs>
              <w:spacing w:line="276" w:lineRule="auto"/>
              <w:rPr>
                <w:rFonts w:eastAsia="Calibri"/>
                <w:sz w:val="20"/>
                <w:szCs w:val="20"/>
                <w:lang w:eastAsia="en-US"/>
              </w:rPr>
            </w:pPr>
            <w:r w:rsidRPr="000A6DFE">
              <w:rPr>
                <w:rFonts w:eastAsia="Calibri"/>
                <w:sz w:val="20"/>
                <w:szCs w:val="20"/>
                <w:lang w:eastAsia="en-US"/>
              </w:rPr>
              <w:t>Подготовка, оформление и защита отчета по практике</w:t>
            </w:r>
          </w:p>
        </w:tc>
        <w:tc>
          <w:tcPr>
            <w:tcW w:w="502" w:type="pct"/>
            <w:vAlign w:val="center"/>
          </w:tcPr>
          <w:p w14:paraId="693D6838" w14:textId="77777777" w:rsidR="000A6DFE" w:rsidRPr="000A6DFE" w:rsidRDefault="000A6DFE" w:rsidP="000A6DFE">
            <w:pPr>
              <w:tabs>
                <w:tab w:val="num" w:pos="643"/>
              </w:tabs>
              <w:spacing w:line="276" w:lineRule="auto"/>
              <w:jc w:val="center"/>
              <w:rPr>
                <w:rFonts w:eastAsia="Calibri"/>
                <w:sz w:val="20"/>
                <w:szCs w:val="20"/>
                <w:lang w:eastAsia="en-US"/>
              </w:rPr>
            </w:pPr>
            <w:r w:rsidRPr="000A6DFE">
              <w:rPr>
                <w:rFonts w:eastAsia="Calibri"/>
                <w:sz w:val="20"/>
                <w:szCs w:val="20"/>
                <w:lang w:eastAsia="en-US"/>
              </w:rPr>
              <w:t>24</w:t>
            </w:r>
          </w:p>
        </w:tc>
        <w:tc>
          <w:tcPr>
            <w:tcW w:w="703" w:type="pct"/>
            <w:vAlign w:val="center"/>
          </w:tcPr>
          <w:p w14:paraId="73D42546" w14:textId="77777777" w:rsidR="000A6DFE" w:rsidRPr="000A6DFE" w:rsidRDefault="000A6DFE" w:rsidP="000A6DFE">
            <w:pPr>
              <w:tabs>
                <w:tab w:val="num" w:pos="643"/>
              </w:tabs>
              <w:spacing w:line="276" w:lineRule="auto"/>
              <w:jc w:val="center"/>
              <w:rPr>
                <w:rFonts w:eastAsia="Calibri"/>
                <w:sz w:val="20"/>
                <w:szCs w:val="20"/>
                <w:lang w:eastAsia="en-US"/>
              </w:rPr>
            </w:pPr>
          </w:p>
        </w:tc>
      </w:tr>
    </w:tbl>
    <w:p w14:paraId="1C14C37B" w14:textId="77777777" w:rsidR="000A6DFE" w:rsidRPr="000A6DFE" w:rsidRDefault="000A6DFE" w:rsidP="000A6DFE">
      <w:pPr>
        <w:spacing w:after="160" w:line="259" w:lineRule="auto"/>
        <w:rPr>
          <w:rFonts w:ascii="Arial" w:hAnsi="Arial" w:cs="Arial"/>
          <w:b/>
        </w:rPr>
      </w:pPr>
    </w:p>
    <w:p w14:paraId="639BF689" w14:textId="77777777" w:rsidR="000A6DFE" w:rsidRPr="000A6DFE" w:rsidRDefault="000A6DFE" w:rsidP="000A6DFE">
      <w:pPr>
        <w:jc w:val="both"/>
        <w:rPr>
          <w:rFonts w:eastAsia="Calibri"/>
          <w:lang w:eastAsia="en-US"/>
        </w:rPr>
      </w:pPr>
    </w:p>
    <w:p w14:paraId="714DD017" w14:textId="77777777" w:rsidR="000A6DFE" w:rsidRPr="000A6DFE" w:rsidRDefault="000A6DFE" w:rsidP="000A6DFE">
      <w:pPr>
        <w:jc w:val="both"/>
        <w:rPr>
          <w:rFonts w:eastAsia="Calibri"/>
          <w:lang w:eastAsia="en-US"/>
        </w:rPr>
      </w:pPr>
    </w:p>
    <w:p w14:paraId="5134F8E4" w14:textId="77777777" w:rsidR="000A6DFE" w:rsidRPr="000A6DFE" w:rsidRDefault="000A6DFE" w:rsidP="000A6DFE">
      <w:pPr>
        <w:jc w:val="both"/>
        <w:rPr>
          <w:rFonts w:eastAsia="Calibri"/>
          <w:lang w:eastAsia="en-US"/>
        </w:rPr>
      </w:pPr>
      <w:r w:rsidRPr="000A6DFE">
        <w:rPr>
          <w:rFonts w:eastAsia="Calibri"/>
          <w:lang w:eastAsia="en-US"/>
        </w:rPr>
        <w:t xml:space="preserve">Руководитель практики от кафедры </w:t>
      </w:r>
    </w:p>
    <w:p w14:paraId="783D2A73" w14:textId="77777777" w:rsidR="000A6DFE" w:rsidRPr="000A6DFE" w:rsidRDefault="000A6DFE" w:rsidP="000A6DFE">
      <w:pPr>
        <w:jc w:val="both"/>
        <w:rPr>
          <w:rFonts w:eastAsia="Calibri"/>
          <w:lang w:eastAsia="en-US"/>
        </w:rPr>
      </w:pPr>
      <w:r w:rsidRPr="000A6DFE">
        <w:rPr>
          <w:rFonts w:eastAsia="Calibri"/>
          <w:lang w:eastAsia="en-US"/>
        </w:rPr>
        <w:t xml:space="preserve">канд. экон. наук, доцент </w:t>
      </w:r>
      <w:r w:rsidRPr="000A6DFE">
        <w:rPr>
          <w:rFonts w:eastAsia="Calibri"/>
          <w:lang w:eastAsia="en-US"/>
        </w:rPr>
        <w:tab/>
      </w:r>
      <w:r w:rsidRPr="000A6DFE">
        <w:rPr>
          <w:rFonts w:eastAsia="Calibri"/>
          <w:lang w:eastAsia="en-US"/>
        </w:rPr>
        <w:tab/>
      </w:r>
      <w:r w:rsidRPr="000A6DFE">
        <w:rPr>
          <w:rFonts w:eastAsia="Calibri"/>
          <w:lang w:eastAsia="en-US"/>
        </w:rPr>
        <w:tab/>
      </w:r>
      <w:r w:rsidRPr="000A6DFE">
        <w:rPr>
          <w:rFonts w:eastAsia="Calibri"/>
          <w:lang w:eastAsia="en-US"/>
        </w:rPr>
        <w:tab/>
      </w:r>
      <w:r w:rsidRPr="000A6DFE">
        <w:rPr>
          <w:rFonts w:eastAsia="Calibri"/>
          <w:lang w:eastAsia="en-US"/>
        </w:rPr>
        <w:tab/>
        <w:t>___________</w:t>
      </w:r>
      <w:r w:rsidRPr="000A6DFE">
        <w:rPr>
          <w:rFonts w:eastAsia="Calibri"/>
          <w:lang w:eastAsia="en-US"/>
        </w:rPr>
        <w:tab/>
      </w:r>
      <w:r w:rsidRPr="000A6DFE">
        <w:rPr>
          <w:rFonts w:eastAsia="Calibri"/>
          <w:lang w:eastAsia="en-US"/>
        </w:rPr>
        <w:tab/>
      </w:r>
      <w:r w:rsidRPr="000A6DFE">
        <w:rPr>
          <w:rFonts w:eastAsia="Calibri"/>
          <w:szCs w:val="22"/>
          <w:lang w:eastAsia="en-US"/>
        </w:rPr>
        <w:t>Л.В. Салова</w:t>
      </w:r>
    </w:p>
    <w:p w14:paraId="5D9285FF" w14:textId="77777777" w:rsidR="000A6DFE" w:rsidRPr="000A6DFE" w:rsidRDefault="000A6DFE" w:rsidP="000A6DFE">
      <w:pPr>
        <w:spacing w:after="160"/>
        <w:rPr>
          <w:rFonts w:eastAsia="Calibri"/>
          <w:szCs w:val="22"/>
          <w:lang w:eastAsia="en-US"/>
        </w:rPr>
      </w:pPr>
    </w:p>
    <w:p w14:paraId="592B6A2B" w14:textId="77777777" w:rsidR="000A6DFE" w:rsidRPr="000A6DFE" w:rsidRDefault="000A6DFE" w:rsidP="000A6DFE">
      <w:pPr>
        <w:spacing w:after="160" w:line="259" w:lineRule="auto"/>
        <w:rPr>
          <w:rFonts w:ascii="Arial" w:hAnsi="Arial" w:cs="Arial"/>
          <w:b/>
        </w:rPr>
      </w:pPr>
    </w:p>
    <w:p w14:paraId="6B56A6D7" w14:textId="77777777" w:rsidR="009E4F26" w:rsidRDefault="009E4F26" w:rsidP="00E72108">
      <w:pPr>
        <w:keepNext/>
        <w:keepLines/>
        <w:spacing w:after="240"/>
        <w:jc w:val="center"/>
        <w:rPr>
          <w:rFonts w:ascii="Arial" w:hAnsi="Arial" w:cs="Arial"/>
          <w:color w:val="000000"/>
          <w:sz w:val="28"/>
          <w:szCs w:val="32"/>
        </w:rPr>
      </w:pPr>
      <w:r>
        <w:rPr>
          <w:rFonts w:ascii="Arial" w:hAnsi="Arial" w:cs="Arial"/>
          <w:color w:val="000000"/>
          <w:sz w:val="28"/>
          <w:szCs w:val="32"/>
        </w:rPr>
        <w:lastRenderedPageBreak/>
        <w:t>Содержание</w:t>
      </w:r>
    </w:p>
    <w:p w14:paraId="764B74B2" w14:textId="32169DA1" w:rsidR="009E4F26" w:rsidRPr="00A12C7F" w:rsidRDefault="002F395E" w:rsidP="009E4F26">
      <w:pPr>
        <w:tabs>
          <w:tab w:val="right" w:leader="dot" w:pos="9344"/>
        </w:tabs>
        <w:spacing w:line="360" w:lineRule="auto"/>
        <w:ind w:left="17" w:right="85"/>
        <w:jc w:val="both"/>
        <w:rPr>
          <w:rFonts w:ascii="Calibri" w:hAnsi="Calibri"/>
          <w:noProof/>
          <w:color w:val="000000"/>
          <w:sz w:val="28"/>
          <w:szCs w:val="28"/>
        </w:rPr>
      </w:pPr>
      <w:r>
        <w:rPr>
          <w:color w:val="000000"/>
          <w:sz w:val="28"/>
          <w:szCs w:val="22"/>
        </w:rPr>
        <w:t xml:space="preserve">   </w:t>
      </w:r>
      <w:r w:rsidR="00817026">
        <w:rPr>
          <w:color w:val="000000"/>
          <w:sz w:val="28"/>
          <w:szCs w:val="22"/>
        </w:rPr>
        <w:fldChar w:fldCharType="begin"/>
      </w:r>
      <w:r w:rsidR="009E4F26">
        <w:rPr>
          <w:color w:val="000000"/>
          <w:sz w:val="28"/>
          <w:szCs w:val="22"/>
        </w:rPr>
        <w:instrText xml:space="preserve"> TOC \o "1-3" \h \z \u </w:instrText>
      </w:r>
      <w:r w:rsidR="00817026">
        <w:rPr>
          <w:color w:val="000000"/>
          <w:sz w:val="28"/>
          <w:szCs w:val="22"/>
        </w:rPr>
        <w:fldChar w:fldCharType="separate"/>
      </w:r>
      <w:hyperlink r:id="rId9" w:anchor="_Toc83281549" w:history="1">
        <w:r w:rsidR="009E4F26" w:rsidRPr="00A12C7F">
          <w:rPr>
            <w:rStyle w:val="ae"/>
            <w:noProof/>
            <w:color w:val="000000"/>
            <w:sz w:val="28"/>
            <w:szCs w:val="28"/>
          </w:rPr>
          <w:t>Введение</w:t>
        </w:r>
        <w:r w:rsidR="009E4F26" w:rsidRPr="00A12C7F">
          <w:rPr>
            <w:rStyle w:val="ae"/>
            <w:noProof/>
            <w:webHidden/>
            <w:color w:val="000000"/>
            <w:sz w:val="28"/>
            <w:szCs w:val="28"/>
          </w:rPr>
          <w:tab/>
        </w:r>
        <w:r w:rsidR="008573AB">
          <w:rPr>
            <w:rStyle w:val="ae"/>
            <w:noProof/>
            <w:webHidden/>
            <w:color w:val="000000"/>
            <w:sz w:val="28"/>
            <w:szCs w:val="28"/>
          </w:rPr>
          <w:t>3</w:t>
        </w:r>
      </w:hyperlink>
    </w:p>
    <w:p w14:paraId="47C8D4C3" w14:textId="1C238CA4" w:rsidR="009E4F26" w:rsidRPr="00A12C7F" w:rsidRDefault="00CB6B2F" w:rsidP="009E4F26">
      <w:pPr>
        <w:tabs>
          <w:tab w:val="right" w:leader="dot" w:pos="9344"/>
        </w:tabs>
        <w:spacing w:line="360" w:lineRule="auto"/>
        <w:ind w:left="17" w:right="85"/>
        <w:jc w:val="both"/>
        <w:rPr>
          <w:rFonts w:ascii="Calibri" w:hAnsi="Calibri"/>
          <w:noProof/>
          <w:color w:val="000000"/>
          <w:sz w:val="28"/>
          <w:szCs w:val="28"/>
        </w:rPr>
      </w:pPr>
      <w:hyperlink r:id="rId10" w:anchor="_Toc83281550" w:history="1">
        <w:r w:rsidR="009E4F26" w:rsidRPr="00A12C7F">
          <w:rPr>
            <w:rStyle w:val="ae"/>
            <w:noProof/>
            <w:color w:val="000000"/>
            <w:sz w:val="28"/>
            <w:szCs w:val="28"/>
          </w:rPr>
          <w:t xml:space="preserve">1 </w:t>
        </w:r>
        <w:r w:rsidR="008573AB" w:rsidRPr="008573AB">
          <w:rPr>
            <w:rStyle w:val="ae"/>
            <w:noProof/>
            <w:color w:val="000000"/>
            <w:sz w:val="28"/>
            <w:szCs w:val="28"/>
          </w:rPr>
          <w:t>Становление новой модели потребления под влиянием</w:t>
        </w:r>
        <w:r w:rsidR="008573AB">
          <w:rPr>
            <w:rStyle w:val="ae"/>
            <w:noProof/>
            <w:color w:val="000000"/>
            <w:sz w:val="28"/>
            <w:szCs w:val="28"/>
          </w:rPr>
          <w:t xml:space="preserve"> </w:t>
        </w:r>
        <w:r w:rsidR="008573AB" w:rsidRPr="008573AB">
          <w:rPr>
            <w:rStyle w:val="ae"/>
            <w:noProof/>
            <w:color w:val="000000"/>
            <w:sz w:val="28"/>
            <w:szCs w:val="28"/>
          </w:rPr>
          <w:t>цифровизации</w:t>
        </w:r>
        <w:r w:rsidR="009E4F26" w:rsidRPr="00A12C7F">
          <w:rPr>
            <w:rStyle w:val="ae"/>
            <w:noProof/>
            <w:webHidden/>
            <w:color w:val="000000"/>
            <w:sz w:val="28"/>
            <w:szCs w:val="28"/>
          </w:rPr>
          <w:tab/>
        </w:r>
        <w:r w:rsidR="008573AB">
          <w:rPr>
            <w:rStyle w:val="ae"/>
            <w:noProof/>
            <w:webHidden/>
            <w:color w:val="000000"/>
            <w:sz w:val="28"/>
            <w:szCs w:val="28"/>
          </w:rPr>
          <w:t>5</w:t>
        </w:r>
      </w:hyperlink>
    </w:p>
    <w:p w14:paraId="7E971FAB" w14:textId="4B545727" w:rsidR="009E4F26" w:rsidRPr="00A12C7F" w:rsidRDefault="00CB6B2F" w:rsidP="002F395E">
      <w:pPr>
        <w:tabs>
          <w:tab w:val="right" w:leader="dot" w:pos="9344"/>
        </w:tabs>
        <w:spacing w:line="360" w:lineRule="auto"/>
        <w:ind w:firstLine="709"/>
        <w:jc w:val="both"/>
        <w:rPr>
          <w:rFonts w:ascii="Calibri" w:hAnsi="Calibri"/>
          <w:noProof/>
          <w:color w:val="000000"/>
          <w:sz w:val="28"/>
          <w:szCs w:val="28"/>
        </w:rPr>
      </w:pPr>
      <w:hyperlink r:id="rId11" w:anchor="_Toc83281551" w:history="1">
        <w:r w:rsidR="009E4F26" w:rsidRPr="00A12C7F">
          <w:rPr>
            <w:rStyle w:val="ae"/>
            <w:noProof/>
            <w:color w:val="000000"/>
            <w:sz w:val="28"/>
            <w:szCs w:val="28"/>
          </w:rPr>
          <w:t xml:space="preserve">1.1 </w:t>
        </w:r>
        <w:r w:rsidR="008573AB" w:rsidRPr="008573AB">
          <w:rPr>
            <w:rStyle w:val="ae"/>
            <w:noProof/>
            <w:color w:val="000000"/>
            <w:sz w:val="28"/>
            <w:szCs w:val="28"/>
          </w:rPr>
          <w:t>Цифровые технологии управления экономикой</w:t>
        </w:r>
        <w:r w:rsidR="009E4F26" w:rsidRPr="00A12C7F">
          <w:rPr>
            <w:rStyle w:val="ae"/>
            <w:noProof/>
            <w:webHidden/>
            <w:color w:val="000000"/>
            <w:sz w:val="28"/>
            <w:szCs w:val="28"/>
          </w:rPr>
          <w:tab/>
        </w:r>
        <w:r w:rsidR="008573AB">
          <w:rPr>
            <w:rStyle w:val="ae"/>
            <w:noProof/>
            <w:webHidden/>
            <w:color w:val="000000"/>
            <w:sz w:val="28"/>
            <w:szCs w:val="28"/>
          </w:rPr>
          <w:t>5</w:t>
        </w:r>
      </w:hyperlink>
    </w:p>
    <w:p w14:paraId="06A6D35E" w14:textId="0ABF8B81" w:rsidR="009E4F26" w:rsidRPr="00A12C7F" w:rsidRDefault="00CB6B2F" w:rsidP="002F395E">
      <w:pPr>
        <w:tabs>
          <w:tab w:val="right" w:leader="dot" w:pos="9344"/>
        </w:tabs>
        <w:spacing w:line="360" w:lineRule="auto"/>
        <w:ind w:firstLine="709"/>
        <w:jc w:val="both"/>
        <w:rPr>
          <w:rFonts w:ascii="Calibri" w:hAnsi="Calibri"/>
          <w:noProof/>
          <w:color w:val="000000"/>
          <w:sz w:val="28"/>
          <w:szCs w:val="28"/>
        </w:rPr>
      </w:pPr>
      <w:hyperlink r:id="rId12" w:anchor="_Toc83281553" w:history="1">
        <w:r w:rsidR="009E4F26" w:rsidRPr="00A12C7F">
          <w:rPr>
            <w:rStyle w:val="ae"/>
            <w:noProof/>
            <w:color w:val="000000"/>
            <w:sz w:val="28"/>
            <w:szCs w:val="28"/>
          </w:rPr>
          <w:t xml:space="preserve">1.2 </w:t>
        </w:r>
        <w:r w:rsidR="008573AB" w:rsidRPr="008573AB">
          <w:rPr>
            <w:rStyle w:val="ae"/>
            <w:noProof/>
            <w:color w:val="000000"/>
            <w:sz w:val="28"/>
            <w:szCs w:val="28"/>
          </w:rPr>
          <w:t>Цифровая экономика Российской Федерации</w:t>
        </w:r>
        <w:r w:rsidR="009E4F26" w:rsidRPr="00A12C7F">
          <w:rPr>
            <w:rStyle w:val="ae"/>
            <w:noProof/>
            <w:webHidden/>
            <w:color w:val="000000"/>
            <w:sz w:val="28"/>
            <w:szCs w:val="28"/>
          </w:rPr>
          <w:tab/>
        </w:r>
        <w:r w:rsidR="008573AB">
          <w:rPr>
            <w:rStyle w:val="ae"/>
            <w:noProof/>
            <w:webHidden/>
            <w:color w:val="000000"/>
            <w:sz w:val="28"/>
            <w:szCs w:val="28"/>
          </w:rPr>
          <w:t>9</w:t>
        </w:r>
      </w:hyperlink>
    </w:p>
    <w:p w14:paraId="49077485" w14:textId="1461DB01" w:rsidR="009E4F26" w:rsidRPr="00A12C7F" w:rsidRDefault="00CB6B2F" w:rsidP="009E4F26">
      <w:pPr>
        <w:tabs>
          <w:tab w:val="right" w:leader="dot" w:pos="9344"/>
        </w:tabs>
        <w:spacing w:line="360" w:lineRule="auto"/>
        <w:ind w:left="17" w:right="85"/>
        <w:jc w:val="both"/>
        <w:rPr>
          <w:color w:val="000000"/>
          <w:sz w:val="28"/>
          <w:szCs w:val="28"/>
        </w:rPr>
      </w:pPr>
      <w:hyperlink r:id="rId13" w:anchor="_Toc83281554" w:history="1">
        <w:r w:rsidR="009E4F26" w:rsidRPr="00A12C7F">
          <w:rPr>
            <w:rStyle w:val="ae"/>
            <w:noProof/>
            <w:color w:val="000000"/>
            <w:sz w:val="28"/>
            <w:szCs w:val="28"/>
          </w:rPr>
          <w:t>2</w:t>
        </w:r>
        <w:r w:rsidR="00231C52" w:rsidRPr="00231C52">
          <w:t xml:space="preserve"> </w:t>
        </w:r>
        <w:r w:rsidR="00231C52" w:rsidRPr="00231C52">
          <w:rPr>
            <w:rStyle w:val="ae"/>
            <w:noProof/>
            <w:color w:val="000000"/>
            <w:sz w:val="28"/>
            <w:szCs w:val="28"/>
          </w:rPr>
          <w:t>Современное состояние модели потребления</w:t>
        </w:r>
        <w:r w:rsidR="009E4F26" w:rsidRPr="00A12C7F">
          <w:rPr>
            <w:rStyle w:val="ae"/>
            <w:noProof/>
            <w:webHidden/>
            <w:color w:val="000000"/>
            <w:sz w:val="28"/>
            <w:szCs w:val="28"/>
          </w:rPr>
          <w:tab/>
        </w:r>
        <w:r w:rsidR="00835448" w:rsidRPr="00A12C7F">
          <w:rPr>
            <w:rStyle w:val="ae"/>
            <w:noProof/>
            <w:webHidden/>
            <w:color w:val="000000"/>
            <w:sz w:val="28"/>
            <w:szCs w:val="28"/>
          </w:rPr>
          <w:t>13</w:t>
        </w:r>
      </w:hyperlink>
      <w:r w:rsidR="00817026" w:rsidRPr="00A12C7F">
        <w:rPr>
          <w:color w:val="000000"/>
          <w:sz w:val="28"/>
          <w:szCs w:val="28"/>
        </w:rPr>
        <w:fldChar w:fldCharType="begin"/>
      </w:r>
      <w:r w:rsidR="009E4F26" w:rsidRPr="00A12C7F">
        <w:rPr>
          <w:color w:val="000000"/>
          <w:sz w:val="28"/>
          <w:szCs w:val="28"/>
        </w:rPr>
        <w:instrText xml:space="preserve"> TOC \o "1-3" \h \z \u </w:instrText>
      </w:r>
      <w:r w:rsidR="00817026" w:rsidRPr="00A12C7F">
        <w:rPr>
          <w:color w:val="000000"/>
          <w:sz w:val="28"/>
          <w:szCs w:val="28"/>
        </w:rPr>
        <w:fldChar w:fldCharType="separate"/>
      </w:r>
    </w:p>
    <w:p w14:paraId="3E0DF513" w14:textId="3EC93536" w:rsidR="009E4F26" w:rsidRPr="00A12C7F" w:rsidRDefault="002F395E" w:rsidP="009E4F26">
      <w:pPr>
        <w:tabs>
          <w:tab w:val="right" w:leader="dot" w:pos="9344"/>
        </w:tabs>
        <w:spacing w:line="360" w:lineRule="auto"/>
        <w:ind w:left="17" w:right="85"/>
        <w:jc w:val="both"/>
        <w:rPr>
          <w:rFonts w:ascii="Calibri" w:hAnsi="Calibri"/>
          <w:noProof/>
          <w:color w:val="000000"/>
          <w:sz w:val="28"/>
          <w:szCs w:val="28"/>
        </w:rPr>
      </w:pPr>
      <w:r>
        <w:t xml:space="preserve">   </w:t>
      </w:r>
      <w:hyperlink r:id="rId14" w:anchor="_Toc83281553" w:history="1">
        <w:r w:rsidR="009E4F26" w:rsidRPr="00A12C7F">
          <w:rPr>
            <w:rStyle w:val="ae"/>
            <w:noProof/>
            <w:color w:val="000000"/>
            <w:sz w:val="28"/>
            <w:szCs w:val="28"/>
          </w:rPr>
          <w:t>Заключение</w:t>
        </w:r>
        <w:r w:rsidR="009E4F26" w:rsidRPr="00A12C7F">
          <w:rPr>
            <w:rStyle w:val="ae"/>
            <w:noProof/>
            <w:webHidden/>
            <w:color w:val="000000"/>
            <w:sz w:val="28"/>
            <w:szCs w:val="28"/>
          </w:rPr>
          <w:tab/>
        </w:r>
        <w:r w:rsidR="00835448" w:rsidRPr="00A12C7F">
          <w:rPr>
            <w:rStyle w:val="ae"/>
            <w:noProof/>
            <w:webHidden/>
            <w:color w:val="000000"/>
            <w:sz w:val="28"/>
            <w:szCs w:val="28"/>
          </w:rPr>
          <w:t>1</w:t>
        </w:r>
        <w:r w:rsidR="008573AB">
          <w:rPr>
            <w:rStyle w:val="ae"/>
            <w:noProof/>
            <w:webHidden/>
            <w:color w:val="000000"/>
            <w:sz w:val="28"/>
            <w:szCs w:val="28"/>
          </w:rPr>
          <w:t>8</w:t>
        </w:r>
      </w:hyperlink>
    </w:p>
    <w:p w14:paraId="387F9CD0" w14:textId="638EF01F" w:rsidR="009E4F26" w:rsidRPr="00A12C7F" w:rsidRDefault="002F395E" w:rsidP="009E4F26">
      <w:pPr>
        <w:tabs>
          <w:tab w:val="right" w:leader="dot" w:pos="9344"/>
        </w:tabs>
        <w:spacing w:line="360" w:lineRule="auto"/>
        <w:ind w:left="17" w:right="85"/>
        <w:jc w:val="both"/>
        <w:rPr>
          <w:rFonts w:ascii="Calibri" w:hAnsi="Calibri"/>
          <w:noProof/>
          <w:color w:val="000000"/>
          <w:sz w:val="28"/>
          <w:szCs w:val="28"/>
        </w:rPr>
      </w:pPr>
      <w:r>
        <w:t xml:space="preserve">   </w:t>
      </w:r>
      <w:hyperlink r:id="rId15" w:anchor="_Toc83281554" w:history="1">
        <w:r w:rsidR="009E4F26" w:rsidRPr="00A12C7F">
          <w:rPr>
            <w:rStyle w:val="ae"/>
            <w:noProof/>
            <w:color w:val="000000"/>
            <w:sz w:val="28"/>
            <w:szCs w:val="28"/>
          </w:rPr>
          <w:t>Список использованных источников</w:t>
        </w:r>
        <w:r w:rsidR="009E4F26" w:rsidRPr="00A12C7F">
          <w:rPr>
            <w:rStyle w:val="ae"/>
            <w:noProof/>
            <w:webHidden/>
            <w:color w:val="000000"/>
            <w:sz w:val="28"/>
            <w:szCs w:val="28"/>
          </w:rPr>
          <w:tab/>
        </w:r>
        <w:r w:rsidR="008573AB">
          <w:rPr>
            <w:rStyle w:val="ae"/>
            <w:noProof/>
            <w:webHidden/>
            <w:color w:val="000000"/>
            <w:sz w:val="28"/>
            <w:szCs w:val="28"/>
          </w:rPr>
          <w:t>2</w:t>
        </w:r>
        <w:r w:rsidR="000E0DB1">
          <w:rPr>
            <w:rStyle w:val="ae"/>
            <w:noProof/>
            <w:webHidden/>
            <w:color w:val="000000"/>
            <w:sz w:val="28"/>
            <w:szCs w:val="28"/>
          </w:rPr>
          <w:t>1</w:t>
        </w:r>
      </w:hyperlink>
    </w:p>
    <w:p w14:paraId="12AFB946" w14:textId="77777777" w:rsidR="009E4F26" w:rsidRPr="00A12C7F" w:rsidRDefault="00817026" w:rsidP="009E4F26">
      <w:pPr>
        <w:tabs>
          <w:tab w:val="right" w:leader="dot" w:pos="9344"/>
        </w:tabs>
        <w:spacing w:line="360" w:lineRule="auto"/>
        <w:ind w:left="17" w:right="85"/>
        <w:jc w:val="both"/>
        <w:rPr>
          <w:rFonts w:ascii="Calibri" w:hAnsi="Calibri"/>
          <w:noProof/>
          <w:color w:val="000000"/>
          <w:sz w:val="28"/>
          <w:szCs w:val="28"/>
        </w:rPr>
      </w:pPr>
      <w:r w:rsidRPr="00A12C7F">
        <w:rPr>
          <w:b/>
          <w:bCs/>
          <w:color w:val="000000"/>
          <w:sz w:val="28"/>
          <w:szCs w:val="28"/>
        </w:rPr>
        <w:fldChar w:fldCharType="end"/>
      </w:r>
    </w:p>
    <w:p w14:paraId="5C66100D" w14:textId="0B358F1C" w:rsidR="00732B73" w:rsidRPr="00732B73" w:rsidRDefault="00817026" w:rsidP="00732B73">
      <w:pPr>
        <w:pageBreakBefore/>
        <w:widowControl w:val="0"/>
        <w:suppressAutoHyphens/>
        <w:spacing w:after="240"/>
        <w:jc w:val="center"/>
        <w:rPr>
          <w:color w:val="000000" w:themeColor="text1"/>
          <w:sz w:val="28"/>
          <w:szCs w:val="28"/>
        </w:rPr>
      </w:pPr>
      <w:r>
        <w:rPr>
          <w:b/>
          <w:bCs/>
          <w:color w:val="000000"/>
        </w:rPr>
        <w:lastRenderedPageBreak/>
        <w:fldChar w:fldCharType="end"/>
      </w:r>
      <w:r w:rsidR="00835448">
        <w:rPr>
          <w:b/>
          <w:bCs/>
          <w:color w:val="000000"/>
        </w:rPr>
        <w:tab/>
      </w:r>
      <w:r w:rsidR="00807CA4" w:rsidRPr="003E528C">
        <w:rPr>
          <w:rFonts w:ascii="Arial" w:eastAsiaTheme="minorEastAsia" w:hAnsi="Arial" w:cs="Arial"/>
          <w:sz w:val="28"/>
          <w:szCs w:val="28"/>
        </w:rPr>
        <w:t>Введение</w:t>
      </w:r>
    </w:p>
    <w:p w14:paraId="096CE18D" w14:textId="77777777" w:rsidR="00231C52" w:rsidRDefault="003F59AF" w:rsidP="008573AB">
      <w:pPr>
        <w:pStyle w:val="af3"/>
        <w:spacing w:line="360" w:lineRule="auto"/>
        <w:ind w:firstLine="709"/>
        <w:jc w:val="both"/>
        <w:rPr>
          <w:rFonts w:ascii="Times New Roman" w:hAnsi="Times New Roman"/>
          <w:sz w:val="28"/>
          <w:szCs w:val="28"/>
        </w:rPr>
      </w:pPr>
      <w:r w:rsidRPr="003F59AF">
        <w:rPr>
          <w:rFonts w:ascii="Times New Roman" w:hAnsi="Times New Roman"/>
          <w:sz w:val="28"/>
          <w:szCs w:val="28"/>
        </w:rPr>
        <w:t xml:space="preserve">Актуальность темы </w:t>
      </w:r>
      <w:r w:rsidR="00732B73">
        <w:rPr>
          <w:rFonts w:ascii="Times New Roman" w:hAnsi="Times New Roman"/>
          <w:sz w:val="28"/>
          <w:szCs w:val="28"/>
        </w:rPr>
        <w:t>«</w:t>
      </w:r>
      <w:r w:rsidR="00E65FD5" w:rsidRPr="00E65FD5">
        <w:rPr>
          <w:rFonts w:ascii="Times New Roman" w:hAnsi="Times New Roman"/>
          <w:sz w:val="28"/>
          <w:szCs w:val="28"/>
        </w:rPr>
        <w:t>Становление новой модели потребления под влияние цифровизации</w:t>
      </w:r>
      <w:r w:rsidR="00732B73">
        <w:rPr>
          <w:rFonts w:ascii="Times New Roman" w:hAnsi="Times New Roman"/>
          <w:sz w:val="28"/>
          <w:szCs w:val="28"/>
        </w:rPr>
        <w:t>»</w:t>
      </w:r>
      <w:r w:rsidR="00D10159">
        <w:rPr>
          <w:rFonts w:ascii="Times New Roman" w:hAnsi="Times New Roman"/>
          <w:sz w:val="28"/>
          <w:szCs w:val="28"/>
        </w:rPr>
        <w:t>.</w:t>
      </w:r>
    </w:p>
    <w:p w14:paraId="1F19B6AE" w14:textId="77777777" w:rsidR="005946BF" w:rsidRPr="005946BF" w:rsidRDefault="005946BF" w:rsidP="008573AB">
      <w:pPr>
        <w:widowControl w:val="0"/>
        <w:spacing w:line="360" w:lineRule="auto"/>
        <w:ind w:firstLine="709"/>
        <w:jc w:val="both"/>
        <w:rPr>
          <w:sz w:val="28"/>
          <w:szCs w:val="28"/>
        </w:rPr>
      </w:pPr>
      <w:r w:rsidRPr="005946BF">
        <w:rPr>
          <w:sz w:val="28"/>
          <w:szCs w:val="28"/>
        </w:rPr>
        <w:t>Сегодня, внедрение цифровых технологий в инновационную инфраструктуру является источником экономического роста, что обеспечивает оптимизацию производств, повышает производительность труда, оптимизирует производственные, трудовые и материальные издержки и т.п.</w:t>
      </w:r>
    </w:p>
    <w:p w14:paraId="3882062E" w14:textId="77777777" w:rsidR="005946BF" w:rsidRPr="005946BF" w:rsidRDefault="005946BF" w:rsidP="008573AB">
      <w:pPr>
        <w:widowControl w:val="0"/>
        <w:spacing w:line="360" w:lineRule="auto"/>
        <w:ind w:firstLine="709"/>
        <w:jc w:val="both"/>
        <w:rPr>
          <w:sz w:val="28"/>
          <w:szCs w:val="28"/>
        </w:rPr>
      </w:pPr>
      <w:r w:rsidRPr="005946BF">
        <w:rPr>
          <w:sz w:val="28"/>
          <w:szCs w:val="28"/>
        </w:rPr>
        <w:t>В настоящее время общемировая экономика продвигается в сторону инновационного развития, основополагающим ориентиром которого являются рынки информационных технологий. Данные рынки представляют из себя сегменты услуг связи и информационных технологий (компьютеры, сетевое оборудование, программное обеспечение, ИТ-услуги)</w:t>
      </w:r>
    </w:p>
    <w:p w14:paraId="6F33EBCC" w14:textId="77777777" w:rsidR="005946BF" w:rsidRPr="005946BF" w:rsidRDefault="005946BF" w:rsidP="008573AB">
      <w:pPr>
        <w:widowControl w:val="0"/>
        <w:spacing w:line="360" w:lineRule="auto"/>
        <w:ind w:firstLine="709"/>
        <w:jc w:val="both"/>
        <w:rPr>
          <w:sz w:val="28"/>
          <w:szCs w:val="28"/>
        </w:rPr>
      </w:pPr>
      <w:r w:rsidRPr="005946BF">
        <w:rPr>
          <w:sz w:val="28"/>
          <w:szCs w:val="28"/>
        </w:rPr>
        <w:t>В этой совокупности экономические ориентиры являются источниками необходимости адаптации и модернизации антимонопольных механизмов правового управления рыночных отношений, которые в свою очередь основаны на равновесии правовой защиты внедренных новшеств, выступающих объектами интеллектуальной собственности.</w:t>
      </w:r>
    </w:p>
    <w:p w14:paraId="35E9F030" w14:textId="77777777" w:rsidR="005946BF" w:rsidRPr="005946BF" w:rsidRDefault="005946BF" w:rsidP="008573AB">
      <w:pPr>
        <w:widowControl w:val="0"/>
        <w:spacing w:line="360" w:lineRule="auto"/>
        <w:ind w:firstLine="709"/>
        <w:jc w:val="both"/>
        <w:rPr>
          <w:sz w:val="28"/>
          <w:szCs w:val="28"/>
        </w:rPr>
      </w:pPr>
      <w:r w:rsidRPr="005946BF">
        <w:rPr>
          <w:sz w:val="28"/>
          <w:szCs w:val="28"/>
        </w:rPr>
        <w:t xml:space="preserve">Сегодня переход на цифровую экономику один из главных приоритетов развития России, ведь именно уровень цифровизации будет показывать конкурентоспособность страны в новом технологическом укладе. Поэтому, для выхода нашей страны на новый уровень развития экономики, социальных отраслей нужны собственные научные решения и передовые разработки. </w:t>
      </w:r>
    </w:p>
    <w:p w14:paraId="6AB03DAC" w14:textId="77777777" w:rsidR="005946BF" w:rsidRPr="005946BF" w:rsidRDefault="005946BF" w:rsidP="008573AB">
      <w:pPr>
        <w:widowControl w:val="0"/>
        <w:spacing w:line="360" w:lineRule="auto"/>
        <w:ind w:firstLine="709"/>
        <w:jc w:val="both"/>
        <w:rPr>
          <w:sz w:val="28"/>
          <w:szCs w:val="28"/>
        </w:rPr>
      </w:pPr>
      <w:r w:rsidRPr="005946BF">
        <w:rPr>
          <w:sz w:val="28"/>
          <w:szCs w:val="28"/>
        </w:rPr>
        <w:t xml:space="preserve">Необходимо развитие страны в тех направлениях, где накапливается мощный технологический потенциал будущего, а это цифровые, другие, так называемые сквозные технологии, которые сегодня определяют облик всех сфер жизни. </w:t>
      </w:r>
    </w:p>
    <w:p w14:paraId="063AE055" w14:textId="77777777" w:rsidR="005946BF" w:rsidRPr="005946BF" w:rsidRDefault="005946BF" w:rsidP="008573AB">
      <w:pPr>
        <w:widowControl w:val="0"/>
        <w:spacing w:line="360" w:lineRule="auto"/>
        <w:ind w:firstLine="709"/>
        <w:jc w:val="both"/>
        <w:rPr>
          <w:sz w:val="28"/>
          <w:szCs w:val="28"/>
        </w:rPr>
      </w:pPr>
      <w:r w:rsidRPr="005946BF">
        <w:rPr>
          <w:sz w:val="28"/>
          <w:szCs w:val="28"/>
        </w:rPr>
        <w:t xml:space="preserve">Перевод экономики на новый качественный уровень развития занимает одно из главных мест в освоении не сырьевой модели роста, что подчеркивает востребованность исследования предпосылок и стабильности становления </w:t>
      </w:r>
      <w:r w:rsidRPr="005946BF">
        <w:rPr>
          <w:sz w:val="28"/>
          <w:szCs w:val="28"/>
        </w:rPr>
        <w:lastRenderedPageBreak/>
        <w:t>цифровой экономики и развития инновационной ориентации всех субъектов хозяйствования.</w:t>
      </w:r>
    </w:p>
    <w:p w14:paraId="1BBCBF20" w14:textId="77777777" w:rsidR="005946BF" w:rsidRPr="005946BF" w:rsidRDefault="005946BF" w:rsidP="008573AB">
      <w:pPr>
        <w:widowControl w:val="0"/>
        <w:spacing w:line="360" w:lineRule="auto"/>
        <w:ind w:firstLine="709"/>
        <w:jc w:val="both"/>
        <w:rPr>
          <w:sz w:val="28"/>
          <w:szCs w:val="28"/>
        </w:rPr>
      </w:pPr>
      <w:r w:rsidRPr="005946BF">
        <w:rPr>
          <w:sz w:val="28"/>
          <w:szCs w:val="28"/>
        </w:rPr>
        <w:t xml:space="preserve">Целью прохождения учебной практики по получению навыков исследовательской работы является закрепление полученных теоретических знаний и формирование первоначальных умений и навыков в области проведения исследований, направленных на решение поставленных задач. Основными задачами практики являются: </w:t>
      </w:r>
    </w:p>
    <w:p w14:paraId="32FCE27A" w14:textId="77777777" w:rsidR="005946BF" w:rsidRPr="005946BF" w:rsidRDefault="005946BF" w:rsidP="008573AB">
      <w:pPr>
        <w:widowControl w:val="0"/>
        <w:numPr>
          <w:ilvl w:val="0"/>
          <w:numId w:val="14"/>
        </w:numPr>
        <w:spacing w:line="360" w:lineRule="auto"/>
        <w:ind w:left="0" w:firstLine="709"/>
        <w:jc w:val="both"/>
        <w:rPr>
          <w:sz w:val="28"/>
          <w:szCs w:val="28"/>
        </w:rPr>
      </w:pPr>
      <w:r w:rsidRPr="005946BF">
        <w:rPr>
          <w:sz w:val="28"/>
          <w:szCs w:val="28"/>
        </w:rPr>
        <w:t xml:space="preserve">закрепление теоретических знаний по изученным дисциплинам(модулям); </w:t>
      </w:r>
    </w:p>
    <w:p w14:paraId="2A893079" w14:textId="796A118B" w:rsidR="005946BF" w:rsidRPr="005946BF" w:rsidRDefault="005946BF" w:rsidP="008573AB">
      <w:pPr>
        <w:widowControl w:val="0"/>
        <w:numPr>
          <w:ilvl w:val="0"/>
          <w:numId w:val="14"/>
        </w:numPr>
        <w:spacing w:line="360" w:lineRule="auto"/>
        <w:ind w:left="0" w:firstLine="709"/>
        <w:jc w:val="both"/>
        <w:rPr>
          <w:sz w:val="28"/>
          <w:szCs w:val="28"/>
        </w:rPr>
      </w:pPr>
      <w:r w:rsidRPr="005946BF">
        <w:rPr>
          <w:sz w:val="28"/>
          <w:szCs w:val="28"/>
        </w:rPr>
        <w:t>формирование навыков поиска информации, необходимой для</w:t>
      </w:r>
      <w:r>
        <w:rPr>
          <w:sz w:val="28"/>
          <w:szCs w:val="28"/>
        </w:rPr>
        <w:t xml:space="preserve"> </w:t>
      </w:r>
      <w:r w:rsidRPr="005946BF">
        <w:rPr>
          <w:sz w:val="28"/>
          <w:szCs w:val="28"/>
        </w:rPr>
        <w:t xml:space="preserve">решения поставленных задач; </w:t>
      </w:r>
    </w:p>
    <w:p w14:paraId="6C1556BD" w14:textId="6609C1ED" w:rsidR="005946BF" w:rsidRPr="005946BF" w:rsidRDefault="005946BF" w:rsidP="008573AB">
      <w:pPr>
        <w:widowControl w:val="0"/>
        <w:numPr>
          <w:ilvl w:val="0"/>
          <w:numId w:val="14"/>
        </w:numPr>
        <w:spacing w:line="360" w:lineRule="auto"/>
        <w:ind w:left="0" w:firstLine="709"/>
        <w:jc w:val="both"/>
        <w:rPr>
          <w:sz w:val="28"/>
          <w:szCs w:val="28"/>
        </w:rPr>
      </w:pPr>
      <w:r w:rsidRPr="005946BF">
        <w:rPr>
          <w:sz w:val="28"/>
          <w:szCs w:val="28"/>
        </w:rPr>
        <w:t>развитие умения критически оценивать, обобщать и использовать</w:t>
      </w:r>
      <w:r>
        <w:rPr>
          <w:sz w:val="28"/>
          <w:szCs w:val="28"/>
        </w:rPr>
        <w:t xml:space="preserve"> </w:t>
      </w:r>
      <w:r w:rsidRPr="005946BF">
        <w:rPr>
          <w:sz w:val="28"/>
          <w:szCs w:val="28"/>
        </w:rPr>
        <w:t>по</w:t>
      </w:r>
      <w:r>
        <w:rPr>
          <w:sz w:val="28"/>
          <w:szCs w:val="28"/>
        </w:rPr>
        <w:t>лу</w:t>
      </w:r>
      <w:r w:rsidRPr="005946BF">
        <w:rPr>
          <w:sz w:val="28"/>
          <w:szCs w:val="28"/>
        </w:rPr>
        <w:t>ченную информацию, формулировать выводы и заключения.</w:t>
      </w:r>
    </w:p>
    <w:p w14:paraId="1C3346A5" w14:textId="13A59A81" w:rsidR="00871712" w:rsidRDefault="00871712" w:rsidP="004E7DC9">
      <w:pPr>
        <w:widowControl w:val="0"/>
        <w:spacing w:line="360" w:lineRule="auto"/>
        <w:jc w:val="both"/>
        <w:rPr>
          <w:spacing w:val="-6"/>
          <w:sz w:val="28"/>
          <w:szCs w:val="28"/>
        </w:rPr>
      </w:pPr>
    </w:p>
    <w:p w14:paraId="07E36B37" w14:textId="77777777" w:rsidR="005946BF" w:rsidRDefault="005946BF">
      <w:pPr>
        <w:spacing w:after="160" w:line="259" w:lineRule="auto"/>
        <w:rPr>
          <w:rFonts w:ascii="Arial" w:eastAsiaTheme="minorEastAsia" w:hAnsi="Arial" w:cs="Arial"/>
          <w:sz w:val="28"/>
          <w:szCs w:val="28"/>
        </w:rPr>
      </w:pPr>
      <w:r>
        <w:rPr>
          <w:rFonts w:ascii="Arial" w:eastAsiaTheme="minorEastAsia" w:hAnsi="Arial" w:cs="Arial"/>
          <w:sz w:val="28"/>
          <w:szCs w:val="28"/>
        </w:rPr>
        <w:br w:type="page"/>
      </w:r>
    </w:p>
    <w:p w14:paraId="7629E4A1" w14:textId="41A3668F" w:rsidR="006C47B3" w:rsidRPr="00A7355D" w:rsidRDefault="002A19FA" w:rsidP="00D10159">
      <w:pPr>
        <w:widowControl w:val="0"/>
        <w:tabs>
          <w:tab w:val="left" w:pos="993"/>
        </w:tabs>
        <w:spacing w:after="120"/>
        <w:ind w:left="1418" w:hanging="709"/>
        <w:contextualSpacing/>
        <w:rPr>
          <w:rFonts w:ascii="Arial" w:eastAsiaTheme="minorEastAsia" w:hAnsi="Arial" w:cs="Arial"/>
          <w:sz w:val="28"/>
          <w:szCs w:val="28"/>
        </w:rPr>
      </w:pPr>
      <w:r w:rsidRPr="00A7355D">
        <w:rPr>
          <w:rFonts w:ascii="Arial" w:eastAsiaTheme="minorEastAsia" w:hAnsi="Arial" w:cs="Arial"/>
          <w:sz w:val="28"/>
          <w:szCs w:val="28"/>
        </w:rPr>
        <w:lastRenderedPageBreak/>
        <w:t>1</w:t>
      </w:r>
      <w:r w:rsidR="00732B73" w:rsidRPr="00A7355D">
        <w:rPr>
          <w:rFonts w:ascii="Arial" w:eastAsiaTheme="minorEastAsia" w:hAnsi="Arial" w:cs="Arial"/>
          <w:sz w:val="28"/>
          <w:szCs w:val="28"/>
        </w:rPr>
        <w:t xml:space="preserve"> </w:t>
      </w:r>
      <w:r w:rsidR="005946BF" w:rsidRPr="005946BF">
        <w:rPr>
          <w:rFonts w:ascii="Arial" w:eastAsiaTheme="minorEastAsia" w:hAnsi="Arial" w:cs="Arial"/>
          <w:sz w:val="28"/>
          <w:szCs w:val="28"/>
        </w:rPr>
        <w:t>Становление новой модели потребления под влиянием цифровизации</w:t>
      </w:r>
    </w:p>
    <w:p w14:paraId="4034F9A3" w14:textId="592836E6" w:rsidR="001D0B6F" w:rsidRPr="00DD104B" w:rsidRDefault="001D0B6F" w:rsidP="00732B73">
      <w:pPr>
        <w:widowControl w:val="0"/>
        <w:spacing w:before="240" w:after="120" w:line="360" w:lineRule="auto"/>
        <w:ind w:left="1418" w:hanging="709"/>
        <w:rPr>
          <w:rFonts w:ascii="Arial" w:eastAsiaTheme="minorEastAsia" w:hAnsi="Arial" w:cs="Arial"/>
          <w:sz w:val="28"/>
          <w:szCs w:val="28"/>
        </w:rPr>
      </w:pPr>
      <w:r w:rsidRPr="00A7355D">
        <w:rPr>
          <w:rFonts w:ascii="Arial" w:eastAsiaTheme="minorEastAsia" w:hAnsi="Arial" w:cs="Arial"/>
          <w:sz w:val="28"/>
          <w:szCs w:val="28"/>
        </w:rPr>
        <w:t>1</w:t>
      </w:r>
      <w:r w:rsidR="00913B50" w:rsidRPr="00A7355D">
        <w:rPr>
          <w:rFonts w:ascii="Arial" w:eastAsiaTheme="minorEastAsia" w:hAnsi="Arial" w:cs="Arial"/>
          <w:sz w:val="28"/>
          <w:szCs w:val="28"/>
        </w:rPr>
        <w:t>.1</w:t>
      </w:r>
      <w:r w:rsidR="00732B73" w:rsidRPr="00A7355D">
        <w:rPr>
          <w:rFonts w:ascii="Arial" w:eastAsiaTheme="minorEastAsia" w:hAnsi="Arial" w:cs="Arial"/>
          <w:sz w:val="28"/>
          <w:szCs w:val="28"/>
        </w:rPr>
        <w:t xml:space="preserve"> </w:t>
      </w:r>
      <w:r w:rsidR="005946BF" w:rsidRPr="005946BF">
        <w:rPr>
          <w:rFonts w:ascii="Arial" w:eastAsiaTheme="minorEastAsia" w:hAnsi="Arial" w:cs="Arial"/>
          <w:sz w:val="28"/>
          <w:szCs w:val="28"/>
        </w:rPr>
        <w:t>Цифровые технологии управления экономикой</w:t>
      </w:r>
    </w:p>
    <w:p w14:paraId="3E857940" w14:textId="77777777" w:rsidR="005946BF" w:rsidRPr="005946BF" w:rsidRDefault="005946BF" w:rsidP="008573AB">
      <w:pPr>
        <w:spacing w:line="360" w:lineRule="auto"/>
        <w:ind w:firstLine="709"/>
        <w:jc w:val="both"/>
        <w:rPr>
          <w:sz w:val="28"/>
          <w:szCs w:val="28"/>
        </w:rPr>
      </w:pPr>
      <w:r w:rsidRPr="005946BF">
        <w:rPr>
          <w:sz w:val="28"/>
          <w:szCs w:val="28"/>
        </w:rPr>
        <w:t>Все экономические транзакции, которые происходят в Интернете, связаны с цифровой экономикой, поэтому это единый собирательный термин для всех экономических транзакций. Она также известна под разными названиями, такими как Веб-экономика или интернет-экономика.</w:t>
      </w:r>
    </w:p>
    <w:p w14:paraId="21895BAD" w14:textId="77777777" w:rsidR="005946BF" w:rsidRPr="005946BF" w:rsidRDefault="005946BF" w:rsidP="008573AB">
      <w:pPr>
        <w:spacing w:line="360" w:lineRule="auto"/>
        <w:ind w:firstLine="709"/>
        <w:jc w:val="both"/>
        <w:rPr>
          <w:sz w:val="28"/>
          <w:szCs w:val="28"/>
        </w:rPr>
      </w:pPr>
      <w:r w:rsidRPr="005946BF">
        <w:rPr>
          <w:sz w:val="28"/>
          <w:szCs w:val="28"/>
        </w:rPr>
        <w:t>Как мы знаем, мир постоянно меняется. С появлением технологий и процессом глобализации в мире происходит цифровая трансформация как с цифровой, так и с традиционной экономикой.</w:t>
      </w:r>
    </w:p>
    <w:p w14:paraId="2D8EC401" w14:textId="77777777" w:rsidR="005946BF" w:rsidRPr="005946BF" w:rsidRDefault="005946BF" w:rsidP="008573AB">
      <w:pPr>
        <w:spacing w:line="360" w:lineRule="auto"/>
        <w:ind w:firstLine="709"/>
        <w:jc w:val="both"/>
        <w:rPr>
          <w:sz w:val="28"/>
          <w:szCs w:val="28"/>
        </w:rPr>
      </w:pPr>
      <w:r w:rsidRPr="005946BF">
        <w:rPr>
          <w:sz w:val="28"/>
          <w:szCs w:val="28"/>
        </w:rPr>
        <w:t>Крайне необходимым является создание культурной среды цифровой экономики в виде стандартов, законов, норм и правил, одно из которых связано с решением о том, что цифровые формы официального взаимодействия должны стать первыми, а аналоговые вторыми, в том числе и на межгосударственном уровне, а также на уровнях взаимодействия государств и бизнеса, граждан и бизнеса, поставщиков и заказчиков товаров и услуг. Цифровые шаги к мобильности, социальности, большим данным и облачным вычислениям больше, чем просто технологии, которые будут осуществлены. Действие их связано с расширением, а в некоторых случаях полной заменой традиционных операционных моделей и процессов на цифровые.</w:t>
      </w:r>
    </w:p>
    <w:p w14:paraId="59023121" w14:textId="77777777" w:rsidR="005946BF" w:rsidRPr="005946BF" w:rsidRDefault="005946BF" w:rsidP="008573AB">
      <w:pPr>
        <w:spacing w:line="360" w:lineRule="auto"/>
        <w:ind w:firstLine="709"/>
        <w:jc w:val="both"/>
        <w:rPr>
          <w:sz w:val="28"/>
          <w:szCs w:val="28"/>
        </w:rPr>
      </w:pPr>
      <w:r w:rsidRPr="005946BF">
        <w:rPr>
          <w:sz w:val="28"/>
          <w:szCs w:val="28"/>
        </w:rPr>
        <w:t>Цифровизация экономики обеспечивается за счет автоматизации всех процессов и технологий обработки данных. Такие инструменты как интернет вещей, большие данные, искусственный интеллект, машинное обучение, киберфизические системы, системы мониторинга, блокчейн, нейронные сети, робототехника, 3D-моделирование, виртуальная реальность, облачные вычисления и многие другие способствуют цифровизации и интеграции всех потоков данных для создания информационного общества.</w:t>
      </w:r>
    </w:p>
    <w:p w14:paraId="4423A5DD" w14:textId="77777777" w:rsidR="005946BF" w:rsidRPr="005946BF" w:rsidRDefault="005946BF" w:rsidP="008573AB">
      <w:pPr>
        <w:spacing w:line="360" w:lineRule="auto"/>
        <w:ind w:firstLine="709"/>
        <w:jc w:val="both"/>
        <w:rPr>
          <w:sz w:val="28"/>
          <w:szCs w:val="28"/>
        </w:rPr>
      </w:pPr>
      <w:r w:rsidRPr="005946BF">
        <w:rPr>
          <w:sz w:val="28"/>
          <w:szCs w:val="28"/>
        </w:rPr>
        <w:t>Создание цифровых платформ управления экономикой - это стратегически важная задача, решение которой способно не только восстановить матери</w:t>
      </w:r>
      <w:r w:rsidRPr="005946BF">
        <w:rPr>
          <w:sz w:val="28"/>
          <w:szCs w:val="28"/>
        </w:rPr>
        <w:lastRenderedPageBreak/>
        <w:t>альное производство, заложить основу внедрения будущих инноваций, но и обеспечить опережающее развитие России, которая сейчас лишь догоняет передовые западные страны. Важным является развитие качественно иного уровня экономики по составу и структуре, поэтому необходимым следует признать создание и развитие новых предприятий, поддержку стартапов, которые будут ориентированы на мировой рынок и жизнеспособны в условиях глобальной цифровой конкуренции, сквозную автоматизацию всех основных производственно-экономических процессов, развитие рынка персонифицированного производства и потребления, увеличение совокупной эффективности субъектов экономической деятельности, мобилизацию знаний через обмен, создание новых рабочих мест в высокотехнологических отраслях.</w:t>
      </w:r>
    </w:p>
    <w:p w14:paraId="269EF830" w14:textId="77777777" w:rsidR="005946BF" w:rsidRPr="005946BF" w:rsidRDefault="005946BF" w:rsidP="008573AB">
      <w:pPr>
        <w:spacing w:line="360" w:lineRule="auto"/>
        <w:ind w:firstLine="709"/>
        <w:jc w:val="both"/>
        <w:rPr>
          <w:sz w:val="28"/>
          <w:szCs w:val="28"/>
        </w:rPr>
      </w:pPr>
      <w:r w:rsidRPr="005946BF">
        <w:rPr>
          <w:sz w:val="28"/>
          <w:szCs w:val="28"/>
        </w:rPr>
        <w:t>По данным аналитического агентства IDC, к 2018 году мировые расходы на цифровую трансформацию составили $1,3 трлн, а к 2021 году это значение приблизится к $2,1 трлн.</w:t>
      </w:r>
    </w:p>
    <w:p w14:paraId="3BA4084E" w14:textId="77777777" w:rsidR="005946BF" w:rsidRPr="005946BF" w:rsidRDefault="005946BF" w:rsidP="008573AB">
      <w:pPr>
        <w:spacing w:line="360" w:lineRule="auto"/>
        <w:ind w:firstLine="709"/>
        <w:jc w:val="both"/>
        <w:rPr>
          <w:sz w:val="28"/>
          <w:szCs w:val="28"/>
        </w:rPr>
      </w:pPr>
      <w:r w:rsidRPr="005946BF">
        <w:rPr>
          <w:sz w:val="28"/>
          <w:szCs w:val="28"/>
        </w:rPr>
        <w:t>Развитие компьютерных технологий способствовало тому, что общество подошло к глобальной проблеме информатизации как социальному процессу. Особенностью этого процесса является то, что доминирующие виды деятельности в сфере общественного производства - сбор, накопление, обработка, хранение, передача, использование, продуцирование информации - осуществляются на основе современных средств микропроцессорной и вычислительной техники, а также разнообразных средств информационного взаимодействия и обмена. Компьютер стал служить универсальным техническим средством обработки любой информации! Компьютер стал играть роль усилителя интеллектуальных возможностей человека и общества в целом! Компьютер стал неотъемлемой составляющей процесса информатизации общества и образования!</w:t>
      </w:r>
    </w:p>
    <w:p w14:paraId="1EDF5B06" w14:textId="77777777" w:rsidR="005946BF" w:rsidRPr="005946BF" w:rsidRDefault="005946BF" w:rsidP="008573AB">
      <w:pPr>
        <w:spacing w:line="360" w:lineRule="auto"/>
        <w:ind w:firstLine="709"/>
        <w:jc w:val="both"/>
        <w:rPr>
          <w:sz w:val="28"/>
          <w:szCs w:val="28"/>
        </w:rPr>
      </w:pPr>
      <w:r w:rsidRPr="005946BF">
        <w:rPr>
          <w:sz w:val="28"/>
          <w:szCs w:val="28"/>
        </w:rPr>
        <w:t>В цивилизованном мире со второй половины ХХ века происходит существенное увеличение значения и роли информации в решении практически всех задач мирового сообщества. Научно-техническая революция, проникая в глубинные тайны материи, постепенно превращается в интеллектуально ин</w:t>
      </w:r>
      <w:r w:rsidRPr="005946BF">
        <w:rPr>
          <w:sz w:val="28"/>
          <w:szCs w:val="28"/>
        </w:rPr>
        <w:lastRenderedPageBreak/>
        <w:t xml:space="preserve">формационную. Качество жизни миллионов людей в современном обществе становится всё более зависимым от уровня потребления информационных услуг, и традиционные представления о качестве жизни существенным образом меняются. Мобильная телефония и мобильный Интернет, персональные компьютеры с выходом в сеть Интернет, многоканальное цифровое телевидение, бортовые автомобильные навигационные спутниковые системы, целый мир гаджетов в нашей жизни - все это уже неотъемлемые атрибуты современного человека, без которых его повседневная жизнь и профессиональная деятельность становятся неполноценными. </w:t>
      </w:r>
    </w:p>
    <w:p w14:paraId="79B3C1FA" w14:textId="77777777" w:rsidR="005946BF" w:rsidRPr="005946BF" w:rsidRDefault="005946BF" w:rsidP="008573AB">
      <w:pPr>
        <w:spacing w:line="360" w:lineRule="auto"/>
        <w:ind w:firstLine="709"/>
        <w:jc w:val="both"/>
        <w:rPr>
          <w:sz w:val="28"/>
          <w:szCs w:val="28"/>
        </w:rPr>
      </w:pPr>
      <w:r w:rsidRPr="005946BF">
        <w:rPr>
          <w:sz w:val="28"/>
          <w:szCs w:val="28"/>
        </w:rPr>
        <w:t>Многие потребности и желания человека связаны с возможностью использования им современных информационных ресурсов и технологий, средств связи и телекоммуникации. Весь наш образ жизни в последние годы становится все более информационным по своему содержанию, и нет никакого сомнения в том, что эта важная тенденция развития цивилизации сохранится и в будущем. Стало устойчивым новое научное понятие инфосфера (информационная сфера). Это - совокупность информации, информационной инфраструктуры, субъектов, осуществляющих сбор, формирование, распространение и использование информации, а также системы регулирования возникающих при этом общественных отношений.</w:t>
      </w:r>
    </w:p>
    <w:p w14:paraId="00259AFF" w14:textId="77777777" w:rsidR="005946BF" w:rsidRPr="005946BF" w:rsidRDefault="005946BF" w:rsidP="008573AB">
      <w:pPr>
        <w:spacing w:line="360" w:lineRule="auto"/>
        <w:ind w:firstLine="709"/>
        <w:jc w:val="both"/>
        <w:rPr>
          <w:sz w:val="28"/>
          <w:szCs w:val="28"/>
        </w:rPr>
      </w:pPr>
      <w:r w:rsidRPr="005946BF">
        <w:rPr>
          <w:sz w:val="28"/>
          <w:szCs w:val="28"/>
        </w:rPr>
        <w:t xml:space="preserve">Информатизация общества вносит фундаментальные изменения в профессиональную деятельность, преобладающей формой которой становится умственная деятельность. При этом мозг подвергается неведомым прежде нервно– психологическим нагрузкам, пропорциональным все возрастающему потоку информации (знаний). Человек добровольно переходит из родного ему естественного мира в искусственный мир информационной техники, что таит угрозу самой человеческой природе. В процессы информатизации молодежь вовлекается чаще и интенсивнее, чем старшие поколения. В этих условиях дети, юноши и девушки, у которых завершается анатомо–физиологическое формирование организма и становление личности, подвергаются скрытой опасности, </w:t>
      </w:r>
      <w:r w:rsidRPr="005946BF">
        <w:rPr>
          <w:sz w:val="28"/>
          <w:szCs w:val="28"/>
        </w:rPr>
        <w:lastRenderedPageBreak/>
        <w:t xml:space="preserve">исходящей от неблагоприятных факторов с их кумулятивным (накопительным) механизмом воздействия. Образ жизни охватывает все существенные сферы деятельности людей: труд, формы его социальной организации, быт, формы использования людьми своего свободного времени, их участие в политической и общественной жизни, формы удовлетворения их материальных и духовных потребностей, вошедшие в повседневную практику нормы и правила поведения. Поэтому, на образе жизни сказываются не только экономические отношения, но и общественно–политический строй, культура и мировоззрение людей. В свою очередь образ жизни людей оказывает решающее влияние на их образ мыслей. </w:t>
      </w:r>
    </w:p>
    <w:p w14:paraId="3DB7CFD3" w14:textId="77777777" w:rsidR="005946BF" w:rsidRPr="005946BF" w:rsidRDefault="005946BF" w:rsidP="008573AB">
      <w:pPr>
        <w:spacing w:line="360" w:lineRule="auto"/>
        <w:ind w:firstLine="709"/>
        <w:jc w:val="both"/>
        <w:rPr>
          <w:sz w:val="28"/>
          <w:szCs w:val="28"/>
        </w:rPr>
      </w:pPr>
      <w:r w:rsidRPr="005946BF">
        <w:rPr>
          <w:sz w:val="28"/>
          <w:szCs w:val="28"/>
        </w:rPr>
        <w:t>Информатизация привела к созданию всемирной компьютерной сети и связанным с ней проблемам, отставание технической базы от вала информации. При этом каждому доступна практически любая необходимая ему информация. Это с одной стороны должно привести к росту творческих возможностей, но при этом возникают проблемы человеческого общения, семейные проблемы, новые преступления, связанные с компьютером: знакомства, секс, маньяки. Равновесие становится все более неустойчивым, новые этические ценности личности, при этом изменение профессиональной структуры общества за счет увеличения доли занятых в средствах коммуникации. Так же вопрос о хранении информации. Рабочее место дома, нет необходимости строить здания для управления процессом, транспортные средства, происходит постепенный уход человека в виртуальный мир, отстранённости человека от реальной жизни. Возможность хранения досье на членов общества, их контроль, а при современных технологиях возможен контроль не только поведения, но и мыслей людей. Если государство не будет создавать условия для воспитания интеллектуального человека, то получит массу легко управляемых, прогнозируемых людей. Появление новых, более интеллектуальных профессий не должно исключать сохранение информации не только об исчезающих технологиях, но и о социальных структурах, обеспечивавших их реализацию (типе людей, их от</w:t>
      </w:r>
      <w:r w:rsidRPr="005946BF">
        <w:rPr>
          <w:sz w:val="28"/>
          <w:szCs w:val="28"/>
        </w:rPr>
        <w:lastRenderedPageBreak/>
        <w:t>ношениях, менталитете). Утеря технологий создания египетских пирамид, дамасской стали, и др., невозможность их восстановления сегодня в значительной степени связана с незнанием их социальной инфраструктуры.</w:t>
      </w:r>
    </w:p>
    <w:p w14:paraId="42B97D8C" w14:textId="13B43DCB" w:rsidR="006828E6" w:rsidRPr="00382A34" w:rsidRDefault="006828E6" w:rsidP="00835448">
      <w:pPr>
        <w:pStyle w:val="a4"/>
        <w:widowControl w:val="0"/>
        <w:suppressAutoHyphens/>
        <w:spacing w:before="240" w:after="120" w:line="240" w:lineRule="auto"/>
        <w:ind w:left="1418" w:hanging="709"/>
        <w:contextualSpacing w:val="0"/>
        <w:rPr>
          <w:rFonts w:ascii="Arial" w:eastAsiaTheme="minorEastAsia" w:hAnsi="Arial" w:cs="Arial"/>
          <w:sz w:val="28"/>
          <w:szCs w:val="28"/>
        </w:rPr>
      </w:pPr>
      <w:r w:rsidRPr="00382A34">
        <w:rPr>
          <w:rFonts w:ascii="Arial" w:eastAsiaTheme="minorEastAsia" w:hAnsi="Arial" w:cs="Arial"/>
          <w:sz w:val="28"/>
          <w:szCs w:val="28"/>
        </w:rPr>
        <w:t xml:space="preserve">1.2 </w:t>
      </w:r>
      <w:r w:rsidR="005946BF" w:rsidRPr="005946BF">
        <w:rPr>
          <w:rFonts w:ascii="Arial" w:eastAsiaTheme="minorEastAsia" w:hAnsi="Arial" w:cs="Arial"/>
          <w:sz w:val="28"/>
          <w:szCs w:val="28"/>
        </w:rPr>
        <w:t>Цифровая экономика Российской Федерации</w:t>
      </w:r>
    </w:p>
    <w:p w14:paraId="487BAE6B" w14:textId="77777777" w:rsidR="005946BF" w:rsidRPr="005946BF" w:rsidRDefault="005946BF" w:rsidP="008573AB">
      <w:pPr>
        <w:spacing w:line="360" w:lineRule="auto"/>
        <w:ind w:firstLine="709"/>
        <w:jc w:val="both"/>
        <w:rPr>
          <w:sz w:val="28"/>
          <w:szCs w:val="28"/>
        </w:rPr>
      </w:pPr>
      <w:r w:rsidRPr="005946BF">
        <w:rPr>
          <w:sz w:val="28"/>
          <w:szCs w:val="28"/>
        </w:rPr>
        <w:t>В декабре 2016 года президент В.В. Путин подписал указ в рамках "Стратегии научно-технологического развития РФ", который предусматривает меры по созданию правовых, технических, организационных и финансовых условий для развития цифровизации экономики в Российской Федерации.</w:t>
      </w:r>
    </w:p>
    <w:p w14:paraId="4BDF13B1" w14:textId="77777777" w:rsidR="005946BF" w:rsidRPr="005946BF" w:rsidRDefault="005946BF" w:rsidP="008573AB">
      <w:pPr>
        <w:spacing w:line="360" w:lineRule="auto"/>
        <w:ind w:firstLine="709"/>
        <w:jc w:val="both"/>
        <w:rPr>
          <w:sz w:val="28"/>
          <w:szCs w:val="28"/>
        </w:rPr>
      </w:pPr>
      <w:r w:rsidRPr="005946BF">
        <w:rPr>
          <w:sz w:val="28"/>
          <w:szCs w:val="28"/>
        </w:rPr>
        <w:t>В июле 2017 года Председателем Правительства РФ была утверждена программа "Цифровая экономика Российской Федерации". Эта Программа учитывает и комплексно дополняет цели и задачи, реализуемые в ряде принятых документов стратегического планирования, в частности прогноза научно-технологического развития Российской Федерации, стратегии развития информационного общества в Российской Федерации на 2017-2030 годы, а также укладывается в рамки Договора о Евразийском экономическом союзе, согласно которому в ближайшей перспективе планируется создание интегрированной информационной системы Союза и трансграничного пространства доверия.</w:t>
      </w:r>
    </w:p>
    <w:p w14:paraId="48033874" w14:textId="77777777" w:rsidR="005946BF" w:rsidRPr="005946BF" w:rsidRDefault="005946BF" w:rsidP="008573AB">
      <w:pPr>
        <w:spacing w:line="360" w:lineRule="auto"/>
        <w:ind w:firstLine="709"/>
        <w:jc w:val="both"/>
        <w:rPr>
          <w:sz w:val="28"/>
          <w:szCs w:val="28"/>
        </w:rPr>
      </w:pPr>
      <w:r w:rsidRPr="005946BF">
        <w:rPr>
          <w:sz w:val="28"/>
          <w:szCs w:val="28"/>
        </w:rPr>
        <w:t xml:space="preserve">Российской Федерации нужно создать подходящие условия для модернизации нового технологического уклада, обосновать правила, способствующие конкуренции и выходу на рынок, определить навыки, позволяющие работникам выгодно использовать возможности цифровой экономики, и определить институты, подотчетные людям, для того чтобы достичь максимального эффекта. Цифровые технологии ускоряют темпы развития. Меры, которые могут сделать бизнес и государственное управление более производительным и инновационным: сокращение издержек, инвестиции в базовую инфраструктуру, связанных с ведением бизнеса, снижение торговых барьеров, содействие выходу новых компаний на рынок, усиление антимонопольных органов и поощрение конкуренции между цифровыми платформами. Для обеспечения биологической и продовольственной безопасности нашей стране необходим переход к </w:t>
      </w:r>
      <w:r w:rsidRPr="005946BF">
        <w:rPr>
          <w:sz w:val="28"/>
          <w:szCs w:val="28"/>
        </w:rPr>
        <w:lastRenderedPageBreak/>
        <w:t>сельскому хозяйству нового типа, основанному на модели циркулярной (т.е. безотходной) экономики и поддерживающему принципы устойчивого развития. В этом "умной" сельском хозяйстве найдут применение технологии проектирования и моделирования экологических систем, автоматизированные системы принятия решений, комплексная автоматизация и роботизация производства. Предполагается уменьшить использование внешних ресурсов (топливных, удобрений и агрохимикатов) при этом максимально и локальные факторы производства (возобновляемые источники энергии, биотопливо, органические удобрения и т.д.). Развитие электронной торговли создает благоприятные условия для производственного рынка России.</w:t>
      </w:r>
    </w:p>
    <w:p w14:paraId="3E999B19" w14:textId="77777777" w:rsidR="005946BF" w:rsidRPr="005946BF" w:rsidRDefault="005946BF" w:rsidP="008573AB">
      <w:pPr>
        <w:spacing w:line="360" w:lineRule="auto"/>
        <w:ind w:firstLine="709"/>
        <w:jc w:val="both"/>
        <w:rPr>
          <w:sz w:val="28"/>
          <w:szCs w:val="28"/>
        </w:rPr>
      </w:pPr>
      <w:r w:rsidRPr="005946BF">
        <w:rPr>
          <w:sz w:val="28"/>
          <w:szCs w:val="28"/>
        </w:rPr>
        <w:t>В помощь инновационному сектору нашей экономики создана достаточно разветвленная система институтов развития (государственная корпорация "Банк развития и внешнеэкономической деятельности (Внешэкономбанк)", ОАО "РОСНАНО", ОАО "Российская венчурная компания", Специальные инвестиционные контракты (СПИК), ОАО "Российский инвестиционный фонд информационно-коммуникационных технологий"), имеющая значительные финансовые ресурсы. Так как сегодня различные меры, предпринимаемые руководством страны, существенных плодов не принесли: экономика России все еще направленна на экспорт сырья, а отсутствие стимулирующих механизмов, способствующих развитию инновационной деятельности субъектов экономики одна из основных причин отсутствия прогресса в инновационном развитии страны. Согласно данным McKinsey, цифровая экономика в России пока составляет лишь 4% от ВВП, в США – около 10%. В рейтинге ООН электронных правительств мира Россия заняла 32-е место, в 2012 году это было 59-е место. Также Россия поднялась с 34-го на 23-е место по индексу E-Participation – он показывает участие граждан в принятии государственных решений с использованием IT. Россия пока отстает от Европы и США по уровню цифровизации, но уверенно идет этим курсом. Сейчас для бизнеса самое время запрыгнуть в ухо</w:t>
      </w:r>
      <w:r w:rsidRPr="005946BF">
        <w:rPr>
          <w:sz w:val="28"/>
          <w:szCs w:val="28"/>
        </w:rPr>
        <w:lastRenderedPageBreak/>
        <w:t>дящий поезд цифровой трансформации. Если он все еще не успел этого сделать.</w:t>
      </w:r>
    </w:p>
    <w:p w14:paraId="25DFE992" w14:textId="77777777" w:rsidR="005946BF" w:rsidRPr="005946BF" w:rsidRDefault="005946BF" w:rsidP="008573AB">
      <w:pPr>
        <w:spacing w:line="360" w:lineRule="auto"/>
        <w:ind w:firstLine="709"/>
        <w:jc w:val="both"/>
        <w:rPr>
          <w:sz w:val="28"/>
          <w:szCs w:val="28"/>
        </w:rPr>
      </w:pPr>
      <w:r w:rsidRPr="005946BF">
        <w:rPr>
          <w:sz w:val="28"/>
          <w:szCs w:val="28"/>
        </w:rPr>
        <w:t xml:space="preserve">Новая государственная программа «Информационное общество» создает необходимые условия для информатизации в России, она принята Правительством РФ 15 апреля 2014г., Постановление № 313 «Об утверждении государственной программы Российской Федерации «Информационное общество (2011–2020 годы)». Цель принятой государственной программы – получение российскими гражданами и организациями преимуществ от применения информационных и телекоммуникационных технологий за счет обеспечения равного доступа к информационным ресурсам, развития цифрового контента, применения инновационных технологий, радикального повышения эффективности государственного управления при обеспечении безопасности в информационном обществе. Отличительная особенность данной программы состоит в том, что ее основные мероприятия сгруппированы по принципу достижения конкретных результатов для определенных групп потребителей. При этом сформированы следующие шесть основных подпрограмм: </w:t>
      </w:r>
    </w:p>
    <w:p w14:paraId="1A105790" w14:textId="77777777" w:rsidR="005946BF" w:rsidRPr="005946BF" w:rsidRDefault="005946BF" w:rsidP="008573AB">
      <w:pPr>
        <w:numPr>
          <w:ilvl w:val="0"/>
          <w:numId w:val="15"/>
        </w:numPr>
        <w:spacing w:line="360" w:lineRule="auto"/>
        <w:ind w:left="0" w:firstLine="709"/>
        <w:jc w:val="both"/>
        <w:rPr>
          <w:sz w:val="28"/>
          <w:szCs w:val="28"/>
        </w:rPr>
      </w:pPr>
      <w:r w:rsidRPr="005946BF">
        <w:rPr>
          <w:sz w:val="28"/>
          <w:szCs w:val="28"/>
        </w:rPr>
        <w:t xml:space="preserve">Качество жизни граждан и условия развития бизнеса. </w:t>
      </w:r>
    </w:p>
    <w:p w14:paraId="7FFBFAC3" w14:textId="77777777" w:rsidR="005946BF" w:rsidRPr="005946BF" w:rsidRDefault="005946BF" w:rsidP="008573AB">
      <w:pPr>
        <w:numPr>
          <w:ilvl w:val="0"/>
          <w:numId w:val="15"/>
        </w:numPr>
        <w:spacing w:line="360" w:lineRule="auto"/>
        <w:ind w:left="0" w:firstLine="709"/>
        <w:jc w:val="both"/>
        <w:rPr>
          <w:sz w:val="28"/>
          <w:szCs w:val="28"/>
        </w:rPr>
      </w:pPr>
      <w:r w:rsidRPr="005946BF">
        <w:rPr>
          <w:sz w:val="28"/>
          <w:szCs w:val="28"/>
        </w:rPr>
        <w:t xml:space="preserve">Электронное государство и эффективность государственного управления. </w:t>
      </w:r>
    </w:p>
    <w:p w14:paraId="00D007AD" w14:textId="77777777" w:rsidR="005946BF" w:rsidRPr="005946BF" w:rsidRDefault="005946BF" w:rsidP="008573AB">
      <w:pPr>
        <w:numPr>
          <w:ilvl w:val="0"/>
          <w:numId w:val="15"/>
        </w:numPr>
        <w:spacing w:line="360" w:lineRule="auto"/>
        <w:ind w:left="0" w:firstLine="709"/>
        <w:jc w:val="both"/>
        <w:rPr>
          <w:sz w:val="28"/>
          <w:szCs w:val="28"/>
        </w:rPr>
      </w:pPr>
      <w:r w:rsidRPr="005946BF">
        <w:rPr>
          <w:sz w:val="28"/>
          <w:szCs w:val="28"/>
        </w:rPr>
        <w:t xml:space="preserve">Российский рынок информационных и телекоммуникационных технологий. </w:t>
      </w:r>
    </w:p>
    <w:p w14:paraId="47C31CA3" w14:textId="77777777" w:rsidR="005946BF" w:rsidRPr="005946BF" w:rsidRDefault="005946BF" w:rsidP="008573AB">
      <w:pPr>
        <w:numPr>
          <w:ilvl w:val="0"/>
          <w:numId w:val="15"/>
        </w:numPr>
        <w:spacing w:line="360" w:lineRule="auto"/>
        <w:ind w:left="0" w:firstLine="709"/>
        <w:jc w:val="both"/>
        <w:rPr>
          <w:sz w:val="28"/>
          <w:szCs w:val="28"/>
        </w:rPr>
      </w:pPr>
      <w:r w:rsidRPr="005946BF">
        <w:rPr>
          <w:sz w:val="28"/>
          <w:szCs w:val="28"/>
        </w:rPr>
        <w:t xml:space="preserve">Базовая инфраструктура информационного общества. </w:t>
      </w:r>
    </w:p>
    <w:p w14:paraId="232E7A2D" w14:textId="77777777" w:rsidR="005946BF" w:rsidRPr="005946BF" w:rsidRDefault="005946BF" w:rsidP="008573AB">
      <w:pPr>
        <w:numPr>
          <w:ilvl w:val="0"/>
          <w:numId w:val="15"/>
        </w:numPr>
        <w:spacing w:line="360" w:lineRule="auto"/>
        <w:ind w:left="0" w:firstLine="709"/>
        <w:jc w:val="both"/>
        <w:rPr>
          <w:sz w:val="28"/>
          <w:szCs w:val="28"/>
        </w:rPr>
      </w:pPr>
      <w:r w:rsidRPr="005946BF">
        <w:rPr>
          <w:sz w:val="28"/>
          <w:szCs w:val="28"/>
        </w:rPr>
        <w:t xml:space="preserve">Безопасность в информационном обществе. </w:t>
      </w:r>
    </w:p>
    <w:p w14:paraId="4911D0F0" w14:textId="77777777" w:rsidR="005946BF" w:rsidRPr="005946BF" w:rsidRDefault="005946BF" w:rsidP="008573AB">
      <w:pPr>
        <w:numPr>
          <w:ilvl w:val="0"/>
          <w:numId w:val="15"/>
        </w:numPr>
        <w:spacing w:line="360" w:lineRule="auto"/>
        <w:ind w:left="0" w:firstLine="709"/>
        <w:jc w:val="both"/>
        <w:rPr>
          <w:sz w:val="28"/>
          <w:szCs w:val="28"/>
        </w:rPr>
      </w:pPr>
      <w:r w:rsidRPr="005946BF">
        <w:rPr>
          <w:sz w:val="28"/>
          <w:szCs w:val="28"/>
        </w:rPr>
        <w:t xml:space="preserve">Цифровой контент и культурное наследие. </w:t>
      </w:r>
    </w:p>
    <w:p w14:paraId="4B8950B1" w14:textId="77777777" w:rsidR="005946BF" w:rsidRPr="005946BF" w:rsidRDefault="005946BF" w:rsidP="008573AB">
      <w:pPr>
        <w:spacing w:line="360" w:lineRule="auto"/>
        <w:ind w:firstLine="709"/>
        <w:jc w:val="both"/>
        <w:rPr>
          <w:sz w:val="28"/>
          <w:szCs w:val="28"/>
        </w:rPr>
      </w:pPr>
      <w:r w:rsidRPr="005946BF">
        <w:rPr>
          <w:sz w:val="28"/>
          <w:szCs w:val="28"/>
        </w:rPr>
        <w:t>Объем бюджетных ассигнований на реализацию этой программы из федерального бюджета довольно значительный, он составляет 1155503752,97 тыс. рублей, в том числе: на 2016 год – 91544181,50 тыс. рублей, на 2017 год – 108786400 тыс. рублей, на 2018 год – 113402000 тыс. рублей, на 2019 год – 118020000 тыс. рублей, на 2020 год – 122390900 тыс. рублей.</w:t>
      </w:r>
    </w:p>
    <w:p w14:paraId="6DE97768" w14:textId="77777777" w:rsidR="005946BF" w:rsidRPr="005946BF" w:rsidRDefault="005946BF" w:rsidP="008573AB">
      <w:pPr>
        <w:spacing w:line="360" w:lineRule="auto"/>
        <w:ind w:firstLine="709"/>
        <w:jc w:val="both"/>
        <w:rPr>
          <w:sz w:val="28"/>
          <w:szCs w:val="28"/>
        </w:rPr>
      </w:pPr>
      <w:r w:rsidRPr="005946BF">
        <w:rPr>
          <w:sz w:val="28"/>
          <w:szCs w:val="28"/>
        </w:rPr>
        <w:lastRenderedPageBreak/>
        <w:t xml:space="preserve">Что касается уровней информатизации основных сфер деятельности занятого населения России, то здесь основными потребителями средств информационной техники являются банки (40%) и правительственные учреждения (35%). В то же время в промышленности и сфере телекоммуникационных услуг их доля существенно скромнее (10% и 5% соответственно). Оставшиеся 10% приходятся на все остальные сферы социальной активности населения страны: науку, образование, торговлю, сферу культуры и т. д.». При этом выявление и анализ влияния информатизации на качество жизни населения находятся в ряду актуальных и в то же время пока еще недостаточно разработанных задач отечественной социально–экономической науки. Объясняется это тем, что информатизация в России как реально наблюдаемое явление стала активно внедряться в общественную жизнь россиян лишь в конце 1990–х гг. прошлого столетия. Термин «информатизация» в отечественной науке одним из первых применил А.И. Ракитов, определив ее как процесс, в котором социальные, технологические, экономические, политические и культурные механизмы связаны воедино. Собственно изучение влияния информатизации на качество жизни населения затрагивается напрямую либо косвенно рядом авторов. В их числе: И.А. Негодаев, рассматривающий цифровизацию как социотехнический процесс и исследующий влияние компьютерной техники и информационных технологий на изменения профессионально– квалификационной и социальной структуры и политической жизни общества; К.В. Арипов, который, анализируя результаты количественной оценки влияния интернет–услуг на развитие знаний человека в условиях информатизации, предлагает для этого единственный количественный показатель – число пользователей в сети Интернет; В.А. Путилов и М.Г. Шишаев, изучающие социальные эффекты информатизации общества и выявляющие как их положительные, так и отрицательные аспекты, которые отмечают, с одной стороны, увеличение человеческих контактов, средств взаимодействия, размывание экономических границ между регионами, а с другой стороны, усиление социально-психологической изоляции человека </w:t>
      </w:r>
      <w:r w:rsidRPr="005946BF">
        <w:rPr>
          <w:sz w:val="28"/>
          <w:szCs w:val="28"/>
        </w:rPr>
        <w:lastRenderedPageBreak/>
        <w:t>вследствие распространения электронной торговли, чтения книг в электронном виде, развития дистанционных способов обучения; М.А. Симакина, исследующая трансформацию качества жизни в условиях становления информационного общества в России и выделяющая четыре этапа вхождения человека в информационное общество. В изданной в 2008 г. в России монографии Э. Тоффлера «Революционное богатство» показано, что на современном этапе научно–технологического прогресса традиционные представления о качестве жизни у многих миллионов людей существенно изменяются.</w:t>
      </w:r>
    </w:p>
    <w:p w14:paraId="682419D6" w14:textId="71578B88" w:rsidR="00A163AF" w:rsidRDefault="00A163AF">
      <w:pPr>
        <w:spacing w:after="160" w:line="259" w:lineRule="auto"/>
        <w:rPr>
          <w:rFonts w:ascii="Arial" w:eastAsiaTheme="minorEastAsia" w:hAnsi="Arial" w:cs="Arial"/>
          <w:sz w:val="28"/>
          <w:szCs w:val="28"/>
        </w:rPr>
      </w:pPr>
    </w:p>
    <w:p w14:paraId="3647DEEF" w14:textId="77777777" w:rsidR="000A6DFE" w:rsidRDefault="000A6DFE" w:rsidP="00835448">
      <w:pPr>
        <w:suppressAutoHyphens/>
        <w:spacing w:after="120" w:line="360" w:lineRule="auto"/>
        <w:ind w:left="1418" w:hanging="709"/>
        <w:rPr>
          <w:rFonts w:ascii="Arial" w:eastAsiaTheme="minorEastAsia" w:hAnsi="Arial" w:cs="Arial"/>
          <w:sz w:val="28"/>
          <w:szCs w:val="28"/>
        </w:rPr>
      </w:pPr>
      <w:r>
        <w:rPr>
          <w:rFonts w:ascii="Arial" w:eastAsiaTheme="minorEastAsia" w:hAnsi="Arial" w:cs="Arial"/>
          <w:sz w:val="28"/>
          <w:szCs w:val="28"/>
        </w:rPr>
        <w:br w:type="page"/>
      </w:r>
    </w:p>
    <w:p w14:paraId="5D165E28" w14:textId="34839069" w:rsidR="00A205BE" w:rsidRDefault="000E461C" w:rsidP="00835448">
      <w:pPr>
        <w:suppressAutoHyphens/>
        <w:spacing w:after="120" w:line="360" w:lineRule="auto"/>
        <w:ind w:left="1418" w:hanging="709"/>
        <w:rPr>
          <w:rFonts w:ascii="Arial" w:eastAsiaTheme="minorEastAsia" w:hAnsi="Arial" w:cs="Arial"/>
          <w:sz w:val="28"/>
          <w:szCs w:val="28"/>
        </w:rPr>
      </w:pPr>
      <w:r>
        <w:rPr>
          <w:rFonts w:ascii="Arial" w:eastAsiaTheme="minorEastAsia" w:hAnsi="Arial" w:cs="Arial"/>
          <w:sz w:val="28"/>
          <w:szCs w:val="28"/>
        </w:rPr>
        <w:lastRenderedPageBreak/>
        <w:t xml:space="preserve">2 </w:t>
      </w:r>
      <w:r w:rsidR="00A205BE" w:rsidRPr="00A205BE">
        <w:rPr>
          <w:rFonts w:ascii="Arial" w:eastAsiaTheme="minorEastAsia" w:hAnsi="Arial" w:cs="Arial"/>
          <w:sz w:val="28"/>
          <w:szCs w:val="28"/>
        </w:rPr>
        <w:t xml:space="preserve">Современное состояние </w:t>
      </w:r>
      <w:r w:rsidR="00D10159">
        <w:rPr>
          <w:rFonts w:ascii="Arial" w:eastAsiaTheme="minorEastAsia" w:hAnsi="Arial" w:cs="Arial"/>
          <w:sz w:val="28"/>
          <w:szCs w:val="28"/>
        </w:rPr>
        <w:t>модели потребления</w:t>
      </w:r>
    </w:p>
    <w:p w14:paraId="67462B76" w14:textId="121F83D9" w:rsidR="000A6DFE" w:rsidRDefault="005946BF" w:rsidP="000A6DFE">
      <w:pPr>
        <w:spacing w:line="360" w:lineRule="auto"/>
        <w:ind w:firstLine="709"/>
        <w:jc w:val="both"/>
        <w:rPr>
          <w:sz w:val="28"/>
          <w:szCs w:val="28"/>
        </w:rPr>
      </w:pPr>
      <w:r w:rsidRPr="005946BF">
        <w:rPr>
          <w:sz w:val="28"/>
          <w:szCs w:val="28"/>
        </w:rPr>
        <w:t xml:space="preserve">Развитие и распространение компьютеризации экономических процессов относится к середине и концу 1940-х гг., когда завершилась разработка и началось производство первых компьютеров в США и СССР. В 1944 г. был запущен первый американский компьютер ENIAC, а в 1948 г. - советский компьютер БЭСМ. Цифровизация информации была использована уже во время Второй мировой войны в английском Блетчли-Парке, где занимались поиском ключей к немецким шифрам, созданным с помощью машины «Энигма», и был создан первый электронный компьютер, применявшийся только для расшифровки немецких текстов. Создание автоматизированных систем управления (АСУ) в СССР относится ко второй половине 1960-х -началу 1970-х гг. Определенные элементы оцифровки АСУ имели место в 1963 г. на Львовском телевизионном заводе «Электрон» под руководством академика В.М.Глушкова, где была внедрена одна из первых автоматизированных систем управления производством (АСУП «Львов»). Именно в этот период в Советском Союзе и за рубежом было положено начало использованию компьютеров в процессе управления производством, что привело в том числе и к широкому применению компьютерных технологий, развитию методов анализа и моделирования экономических процессов в режиме имитации, а также компьютерного моделирования в социальной сфере и т.п. В настоящее время значительно усложняются исследуемые модели макро и микроэкономики, управления бизнес-процессами, прогнозирования экономики, управления финансами и т.п., существенно облегчаются сбор и обработка исходных данных посредством Интернета, расширяются возможности проведения расчетов в режиме реального времени, увеличиваются объемы обрабатываемой информации и др. Вместе с тем все эти процессы далеко не всегда приводят к появлению принципиально новых методов анализа и прогнозирования экономических процессов — скорее их применение по мере развития компьютерных и интернеттехнологий позволяет более качественно проводить соответствующие исследования. Влияние современных </w:t>
      </w:r>
      <w:r w:rsidRPr="005946BF">
        <w:rPr>
          <w:sz w:val="28"/>
          <w:szCs w:val="28"/>
        </w:rPr>
        <w:lastRenderedPageBreak/>
        <w:t xml:space="preserve">особенностей цифровизации экономики на развитие теории и практики применения методов прикладного анализа требует отдельного внимания и в данной статье не рассматривается. </w:t>
      </w:r>
    </w:p>
    <w:p w14:paraId="16B7DB4B" w14:textId="4F258FF1" w:rsidR="000A6DFE" w:rsidRPr="000A6DFE" w:rsidRDefault="000A6DFE" w:rsidP="000A6DFE">
      <w:pPr>
        <w:jc w:val="both"/>
        <w:rPr>
          <w:sz w:val="28"/>
          <w:szCs w:val="28"/>
        </w:rPr>
      </w:pPr>
      <w:r w:rsidRPr="000A6DFE">
        <w:rPr>
          <w:sz w:val="28"/>
          <w:szCs w:val="28"/>
        </w:rPr>
        <w:t>Таблица 1</w:t>
      </w:r>
      <w:r>
        <w:rPr>
          <w:sz w:val="28"/>
          <w:szCs w:val="28"/>
        </w:rPr>
        <w:t xml:space="preserve"> -</w:t>
      </w:r>
      <w:r w:rsidRPr="000A6DFE">
        <w:rPr>
          <w:sz w:val="28"/>
          <w:szCs w:val="28"/>
        </w:rPr>
        <w:t xml:space="preserve"> Изменение характеристик потребительского поведения под влиянием цифровых технологий</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5"/>
        <w:gridCol w:w="2583"/>
        <w:gridCol w:w="2873"/>
        <w:gridCol w:w="3910"/>
      </w:tblGrid>
      <w:tr w:rsidR="000A6DFE" w:rsidRPr="000A6DFE" w14:paraId="3CCE085A" w14:textId="77777777" w:rsidTr="000A6DFE">
        <w:trPr>
          <w:tblHeader/>
          <w:tblCellSpacing w:w="15" w:type="dxa"/>
        </w:trPr>
        <w:tc>
          <w:tcPr>
            <w:tcW w:w="0" w:type="auto"/>
            <w:vAlign w:val="center"/>
            <w:hideMark/>
          </w:tcPr>
          <w:p w14:paraId="26647A67" w14:textId="77777777" w:rsidR="000A6DFE" w:rsidRPr="000A6DFE" w:rsidRDefault="000A6DFE" w:rsidP="000A6DFE">
            <w:pPr>
              <w:jc w:val="center"/>
            </w:pPr>
            <w:r w:rsidRPr="000A6DFE">
              <w:t>№</w:t>
            </w:r>
          </w:p>
        </w:tc>
        <w:tc>
          <w:tcPr>
            <w:tcW w:w="0" w:type="auto"/>
            <w:vAlign w:val="center"/>
            <w:hideMark/>
          </w:tcPr>
          <w:p w14:paraId="77B8970F" w14:textId="77777777" w:rsidR="000A6DFE" w:rsidRPr="000A6DFE" w:rsidRDefault="000A6DFE" w:rsidP="000A6DFE">
            <w:pPr>
              <w:jc w:val="center"/>
            </w:pPr>
            <w:r w:rsidRPr="000A6DFE">
              <w:t>Характеристика потребления</w:t>
            </w:r>
          </w:p>
        </w:tc>
        <w:tc>
          <w:tcPr>
            <w:tcW w:w="0" w:type="auto"/>
            <w:vAlign w:val="center"/>
            <w:hideMark/>
          </w:tcPr>
          <w:p w14:paraId="7F880BE3" w14:textId="77777777" w:rsidR="000A6DFE" w:rsidRPr="000A6DFE" w:rsidRDefault="000A6DFE" w:rsidP="000A6DFE">
            <w:pPr>
              <w:jc w:val="center"/>
            </w:pPr>
            <w:r w:rsidRPr="000A6DFE">
              <w:t>До цифровизации</w:t>
            </w:r>
          </w:p>
        </w:tc>
        <w:tc>
          <w:tcPr>
            <w:tcW w:w="0" w:type="auto"/>
            <w:vAlign w:val="center"/>
            <w:hideMark/>
          </w:tcPr>
          <w:p w14:paraId="213D03F8" w14:textId="77777777" w:rsidR="000A6DFE" w:rsidRPr="000A6DFE" w:rsidRDefault="000A6DFE" w:rsidP="000A6DFE">
            <w:pPr>
              <w:jc w:val="center"/>
            </w:pPr>
            <w:r w:rsidRPr="000A6DFE">
              <w:t>В условиях цифровизации</w:t>
            </w:r>
          </w:p>
        </w:tc>
      </w:tr>
      <w:tr w:rsidR="000A6DFE" w:rsidRPr="000A6DFE" w14:paraId="5E539778" w14:textId="77777777" w:rsidTr="000A6DFE">
        <w:trPr>
          <w:tblCellSpacing w:w="15" w:type="dxa"/>
        </w:trPr>
        <w:tc>
          <w:tcPr>
            <w:tcW w:w="0" w:type="auto"/>
            <w:vAlign w:val="center"/>
            <w:hideMark/>
          </w:tcPr>
          <w:p w14:paraId="47233492" w14:textId="77777777" w:rsidR="000A6DFE" w:rsidRPr="000A6DFE" w:rsidRDefault="000A6DFE" w:rsidP="000A6DFE">
            <w:pPr>
              <w:jc w:val="both"/>
            </w:pPr>
            <w:r w:rsidRPr="000A6DFE">
              <w:t>1</w:t>
            </w:r>
          </w:p>
        </w:tc>
        <w:tc>
          <w:tcPr>
            <w:tcW w:w="0" w:type="auto"/>
            <w:vAlign w:val="center"/>
            <w:hideMark/>
          </w:tcPr>
          <w:p w14:paraId="2CA490A5" w14:textId="77777777" w:rsidR="000A6DFE" w:rsidRPr="000A6DFE" w:rsidRDefault="000A6DFE" w:rsidP="000A6DFE">
            <w:pPr>
              <w:jc w:val="both"/>
            </w:pPr>
            <w:r w:rsidRPr="000A6DFE">
              <w:t>Информированность потребителя</w:t>
            </w:r>
          </w:p>
        </w:tc>
        <w:tc>
          <w:tcPr>
            <w:tcW w:w="0" w:type="auto"/>
            <w:vAlign w:val="center"/>
            <w:hideMark/>
          </w:tcPr>
          <w:p w14:paraId="404DC7FB" w14:textId="77777777" w:rsidR="000A6DFE" w:rsidRPr="000A6DFE" w:rsidRDefault="000A6DFE" w:rsidP="000A6DFE">
            <w:pPr>
              <w:jc w:val="both"/>
            </w:pPr>
            <w:r w:rsidRPr="000A6DFE">
              <w:t>Ограниченные источники (реклама, продавцы, ТВ)</w:t>
            </w:r>
          </w:p>
        </w:tc>
        <w:tc>
          <w:tcPr>
            <w:tcW w:w="0" w:type="auto"/>
            <w:vAlign w:val="center"/>
            <w:hideMark/>
          </w:tcPr>
          <w:p w14:paraId="02FDD150" w14:textId="77777777" w:rsidR="000A6DFE" w:rsidRPr="000A6DFE" w:rsidRDefault="000A6DFE" w:rsidP="000A6DFE">
            <w:pPr>
              <w:jc w:val="both"/>
            </w:pPr>
            <w:r w:rsidRPr="000A6DFE">
              <w:t>Мгновенный доступ к отзывам, рейтингам, блогам, сравнениям товаров</w:t>
            </w:r>
          </w:p>
        </w:tc>
      </w:tr>
      <w:tr w:rsidR="000A6DFE" w:rsidRPr="000A6DFE" w14:paraId="4270E855" w14:textId="77777777" w:rsidTr="000A6DFE">
        <w:trPr>
          <w:tblCellSpacing w:w="15" w:type="dxa"/>
        </w:trPr>
        <w:tc>
          <w:tcPr>
            <w:tcW w:w="0" w:type="auto"/>
            <w:vAlign w:val="center"/>
            <w:hideMark/>
          </w:tcPr>
          <w:p w14:paraId="47E6B348" w14:textId="77777777" w:rsidR="000A6DFE" w:rsidRPr="000A6DFE" w:rsidRDefault="000A6DFE" w:rsidP="000A6DFE">
            <w:pPr>
              <w:jc w:val="both"/>
            </w:pPr>
            <w:r w:rsidRPr="000A6DFE">
              <w:t>2</w:t>
            </w:r>
          </w:p>
        </w:tc>
        <w:tc>
          <w:tcPr>
            <w:tcW w:w="0" w:type="auto"/>
            <w:vAlign w:val="center"/>
            <w:hideMark/>
          </w:tcPr>
          <w:p w14:paraId="7878B615" w14:textId="77777777" w:rsidR="000A6DFE" w:rsidRPr="000A6DFE" w:rsidRDefault="000A6DFE" w:rsidP="000A6DFE">
            <w:pPr>
              <w:jc w:val="both"/>
            </w:pPr>
            <w:r w:rsidRPr="000A6DFE">
              <w:t>Каналы покупок</w:t>
            </w:r>
          </w:p>
        </w:tc>
        <w:tc>
          <w:tcPr>
            <w:tcW w:w="0" w:type="auto"/>
            <w:vAlign w:val="center"/>
            <w:hideMark/>
          </w:tcPr>
          <w:p w14:paraId="49EE372B" w14:textId="77777777" w:rsidR="000A6DFE" w:rsidRPr="000A6DFE" w:rsidRDefault="000A6DFE" w:rsidP="000A6DFE">
            <w:pPr>
              <w:jc w:val="both"/>
            </w:pPr>
            <w:r w:rsidRPr="000A6DFE">
              <w:t>Традиционные магазины</w:t>
            </w:r>
          </w:p>
        </w:tc>
        <w:tc>
          <w:tcPr>
            <w:tcW w:w="0" w:type="auto"/>
            <w:vAlign w:val="center"/>
            <w:hideMark/>
          </w:tcPr>
          <w:p w14:paraId="52C74A0E" w14:textId="77777777" w:rsidR="000A6DFE" w:rsidRPr="000A6DFE" w:rsidRDefault="000A6DFE" w:rsidP="000A6DFE">
            <w:pPr>
              <w:jc w:val="both"/>
            </w:pPr>
            <w:r w:rsidRPr="000A6DFE">
              <w:t>Онлайн-магазины, маркетплейсы, социальные сети</w:t>
            </w:r>
          </w:p>
        </w:tc>
      </w:tr>
      <w:tr w:rsidR="000A6DFE" w:rsidRPr="000A6DFE" w14:paraId="63729D65" w14:textId="77777777" w:rsidTr="000A6DFE">
        <w:trPr>
          <w:tblCellSpacing w:w="15" w:type="dxa"/>
        </w:trPr>
        <w:tc>
          <w:tcPr>
            <w:tcW w:w="0" w:type="auto"/>
            <w:vAlign w:val="center"/>
            <w:hideMark/>
          </w:tcPr>
          <w:p w14:paraId="008DD847" w14:textId="77777777" w:rsidR="000A6DFE" w:rsidRPr="000A6DFE" w:rsidRDefault="000A6DFE" w:rsidP="000A6DFE">
            <w:pPr>
              <w:jc w:val="both"/>
            </w:pPr>
            <w:r w:rsidRPr="000A6DFE">
              <w:t>3</w:t>
            </w:r>
          </w:p>
        </w:tc>
        <w:tc>
          <w:tcPr>
            <w:tcW w:w="0" w:type="auto"/>
            <w:vAlign w:val="center"/>
            <w:hideMark/>
          </w:tcPr>
          <w:p w14:paraId="5CAED5A3" w14:textId="77777777" w:rsidR="000A6DFE" w:rsidRPr="000A6DFE" w:rsidRDefault="000A6DFE" w:rsidP="000A6DFE">
            <w:pPr>
              <w:jc w:val="both"/>
            </w:pPr>
            <w:r w:rsidRPr="000A6DFE">
              <w:t>Уровень персонализации</w:t>
            </w:r>
          </w:p>
        </w:tc>
        <w:tc>
          <w:tcPr>
            <w:tcW w:w="0" w:type="auto"/>
            <w:vAlign w:val="center"/>
            <w:hideMark/>
          </w:tcPr>
          <w:p w14:paraId="3A46B0BF" w14:textId="77777777" w:rsidR="000A6DFE" w:rsidRPr="000A6DFE" w:rsidRDefault="000A6DFE" w:rsidP="000A6DFE">
            <w:pPr>
              <w:jc w:val="both"/>
            </w:pPr>
            <w:r w:rsidRPr="000A6DFE">
              <w:t>Унифицированные предложения</w:t>
            </w:r>
          </w:p>
        </w:tc>
        <w:tc>
          <w:tcPr>
            <w:tcW w:w="0" w:type="auto"/>
            <w:vAlign w:val="center"/>
            <w:hideMark/>
          </w:tcPr>
          <w:p w14:paraId="44F76F38" w14:textId="77777777" w:rsidR="000A6DFE" w:rsidRPr="000A6DFE" w:rsidRDefault="000A6DFE" w:rsidP="000A6DFE">
            <w:pPr>
              <w:jc w:val="both"/>
            </w:pPr>
            <w:r w:rsidRPr="000A6DFE">
              <w:t>Персонализированные рекомендации на основе big data</w:t>
            </w:r>
          </w:p>
        </w:tc>
      </w:tr>
      <w:tr w:rsidR="000A6DFE" w:rsidRPr="000A6DFE" w14:paraId="471C5B23" w14:textId="77777777" w:rsidTr="000A6DFE">
        <w:trPr>
          <w:tblCellSpacing w:w="15" w:type="dxa"/>
        </w:trPr>
        <w:tc>
          <w:tcPr>
            <w:tcW w:w="0" w:type="auto"/>
            <w:vAlign w:val="center"/>
            <w:hideMark/>
          </w:tcPr>
          <w:p w14:paraId="3F0D14AB" w14:textId="77777777" w:rsidR="000A6DFE" w:rsidRPr="000A6DFE" w:rsidRDefault="000A6DFE" w:rsidP="000A6DFE">
            <w:pPr>
              <w:jc w:val="both"/>
            </w:pPr>
            <w:r w:rsidRPr="000A6DFE">
              <w:t>4</w:t>
            </w:r>
          </w:p>
        </w:tc>
        <w:tc>
          <w:tcPr>
            <w:tcW w:w="0" w:type="auto"/>
            <w:vAlign w:val="center"/>
            <w:hideMark/>
          </w:tcPr>
          <w:p w14:paraId="73DEA9F4" w14:textId="77777777" w:rsidR="000A6DFE" w:rsidRPr="000A6DFE" w:rsidRDefault="000A6DFE" w:rsidP="000A6DFE">
            <w:pPr>
              <w:jc w:val="both"/>
            </w:pPr>
            <w:r w:rsidRPr="000A6DFE">
              <w:t>Роль потребителя в коммуникации</w:t>
            </w:r>
          </w:p>
        </w:tc>
        <w:tc>
          <w:tcPr>
            <w:tcW w:w="0" w:type="auto"/>
            <w:vAlign w:val="center"/>
            <w:hideMark/>
          </w:tcPr>
          <w:p w14:paraId="402ADA92" w14:textId="77777777" w:rsidR="000A6DFE" w:rsidRPr="000A6DFE" w:rsidRDefault="000A6DFE" w:rsidP="000A6DFE">
            <w:pPr>
              <w:jc w:val="both"/>
            </w:pPr>
            <w:r w:rsidRPr="000A6DFE">
              <w:t>Пассивное восприятие рекламы</w:t>
            </w:r>
          </w:p>
        </w:tc>
        <w:tc>
          <w:tcPr>
            <w:tcW w:w="0" w:type="auto"/>
            <w:vAlign w:val="center"/>
            <w:hideMark/>
          </w:tcPr>
          <w:p w14:paraId="470FE04A" w14:textId="77777777" w:rsidR="000A6DFE" w:rsidRPr="000A6DFE" w:rsidRDefault="000A6DFE" w:rsidP="000A6DFE">
            <w:pPr>
              <w:jc w:val="both"/>
            </w:pPr>
            <w:r w:rsidRPr="000A6DFE">
              <w:t>Активное участие: отзывы, посты, влияние через соцсети</w:t>
            </w:r>
          </w:p>
        </w:tc>
      </w:tr>
      <w:tr w:rsidR="000A6DFE" w:rsidRPr="000A6DFE" w14:paraId="241EE045" w14:textId="77777777" w:rsidTr="000A6DFE">
        <w:trPr>
          <w:tblCellSpacing w:w="15" w:type="dxa"/>
        </w:trPr>
        <w:tc>
          <w:tcPr>
            <w:tcW w:w="0" w:type="auto"/>
            <w:vAlign w:val="center"/>
            <w:hideMark/>
          </w:tcPr>
          <w:p w14:paraId="25E128E8" w14:textId="77777777" w:rsidR="000A6DFE" w:rsidRPr="000A6DFE" w:rsidRDefault="000A6DFE" w:rsidP="000A6DFE">
            <w:pPr>
              <w:jc w:val="both"/>
            </w:pPr>
            <w:r w:rsidRPr="000A6DFE">
              <w:t>5</w:t>
            </w:r>
          </w:p>
        </w:tc>
        <w:tc>
          <w:tcPr>
            <w:tcW w:w="0" w:type="auto"/>
            <w:vAlign w:val="center"/>
            <w:hideMark/>
          </w:tcPr>
          <w:p w14:paraId="49EB01EE" w14:textId="77777777" w:rsidR="000A6DFE" w:rsidRPr="000A6DFE" w:rsidRDefault="000A6DFE" w:rsidP="000A6DFE">
            <w:pPr>
              <w:jc w:val="both"/>
            </w:pPr>
            <w:r w:rsidRPr="000A6DFE">
              <w:t>Степень доверия</w:t>
            </w:r>
          </w:p>
        </w:tc>
        <w:tc>
          <w:tcPr>
            <w:tcW w:w="0" w:type="auto"/>
            <w:vAlign w:val="center"/>
            <w:hideMark/>
          </w:tcPr>
          <w:p w14:paraId="57B5E366" w14:textId="77777777" w:rsidR="000A6DFE" w:rsidRPr="000A6DFE" w:rsidRDefault="000A6DFE" w:rsidP="000A6DFE">
            <w:pPr>
              <w:jc w:val="both"/>
            </w:pPr>
            <w:r w:rsidRPr="000A6DFE">
              <w:t>Доверие к бренду или продавцу</w:t>
            </w:r>
          </w:p>
        </w:tc>
        <w:tc>
          <w:tcPr>
            <w:tcW w:w="0" w:type="auto"/>
            <w:vAlign w:val="center"/>
            <w:hideMark/>
          </w:tcPr>
          <w:p w14:paraId="77E19505" w14:textId="77777777" w:rsidR="000A6DFE" w:rsidRPr="000A6DFE" w:rsidRDefault="000A6DFE" w:rsidP="000A6DFE">
            <w:pPr>
              <w:jc w:val="both"/>
            </w:pPr>
            <w:r w:rsidRPr="000A6DFE">
              <w:t>Доверие к пользовательскому опыту, отзывам, контенту от других покупателей</w:t>
            </w:r>
          </w:p>
        </w:tc>
      </w:tr>
    </w:tbl>
    <w:p w14:paraId="2AFDD090" w14:textId="5E11CCD5" w:rsidR="000A6DFE" w:rsidRPr="000A6DFE" w:rsidRDefault="000A6DFE" w:rsidP="000A6DFE">
      <w:pPr>
        <w:spacing w:line="360" w:lineRule="auto"/>
        <w:ind w:firstLine="709"/>
        <w:jc w:val="both"/>
        <w:rPr>
          <w:sz w:val="28"/>
          <w:szCs w:val="28"/>
        </w:rPr>
      </w:pPr>
      <w:r w:rsidRPr="000A6DFE">
        <w:rPr>
          <w:sz w:val="28"/>
          <w:szCs w:val="28"/>
        </w:rPr>
        <w:t xml:space="preserve">Цифровизация коренным образом изменила поведение потребителя. Если ранее покупатель ориентировался на ограниченное количество источников информации, то теперь он обладает практически неограниченным доступом к пользовательским мнениям, рейтингам и отзывам. Произошёл переход от пассивного потребления к активному участию в формировании репутации брендов и продуктов. Возросла роль персонализированных сервисов, основанных на алгоритмах анализа поведения, а онлайн-каналы вышли на передний план в структуре покупательской активности. </w:t>
      </w:r>
    </w:p>
    <w:p w14:paraId="643A2CF0" w14:textId="05625EE7" w:rsidR="000A6DFE" w:rsidRPr="000A6DFE" w:rsidRDefault="000A6DFE" w:rsidP="000A6DFE">
      <w:pPr>
        <w:jc w:val="both"/>
        <w:outlineLvl w:val="2"/>
        <w:rPr>
          <w:sz w:val="28"/>
          <w:szCs w:val="28"/>
        </w:rPr>
      </w:pPr>
      <w:r w:rsidRPr="000A6DFE">
        <w:rPr>
          <w:sz w:val="28"/>
          <w:szCs w:val="28"/>
        </w:rPr>
        <w:t>Таблица 2</w:t>
      </w:r>
      <w:r>
        <w:rPr>
          <w:sz w:val="28"/>
          <w:szCs w:val="28"/>
        </w:rPr>
        <w:t xml:space="preserve"> -</w:t>
      </w:r>
      <w:r w:rsidRPr="000A6DFE">
        <w:rPr>
          <w:sz w:val="28"/>
          <w:szCs w:val="28"/>
        </w:rPr>
        <w:t xml:space="preserve"> Основные тренды новой модели потребления в цифровую эпоху</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4"/>
        <w:gridCol w:w="2936"/>
        <w:gridCol w:w="3226"/>
        <w:gridCol w:w="3205"/>
      </w:tblGrid>
      <w:tr w:rsidR="000A6DFE" w:rsidRPr="000A6DFE" w14:paraId="46B7A74D" w14:textId="77777777" w:rsidTr="000A6DFE">
        <w:trPr>
          <w:tblHeader/>
          <w:tblCellSpacing w:w="15" w:type="dxa"/>
        </w:trPr>
        <w:tc>
          <w:tcPr>
            <w:tcW w:w="0" w:type="auto"/>
            <w:vAlign w:val="center"/>
            <w:hideMark/>
          </w:tcPr>
          <w:p w14:paraId="26DAD319" w14:textId="77777777" w:rsidR="000A6DFE" w:rsidRPr="000A6DFE" w:rsidRDefault="000A6DFE" w:rsidP="000A6DFE">
            <w:pPr>
              <w:jc w:val="center"/>
            </w:pPr>
            <w:r w:rsidRPr="000A6DFE">
              <w:t>№</w:t>
            </w:r>
          </w:p>
        </w:tc>
        <w:tc>
          <w:tcPr>
            <w:tcW w:w="0" w:type="auto"/>
            <w:vAlign w:val="center"/>
            <w:hideMark/>
          </w:tcPr>
          <w:p w14:paraId="33E12CBE" w14:textId="77777777" w:rsidR="000A6DFE" w:rsidRPr="000A6DFE" w:rsidRDefault="000A6DFE" w:rsidP="000A6DFE">
            <w:pPr>
              <w:jc w:val="center"/>
            </w:pPr>
            <w:r w:rsidRPr="000A6DFE">
              <w:t>Тренд</w:t>
            </w:r>
          </w:p>
        </w:tc>
        <w:tc>
          <w:tcPr>
            <w:tcW w:w="0" w:type="auto"/>
            <w:vAlign w:val="center"/>
            <w:hideMark/>
          </w:tcPr>
          <w:p w14:paraId="607E3383" w14:textId="77777777" w:rsidR="000A6DFE" w:rsidRPr="000A6DFE" w:rsidRDefault="000A6DFE" w:rsidP="000A6DFE">
            <w:pPr>
              <w:jc w:val="center"/>
            </w:pPr>
            <w:r w:rsidRPr="000A6DFE">
              <w:t>Суть явления</w:t>
            </w:r>
          </w:p>
        </w:tc>
        <w:tc>
          <w:tcPr>
            <w:tcW w:w="0" w:type="auto"/>
            <w:vAlign w:val="center"/>
            <w:hideMark/>
          </w:tcPr>
          <w:p w14:paraId="648B1529" w14:textId="77777777" w:rsidR="000A6DFE" w:rsidRPr="000A6DFE" w:rsidRDefault="000A6DFE" w:rsidP="000A6DFE">
            <w:pPr>
              <w:jc w:val="center"/>
            </w:pPr>
            <w:r w:rsidRPr="000A6DFE">
              <w:t>Примеры реализации</w:t>
            </w:r>
          </w:p>
        </w:tc>
      </w:tr>
      <w:tr w:rsidR="000A6DFE" w:rsidRPr="000A6DFE" w14:paraId="0CC94B9B" w14:textId="77777777" w:rsidTr="000A6DFE">
        <w:trPr>
          <w:tblCellSpacing w:w="15" w:type="dxa"/>
        </w:trPr>
        <w:tc>
          <w:tcPr>
            <w:tcW w:w="0" w:type="auto"/>
            <w:vAlign w:val="center"/>
            <w:hideMark/>
          </w:tcPr>
          <w:p w14:paraId="0E9A13E9" w14:textId="77777777" w:rsidR="000A6DFE" w:rsidRPr="000A6DFE" w:rsidRDefault="000A6DFE" w:rsidP="000A6DFE">
            <w:pPr>
              <w:jc w:val="both"/>
            </w:pPr>
            <w:r w:rsidRPr="000A6DFE">
              <w:t>1</w:t>
            </w:r>
          </w:p>
        </w:tc>
        <w:tc>
          <w:tcPr>
            <w:tcW w:w="0" w:type="auto"/>
            <w:vAlign w:val="center"/>
            <w:hideMark/>
          </w:tcPr>
          <w:p w14:paraId="47FA8A71" w14:textId="77777777" w:rsidR="000A6DFE" w:rsidRPr="000A6DFE" w:rsidRDefault="000A6DFE" w:rsidP="000A6DFE">
            <w:pPr>
              <w:jc w:val="both"/>
            </w:pPr>
            <w:r w:rsidRPr="000A6DFE">
              <w:t>Омниканальность</w:t>
            </w:r>
          </w:p>
        </w:tc>
        <w:tc>
          <w:tcPr>
            <w:tcW w:w="0" w:type="auto"/>
            <w:vAlign w:val="center"/>
            <w:hideMark/>
          </w:tcPr>
          <w:p w14:paraId="719DDEC0" w14:textId="77777777" w:rsidR="000A6DFE" w:rsidRPr="000A6DFE" w:rsidRDefault="000A6DFE" w:rsidP="000A6DFE">
            <w:pPr>
              <w:jc w:val="both"/>
            </w:pPr>
            <w:r w:rsidRPr="000A6DFE">
              <w:t>Связь офлайн и онлайн-каналов</w:t>
            </w:r>
          </w:p>
        </w:tc>
        <w:tc>
          <w:tcPr>
            <w:tcW w:w="0" w:type="auto"/>
            <w:vAlign w:val="center"/>
            <w:hideMark/>
          </w:tcPr>
          <w:p w14:paraId="50775373" w14:textId="77777777" w:rsidR="000A6DFE" w:rsidRPr="000A6DFE" w:rsidRDefault="000A6DFE" w:rsidP="000A6DFE">
            <w:pPr>
              <w:jc w:val="both"/>
            </w:pPr>
            <w:r w:rsidRPr="000A6DFE">
              <w:t>Заказ онлайн — получение в магазине</w:t>
            </w:r>
          </w:p>
        </w:tc>
      </w:tr>
      <w:tr w:rsidR="000A6DFE" w:rsidRPr="000A6DFE" w14:paraId="5D756091" w14:textId="77777777" w:rsidTr="000A6DFE">
        <w:trPr>
          <w:tblCellSpacing w:w="15" w:type="dxa"/>
        </w:trPr>
        <w:tc>
          <w:tcPr>
            <w:tcW w:w="0" w:type="auto"/>
            <w:vAlign w:val="center"/>
            <w:hideMark/>
          </w:tcPr>
          <w:p w14:paraId="21663135" w14:textId="77777777" w:rsidR="000A6DFE" w:rsidRPr="000A6DFE" w:rsidRDefault="000A6DFE" w:rsidP="000A6DFE">
            <w:pPr>
              <w:jc w:val="both"/>
            </w:pPr>
            <w:r w:rsidRPr="000A6DFE">
              <w:t>2</w:t>
            </w:r>
          </w:p>
        </w:tc>
        <w:tc>
          <w:tcPr>
            <w:tcW w:w="0" w:type="auto"/>
            <w:vAlign w:val="center"/>
            <w:hideMark/>
          </w:tcPr>
          <w:p w14:paraId="687A850F" w14:textId="77777777" w:rsidR="000A6DFE" w:rsidRPr="000A6DFE" w:rsidRDefault="000A6DFE" w:rsidP="000A6DFE">
            <w:pPr>
              <w:jc w:val="both"/>
            </w:pPr>
            <w:r w:rsidRPr="000A6DFE">
              <w:t>Экономика впечатлений</w:t>
            </w:r>
          </w:p>
        </w:tc>
        <w:tc>
          <w:tcPr>
            <w:tcW w:w="0" w:type="auto"/>
            <w:vAlign w:val="center"/>
            <w:hideMark/>
          </w:tcPr>
          <w:p w14:paraId="3F4F833D" w14:textId="77777777" w:rsidR="000A6DFE" w:rsidRPr="000A6DFE" w:rsidRDefault="000A6DFE" w:rsidP="000A6DFE">
            <w:pPr>
              <w:jc w:val="both"/>
            </w:pPr>
            <w:r w:rsidRPr="000A6DFE">
              <w:t>Ориентация на опыт, а не только на товар</w:t>
            </w:r>
          </w:p>
        </w:tc>
        <w:tc>
          <w:tcPr>
            <w:tcW w:w="0" w:type="auto"/>
            <w:vAlign w:val="center"/>
            <w:hideMark/>
          </w:tcPr>
          <w:p w14:paraId="686A9F7D" w14:textId="77777777" w:rsidR="000A6DFE" w:rsidRPr="000A6DFE" w:rsidRDefault="000A6DFE" w:rsidP="000A6DFE">
            <w:pPr>
              <w:jc w:val="both"/>
            </w:pPr>
            <w:r w:rsidRPr="000A6DFE">
              <w:t>TikTok-туры, покупка ради эмоций</w:t>
            </w:r>
          </w:p>
        </w:tc>
      </w:tr>
      <w:tr w:rsidR="000A6DFE" w:rsidRPr="000A6DFE" w14:paraId="2FA4AADF" w14:textId="77777777" w:rsidTr="000A6DFE">
        <w:trPr>
          <w:tblCellSpacing w:w="15" w:type="dxa"/>
        </w:trPr>
        <w:tc>
          <w:tcPr>
            <w:tcW w:w="0" w:type="auto"/>
            <w:vAlign w:val="center"/>
            <w:hideMark/>
          </w:tcPr>
          <w:p w14:paraId="7B067290" w14:textId="77777777" w:rsidR="000A6DFE" w:rsidRPr="000A6DFE" w:rsidRDefault="000A6DFE" w:rsidP="000A6DFE">
            <w:pPr>
              <w:jc w:val="both"/>
            </w:pPr>
            <w:r w:rsidRPr="000A6DFE">
              <w:t>3</w:t>
            </w:r>
          </w:p>
        </w:tc>
        <w:tc>
          <w:tcPr>
            <w:tcW w:w="0" w:type="auto"/>
            <w:vAlign w:val="center"/>
            <w:hideMark/>
          </w:tcPr>
          <w:p w14:paraId="416600FD" w14:textId="77777777" w:rsidR="000A6DFE" w:rsidRPr="000A6DFE" w:rsidRDefault="000A6DFE" w:rsidP="000A6DFE">
            <w:pPr>
              <w:jc w:val="both"/>
            </w:pPr>
            <w:r w:rsidRPr="000A6DFE">
              <w:t>Устойчивое потребление</w:t>
            </w:r>
          </w:p>
        </w:tc>
        <w:tc>
          <w:tcPr>
            <w:tcW w:w="0" w:type="auto"/>
            <w:vAlign w:val="center"/>
            <w:hideMark/>
          </w:tcPr>
          <w:p w14:paraId="0140BB5D" w14:textId="77777777" w:rsidR="000A6DFE" w:rsidRPr="000A6DFE" w:rsidRDefault="000A6DFE" w:rsidP="000A6DFE">
            <w:pPr>
              <w:jc w:val="both"/>
            </w:pPr>
            <w:r w:rsidRPr="000A6DFE">
              <w:t>Осознанность, экология, переработка</w:t>
            </w:r>
          </w:p>
        </w:tc>
        <w:tc>
          <w:tcPr>
            <w:tcW w:w="0" w:type="auto"/>
            <w:vAlign w:val="center"/>
            <w:hideMark/>
          </w:tcPr>
          <w:p w14:paraId="2B607CE8" w14:textId="77777777" w:rsidR="000A6DFE" w:rsidRPr="000A6DFE" w:rsidRDefault="000A6DFE" w:rsidP="000A6DFE">
            <w:pPr>
              <w:jc w:val="both"/>
            </w:pPr>
            <w:r w:rsidRPr="000A6DFE">
              <w:t>Покупка у local-брендов, отказ от упаковки</w:t>
            </w:r>
          </w:p>
        </w:tc>
      </w:tr>
      <w:tr w:rsidR="000A6DFE" w:rsidRPr="000A6DFE" w14:paraId="6A612CDA" w14:textId="77777777" w:rsidTr="000A6DFE">
        <w:trPr>
          <w:tblCellSpacing w:w="15" w:type="dxa"/>
        </w:trPr>
        <w:tc>
          <w:tcPr>
            <w:tcW w:w="0" w:type="auto"/>
            <w:vAlign w:val="center"/>
            <w:hideMark/>
          </w:tcPr>
          <w:p w14:paraId="5B3C0324" w14:textId="77777777" w:rsidR="000A6DFE" w:rsidRPr="000A6DFE" w:rsidRDefault="000A6DFE" w:rsidP="000A6DFE">
            <w:pPr>
              <w:jc w:val="both"/>
            </w:pPr>
            <w:r w:rsidRPr="000A6DFE">
              <w:t>4</w:t>
            </w:r>
          </w:p>
        </w:tc>
        <w:tc>
          <w:tcPr>
            <w:tcW w:w="0" w:type="auto"/>
            <w:vAlign w:val="center"/>
            <w:hideMark/>
          </w:tcPr>
          <w:p w14:paraId="28516145" w14:textId="77777777" w:rsidR="000A6DFE" w:rsidRPr="000A6DFE" w:rsidRDefault="000A6DFE" w:rsidP="000A6DFE">
            <w:pPr>
              <w:jc w:val="both"/>
            </w:pPr>
            <w:r w:rsidRPr="000A6DFE">
              <w:t>Подписочная модель</w:t>
            </w:r>
          </w:p>
        </w:tc>
        <w:tc>
          <w:tcPr>
            <w:tcW w:w="0" w:type="auto"/>
            <w:vAlign w:val="center"/>
            <w:hideMark/>
          </w:tcPr>
          <w:p w14:paraId="550D667D" w14:textId="77777777" w:rsidR="000A6DFE" w:rsidRPr="000A6DFE" w:rsidRDefault="000A6DFE" w:rsidP="000A6DFE">
            <w:pPr>
              <w:jc w:val="both"/>
            </w:pPr>
            <w:r w:rsidRPr="000A6DFE">
              <w:t>Переход от владения к подписке</w:t>
            </w:r>
          </w:p>
        </w:tc>
        <w:tc>
          <w:tcPr>
            <w:tcW w:w="0" w:type="auto"/>
            <w:vAlign w:val="center"/>
            <w:hideMark/>
          </w:tcPr>
          <w:p w14:paraId="7E219BC1" w14:textId="77777777" w:rsidR="000A6DFE" w:rsidRPr="000A6DFE" w:rsidRDefault="000A6DFE" w:rsidP="000A6DFE">
            <w:pPr>
              <w:jc w:val="both"/>
            </w:pPr>
            <w:r w:rsidRPr="000A6DFE">
              <w:t>Подписка на косметику, еду, музыку</w:t>
            </w:r>
          </w:p>
        </w:tc>
      </w:tr>
      <w:tr w:rsidR="000A6DFE" w:rsidRPr="000A6DFE" w14:paraId="1B2698CA" w14:textId="77777777" w:rsidTr="000A6DFE">
        <w:trPr>
          <w:tblCellSpacing w:w="15" w:type="dxa"/>
        </w:trPr>
        <w:tc>
          <w:tcPr>
            <w:tcW w:w="0" w:type="auto"/>
            <w:vAlign w:val="center"/>
            <w:hideMark/>
          </w:tcPr>
          <w:p w14:paraId="2D029D35" w14:textId="77777777" w:rsidR="000A6DFE" w:rsidRPr="000A6DFE" w:rsidRDefault="000A6DFE" w:rsidP="000A6DFE">
            <w:pPr>
              <w:jc w:val="both"/>
            </w:pPr>
            <w:r w:rsidRPr="000A6DFE">
              <w:t>5</w:t>
            </w:r>
          </w:p>
        </w:tc>
        <w:tc>
          <w:tcPr>
            <w:tcW w:w="0" w:type="auto"/>
            <w:vAlign w:val="center"/>
            <w:hideMark/>
          </w:tcPr>
          <w:p w14:paraId="5855D750" w14:textId="77777777" w:rsidR="000A6DFE" w:rsidRPr="000A6DFE" w:rsidRDefault="000A6DFE" w:rsidP="000A6DFE">
            <w:pPr>
              <w:jc w:val="both"/>
            </w:pPr>
            <w:r w:rsidRPr="000A6DFE">
              <w:t>Влияние цифровых инфлюенсеров</w:t>
            </w:r>
          </w:p>
        </w:tc>
        <w:tc>
          <w:tcPr>
            <w:tcW w:w="0" w:type="auto"/>
            <w:vAlign w:val="center"/>
            <w:hideMark/>
          </w:tcPr>
          <w:p w14:paraId="703208D4" w14:textId="77777777" w:rsidR="000A6DFE" w:rsidRPr="000A6DFE" w:rsidRDefault="000A6DFE" w:rsidP="000A6DFE">
            <w:pPr>
              <w:jc w:val="both"/>
            </w:pPr>
            <w:r w:rsidRPr="000A6DFE">
              <w:t>Решающая роль блогеров и отзывов</w:t>
            </w:r>
          </w:p>
        </w:tc>
        <w:tc>
          <w:tcPr>
            <w:tcW w:w="0" w:type="auto"/>
            <w:vAlign w:val="center"/>
            <w:hideMark/>
          </w:tcPr>
          <w:p w14:paraId="4A899504" w14:textId="77777777" w:rsidR="000A6DFE" w:rsidRPr="000A6DFE" w:rsidRDefault="000A6DFE" w:rsidP="000A6DFE">
            <w:pPr>
              <w:jc w:val="both"/>
            </w:pPr>
            <w:r w:rsidRPr="000A6DFE">
              <w:t>Решения о покупке после обзоров</w:t>
            </w:r>
          </w:p>
        </w:tc>
      </w:tr>
    </w:tbl>
    <w:p w14:paraId="7750D9C1" w14:textId="0A96B583" w:rsidR="000A6DFE" w:rsidRPr="000A6DFE" w:rsidRDefault="000A6DFE" w:rsidP="000A6DFE">
      <w:pPr>
        <w:spacing w:line="360" w:lineRule="auto"/>
        <w:ind w:firstLine="709"/>
        <w:jc w:val="both"/>
        <w:rPr>
          <w:sz w:val="28"/>
          <w:szCs w:val="28"/>
        </w:rPr>
      </w:pPr>
      <w:r w:rsidRPr="000A6DFE">
        <w:rPr>
          <w:sz w:val="28"/>
          <w:szCs w:val="28"/>
        </w:rPr>
        <w:lastRenderedPageBreak/>
        <w:t>Современная модель потребления всё больше ориентируется не только на материальную выгоду, но и на ценности, впечатления и социальное взаимодействие. Развитие цифровых технологий способствовало появлению новых форм покупки, таких как подписка, а также усилению влияния медиа-персон и блогеров на выбор потребителя. Важное место заняли вопросы экологии и устойчивого развития, что отражается в стремлении к этичному и осознанному потреблению. Интеграция разных каналов и платформ создаёт для потребителя единое, удобное пространство выбора и покупки, что делает модель потребления гибкой, сетевой и динамичной.</w:t>
      </w:r>
    </w:p>
    <w:p w14:paraId="2F018564" w14:textId="0073D8CD" w:rsidR="005946BF" w:rsidRPr="005946BF" w:rsidRDefault="005946BF" w:rsidP="008573AB">
      <w:pPr>
        <w:spacing w:line="360" w:lineRule="auto"/>
        <w:ind w:firstLine="709"/>
        <w:jc w:val="both"/>
        <w:rPr>
          <w:sz w:val="28"/>
          <w:szCs w:val="28"/>
        </w:rPr>
      </w:pPr>
      <w:r w:rsidRPr="005946BF">
        <w:rPr>
          <w:sz w:val="28"/>
          <w:szCs w:val="28"/>
        </w:rPr>
        <w:t>Цифровая экономика открывает новые возможности, способные изменить жизнь человечества в лучшую сторону. Благодаря развитию электронных технологий потребитель может быстро получать большее количество качественных услуг и товаров. Для каждого отдельного бизнеса переход на электронную коммерцию может выступать толчком к потенциальному росту и расширению за счет увеличения клиентуры и определенного облегчения осуществления продаж и предоставления услуг посредством информационных технологий и использования сетевых сервисов и облачных платформ. По данным социологических исследований, еще в 2016 г. количество людей, имеющих свободный доступ к Интернету, превысило 3 млрд человек. В 2019 г. более 53 % населения Земли, или 4,1 млрд человек, имели доступ к Интернету. Это практически более половины населения планеты. Бизнес, который не сумеет наладить взаимодействие с потребителями в условиях сети Интернет, не сможет выдержать конкуренции и будет вынужден покинуть рынок. Цифровизация экономики в настоящее время осуществляется в различных формах, которые опираются на использовании компьютерных ресурсов и сетевых возможностей и их внедрении в различные сферы производственной социальной и бытовой деятельности. Она предполагает не только развитие производства компьютеров, компьютерных технологий и программных продуктов, но и формирование специальных платформ на базе компьютерных сетей, позволя</w:t>
      </w:r>
      <w:r w:rsidRPr="005946BF">
        <w:rPr>
          <w:sz w:val="28"/>
          <w:szCs w:val="28"/>
        </w:rPr>
        <w:lastRenderedPageBreak/>
        <w:t xml:space="preserve">ющих перерабатывать и перераспределять информацию между заинтересованными лицами. </w:t>
      </w:r>
    </w:p>
    <w:p w14:paraId="68671AF4" w14:textId="77777777" w:rsidR="005946BF" w:rsidRPr="005946BF" w:rsidRDefault="005946BF" w:rsidP="008573AB">
      <w:pPr>
        <w:spacing w:line="360" w:lineRule="auto"/>
        <w:ind w:firstLine="709"/>
        <w:jc w:val="both"/>
        <w:rPr>
          <w:sz w:val="28"/>
          <w:szCs w:val="28"/>
        </w:rPr>
      </w:pPr>
      <w:r w:rsidRPr="005946BF">
        <w:rPr>
          <w:sz w:val="28"/>
          <w:szCs w:val="28"/>
        </w:rPr>
        <w:t>Современное развитие экономики опирается на перевод активов в цифровой вид, что предполагает их существование в бинарной форме. Это позволяет совершать операции с этими активами, используя возможности компьютеров, сети Интернет, облачных технологий и т.п., организовывать специальные разновидности бизнеса, опирающиеся на эту электронную форму, для распределения и перераспределения оцифрованных активов, т. е. их куплю-продажу в любой точке земного шара, где есть доступ к сетям Интернета. Торговля подобными активами в режиме реального времени способствует развитию бизнеса на основе интернет-технологий и распространению различных форм шеринговой экономики. Страхование, медицина и образование также постепенно переходят в онлайнсферу, а оцифровка большинства услуг уже завершается. Существенные изменения происходят в сфере финансов, по сетям обеспечивается доступ к финансовым ресурсам. При наличии компьютерной сети в данном регионе не требуется создания нового банковского офиса, достаточно иметь банкомат или просто мобильный кошелек в смартфоне, что ставит совершенно новые задачи перед развитием банковской сферы. Распространение получили крипто валюты, представляющие собой определенные шифрованные компьютерные программы - так называемые токены имеют обращение как некоторая форма валюты, позволяющая извлекать реальный доход. Очевидно, все это требует существенных преобразований, связанных в первую очередь с расширением использования сетевых и компьютерных технологий.</w:t>
      </w:r>
    </w:p>
    <w:p w14:paraId="5681E35F" w14:textId="77777777" w:rsidR="005946BF" w:rsidRPr="005946BF" w:rsidRDefault="005946BF" w:rsidP="008573AB">
      <w:pPr>
        <w:spacing w:line="360" w:lineRule="auto"/>
        <w:ind w:firstLine="709"/>
        <w:jc w:val="both"/>
        <w:rPr>
          <w:sz w:val="28"/>
          <w:szCs w:val="28"/>
        </w:rPr>
      </w:pPr>
      <w:r w:rsidRPr="005946BF">
        <w:rPr>
          <w:sz w:val="28"/>
          <w:szCs w:val="28"/>
        </w:rPr>
        <w:t>Основная особенность современных процессных инноваций состоит в том, что их использование в бизнесе обеспечивает в первую очередь сокращение или экономию расходов на тот или иной вид деятельности, позволяет обрабатывать большие массивы информации, передавая их на значительные расстояния в режиме реального времени. Но процессные инновации совсем не обязательно приводят к росту и расширению выпуска продукции в каждом по</w:t>
      </w:r>
      <w:r w:rsidRPr="005946BF">
        <w:rPr>
          <w:sz w:val="28"/>
          <w:szCs w:val="28"/>
        </w:rPr>
        <w:lastRenderedPageBreak/>
        <w:t xml:space="preserve">добном бизнесе, а значит, и не являются прямым и непосредственным фактором роста ВВП. Процессные инновации предоставляют сетевому бизнесу возможность распространять и перераспределять информацию, обеспечивают услуги нематериального характера, которые стоимости не создают. В этом смысле они могут приводить к сокращению или замедлению экономического роста, выраженного темпом роста ВВП. Взаимосвязь продуктовых и процессных инноваций с развитием экономики продемонстрирована на рисунке. В настоящее время расширение и распространение знаний как неконкурентных благ, с одной стороны, может не оказывать влияние на развитие производства и экономический рост, а с другой стороны, способно обеспечивать на своей основе возрастающую отдачу от увеличения масштабов производства именно за счет повсеместного использования уже апробированных результатов исследований и разработок. </w:t>
      </w:r>
    </w:p>
    <w:p w14:paraId="4FFCA075" w14:textId="77777777" w:rsidR="005946BF" w:rsidRPr="005946BF" w:rsidRDefault="005946BF" w:rsidP="008573AB">
      <w:pPr>
        <w:spacing w:line="360" w:lineRule="auto"/>
        <w:ind w:firstLine="709"/>
        <w:jc w:val="both"/>
        <w:rPr>
          <w:sz w:val="28"/>
          <w:szCs w:val="28"/>
        </w:rPr>
      </w:pPr>
      <w:r w:rsidRPr="005946BF">
        <w:rPr>
          <w:sz w:val="28"/>
          <w:szCs w:val="28"/>
        </w:rPr>
        <w:t>Следует иметь в виду, что в настоящее время продолжается развитие продуктовых инноваций, таких как робототехника в различных отраслях и сферах, 3D-принтеры, новые материалы, цифровые платформы и т. д. Подобные разработки требуют значительных затрат капитала, использования высококвалифицированных специалистов, существенных вложений, связанных с производством продукции и ее продвижением на рынок. Создание конкурентных благ по-прежнему может послужить определенным фактором экономического роста. Электронная коммерция, облачные технологии, интернет-сервисы развиваются нарастающими темпами, поскольку часто не подразумевают больших вложений капитала.</w:t>
      </w:r>
    </w:p>
    <w:p w14:paraId="7B1872DD" w14:textId="77777777" w:rsidR="000E0DB1" w:rsidRDefault="005946BF" w:rsidP="008573AB">
      <w:pPr>
        <w:spacing w:line="360" w:lineRule="auto"/>
        <w:ind w:firstLine="709"/>
        <w:jc w:val="both"/>
        <w:rPr>
          <w:sz w:val="28"/>
          <w:szCs w:val="28"/>
        </w:rPr>
      </w:pPr>
      <w:r w:rsidRPr="005946BF">
        <w:rPr>
          <w:sz w:val="28"/>
          <w:szCs w:val="28"/>
        </w:rPr>
        <w:t>Цифровизация экономики приводит к существенному развитию бизнеса на основе компьютерных и информационных технологий. Основы функционирования сети Интернет были заложены разработками Т.Беренса-Ли и Р.Кайо в Европейском центре ядерных исследований около Женевы. В 1991 г. Т.БеренсЛи первым в мире ввел в оборот понятия и разработал веб-сервер, сайт и браузер. Позднее им были созданы формы интернет-адресов и интернет-</w:t>
      </w:r>
      <w:r w:rsidRPr="005946BF">
        <w:rPr>
          <w:sz w:val="28"/>
          <w:szCs w:val="28"/>
        </w:rPr>
        <w:lastRenderedPageBreak/>
        <w:t xml:space="preserve">протоколов, условия пакетной передачи данных и другие формы, определяющие функционирование сети Интернет, в том числе представлены и спецификации URL, HTTP, HTML, www. Эти разработки, при согласии Т.Беренса-Ли, который отказался патентовать результаты своих работ, и помощи Р.Кайо, ЦЕРН передал бесплатно любому желающему в общественное достояние для свободного применения. Все это позволяет современному бизнесу, используя данные сети, оплачивать только доступ к ним. В результате важнейшим ресурсом современного бизнеса, осуществляющего операции в Интернете, стали компьютерные сетевые платформы. </w:t>
      </w:r>
    </w:p>
    <w:p w14:paraId="7A4110D0" w14:textId="6DA8AD97" w:rsidR="005946BF" w:rsidRPr="005946BF" w:rsidRDefault="005946BF" w:rsidP="008573AB">
      <w:pPr>
        <w:spacing w:line="360" w:lineRule="auto"/>
        <w:ind w:firstLine="709"/>
        <w:jc w:val="both"/>
        <w:rPr>
          <w:sz w:val="28"/>
          <w:szCs w:val="28"/>
        </w:rPr>
      </w:pPr>
      <w:r w:rsidRPr="005946BF">
        <w:rPr>
          <w:sz w:val="28"/>
          <w:szCs w:val="28"/>
        </w:rPr>
        <w:t>Отдельные компании создают их для себя, но многие применяют уже существующие платформы в системе облачных технологий, что дает возможность значительно экономить капитал, необходимый для создания и функционирования сетевого или коммуникационного бизнеса. Работа в системе информационных технологий предполагает оцифровку реальных активов. Это означает, что каждый актив имеет бинарную форму выражения или учета: во-первых, существует как реальный актив, полезное использование которого позволяет извлекать доход за счет тех или иных операций на реальном рынке; во-вторых, присутствует в форме электронной записи, с помощью которой можно совершать операции и получать доход. Подобная техника уже тогда давала возможность обрабатывать информацию о тех или иных объектах, представленную в цифровой форме. О возможностях использования оцифрованной формы актива для решения совершенно иных задач и извлечения дохода в процессе реализации бизнеса тогда еще не было известно, а компьютерные сети, как и другие предпосылки для развития бизнеса, отсутствовали. В настоящее время перевод активов в цифровую форму, во-первых, начинает сказываться на учете полезных результатов развития экономики, а во-вторых, позволяет вести бизнес, основанный на распределении, преобразовании и передаче информации без трансформации реальных активов.</w:t>
      </w:r>
    </w:p>
    <w:p w14:paraId="2D2EECC8" w14:textId="77777777" w:rsidR="005946BF" w:rsidRPr="005946BF" w:rsidRDefault="005946BF" w:rsidP="008573AB">
      <w:pPr>
        <w:spacing w:line="360" w:lineRule="auto"/>
        <w:ind w:firstLine="709"/>
        <w:jc w:val="both"/>
        <w:rPr>
          <w:sz w:val="28"/>
          <w:szCs w:val="28"/>
        </w:rPr>
      </w:pPr>
      <w:r w:rsidRPr="005946BF">
        <w:rPr>
          <w:sz w:val="28"/>
          <w:szCs w:val="28"/>
        </w:rPr>
        <w:lastRenderedPageBreak/>
        <w:t>В целом цифровизация экономики, происходящая в настоящее время, оказывает противоречивое влияние на экономический рост. В процессе развития она порождает факторы как тормозящие, так и ускоряющие экономический рост. Проблемы моделирования макроэкономики в условиях цифровизации также связаны со сложностью определения затрат материального капитала сетевых компаний, что необходимо учитывать при традиционных методах моделирования макроэкономических процессов. Требуется развитие теоретических основ анализа, моделирования и измерения развития экономики в условиях цифровизации.</w:t>
      </w:r>
    </w:p>
    <w:p w14:paraId="7D161434" w14:textId="77777777" w:rsidR="00D10159" w:rsidRDefault="00D10159" w:rsidP="00D10159">
      <w:pPr>
        <w:widowControl w:val="0"/>
        <w:ind w:firstLine="709"/>
        <w:jc w:val="both"/>
        <w:rPr>
          <w:sz w:val="28"/>
          <w:szCs w:val="28"/>
        </w:rPr>
      </w:pPr>
    </w:p>
    <w:p w14:paraId="5232D7E4" w14:textId="77777777" w:rsidR="008A28A9" w:rsidRDefault="008A28A9" w:rsidP="00835448">
      <w:pPr>
        <w:suppressAutoHyphens/>
        <w:spacing w:after="120" w:line="360" w:lineRule="auto"/>
        <w:ind w:left="1418" w:hanging="709"/>
        <w:rPr>
          <w:rFonts w:ascii="Arial" w:eastAsiaTheme="minorEastAsia" w:hAnsi="Arial" w:cs="Arial"/>
          <w:sz w:val="28"/>
          <w:szCs w:val="28"/>
        </w:rPr>
      </w:pPr>
    </w:p>
    <w:p w14:paraId="39E39E7D" w14:textId="77777777" w:rsidR="002A19FA" w:rsidRPr="00A205BE" w:rsidRDefault="002A19FA" w:rsidP="000A6DFE">
      <w:pPr>
        <w:pageBreakBefore/>
        <w:widowControl w:val="0"/>
        <w:spacing w:after="240"/>
        <w:jc w:val="center"/>
        <w:rPr>
          <w:rFonts w:ascii="Arial" w:hAnsi="Arial" w:cs="Arial"/>
          <w:color w:val="000000" w:themeColor="text1"/>
          <w:sz w:val="28"/>
          <w:szCs w:val="28"/>
        </w:rPr>
      </w:pPr>
      <w:r w:rsidRPr="00A205BE">
        <w:rPr>
          <w:rFonts w:ascii="Arial" w:hAnsi="Arial" w:cs="Arial"/>
          <w:color w:val="000000" w:themeColor="text1"/>
          <w:sz w:val="28"/>
          <w:szCs w:val="28"/>
        </w:rPr>
        <w:lastRenderedPageBreak/>
        <w:t>Заключение</w:t>
      </w:r>
    </w:p>
    <w:p w14:paraId="7C218594" w14:textId="77777777" w:rsidR="005946BF" w:rsidRPr="005946BF" w:rsidRDefault="005946BF" w:rsidP="008573AB">
      <w:pPr>
        <w:spacing w:line="360" w:lineRule="auto"/>
        <w:ind w:firstLine="709"/>
        <w:jc w:val="both"/>
        <w:rPr>
          <w:sz w:val="28"/>
          <w:szCs w:val="28"/>
        </w:rPr>
      </w:pPr>
      <w:bookmarkStart w:id="4" w:name="_Hlk94735259"/>
      <w:r w:rsidRPr="005946BF">
        <w:rPr>
          <w:sz w:val="28"/>
          <w:szCs w:val="28"/>
        </w:rPr>
        <w:t>В итоге, можно сказать, что для качественного роста экономики необходимо наличие технологий, которые позволяют максимально точно оценить текущее состояние рынков и отраслей, а также эффективно прогнозировать их развитие и обеспечить быстрое реагирование на изменения в конъюнктуре национальных и мировых рынков. Цифровизация затрагивает все основные рынки, которые существуют на данный момент, также способствует появлению новых рынков, большинство из которых будет иметь сетевую природу. Россия фокусирует внимание на тех рынках, которые дают возможность созданию отраслей нового технологического уклада, значимых с точки зрения обеспечения национальной безопасности и высокого уровня жизни граждан.</w:t>
      </w:r>
    </w:p>
    <w:p w14:paraId="2D0E8530" w14:textId="77777777" w:rsidR="005946BF" w:rsidRPr="005946BF" w:rsidRDefault="005946BF" w:rsidP="008573AB">
      <w:pPr>
        <w:spacing w:line="360" w:lineRule="auto"/>
        <w:ind w:firstLine="709"/>
        <w:jc w:val="both"/>
        <w:rPr>
          <w:sz w:val="28"/>
          <w:szCs w:val="28"/>
        </w:rPr>
      </w:pPr>
      <w:r w:rsidRPr="005946BF">
        <w:rPr>
          <w:color w:val="181818"/>
          <w:sz w:val="28"/>
          <w:szCs w:val="28"/>
        </w:rPr>
        <w:t>Информационные технологии прочно вошли в нашу жизнь. Применение ЭВМ стало обыденным делом, хотя еще недавно рабочее место, оборудованное компьютером, было редкостью. Информационные технологии открыли новые возможности для работы , позволили во многом облегчить труд человека.</w:t>
      </w:r>
    </w:p>
    <w:p w14:paraId="2118572F" w14:textId="77777777" w:rsidR="005946BF" w:rsidRPr="005946BF" w:rsidRDefault="005946BF" w:rsidP="008573AB">
      <w:pPr>
        <w:spacing w:line="360" w:lineRule="auto"/>
        <w:ind w:firstLine="709"/>
        <w:jc w:val="both"/>
        <w:rPr>
          <w:sz w:val="28"/>
          <w:szCs w:val="28"/>
        </w:rPr>
      </w:pPr>
      <w:r w:rsidRPr="005946BF">
        <w:rPr>
          <w:color w:val="181818"/>
          <w:sz w:val="28"/>
          <w:szCs w:val="28"/>
        </w:rPr>
        <w:t>Современное общество вряд ли можно представить без информационных технологий. Перспективы развития вычислительной техники сегодня сложно представить даже специалистам. Однако, ясно, что в будущем нас ждет нечто грандиозное. И если темпы развития информационных технологий не сократятся (а в этом нет никаких сомнений), то это произойдет очень скоро.</w:t>
      </w:r>
    </w:p>
    <w:p w14:paraId="3DD56A42" w14:textId="77777777" w:rsidR="005946BF" w:rsidRPr="005946BF" w:rsidRDefault="005946BF" w:rsidP="008573AB">
      <w:pPr>
        <w:spacing w:line="360" w:lineRule="auto"/>
        <w:ind w:firstLine="709"/>
        <w:jc w:val="both"/>
        <w:rPr>
          <w:sz w:val="28"/>
          <w:szCs w:val="28"/>
        </w:rPr>
      </w:pPr>
      <w:r w:rsidRPr="005946BF">
        <w:rPr>
          <w:color w:val="181818"/>
          <w:sz w:val="28"/>
          <w:szCs w:val="28"/>
        </w:rPr>
        <w:t>С развитием информационных технологий растет прозрачность мира, скорость и объемы передачи информации между элементами мировой системы, появляется еще один интегрирующий мировой фактор. Это означает, что роль местных традиций, способствующих самодостаточному инерционному развитию отдельных элементов, слабеет. Одновременно усиливается реакция элементов на сигналы с положительной обратной связью. Интеграцию можно было бы только приветствовать, если бы ее следствием не становилось размывание региональных и культурно-исторических особенностей развития.</w:t>
      </w:r>
    </w:p>
    <w:p w14:paraId="3F5A4B0E" w14:textId="77777777" w:rsidR="005946BF" w:rsidRPr="005946BF" w:rsidRDefault="005946BF" w:rsidP="008573AB">
      <w:pPr>
        <w:spacing w:line="360" w:lineRule="auto"/>
        <w:ind w:firstLine="709"/>
        <w:jc w:val="both"/>
        <w:rPr>
          <w:sz w:val="28"/>
          <w:szCs w:val="28"/>
        </w:rPr>
      </w:pPr>
      <w:r w:rsidRPr="005946BF">
        <w:rPr>
          <w:color w:val="181818"/>
          <w:sz w:val="28"/>
          <w:szCs w:val="28"/>
        </w:rPr>
        <w:lastRenderedPageBreak/>
        <w:t>Информационные технологии вобрали в себя лавинообразные достижения электроники, а также математики, философии, психологии и экономики.</w:t>
      </w:r>
    </w:p>
    <w:p w14:paraId="05FE3334" w14:textId="77777777" w:rsidR="005946BF" w:rsidRPr="005946BF" w:rsidRDefault="005946BF" w:rsidP="008573AB">
      <w:pPr>
        <w:spacing w:line="360" w:lineRule="auto"/>
        <w:ind w:firstLine="709"/>
        <w:jc w:val="both"/>
        <w:rPr>
          <w:sz w:val="28"/>
          <w:szCs w:val="28"/>
        </w:rPr>
      </w:pPr>
      <w:r w:rsidRPr="005946BF">
        <w:rPr>
          <w:color w:val="181818"/>
          <w:sz w:val="28"/>
          <w:szCs w:val="28"/>
        </w:rPr>
        <w:t>Образовавшийся в результате жизнеспособный гибрид ознаменовал революционный скачок в истории информационных технологий, которая насчитывает сотни тысяч лет.</w:t>
      </w:r>
    </w:p>
    <w:p w14:paraId="68C5C118" w14:textId="77777777" w:rsidR="005946BF" w:rsidRPr="005946BF" w:rsidRDefault="005946BF" w:rsidP="008573AB">
      <w:pPr>
        <w:spacing w:line="360" w:lineRule="auto"/>
        <w:ind w:firstLine="709"/>
        <w:jc w:val="both"/>
        <w:rPr>
          <w:sz w:val="28"/>
          <w:szCs w:val="28"/>
        </w:rPr>
      </w:pPr>
      <w:r w:rsidRPr="005946BF">
        <w:rPr>
          <w:color w:val="181818"/>
          <w:sz w:val="28"/>
          <w:szCs w:val="28"/>
        </w:rPr>
        <w:t>Важнейшими экономическими агентами на мировом рынке технологий выступают фирмы развитых стран. На них приходится, абсолютно преобладающая часть оборота мирового технологического рынка. Россия стала объектом получения технического содействия от мирового сообщества вместе с другими развивающимися странами и странами с переходной экономикой.</w:t>
      </w:r>
    </w:p>
    <w:p w14:paraId="058DB0AE" w14:textId="7C363156" w:rsidR="005946BF" w:rsidRPr="005946BF" w:rsidRDefault="005946BF" w:rsidP="008573AB">
      <w:pPr>
        <w:spacing w:line="360" w:lineRule="auto"/>
        <w:ind w:firstLine="709"/>
        <w:jc w:val="both"/>
        <w:rPr>
          <w:sz w:val="28"/>
          <w:szCs w:val="28"/>
        </w:rPr>
      </w:pPr>
      <w:r w:rsidRPr="005946BF">
        <w:rPr>
          <w:color w:val="181818"/>
          <w:sz w:val="28"/>
          <w:szCs w:val="28"/>
        </w:rPr>
        <w:t xml:space="preserve">Совершенствование рыночного механизма международной передачи технологий приводит к повышению эффективности распределения данного фактора между странами, росту выгоды, получаемой торговыми партнерами. Однако рынок технологий характеризуется высокой степенью вмешательства государства, которое путем создания явных и скрытых ограничений на вывоз технологий стремится сохранить научно-техническое лидерство в той или иной области. </w:t>
      </w:r>
    </w:p>
    <w:p w14:paraId="27BFB976" w14:textId="77777777" w:rsidR="005946BF" w:rsidRPr="005946BF" w:rsidRDefault="005946BF" w:rsidP="008573AB">
      <w:pPr>
        <w:spacing w:line="360" w:lineRule="auto"/>
        <w:ind w:firstLine="709"/>
        <w:jc w:val="both"/>
        <w:rPr>
          <w:sz w:val="28"/>
          <w:szCs w:val="28"/>
        </w:rPr>
      </w:pPr>
      <w:r w:rsidRPr="005946BF">
        <w:rPr>
          <w:color w:val="181818"/>
          <w:sz w:val="28"/>
          <w:szCs w:val="28"/>
        </w:rPr>
        <w:t>По прогнозам экспертов, в ближайшее время обмен технологиями в мире усилится. Такой вывод исходит, с одной стороны, из стремления индустриальных стран расширить масштабы НИОКР, повышать производительность труда и конкурентоспособность выпускаемой продукции, а с другой – из острой потребности расширения использования новейших технологий в новых индустриальных странах, во многих странах с переходной экономикой и в развивающихся странах. Овладение передовыми технологиями является ключевым моментом в достижении конкурентных преимуществ национальной экономики.</w:t>
      </w:r>
    </w:p>
    <w:bookmarkEnd w:id="4"/>
    <w:p w14:paraId="6528F641" w14:textId="480B2365" w:rsidR="00A908C5" w:rsidRDefault="00A908C5">
      <w:pPr>
        <w:spacing w:after="160" w:line="259" w:lineRule="auto"/>
        <w:rPr>
          <w:rFonts w:ascii="Arial" w:hAnsi="Arial" w:cs="Arial"/>
          <w:sz w:val="28"/>
          <w:szCs w:val="28"/>
        </w:rPr>
      </w:pPr>
    </w:p>
    <w:p w14:paraId="0FF5A019" w14:textId="77777777" w:rsidR="000E0DB1" w:rsidRDefault="000E0DB1">
      <w:pPr>
        <w:spacing w:after="160" w:line="259" w:lineRule="auto"/>
        <w:rPr>
          <w:rFonts w:ascii="Arial" w:hAnsi="Arial" w:cs="Arial"/>
          <w:sz w:val="28"/>
          <w:szCs w:val="28"/>
        </w:rPr>
      </w:pPr>
      <w:r>
        <w:rPr>
          <w:rFonts w:ascii="Arial" w:hAnsi="Arial" w:cs="Arial"/>
          <w:sz w:val="28"/>
          <w:szCs w:val="28"/>
        </w:rPr>
        <w:br w:type="page"/>
      </w:r>
    </w:p>
    <w:p w14:paraId="1034321B" w14:textId="73FB6F9C" w:rsidR="00EA1AEF" w:rsidRPr="00835448" w:rsidRDefault="00FC7E06" w:rsidP="000A6DFE">
      <w:pPr>
        <w:keepNext/>
        <w:widowControl w:val="0"/>
        <w:spacing w:after="240"/>
        <w:jc w:val="center"/>
        <w:rPr>
          <w:color w:val="000000" w:themeColor="text1"/>
          <w:sz w:val="28"/>
          <w:szCs w:val="28"/>
        </w:rPr>
      </w:pPr>
      <w:r w:rsidRPr="00A205BE">
        <w:rPr>
          <w:rFonts w:ascii="Arial" w:hAnsi="Arial" w:cs="Arial"/>
          <w:sz w:val="28"/>
          <w:szCs w:val="28"/>
        </w:rPr>
        <w:lastRenderedPageBreak/>
        <w:t>Список использованных источников</w:t>
      </w:r>
    </w:p>
    <w:p w14:paraId="3D72ECBB" w14:textId="2CD24D27" w:rsidR="00EA1AEF" w:rsidRPr="000A6DFE" w:rsidRDefault="00EA1AEF" w:rsidP="000A6DFE">
      <w:pPr>
        <w:pStyle w:val="1"/>
        <w:numPr>
          <w:ilvl w:val="0"/>
          <w:numId w:val="16"/>
        </w:numPr>
        <w:suppressAutoHyphens/>
        <w:spacing w:before="0" w:after="0"/>
        <w:ind w:left="0" w:firstLine="709"/>
        <w:jc w:val="both"/>
        <w:rPr>
          <w:rFonts w:ascii="Times New Roman" w:hAnsi="Times New Roman" w:cs="Times New Roman"/>
        </w:rPr>
      </w:pPr>
      <w:bookmarkStart w:id="5" w:name="_Hlk38429500"/>
      <w:r w:rsidRPr="000A6DFE">
        <w:rPr>
          <w:rFonts w:ascii="Times New Roman" w:hAnsi="Times New Roman" w:cs="Times New Roman"/>
        </w:rPr>
        <w:t xml:space="preserve">Конституция Российской Федерации [Электронный ресурс] : принята всенародным голосование 12 декабря 1993 года. : (с учетом поправок, внесенных Законами Российской Федерации о поправках к Конституции Российской Федерации от 30.12.2008 N 6ФКЗ, от 30.12.2008 N 7ФКЗ, от 05.02.2014 N 2ФКЗ, от 21.07.2014 N 11ФКЗ30 декабря 2008 № 6ФКЗ и № 8 – ФКЗ) // СПС «Консультант плюс». – Режим доступа: </w:t>
      </w:r>
      <w:hyperlink r:id="rId16" w:history="1">
        <w:r w:rsidRPr="000A6DFE">
          <w:rPr>
            <w:rStyle w:val="ae"/>
            <w:rFonts w:ascii="Times New Roman" w:hAnsi="Times New Roman"/>
          </w:rPr>
          <w:t>http://www.consultant.ru/document/cons_doc_LAW_28399/</w:t>
        </w:r>
      </w:hyperlink>
      <w:r w:rsidRPr="000A6DFE">
        <w:rPr>
          <w:rFonts w:ascii="Times New Roman" w:hAnsi="Times New Roman" w:cs="Times New Roman"/>
        </w:rPr>
        <w:t xml:space="preserve"> (Дата обращения: 11.</w:t>
      </w:r>
      <w:r w:rsidR="00596471" w:rsidRPr="000A6DFE">
        <w:rPr>
          <w:rFonts w:ascii="Times New Roman" w:hAnsi="Times New Roman" w:cs="Times New Roman"/>
        </w:rPr>
        <w:t>03.2025</w:t>
      </w:r>
      <w:r w:rsidRPr="000A6DFE">
        <w:rPr>
          <w:rFonts w:ascii="Times New Roman" w:hAnsi="Times New Roman" w:cs="Times New Roman"/>
        </w:rPr>
        <w:t xml:space="preserve">). </w:t>
      </w:r>
    </w:p>
    <w:p w14:paraId="4CC6EB75" w14:textId="498A4FBA"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Бауман, З. Потребление жизни / З. Бауман. — М.: Праксис, 2008. — 224 с.</w:t>
      </w:r>
    </w:p>
    <w:p w14:paraId="0643B5BC" w14:textId="41E4F12D"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Бек, У. Общество риска. На пути к другому модерну / У. Бек. — М.: Прогресс-Традиция, 2000. — 384 с.</w:t>
      </w:r>
    </w:p>
    <w:p w14:paraId="6E9F92AF" w14:textId="5FF6A1CB"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Белоусов, С.Н. Цифровизация экономики: тренды, риски, перспективы / С.Н. Белоусов. — М.: Инфра-М, 2021. — 312 с.</w:t>
      </w:r>
    </w:p>
    <w:p w14:paraId="7ACB35E9" w14:textId="170709E5"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Богомолов, О.Б. Потребление и потребитель в современной экономике / О.Б. Богомолов. — М.: Экономика, 2020. — 268 с.</w:t>
      </w:r>
    </w:p>
    <w:p w14:paraId="60E0330A" w14:textId="1C3B188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Грефф, Э. Цифровой маркетинг. Как технологии изменили потребителя / Э. Грефф. — СПб.: Питер, 2019. — 240 с.</w:t>
      </w:r>
    </w:p>
    <w:p w14:paraId="1412E92B" w14:textId="598E6A83"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Гришина, О.Е. Современные подходы к изучению потребительского поведения / О.Е. Гришина // Вестник СПбГУ. — 2021. — № 4. — С. 112–119.</w:t>
      </w:r>
    </w:p>
    <w:p w14:paraId="3487C4A1" w14:textId="50044734"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Гугин, А.А. Цифровая трансформация и её влияние на рынок и поведение потребителей / А.А. Гугин // Маркетинг и логистика. — 2020. — № 3. — С. 84–91.</w:t>
      </w:r>
    </w:p>
    <w:p w14:paraId="578F1C32" w14:textId="6F98574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Долматова, Н.А. Электронная коммерция и цифровой потребитель / Н.А. Долматова. — М.: Юрайт, 2022. — 302 с.</w:t>
      </w:r>
    </w:p>
    <w:p w14:paraId="28397D7C" w14:textId="152CF57B"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Жаркова, Л.А. Поведение потребителей в цифровой среде / Л.А. Жаркова // Маркетинг в России и за рубежом. — 2021. — № 6. — С. 15–21.</w:t>
      </w:r>
    </w:p>
    <w:p w14:paraId="408FD749" w14:textId="4E01E8B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lastRenderedPageBreak/>
        <w:t>Журавлёв, А.Л. Цифровая культура и новая идентичность потребителя / А.Л. Журавлёв. — М.: Академический проект, 2022. — 272 с.</w:t>
      </w:r>
    </w:p>
    <w:p w14:paraId="6942F22B" w14:textId="5DD8FB3E"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Ильин, И.В. Цифровизация как фактор трансформации потребительской модели / И.В. Ильин // Экономика. Налоги. Право. — 2022. — № 1. — С. 58–64.</w:t>
      </w:r>
    </w:p>
    <w:p w14:paraId="485155FB" w14:textId="18C3C4B8"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Кастельс, М. Информационная эпоха: экономика, общество и культура. Власть идентичности / М. Кастельс. — М.: ГУ ВШЭ, 2016. — Т. 2. — 448 с.</w:t>
      </w:r>
    </w:p>
    <w:p w14:paraId="735C4969" w14:textId="17641C64"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Ковалёв, В.В. Современное потребление: ценности, поведение, технологии / В.В. Ковалёв. — М.: КНОРУС, 2021. — 220 с.</w:t>
      </w:r>
    </w:p>
    <w:p w14:paraId="36792912" w14:textId="46A7E38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Козлова, А.В. Потребительское поведение в условиях цифровой экономики / А.В. Козлова. — СПб.: Питер, 2022. — 198 с.</w:t>
      </w:r>
    </w:p>
    <w:p w14:paraId="61296EFB" w14:textId="11B7FA9C"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Котлер, Ф. Маркетинг 5.0: технологии, которые меняют поведение потребителей / Ф. Котлер, Х. Картаджая, И. Сетьяван. — М.: Альпина Паблишер, 2021. — 288 с.</w:t>
      </w:r>
    </w:p>
    <w:p w14:paraId="0D936C0D" w14:textId="7BA250E2"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Кучер, Е.А. Новая потребительская культура в цифровом обществе / Е.А. Кучер // Социологические исследования. — 2022. — № 7. — С. 88–93.</w:t>
      </w:r>
    </w:p>
    <w:p w14:paraId="6BA4F288" w14:textId="42E6A6F5"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Липовецкий, Ж. Эра пустоты. Очерки индивидуализма в постмодернную эпоху / Ж. Липовецкий. — М.: Новое литературное обозрение, 2001. — 304 с.</w:t>
      </w:r>
    </w:p>
    <w:p w14:paraId="31F93402" w14:textId="3D1A425D"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Малкова, Т.Н. Переход к омниканальной модели потребления / Т.Н. Малкова // Бизнес. Образование. Право. — 2020. — № 4. — С. 46–52.</w:t>
      </w:r>
    </w:p>
    <w:p w14:paraId="404CFA15" w14:textId="1D50B0DC"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Маркова, В.Д. Поведение потребителей: учебник / В.Д. Маркова. — М.: Юрайт, 2021. — 328 с.</w:t>
      </w:r>
    </w:p>
    <w:p w14:paraId="6422CACC" w14:textId="444EDF60"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Муромцева, Н.В. Цифровое общество и трансформация потребительских стратегий / Н.В. Муромцева // Общество и экономика. — 2021. — № 10. — С. 35–42.</w:t>
      </w:r>
    </w:p>
    <w:p w14:paraId="25CAE5C7" w14:textId="001CA930"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Оганесян, В.Р. Электронная коммерция и цифровые платформы / В.Р. Оганесян. — М.: Юрайт, 2020. — 258 с.</w:t>
      </w:r>
    </w:p>
    <w:p w14:paraId="73DDCBD2" w14:textId="256772A9"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lastRenderedPageBreak/>
        <w:t>Печникова, Е.Ю. Платформенная экономика и модель потребления / Е.Ю. Печникова // Экономика и управление. — 2021. — № 2. — С. 74–79.</w:t>
      </w:r>
    </w:p>
    <w:p w14:paraId="1EE130E6" w14:textId="219FF13C"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Пинская, Е.Р. Поведение потребителей: теория и практика / Е.Р. Пинская. — М.: Инфра-М, 2019. — 256 с.</w:t>
      </w:r>
    </w:p>
    <w:p w14:paraId="401DB9E7" w14:textId="2DBE72B3"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Радаев, В.В. Потребительские рынки: от советской торговли к современному капитализму / В.В. Радаев. — М.: ГУ ВШЭ, 2018. — 432 с.</w:t>
      </w:r>
    </w:p>
    <w:p w14:paraId="4F719E4C" w14:textId="5FB63DB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Савельев, А.В. Цифровизация и потребительская культура / А.В. Савельев // Вопросы экономики. — 2022. — № 5. — С. 103–109.</w:t>
      </w:r>
    </w:p>
    <w:p w14:paraId="54D2991B" w14:textId="35750A2A"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Смирнов, Д.А. Новые тренды в потреблении в условиях цифровизации / Д.А. Смирнов // Электронный научный журнал «Экономика и бизнес». — 2021. — № 12. — С. 122–126.</w:t>
      </w:r>
    </w:p>
    <w:p w14:paraId="2E48964C" w14:textId="2EA488D1"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Соколов, А.В. Цифровая среда и трансформация покупательского поведения / А.В. Соколов. — СПб.: Питер, 2021. — 236 с.</w:t>
      </w:r>
    </w:p>
    <w:p w14:paraId="31BAB442" w14:textId="11AF9041"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Трофимова, Е.Н. Потребитель 4.0: трансформация модели в цифровую эпоху / Е.Н. Трофимова // Маркетинг и маркетинговые исследования. — 2022. — № 2. — С. 34–39.</w:t>
      </w:r>
    </w:p>
    <w:p w14:paraId="62A208DD" w14:textId="357DA0D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Фуко, М. Надзирать и наказывать / М. Фуко. — М.: Наука, 2021. — 384 с.</w:t>
      </w:r>
    </w:p>
    <w:p w14:paraId="7D3AEBA9" w14:textId="17B7D159"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Шкарупа, Е.А. Цифровизация в потребительском поведении: вызовы и возможности / Е.А. Шкарупа // Российский экономический журнал. — 2023. — № 1. — С. 70–75.</w:t>
      </w:r>
    </w:p>
    <w:p w14:paraId="18BDB311" w14:textId="77777777" w:rsidR="000A6DFE" w:rsidRPr="000A6DFE" w:rsidRDefault="000A6DFE" w:rsidP="000A6DFE"/>
    <w:p w14:paraId="7CA55A14" w14:textId="77777777" w:rsidR="000A6DFE" w:rsidRPr="000A6DFE" w:rsidRDefault="000A6DFE" w:rsidP="000A6DFE"/>
    <w:bookmarkEnd w:id="5"/>
    <w:p w14:paraId="5728EFA2" w14:textId="77777777" w:rsidR="00597E2A" w:rsidRPr="0020484D" w:rsidRDefault="00597E2A" w:rsidP="00FD7F72">
      <w:pPr>
        <w:pStyle w:val="1"/>
        <w:numPr>
          <w:ilvl w:val="0"/>
          <w:numId w:val="0"/>
        </w:numPr>
        <w:suppressAutoHyphens/>
        <w:spacing w:before="0" w:after="0"/>
        <w:ind w:firstLine="709"/>
        <w:jc w:val="both"/>
        <w:rPr>
          <w:rFonts w:ascii="Times New Roman" w:hAnsi="Times New Roman" w:cs="Times New Roman"/>
          <w:color w:val="000000" w:themeColor="text1"/>
          <w:sz w:val="30"/>
          <w:szCs w:val="30"/>
        </w:rPr>
      </w:pPr>
    </w:p>
    <w:sectPr w:rsidR="00597E2A" w:rsidRPr="0020484D" w:rsidSect="000E0DB1">
      <w:type w:val="continuous"/>
      <w:pgSz w:w="11906" w:h="16838"/>
      <w:pgMar w:top="1134" w:right="907" w:bottom="1418"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BC76A6" w14:textId="77777777" w:rsidR="00CB6B2F" w:rsidRDefault="00CB6B2F" w:rsidP="00F05F36">
      <w:r>
        <w:separator/>
      </w:r>
    </w:p>
  </w:endnote>
  <w:endnote w:type="continuationSeparator" w:id="0">
    <w:p w14:paraId="0DE6FBB6" w14:textId="77777777" w:rsidR="00CB6B2F" w:rsidRDefault="00CB6B2F" w:rsidP="00F05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C245E0" w14:textId="77777777" w:rsidR="00CB6B2F" w:rsidRDefault="00CB6B2F" w:rsidP="00F05F36">
      <w:r>
        <w:separator/>
      </w:r>
    </w:p>
  </w:footnote>
  <w:footnote w:type="continuationSeparator" w:id="0">
    <w:p w14:paraId="7C838DAF" w14:textId="77777777" w:rsidR="00CB6B2F" w:rsidRDefault="00CB6B2F" w:rsidP="00F05F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567F4C" w14:textId="77777777" w:rsidR="00597E2A" w:rsidRDefault="00817026">
    <w:pPr>
      <w:pStyle w:val="a7"/>
      <w:jc w:val="right"/>
    </w:pPr>
    <w:r>
      <w:fldChar w:fldCharType="begin"/>
    </w:r>
    <w:r w:rsidR="00597E2A">
      <w:instrText>PAGE   \* MERGEFORMAT</w:instrText>
    </w:r>
    <w:r>
      <w:fldChar w:fldCharType="separate"/>
    </w:r>
    <w:r w:rsidR="004F1136">
      <w:rPr>
        <w:noProof/>
      </w:rPr>
      <w:t>19</w:t>
    </w:r>
    <w:r>
      <w:fldChar w:fldCharType="end"/>
    </w:r>
  </w:p>
  <w:p w14:paraId="585E8457" w14:textId="77777777" w:rsidR="00597E2A" w:rsidRDefault="00597E2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81809"/>
    <w:multiLevelType w:val="multilevel"/>
    <w:tmpl w:val="8C46D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116768"/>
    <w:multiLevelType w:val="multilevel"/>
    <w:tmpl w:val="CB2E5AA6"/>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BE75008"/>
    <w:multiLevelType w:val="multilevel"/>
    <w:tmpl w:val="51081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9A604E"/>
    <w:multiLevelType w:val="multilevel"/>
    <w:tmpl w:val="18B06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10F44"/>
    <w:multiLevelType w:val="multilevel"/>
    <w:tmpl w:val="FD52E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831E2B"/>
    <w:multiLevelType w:val="multilevel"/>
    <w:tmpl w:val="6976404C"/>
    <w:lvl w:ilvl="0">
      <w:start w:val="1"/>
      <w:numFmt w:val="decimal"/>
      <w:pStyle w:val="a"/>
      <w:suff w:val="nothing"/>
      <w:lvlText w:val="%1"/>
      <w:lvlJc w:val="left"/>
      <w:pPr>
        <w:ind w:left="113" w:hanging="113"/>
      </w:pPr>
      <w:rPr>
        <w:rFonts w:cs="Times New Roman" w:hint="default"/>
      </w:rPr>
    </w:lvl>
    <w:lvl w:ilvl="1">
      <w:start w:val="1"/>
      <w:numFmt w:val="lowerLetter"/>
      <w:lvlText w:val="%2."/>
      <w:lvlJc w:val="left"/>
      <w:pPr>
        <w:tabs>
          <w:tab w:val="num" w:pos="226"/>
        </w:tabs>
        <w:ind w:left="226" w:hanging="113"/>
      </w:pPr>
      <w:rPr>
        <w:rFonts w:cs="Times New Roman" w:hint="default"/>
      </w:rPr>
    </w:lvl>
    <w:lvl w:ilvl="2">
      <w:start w:val="1"/>
      <w:numFmt w:val="lowerRoman"/>
      <w:lvlText w:val="%3."/>
      <w:lvlJc w:val="right"/>
      <w:pPr>
        <w:tabs>
          <w:tab w:val="num" w:pos="339"/>
        </w:tabs>
        <w:ind w:left="339" w:hanging="113"/>
      </w:pPr>
      <w:rPr>
        <w:rFonts w:cs="Times New Roman" w:hint="default"/>
      </w:rPr>
    </w:lvl>
    <w:lvl w:ilvl="3">
      <w:start w:val="1"/>
      <w:numFmt w:val="decimal"/>
      <w:lvlText w:val="%4."/>
      <w:lvlJc w:val="left"/>
      <w:pPr>
        <w:tabs>
          <w:tab w:val="num" w:pos="452"/>
        </w:tabs>
        <w:ind w:left="452" w:hanging="113"/>
      </w:pPr>
      <w:rPr>
        <w:rFonts w:cs="Times New Roman" w:hint="default"/>
      </w:rPr>
    </w:lvl>
    <w:lvl w:ilvl="4">
      <w:start w:val="1"/>
      <w:numFmt w:val="lowerLetter"/>
      <w:lvlText w:val="%5."/>
      <w:lvlJc w:val="left"/>
      <w:pPr>
        <w:tabs>
          <w:tab w:val="num" w:pos="565"/>
        </w:tabs>
        <w:ind w:left="565" w:hanging="113"/>
      </w:pPr>
      <w:rPr>
        <w:rFonts w:cs="Times New Roman" w:hint="default"/>
      </w:rPr>
    </w:lvl>
    <w:lvl w:ilvl="5">
      <w:start w:val="1"/>
      <w:numFmt w:val="lowerRoman"/>
      <w:lvlText w:val="%6."/>
      <w:lvlJc w:val="right"/>
      <w:pPr>
        <w:tabs>
          <w:tab w:val="num" w:pos="678"/>
        </w:tabs>
        <w:ind w:left="678" w:hanging="113"/>
      </w:pPr>
      <w:rPr>
        <w:rFonts w:cs="Times New Roman" w:hint="default"/>
      </w:rPr>
    </w:lvl>
    <w:lvl w:ilvl="6">
      <w:start w:val="1"/>
      <w:numFmt w:val="decimal"/>
      <w:lvlText w:val="%7."/>
      <w:lvlJc w:val="left"/>
      <w:pPr>
        <w:tabs>
          <w:tab w:val="num" w:pos="791"/>
        </w:tabs>
        <w:ind w:left="791" w:hanging="113"/>
      </w:pPr>
      <w:rPr>
        <w:rFonts w:cs="Times New Roman" w:hint="default"/>
      </w:rPr>
    </w:lvl>
    <w:lvl w:ilvl="7">
      <w:start w:val="1"/>
      <w:numFmt w:val="lowerLetter"/>
      <w:lvlText w:val="%8."/>
      <w:lvlJc w:val="left"/>
      <w:pPr>
        <w:tabs>
          <w:tab w:val="num" w:pos="904"/>
        </w:tabs>
        <w:ind w:left="904" w:hanging="113"/>
      </w:pPr>
      <w:rPr>
        <w:rFonts w:cs="Times New Roman" w:hint="default"/>
      </w:rPr>
    </w:lvl>
    <w:lvl w:ilvl="8">
      <w:start w:val="1"/>
      <w:numFmt w:val="lowerRoman"/>
      <w:lvlText w:val="%9."/>
      <w:lvlJc w:val="right"/>
      <w:pPr>
        <w:tabs>
          <w:tab w:val="num" w:pos="1017"/>
        </w:tabs>
        <w:ind w:left="1017" w:hanging="113"/>
      </w:pPr>
      <w:rPr>
        <w:rFonts w:cs="Times New Roman" w:hint="default"/>
      </w:rPr>
    </w:lvl>
  </w:abstractNum>
  <w:abstractNum w:abstractNumId="6" w15:restartNumberingAfterBreak="0">
    <w:nsid w:val="2769196D"/>
    <w:multiLevelType w:val="multilevel"/>
    <w:tmpl w:val="AE6C0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F177B6"/>
    <w:multiLevelType w:val="multilevel"/>
    <w:tmpl w:val="F4F27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9F3B26"/>
    <w:multiLevelType w:val="multilevel"/>
    <w:tmpl w:val="300C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1F28B9"/>
    <w:multiLevelType w:val="multilevel"/>
    <w:tmpl w:val="2E2EE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C44329"/>
    <w:multiLevelType w:val="multilevel"/>
    <w:tmpl w:val="8F264DF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5F71341B"/>
    <w:multiLevelType w:val="multilevel"/>
    <w:tmpl w:val="C5029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893DE4"/>
    <w:multiLevelType w:val="multilevel"/>
    <w:tmpl w:val="3B583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E9379E"/>
    <w:multiLevelType w:val="multilevel"/>
    <w:tmpl w:val="224A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6921150"/>
    <w:multiLevelType w:val="multilevel"/>
    <w:tmpl w:val="041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1006"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15" w15:restartNumberingAfterBreak="0">
    <w:nsid w:val="7FE2541C"/>
    <w:multiLevelType w:val="multilevel"/>
    <w:tmpl w:val="046AA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4"/>
  </w:num>
  <w:num w:numId="3">
    <w:abstractNumId w:val="2"/>
  </w:num>
  <w:num w:numId="4">
    <w:abstractNumId w:val="4"/>
  </w:num>
  <w:num w:numId="5">
    <w:abstractNumId w:val="13"/>
  </w:num>
  <w:num w:numId="6">
    <w:abstractNumId w:val="7"/>
  </w:num>
  <w:num w:numId="7">
    <w:abstractNumId w:val="6"/>
  </w:num>
  <w:num w:numId="8">
    <w:abstractNumId w:val="12"/>
  </w:num>
  <w:num w:numId="9">
    <w:abstractNumId w:val="3"/>
  </w:num>
  <w:num w:numId="10">
    <w:abstractNumId w:val="8"/>
  </w:num>
  <w:num w:numId="11">
    <w:abstractNumId w:val="15"/>
  </w:num>
  <w:num w:numId="12">
    <w:abstractNumId w:val="9"/>
  </w:num>
  <w:num w:numId="13">
    <w:abstractNumId w:val="0"/>
  </w:num>
  <w:num w:numId="14">
    <w:abstractNumId w:val="11"/>
  </w:num>
  <w:num w:numId="15">
    <w:abstractNumId w:val="10"/>
  </w:num>
  <w:num w:numId="16">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C7B12"/>
    <w:rsid w:val="00000419"/>
    <w:rsid w:val="00000AF9"/>
    <w:rsid w:val="00001A1E"/>
    <w:rsid w:val="00001CAF"/>
    <w:rsid w:val="00002E61"/>
    <w:rsid w:val="00006075"/>
    <w:rsid w:val="00006CFF"/>
    <w:rsid w:val="00006F7C"/>
    <w:rsid w:val="000077D6"/>
    <w:rsid w:val="00010E61"/>
    <w:rsid w:val="00015FF7"/>
    <w:rsid w:val="0001719B"/>
    <w:rsid w:val="0002099E"/>
    <w:rsid w:val="0002322E"/>
    <w:rsid w:val="0002377B"/>
    <w:rsid w:val="00023AC0"/>
    <w:rsid w:val="00026BDE"/>
    <w:rsid w:val="00033057"/>
    <w:rsid w:val="0003308F"/>
    <w:rsid w:val="00035D34"/>
    <w:rsid w:val="00040476"/>
    <w:rsid w:val="00040A68"/>
    <w:rsid w:val="00042903"/>
    <w:rsid w:val="000433F5"/>
    <w:rsid w:val="00043C4C"/>
    <w:rsid w:val="000452FC"/>
    <w:rsid w:val="00045817"/>
    <w:rsid w:val="00046533"/>
    <w:rsid w:val="00047216"/>
    <w:rsid w:val="00047DCA"/>
    <w:rsid w:val="0005180C"/>
    <w:rsid w:val="00053116"/>
    <w:rsid w:val="00053337"/>
    <w:rsid w:val="00053771"/>
    <w:rsid w:val="0005384A"/>
    <w:rsid w:val="00053B49"/>
    <w:rsid w:val="0005485A"/>
    <w:rsid w:val="00055B5E"/>
    <w:rsid w:val="00056A69"/>
    <w:rsid w:val="000575FA"/>
    <w:rsid w:val="0006318E"/>
    <w:rsid w:val="00063427"/>
    <w:rsid w:val="00065B45"/>
    <w:rsid w:val="00065CF1"/>
    <w:rsid w:val="00065EF3"/>
    <w:rsid w:val="00067C2E"/>
    <w:rsid w:val="00071BF0"/>
    <w:rsid w:val="00072DD5"/>
    <w:rsid w:val="000743DC"/>
    <w:rsid w:val="00077A70"/>
    <w:rsid w:val="00081FB1"/>
    <w:rsid w:val="00082A4F"/>
    <w:rsid w:val="000846AE"/>
    <w:rsid w:val="00084FC2"/>
    <w:rsid w:val="00085831"/>
    <w:rsid w:val="00086242"/>
    <w:rsid w:val="00086910"/>
    <w:rsid w:val="000904B9"/>
    <w:rsid w:val="000908A8"/>
    <w:rsid w:val="00091602"/>
    <w:rsid w:val="00093E7D"/>
    <w:rsid w:val="000A1228"/>
    <w:rsid w:val="000A1FDA"/>
    <w:rsid w:val="000A44DE"/>
    <w:rsid w:val="000A5362"/>
    <w:rsid w:val="000A5708"/>
    <w:rsid w:val="000A5B44"/>
    <w:rsid w:val="000A5C30"/>
    <w:rsid w:val="000A6B1A"/>
    <w:rsid w:val="000A6DFE"/>
    <w:rsid w:val="000A7901"/>
    <w:rsid w:val="000B1860"/>
    <w:rsid w:val="000B323D"/>
    <w:rsid w:val="000B39DD"/>
    <w:rsid w:val="000B3C35"/>
    <w:rsid w:val="000B4953"/>
    <w:rsid w:val="000B5F7B"/>
    <w:rsid w:val="000B7F5A"/>
    <w:rsid w:val="000C1F50"/>
    <w:rsid w:val="000C475D"/>
    <w:rsid w:val="000D27FE"/>
    <w:rsid w:val="000D4362"/>
    <w:rsid w:val="000D68BD"/>
    <w:rsid w:val="000E0DB1"/>
    <w:rsid w:val="000E12AD"/>
    <w:rsid w:val="000E28E8"/>
    <w:rsid w:val="000E461C"/>
    <w:rsid w:val="000E4DEC"/>
    <w:rsid w:val="000E4E86"/>
    <w:rsid w:val="000E5975"/>
    <w:rsid w:val="000E6B4F"/>
    <w:rsid w:val="000F02E0"/>
    <w:rsid w:val="000F22AA"/>
    <w:rsid w:val="000F4E9C"/>
    <w:rsid w:val="0010018B"/>
    <w:rsid w:val="00100917"/>
    <w:rsid w:val="00102385"/>
    <w:rsid w:val="00105B10"/>
    <w:rsid w:val="0011054B"/>
    <w:rsid w:val="00112584"/>
    <w:rsid w:val="00114755"/>
    <w:rsid w:val="00115755"/>
    <w:rsid w:val="0011629B"/>
    <w:rsid w:val="00117888"/>
    <w:rsid w:val="001209A7"/>
    <w:rsid w:val="00123A7B"/>
    <w:rsid w:val="00126B5A"/>
    <w:rsid w:val="001317D5"/>
    <w:rsid w:val="001321F1"/>
    <w:rsid w:val="00132D92"/>
    <w:rsid w:val="001349B5"/>
    <w:rsid w:val="0013571A"/>
    <w:rsid w:val="00136BBB"/>
    <w:rsid w:val="0014196D"/>
    <w:rsid w:val="001420E9"/>
    <w:rsid w:val="0014561B"/>
    <w:rsid w:val="00145F66"/>
    <w:rsid w:val="001467B9"/>
    <w:rsid w:val="00147630"/>
    <w:rsid w:val="00150762"/>
    <w:rsid w:val="00153A62"/>
    <w:rsid w:val="0015707C"/>
    <w:rsid w:val="001609E4"/>
    <w:rsid w:val="00161637"/>
    <w:rsid w:val="00162627"/>
    <w:rsid w:val="001633B6"/>
    <w:rsid w:val="00164C4B"/>
    <w:rsid w:val="001657F9"/>
    <w:rsid w:val="00165EC5"/>
    <w:rsid w:val="00170114"/>
    <w:rsid w:val="00172896"/>
    <w:rsid w:val="00172B39"/>
    <w:rsid w:val="00174B7A"/>
    <w:rsid w:val="00174BB2"/>
    <w:rsid w:val="00175434"/>
    <w:rsid w:val="00176429"/>
    <w:rsid w:val="00176EC6"/>
    <w:rsid w:val="00182A4A"/>
    <w:rsid w:val="00182D9D"/>
    <w:rsid w:val="00183AE7"/>
    <w:rsid w:val="0018423D"/>
    <w:rsid w:val="00186871"/>
    <w:rsid w:val="0019013B"/>
    <w:rsid w:val="001914D3"/>
    <w:rsid w:val="001914EC"/>
    <w:rsid w:val="00193A66"/>
    <w:rsid w:val="0019649D"/>
    <w:rsid w:val="001A23DE"/>
    <w:rsid w:val="001A277E"/>
    <w:rsid w:val="001A4ACB"/>
    <w:rsid w:val="001A54AA"/>
    <w:rsid w:val="001A6D25"/>
    <w:rsid w:val="001B093B"/>
    <w:rsid w:val="001B1D34"/>
    <w:rsid w:val="001B2161"/>
    <w:rsid w:val="001B3469"/>
    <w:rsid w:val="001B40F2"/>
    <w:rsid w:val="001C2A67"/>
    <w:rsid w:val="001C3634"/>
    <w:rsid w:val="001C4FDD"/>
    <w:rsid w:val="001D0B6F"/>
    <w:rsid w:val="001D2122"/>
    <w:rsid w:val="001D3254"/>
    <w:rsid w:val="001D3513"/>
    <w:rsid w:val="001D3592"/>
    <w:rsid w:val="001D554B"/>
    <w:rsid w:val="001D73F9"/>
    <w:rsid w:val="001D7437"/>
    <w:rsid w:val="001E0887"/>
    <w:rsid w:val="001E14E1"/>
    <w:rsid w:val="001E1D49"/>
    <w:rsid w:val="001E1F27"/>
    <w:rsid w:val="001E2B71"/>
    <w:rsid w:val="001E3B2C"/>
    <w:rsid w:val="001E3BB8"/>
    <w:rsid w:val="001E5DCA"/>
    <w:rsid w:val="001E7F99"/>
    <w:rsid w:val="001F0C76"/>
    <w:rsid w:val="001F19C2"/>
    <w:rsid w:val="001F2693"/>
    <w:rsid w:val="001F2C0F"/>
    <w:rsid w:val="001F3256"/>
    <w:rsid w:val="001F3789"/>
    <w:rsid w:val="001F4E20"/>
    <w:rsid w:val="001F593B"/>
    <w:rsid w:val="001F6AC0"/>
    <w:rsid w:val="001F6DDE"/>
    <w:rsid w:val="001F72C4"/>
    <w:rsid w:val="00201EAE"/>
    <w:rsid w:val="0020357C"/>
    <w:rsid w:val="00203832"/>
    <w:rsid w:val="0020484D"/>
    <w:rsid w:val="00205D9B"/>
    <w:rsid w:val="00210414"/>
    <w:rsid w:val="0021098B"/>
    <w:rsid w:val="00213188"/>
    <w:rsid w:val="00213D85"/>
    <w:rsid w:val="002150CE"/>
    <w:rsid w:val="00221027"/>
    <w:rsid w:val="002214FE"/>
    <w:rsid w:val="002234C2"/>
    <w:rsid w:val="002235C8"/>
    <w:rsid w:val="00225ABF"/>
    <w:rsid w:val="00230235"/>
    <w:rsid w:val="00231C52"/>
    <w:rsid w:val="0023236B"/>
    <w:rsid w:val="002325F4"/>
    <w:rsid w:val="00233867"/>
    <w:rsid w:val="00234E57"/>
    <w:rsid w:val="00236265"/>
    <w:rsid w:val="00237FDC"/>
    <w:rsid w:val="0024186E"/>
    <w:rsid w:val="002472F8"/>
    <w:rsid w:val="00253097"/>
    <w:rsid w:val="002552E4"/>
    <w:rsid w:val="00255597"/>
    <w:rsid w:val="0025691C"/>
    <w:rsid w:val="00257AF2"/>
    <w:rsid w:val="00257F5A"/>
    <w:rsid w:val="00261765"/>
    <w:rsid w:val="00263F6B"/>
    <w:rsid w:val="002644E2"/>
    <w:rsid w:val="0026504C"/>
    <w:rsid w:val="00265C06"/>
    <w:rsid w:val="00267FE4"/>
    <w:rsid w:val="00270A80"/>
    <w:rsid w:val="00275203"/>
    <w:rsid w:val="002770C5"/>
    <w:rsid w:val="002806B1"/>
    <w:rsid w:val="002810ED"/>
    <w:rsid w:val="00281F04"/>
    <w:rsid w:val="002822E2"/>
    <w:rsid w:val="00282A9B"/>
    <w:rsid w:val="0028501D"/>
    <w:rsid w:val="0028672E"/>
    <w:rsid w:val="002911A3"/>
    <w:rsid w:val="00292974"/>
    <w:rsid w:val="002A01AB"/>
    <w:rsid w:val="002A19FA"/>
    <w:rsid w:val="002A1B45"/>
    <w:rsid w:val="002A24AF"/>
    <w:rsid w:val="002A3B7A"/>
    <w:rsid w:val="002A6B1E"/>
    <w:rsid w:val="002A7F02"/>
    <w:rsid w:val="002B0067"/>
    <w:rsid w:val="002B1AC2"/>
    <w:rsid w:val="002B24E6"/>
    <w:rsid w:val="002B484F"/>
    <w:rsid w:val="002B4B16"/>
    <w:rsid w:val="002B64E0"/>
    <w:rsid w:val="002B6DC5"/>
    <w:rsid w:val="002C1D5C"/>
    <w:rsid w:val="002C247D"/>
    <w:rsid w:val="002C30CF"/>
    <w:rsid w:val="002C58B3"/>
    <w:rsid w:val="002C6F51"/>
    <w:rsid w:val="002C7169"/>
    <w:rsid w:val="002C759A"/>
    <w:rsid w:val="002D0AE7"/>
    <w:rsid w:val="002D1E5A"/>
    <w:rsid w:val="002D1FC9"/>
    <w:rsid w:val="002D346C"/>
    <w:rsid w:val="002D4265"/>
    <w:rsid w:val="002D4936"/>
    <w:rsid w:val="002D63CD"/>
    <w:rsid w:val="002D664A"/>
    <w:rsid w:val="002D751E"/>
    <w:rsid w:val="002D78D6"/>
    <w:rsid w:val="002E17AB"/>
    <w:rsid w:val="002E22FE"/>
    <w:rsid w:val="002E277E"/>
    <w:rsid w:val="002E45B5"/>
    <w:rsid w:val="002F083E"/>
    <w:rsid w:val="002F0D0B"/>
    <w:rsid w:val="002F2CBC"/>
    <w:rsid w:val="002F395E"/>
    <w:rsid w:val="002F3C3C"/>
    <w:rsid w:val="002F4303"/>
    <w:rsid w:val="002F5BB1"/>
    <w:rsid w:val="002F5BC3"/>
    <w:rsid w:val="00302A28"/>
    <w:rsid w:val="00302F0F"/>
    <w:rsid w:val="00304CC7"/>
    <w:rsid w:val="00305088"/>
    <w:rsid w:val="0030644D"/>
    <w:rsid w:val="003106F6"/>
    <w:rsid w:val="003107C2"/>
    <w:rsid w:val="0031098D"/>
    <w:rsid w:val="0031106C"/>
    <w:rsid w:val="00312D17"/>
    <w:rsid w:val="00313282"/>
    <w:rsid w:val="00314C49"/>
    <w:rsid w:val="00314E1A"/>
    <w:rsid w:val="00315FC1"/>
    <w:rsid w:val="00316F4D"/>
    <w:rsid w:val="003176AA"/>
    <w:rsid w:val="00317E9A"/>
    <w:rsid w:val="0032164B"/>
    <w:rsid w:val="00323459"/>
    <w:rsid w:val="00323BFC"/>
    <w:rsid w:val="003243D5"/>
    <w:rsid w:val="00324470"/>
    <w:rsid w:val="00324CEC"/>
    <w:rsid w:val="003258B8"/>
    <w:rsid w:val="00325EFD"/>
    <w:rsid w:val="00331066"/>
    <w:rsid w:val="0033342E"/>
    <w:rsid w:val="00334003"/>
    <w:rsid w:val="003347A7"/>
    <w:rsid w:val="00337140"/>
    <w:rsid w:val="00337597"/>
    <w:rsid w:val="00337F6D"/>
    <w:rsid w:val="00340DC3"/>
    <w:rsid w:val="00340ED6"/>
    <w:rsid w:val="00341274"/>
    <w:rsid w:val="003417BE"/>
    <w:rsid w:val="0034184A"/>
    <w:rsid w:val="00343530"/>
    <w:rsid w:val="003437A0"/>
    <w:rsid w:val="00344595"/>
    <w:rsid w:val="0034500D"/>
    <w:rsid w:val="00345F6D"/>
    <w:rsid w:val="00346954"/>
    <w:rsid w:val="00347A21"/>
    <w:rsid w:val="0035020D"/>
    <w:rsid w:val="00350E71"/>
    <w:rsid w:val="0035136B"/>
    <w:rsid w:val="00353031"/>
    <w:rsid w:val="003567CA"/>
    <w:rsid w:val="003574AC"/>
    <w:rsid w:val="003605FB"/>
    <w:rsid w:val="00362214"/>
    <w:rsid w:val="00364582"/>
    <w:rsid w:val="00366C4D"/>
    <w:rsid w:val="003670E5"/>
    <w:rsid w:val="0037104B"/>
    <w:rsid w:val="00372EDE"/>
    <w:rsid w:val="0037343F"/>
    <w:rsid w:val="00373B36"/>
    <w:rsid w:val="003744C7"/>
    <w:rsid w:val="00374616"/>
    <w:rsid w:val="00375DE3"/>
    <w:rsid w:val="00375ECC"/>
    <w:rsid w:val="00376D63"/>
    <w:rsid w:val="0038292E"/>
    <w:rsid w:val="00382A34"/>
    <w:rsid w:val="0038600B"/>
    <w:rsid w:val="0038747D"/>
    <w:rsid w:val="00391E0C"/>
    <w:rsid w:val="00392699"/>
    <w:rsid w:val="0039310B"/>
    <w:rsid w:val="00393421"/>
    <w:rsid w:val="00393CA4"/>
    <w:rsid w:val="00396D83"/>
    <w:rsid w:val="003A1F95"/>
    <w:rsid w:val="003A3F36"/>
    <w:rsid w:val="003A3F7E"/>
    <w:rsid w:val="003A4C6D"/>
    <w:rsid w:val="003A4E82"/>
    <w:rsid w:val="003A5DB8"/>
    <w:rsid w:val="003A76A6"/>
    <w:rsid w:val="003B0466"/>
    <w:rsid w:val="003B0A35"/>
    <w:rsid w:val="003B2203"/>
    <w:rsid w:val="003B29ED"/>
    <w:rsid w:val="003B3E37"/>
    <w:rsid w:val="003B487D"/>
    <w:rsid w:val="003B5CD0"/>
    <w:rsid w:val="003C0202"/>
    <w:rsid w:val="003C06BD"/>
    <w:rsid w:val="003C09AB"/>
    <w:rsid w:val="003C27AA"/>
    <w:rsid w:val="003C32A1"/>
    <w:rsid w:val="003C6359"/>
    <w:rsid w:val="003C67DF"/>
    <w:rsid w:val="003C6FF8"/>
    <w:rsid w:val="003D244E"/>
    <w:rsid w:val="003D3001"/>
    <w:rsid w:val="003D54F2"/>
    <w:rsid w:val="003E210A"/>
    <w:rsid w:val="003E466B"/>
    <w:rsid w:val="003E4780"/>
    <w:rsid w:val="003E528C"/>
    <w:rsid w:val="003E6A4F"/>
    <w:rsid w:val="003F03DB"/>
    <w:rsid w:val="003F0487"/>
    <w:rsid w:val="003F1BC5"/>
    <w:rsid w:val="003F20AE"/>
    <w:rsid w:val="003F3949"/>
    <w:rsid w:val="003F59AF"/>
    <w:rsid w:val="003F5BD7"/>
    <w:rsid w:val="003F6C1B"/>
    <w:rsid w:val="003F78AF"/>
    <w:rsid w:val="00403682"/>
    <w:rsid w:val="0040504F"/>
    <w:rsid w:val="00406A25"/>
    <w:rsid w:val="004070D9"/>
    <w:rsid w:val="00407399"/>
    <w:rsid w:val="00407C09"/>
    <w:rsid w:val="00410F73"/>
    <w:rsid w:val="004114B0"/>
    <w:rsid w:val="00411EB8"/>
    <w:rsid w:val="004120A0"/>
    <w:rsid w:val="00415626"/>
    <w:rsid w:val="004162C5"/>
    <w:rsid w:val="00416925"/>
    <w:rsid w:val="00422232"/>
    <w:rsid w:val="0042713B"/>
    <w:rsid w:val="00427554"/>
    <w:rsid w:val="00430E4E"/>
    <w:rsid w:val="004315F5"/>
    <w:rsid w:val="00432A9A"/>
    <w:rsid w:val="00434F4E"/>
    <w:rsid w:val="0043594A"/>
    <w:rsid w:val="004402EA"/>
    <w:rsid w:val="00440B29"/>
    <w:rsid w:val="004429B6"/>
    <w:rsid w:val="0044309F"/>
    <w:rsid w:val="004430C0"/>
    <w:rsid w:val="0044434F"/>
    <w:rsid w:val="00446363"/>
    <w:rsid w:val="00446BBC"/>
    <w:rsid w:val="00446EDD"/>
    <w:rsid w:val="004470CD"/>
    <w:rsid w:val="0044769C"/>
    <w:rsid w:val="004521E1"/>
    <w:rsid w:val="0045300B"/>
    <w:rsid w:val="0045359D"/>
    <w:rsid w:val="00457766"/>
    <w:rsid w:val="004600E8"/>
    <w:rsid w:val="00460B12"/>
    <w:rsid w:val="00461134"/>
    <w:rsid w:val="00462FCC"/>
    <w:rsid w:val="00463035"/>
    <w:rsid w:val="00464FA0"/>
    <w:rsid w:val="0046520F"/>
    <w:rsid w:val="004659DA"/>
    <w:rsid w:val="0046602F"/>
    <w:rsid w:val="00467C50"/>
    <w:rsid w:val="00470B7F"/>
    <w:rsid w:val="00471A80"/>
    <w:rsid w:val="00471E1D"/>
    <w:rsid w:val="00472648"/>
    <w:rsid w:val="004753CE"/>
    <w:rsid w:val="004807EA"/>
    <w:rsid w:val="00484203"/>
    <w:rsid w:val="004859D0"/>
    <w:rsid w:val="00485C1E"/>
    <w:rsid w:val="004905A2"/>
    <w:rsid w:val="00491660"/>
    <w:rsid w:val="00494173"/>
    <w:rsid w:val="00494826"/>
    <w:rsid w:val="00495DB0"/>
    <w:rsid w:val="00497FDC"/>
    <w:rsid w:val="004A305B"/>
    <w:rsid w:val="004A3810"/>
    <w:rsid w:val="004A3ED7"/>
    <w:rsid w:val="004A4F18"/>
    <w:rsid w:val="004A529E"/>
    <w:rsid w:val="004A68F7"/>
    <w:rsid w:val="004B1EA1"/>
    <w:rsid w:val="004B387B"/>
    <w:rsid w:val="004B4BB3"/>
    <w:rsid w:val="004B4ED2"/>
    <w:rsid w:val="004C1291"/>
    <w:rsid w:val="004C1B44"/>
    <w:rsid w:val="004C2227"/>
    <w:rsid w:val="004C45C0"/>
    <w:rsid w:val="004C470F"/>
    <w:rsid w:val="004C5D9A"/>
    <w:rsid w:val="004C6CC4"/>
    <w:rsid w:val="004C7FBB"/>
    <w:rsid w:val="004D645D"/>
    <w:rsid w:val="004D7430"/>
    <w:rsid w:val="004D744F"/>
    <w:rsid w:val="004E06EB"/>
    <w:rsid w:val="004E337C"/>
    <w:rsid w:val="004E3E0C"/>
    <w:rsid w:val="004E4311"/>
    <w:rsid w:val="004E4F1A"/>
    <w:rsid w:val="004E5A92"/>
    <w:rsid w:val="004E6802"/>
    <w:rsid w:val="004E7100"/>
    <w:rsid w:val="004E7DC9"/>
    <w:rsid w:val="004F1136"/>
    <w:rsid w:val="004F2260"/>
    <w:rsid w:val="004F2CE8"/>
    <w:rsid w:val="004F33B5"/>
    <w:rsid w:val="004F363E"/>
    <w:rsid w:val="004F4F3D"/>
    <w:rsid w:val="004F5D4C"/>
    <w:rsid w:val="004F7BFD"/>
    <w:rsid w:val="005033FC"/>
    <w:rsid w:val="00504A26"/>
    <w:rsid w:val="00505D43"/>
    <w:rsid w:val="005067DC"/>
    <w:rsid w:val="0051136B"/>
    <w:rsid w:val="00514CC1"/>
    <w:rsid w:val="00515135"/>
    <w:rsid w:val="0051529B"/>
    <w:rsid w:val="0051769F"/>
    <w:rsid w:val="00520FE9"/>
    <w:rsid w:val="0052135B"/>
    <w:rsid w:val="00521459"/>
    <w:rsid w:val="00523BCA"/>
    <w:rsid w:val="0052473A"/>
    <w:rsid w:val="005249F5"/>
    <w:rsid w:val="00524C0A"/>
    <w:rsid w:val="00525907"/>
    <w:rsid w:val="005271B1"/>
    <w:rsid w:val="00532283"/>
    <w:rsid w:val="00532ADC"/>
    <w:rsid w:val="00536DDE"/>
    <w:rsid w:val="00540CD4"/>
    <w:rsid w:val="005458C5"/>
    <w:rsid w:val="005463EF"/>
    <w:rsid w:val="00546AC0"/>
    <w:rsid w:val="00546CCD"/>
    <w:rsid w:val="00546ED9"/>
    <w:rsid w:val="005508FA"/>
    <w:rsid w:val="00550B69"/>
    <w:rsid w:val="005526ED"/>
    <w:rsid w:val="0055541B"/>
    <w:rsid w:val="00556C15"/>
    <w:rsid w:val="0055731F"/>
    <w:rsid w:val="00560B05"/>
    <w:rsid w:val="005634CD"/>
    <w:rsid w:val="005646FC"/>
    <w:rsid w:val="00564774"/>
    <w:rsid w:val="00564AB7"/>
    <w:rsid w:val="005651AB"/>
    <w:rsid w:val="005658DE"/>
    <w:rsid w:val="00566310"/>
    <w:rsid w:val="00567033"/>
    <w:rsid w:val="00570BFF"/>
    <w:rsid w:val="00571775"/>
    <w:rsid w:val="0057670C"/>
    <w:rsid w:val="00580D1D"/>
    <w:rsid w:val="005814F6"/>
    <w:rsid w:val="005817B6"/>
    <w:rsid w:val="00584D0A"/>
    <w:rsid w:val="00585E69"/>
    <w:rsid w:val="00586466"/>
    <w:rsid w:val="0058722E"/>
    <w:rsid w:val="005873C8"/>
    <w:rsid w:val="00587B76"/>
    <w:rsid w:val="005903D1"/>
    <w:rsid w:val="00590BEB"/>
    <w:rsid w:val="00592511"/>
    <w:rsid w:val="00593A89"/>
    <w:rsid w:val="00594162"/>
    <w:rsid w:val="00594637"/>
    <w:rsid w:val="005946BF"/>
    <w:rsid w:val="00594EF6"/>
    <w:rsid w:val="00595F06"/>
    <w:rsid w:val="005961EB"/>
    <w:rsid w:val="00596471"/>
    <w:rsid w:val="00596FED"/>
    <w:rsid w:val="005979C1"/>
    <w:rsid w:val="00597E2A"/>
    <w:rsid w:val="005A00DE"/>
    <w:rsid w:val="005A01B5"/>
    <w:rsid w:val="005A0705"/>
    <w:rsid w:val="005A38A1"/>
    <w:rsid w:val="005A460C"/>
    <w:rsid w:val="005A6886"/>
    <w:rsid w:val="005B2514"/>
    <w:rsid w:val="005B288C"/>
    <w:rsid w:val="005B3247"/>
    <w:rsid w:val="005B358E"/>
    <w:rsid w:val="005B58DC"/>
    <w:rsid w:val="005B5B8F"/>
    <w:rsid w:val="005C15A2"/>
    <w:rsid w:val="005C2381"/>
    <w:rsid w:val="005C281F"/>
    <w:rsid w:val="005C3948"/>
    <w:rsid w:val="005C3B3E"/>
    <w:rsid w:val="005C3C8C"/>
    <w:rsid w:val="005C5372"/>
    <w:rsid w:val="005C6AD1"/>
    <w:rsid w:val="005C7B12"/>
    <w:rsid w:val="005D0999"/>
    <w:rsid w:val="005D337A"/>
    <w:rsid w:val="005D4E76"/>
    <w:rsid w:val="005D521C"/>
    <w:rsid w:val="005D6590"/>
    <w:rsid w:val="005D6B7F"/>
    <w:rsid w:val="005E103B"/>
    <w:rsid w:val="005E1677"/>
    <w:rsid w:val="005E224A"/>
    <w:rsid w:val="005E2E5D"/>
    <w:rsid w:val="005E4F96"/>
    <w:rsid w:val="005E4FE0"/>
    <w:rsid w:val="005E66A1"/>
    <w:rsid w:val="005E7DA2"/>
    <w:rsid w:val="005F03D4"/>
    <w:rsid w:val="005F0DAB"/>
    <w:rsid w:val="005F0DCB"/>
    <w:rsid w:val="005F122E"/>
    <w:rsid w:val="005F41AC"/>
    <w:rsid w:val="005F611B"/>
    <w:rsid w:val="005F6A73"/>
    <w:rsid w:val="005F6E16"/>
    <w:rsid w:val="00605A77"/>
    <w:rsid w:val="00605D74"/>
    <w:rsid w:val="00606B42"/>
    <w:rsid w:val="00606BA8"/>
    <w:rsid w:val="00607514"/>
    <w:rsid w:val="0061135A"/>
    <w:rsid w:val="00612293"/>
    <w:rsid w:val="00612462"/>
    <w:rsid w:val="00612AB9"/>
    <w:rsid w:val="00621921"/>
    <w:rsid w:val="00624E0D"/>
    <w:rsid w:val="0062503B"/>
    <w:rsid w:val="0062606C"/>
    <w:rsid w:val="00631BA5"/>
    <w:rsid w:val="006328D7"/>
    <w:rsid w:val="00633985"/>
    <w:rsid w:val="006376BD"/>
    <w:rsid w:val="0064065F"/>
    <w:rsid w:val="00640A09"/>
    <w:rsid w:val="0064238E"/>
    <w:rsid w:val="00644032"/>
    <w:rsid w:val="006477B3"/>
    <w:rsid w:val="0065142C"/>
    <w:rsid w:val="00653682"/>
    <w:rsid w:val="006545F4"/>
    <w:rsid w:val="00654DA2"/>
    <w:rsid w:val="00657FC3"/>
    <w:rsid w:val="00661F09"/>
    <w:rsid w:val="006626C0"/>
    <w:rsid w:val="006626D0"/>
    <w:rsid w:val="00662D78"/>
    <w:rsid w:val="00663738"/>
    <w:rsid w:val="006653FA"/>
    <w:rsid w:val="00665BD5"/>
    <w:rsid w:val="00666EF6"/>
    <w:rsid w:val="00667054"/>
    <w:rsid w:val="0066768D"/>
    <w:rsid w:val="00667A16"/>
    <w:rsid w:val="00667F2D"/>
    <w:rsid w:val="006704B1"/>
    <w:rsid w:val="006708CB"/>
    <w:rsid w:val="00674FE0"/>
    <w:rsid w:val="00677DE1"/>
    <w:rsid w:val="0068098D"/>
    <w:rsid w:val="00680D39"/>
    <w:rsid w:val="006819DF"/>
    <w:rsid w:val="00681F1A"/>
    <w:rsid w:val="00682618"/>
    <w:rsid w:val="006828E6"/>
    <w:rsid w:val="006842F6"/>
    <w:rsid w:val="006852DF"/>
    <w:rsid w:val="00685FA0"/>
    <w:rsid w:val="006868F6"/>
    <w:rsid w:val="00686907"/>
    <w:rsid w:val="006876D0"/>
    <w:rsid w:val="006922D8"/>
    <w:rsid w:val="006923EC"/>
    <w:rsid w:val="00696527"/>
    <w:rsid w:val="006A0121"/>
    <w:rsid w:val="006A219F"/>
    <w:rsid w:val="006A3A92"/>
    <w:rsid w:val="006A55F9"/>
    <w:rsid w:val="006A5DDB"/>
    <w:rsid w:val="006A5F2D"/>
    <w:rsid w:val="006A776F"/>
    <w:rsid w:val="006B0F76"/>
    <w:rsid w:val="006B66B3"/>
    <w:rsid w:val="006C00AC"/>
    <w:rsid w:val="006C00B3"/>
    <w:rsid w:val="006C2EBA"/>
    <w:rsid w:val="006C47B3"/>
    <w:rsid w:val="006C5207"/>
    <w:rsid w:val="006C5C42"/>
    <w:rsid w:val="006C5CAE"/>
    <w:rsid w:val="006C6DED"/>
    <w:rsid w:val="006D04AE"/>
    <w:rsid w:val="006D08D4"/>
    <w:rsid w:val="006D1007"/>
    <w:rsid w:val="006D37AE"/>
    <w:rsid w:val="006D3F99"/>
    <w:rsid w:val="006D5964"/>
    <w:rsid w:val="006D706D"/>
    <w:rsid w:val="006E046F"/>
    <w:rsid w:val="006E0EC4"/>
    <w:rsid w:val="006E0FD8"/>
    <w:rsid w:val="006E1427"/>
    <w:rsid w:val="006E2B4C"/>
    <w:rsid w:val="006E2F6D"/>
    <w:rsid w:val="006E456F"/>
    <w:rsid w:val="006E6D15"/>
    <w:rsid w:val="006F1A92"/>
    <w:rsid w:val="006F21EA"/>
    <w:rsid w:val="006F35EF"/>
    <w:rsid w:val="006F7508"/>
    <w:rsid w:val="00701793"/>
    <w:rsid w:val="00703009"/>
    <w:rsid w:val="0070364A"/>
    <w:rsid w:val="00706D46"/>
    <w:rsid w:val="007075EE"/>
    <w:rsid w:val="00707D26"/>
    <w:rsid w:val="0071093C"/>
    <w:rsid w:val="007109F4"/>
    <w:rsid w:val="00710FB4"/>
    <w:rsid w:val="007149FE"/>
    <w:rsid w:val="00714FCE"/>
    <w:rsid w:val="007161FA"/>
    <w:rsid w:val="00716CAA"/>
    <w:rsid w:val="00717C01"/>
    <w:rsid w:val="0072000E"/>
    <w:rsid w:val="00722923"/>
    <w:rsid w:val="00723FD3"/>
    <w:rsid w:val="007261CD"/>
    <w:rsid w:val="00726264"/>
    <w:rsid w:val="00726630"/>
    <w:rsid w:val="00730261"/>
    <w:rsid w:val="00731338"/>
    <w:rsid w:val="00731408"/>
    <w:rsid w:val="00731DFE"/>
    <w:rsid w:val="00732B73"/>
    <w:rsid w:val="00735949"/>
    <w:rsid w:val="007365D4"/>
    <w:rsid w:val="00736702"/>
    <w:rsid w:val="007447C3"/>
    <w:rsid w:val="007466DA"/>
    <w:rsid w:val="00746D00"/>
    <w:rsid w:val="00746D3F"/>
    <w:rsid w:val="007509A3"/>
    <w:rsid w:val="00753E6E"/>
    <w:rsid w:val="00756610"/>
    <w:rsid w:val="0075744C"/>
    <w:rsid w:val="00760A4D"/>
    <w:rsid w:val="00762528"/>
    <w:rsid w:val="007636A4"/>
    <w:rsid w:val="00763D24"/>
    <w:rsid w:val="0077156E"/>
    <w:rsid w:val="0077287D"/>
    <w:rsid w:val="007813BE"/>
    <w:rsid w:val="00781F33"/>
    <w:rsid w:val="0078224D"/>
    <w:rsid w:val="00782A42"/>
    <w:rsid w:val="0078586E"/>
    <w:rsid w:val="00785CEB"/>
    <w:rsid w:val="00790580"/>
    <w:rsid w:val="007912CC"/>
    <w:rsid w:val="00792BFE"/>
    <w:rsid w:val="007930EA"/>
    <w:rsid w:val="0079446E"/>
    <w:rsid w:val="00795535"/>
    <w:rsid w:val="00795F22"/>
    <w:rsid w:val="0079691A"/>
    <w:rsid w:val="007A10CD"/>
    <w:rsid w:val="007A1F24"/>
    <w:rsid w:val="007A3BDC"/>
    <w:rsid w:val="007A4635"/>
    <w:rsid w:val="007A5914"/>
    <w:rsid w:val="007A6367"/>
    <w:rsid w:val="007A7F1F"/>
    <w:rsid w:val="007B02DE"/>
    <w:rsid w:val="007B0550"/>
    <w:rsid w:val="007B098A"/>
    <w:rsid w:val="007B1405"/>
    <w:rsid w:val="007B1E71"/>
    <w:rsid w:val="007B1F0B"/>
    <w:rsid w:val="007B350E"/>
    <w:rsid w:val="007B58EC"/>
    <w:rsid w:val="007B61FB"/>
    <w:rsid w:val="007B67A7"/>
    <w:rsid w:val="007B698D"/>
    <w:rsid w:val="007B6AD7"/>
    <w:rsid w:val="007B6FFD"/>
    <w:rsid w:val="007B7BC2"/>
    <w:rsid w:val="007C38E3"/>
    <w:rsid w:val="007C4CE8"/>
    <w:rsid w:val="007C63D3"/>
    <w:rsid w:val="007C7D6C"/>
    <w:rsid w:val="007D0C31"/>
    <w:rsid w:val="007D1C06"/>
    <w:rsid w:val="007D2971"/>
    <w:rsid w:val="007D62B8"/>
    <w:rsid w:val="007D6B77"/>
    <w:rsid w:val="007D7AFF"/>
    <w:rsid w:val="007E0BB8"/>
    <w:rsid w:val="007E0F4E"/>
    <w:rsid w:val="007E136C"/>
    <w:rsid w:val="007E181A"/>
    <w:rsid w:val="007E25B8"/>
    <w:rsid w:val="007E381C"/>
    <w:rsid w:val="007E51EA"/>
    <w:rsid w:val="007E7A19"/>
    <w:rsid w:val="007E7D72"/>
    <w:rsid w:val="007F2CD6"/>
    <w:rsid w:val="007F491A"/>
    <w:rsid w:val="007F731E"/>
    <w:rsid w:val="008013D5"/>
    <w:rsid w:val="00802960"/>
    <w:rsid w:val="0080364D"/>
    <w:rsid w:val="00803DD3"/>
    <w:rsid w:val="0080446C"/>
    <w:rsid w:val="008056D7"/>
    <w:rsid w:val="008075F4"/>
    <w:rsid w:val="0080793F"/>
    <w:rsid w:val="00807A1F"/>
    <w:rsid w:val="00807CA4"/>
    <w:rsid w:val="00810310"/>
    <w:rsid w:val="0081123D"/>
    <w:rsid w:val="00812B0A"/>
    <w:rsid w:val="008138F0"/>
    <w:rsid w:val="0081531F"/>
    <w:rsid w:val="00817026"/>
    <w:rsid w:val="00820033"/>
    <w:rsid w:val="00821189"/>
    <w:rsid w:val="00822125"/>
    <w:rsid w:val="0082625A"/>
    <w:rsid w:val="0083015D"/>
    <w:rsid w:val="00831E47"/>
    <w:rsid w:val="00831F14"/>
    <w:rsid w:val="008343BF"/>
    <w:rsid w:val="00835448"/>
    <w:rsid w:val="00835C61"/>
    <w:rsid w:val="008428DC"/>
    <w:rsid w:val="00843487"/>
    <w:rsid w:val="00843503"/>
    <w:rsid w:val="00852577"/>
    <w:rsid w:val="00854A61"/>
    <w:rsid w:val="0085655C"/>
    <w:rsid w:val="00856A8C"/>
    <w:rsid w:val="008573AB"/>
    <w:rsid w:val="0085789B"/>
    <w:rsid w:val="00857A29"/>
    <w:rsid w:val="00857AEB"/>
    <w:rsid w:val="00857D0B"/>
    <w:rsid w:val="00857DE1"/>
    <w:rsid w:val="00860593"/>
    <w:rsid w:val="008614B3"/>
    <w:rsid w:val="0086388E"/>
    <w:rsid w:val="00863894"/>
    <w:rsid w:val="00866307"/>
    <w:rsid w:val="008668F3"/>
    <w:rsid w:val="008679B9"/>
    <w:rsid w:val="00870D39"/>
    <w:rsid w:val="00870EAE"/>
    <w:rsid w:val="00871712"/>
    <w:rsid w:val="008735E6"/>
    <w:rsid w:val="00873689"/>
    <w:rsid w:val="00873BAB"/>
    <w:rsid w:val="00875082"/>
    <w:rsid w:val="00876150"/>
    <w:rsid w:val="008762AD"/>
    <w:rsid w:val="008765B6"/>
    <w:rsid w:val="00880DF4"/>
    <w:rsid w:val="008850E5"/>
    <w:rsid w:val="00885D32"/>
    <w:rsid w:val="008866C8"/>
    <w:rsid w:val="008877CA"/>
    <w:rsid w:val="00887950"/>
    <w:rsid w:val="00890208"/>
    <w:rsid w:val="00890FF6"/>
    <w:rsid w:val="00891217"/>
    <w:rsid w:val="00891D13"/>
    <w:rsid w:val="00892D89"/>
    <w:rsid w:val="00892E1C"/>
    <w:rsid w:val="00894457"/>
    <w:rsid w:val="00897FAB"/>
    <w:rsid w:val="008A219A"/>
    <w:rsid w:val="008A28A9"/>
    <w:rsid w:val="008A58CC"/>
    <w:rsid w:val="008A5A89"/>
    <w:rsid w:val="008A611B"/>
    <w:rsid w:val="008A6574"/>
    <w:rsid w:val="008A6E52"/>
    <w:rsid w:val="008A724B"/>
    <w:rsid w:val="008A770E"/>
    <w:rsid w:val="008A7891"/>
    <w:rsid w:val="008A7D1E"/>
    <w:rsid w:val="008B0700"/>
    <w:rsid w:val="008B32C7"/>
    <w:rsid w:val="008B4B74"/>
    <w:rsid w:val="008B53C9"/>
    <w:rsid w:val="008B6B48"/>
    <w:rsid w:val="008B78E4"/>
    <w:rsid w:val="008C1305"/>
    <w:rsid w:val="008C37A6"/>
    <w:rsid w:val="008C3D90"/>
    <w:rsid w:val="008C7A07"/>
    <w:rsid w:val="008D06BF"/>
    <w:rsid w:val="008D173A"/>
    <w:rsid w:val="008D2ED7"/>
    <w:rsid w:val="008D490E"/>
    <w:rsid w:val="008D5050"/>
    <w:rsid w:val="008D72B2"/>
    <w:rsid w:val="008D7608"/>
    <w:rsid w:val="008E0455"/>
    <w:rsid w:val="008E093C"/>
    <w:rsid w:val="008E0CC0"/>
    <w:rsid w:val="008E0D53"/>
    <w:rsid w:val="008E5295"/>
    <w:rsid w:val="008E5FCC"/>
    <w:rsid w:val="008E67A2"/>
    <w:rsid w:val="008E6973"/>
    <w:rsid w:val="008E7B14"/>
    <w:rsid w:val="008F19A4"/>
    <w:rsid w:val="008F24EE"/>
    <w:rsid w:val="008F4BAC"/>
    <w:rsid w:val="00901EE8"/>
    <w:rsid w:val="009030D4"/>
    <w:rsid w:val="009038C3"/>
    <w:rsid w:val="00905ED9"/>
    <w:rsid w:val="00907488"/>
    <w:rsid w:val="0091030C"/>
    <w:rsid w:val="0091033D"/>
    <w:rsid w:val="00911F36"/>
    <w:rsid w:val="00912A49"/>
    <w:rsid w:val="00913274"/>
    <w:rsid w:val="009132AC"/>
    <w:rsid w:val="00913B50"/>
    <w:rsid w:val="009141D5"/>
    <w:rsid w:val="00917C99"/>
    <w:rsid w:val="00917E9B"/>
    <w:rsid w:val="00920B6F"/>
    <w:rsid w:val="00922022"/>
    <w:rsid w:val="0092294B"/>
    <w:rsid w:val="00923C8C"/>
    <w:rsid w:val="00923DED"/>
    <w:rsid w:val="009246B2"/>
    <w:rsid w:val="00926931"/>
    <w:rsid w:val="009301B4"/>
    <w:rsid w:val="00930BDE"/>
    <w:rsid w:val="009314BD"/>
    <w:rsid w:val="00931B37"/>
    <w:rsid w:val="00931D3C"/>
    <w:rsid w:val="009347C7"/>
    <w:rsid w:val="009363F9"/>
    <w:rsid w:val="009402FF"/>
    <w:rsid w:val="00940B46"/>
    <w:rsid w:val="00940C50"/>
    <w:rsid w:val="0094475B"/>
    <w:rsid w:val="009465C9"/>
    <w:rsid w:val="00947000"/>
    <w:rsid w:val="0095381F"/>
    <w:rsid w:val="009541E6"/>
    <w:rsid w:val="00954A1B"/>
    <w:rsid w:val="0095548F"/>
    <w:rsid w:val="00956A28"/>
    <w:rsid w:val="009578D1"/>
    <w:rsid w:val="00957A1B"/>
    <w:rsid w:val="009600E0"/>
    <w:rsid w:val="009606E7"/>
    <w:rsid w:val="00960E10"/>
    <w:rsid w:val="00961A3E"/>
    <w:rsid w:val="0096253C"/>
    <w:rsid w:val="00963C2C"/>
    <w:rsid w:val="009658E8"/>
    <w:rsid w:val="00966202"/>
    <w:rsid w:val="009667BF"/>
    <w:rsid w:val="00967213"/>
    <w:rsid w:val="009711BD"/>
    <w:rsid w:val="00973E04"/>
    <w:rsid w:val="00974137"/>
    <w:rsid w:val="009743E3"/>
    <w:rsid w:val="00976F65"/>
    <w:rsid w:val="00981127"/>
    <w:rsid w:val="009811ED"/>
    <w:rsid w:val="009813C6"/>
    <w:rsid w:val="00982FF7"/>
    <w:rsid w:val="009842AC"/>
    <w:rsid w:val="00984972"/>
    <w:rsid w:val="009851D7"/>
    <w:rsid w:val="009859F1"/>
    <w:rsid w:val="0098630F"/>
    <w:rsid w:val="00986602"/>
    <w:rsid w:val="009867A8"/>
    <w:rsid w:val="00987F1A"/>
    <w:rsid w:val="0099018C"/>
    <w:rsid w:val="009901D1"/>
    <w:rsid w:val="00990DA7"/>
    <w:rsid w:val="00996C3E"/>
    <w:rsid w:val="009972FC"/>
    <w:rsid w:val="00997B25"/>
    <w:rsid w:val="009A1085"/>
    <w:rsid w:val="009A1884"/>
    <w:rsid w:val="009A2192"/>
    <w:rsid w:val="009A26EA"/>
    <w:rsid w:val="009A5901"/>
    <w:rsid w:val="009A79DC"/>
    <w:rsid w:val="009A7DDF"/>
    <w:rsid w:val="009B01C3"/>
    <w:rsid w:val="009B0288"/>
    <w:rsid w:val="009B0408"/>
    <w:rsid w:val="009B0D82"/>
    <w:rsid w:val="009B10B3"/>
    <w:rsid w:val="009B1147"/>
    <w:rsid w:val="009B2044"/>
    <w:rsid w:val="009B3AB5"/>
    <w:rsid w:val="009B4876"/>
    <w:rsid w:val="009B4935"/>
    <w:rsid w:val="009B5276"/>
    <w:rsid w:val="009C0F14"/>
    <w:rsid w:val="009C10ED"/>
    <w:rsid w:val="009C26AD"/>
    <w:rsid w:val="009C2912"/>
    <w:rsid w:val="009C3405"/>
    <w:rsid w:val="009C5053"/>
    <w:rsid w:val="009C5A14"/>
    <w:rsid w:val="009C5B97"/>
    <w:rsid w:val="009C6B81"/>
    <w:rsid w:val="009D1C5D"/>
    <w:rsid w:val="009D2935"/>
    <w:rsid w:val="009D297E"/>
    <w:rsid w:val="009D3976"/>
    <w:rsid w:val="009D39B2"/>
    <w:rsid w:val="009D4EB8"/>
    <w:rsid w:val="009D6BF0"/>
    <w:rsid w:val="009D7115"/>
    <w:rsid w:val="009D7186"/>
    <w:rsid w:val="009E4F26"/>
    <w:rsid w:val="009E4F3A"/>
    <w:rsid w:val="009E5FF4"/>
    <w:rsid w:val="009E6B3C"/>
    <w:rsid w:val="009F0770"/>
    <w:rsid w:val="009F2099"/>
    <w:rsid w:val="009F4B8D"/>
    <w:rsid w:val="009F5741"/>
    <w:rsid w:val="009F6196"/>
    <w:rsid w:val="009F681E"/>
    <w:rsid w:val="009F7450"/>
    <w:rsid w:val="00A02F90"/>
    <w:rsid w:val="00A03908"/>
    <w:rsid w:val="00A03CCA"/>
    <w:rsid w:val="00A07099"/>
    <w:rsid w:val="00A10926"/>
    <w:rsid w:val="00A12112"/>
    <w:rsid w:val="00A12C7F"/>
    <w:rsid w:val="00A163AF"/>
    <w:rsid w:val="00A205BE"/>
    <w:rsid w:val="00A209FC"/>
    <w:rsid w:val="00A223F6"/>
    <w:rsid w:val="00A23597"/>
    <w:rsid w:val="00A236A8"/>
    <w:rsid w:val="00A23AC5"/>
    <w:rsid w:val="00A27661"/>
    <w:rsid w:val="00A31247"/>
    <w:rsid w:val="00A324E8"/>
    <w:rsid w:val="00A40236"/>
    <w:rsid w:val="00A415EB"/>
    <w:rsid w:val="00A43BF1"/>
    <w:rsid w:val="00A463D7"/>
    <w:rsid w:val="00A472AB"/>
    <w:rsid w:val="00A504C8"/>
    <w:rsid w:val="00A506D9"/>
    <w:rsid w:val="00A512BD"/>
    <w:rsid w:val="00A51E06"/>
    <w:rsid w:val="00A5220A"/>
    <w:rsid w:val="00A52791"/>
    <w:rsid w:val="00A53537"/>
    <w:rsid w:val="00A54035"/>
    <w:rsid w:val="00A55050"/>
    <w:rsid w:val="00A55F6F"/>
    <w:rsid w:val="00A56BCF"/>
    <w:rsid w:val="00A56E51"/>
    <w:rsid w:val="00A57B94"/>
    <w:rsid w:val="00A62A24"/>
    <w:rsid w:val="00A62B25"/>
    <w:rsid w:val="00A64230"/>
    <w:rsid w:val="00A7355D"/>
    <w:rsid w:val="00A73848"/>
    <w:rsid w:val="00A74160"/>
    <w:rsid w:val="00A779B7"/>
    <w:rsid w:val="00A81CC1"/>
    <w:rsid w:val="00A820A5"/>
    <w:rsid w:val="00A83D0E"/>
    <w:rsid w:val="00A84284"/>
    <w:rsid w:val="00A86A6A"/>
    <w:rsid w:val="00A908C5"/>
    <w:rsid w:val="00A909E1"/>
    <w:rsid w:val="00A9292D"/>
    <w:rsid w:val="00A92BE7"/>
    <w:rsid w:val="00A93E2D"/>
    <w:rsid w:val="00A94F77"/>
    <w:rsid w:val="00A954AF"/>
    <w:rsid w:val="00A95A58"/>
    <w:rsid w:val="00A95B19"/>
    <w:rsid w:val="00A9711D"/>
    <w:rsid w:val="00AA0175"/>
    <w:rsid w:val="00AA1035"/>
    <w:rsid w:val="00AA408D"/>
    <w:rsid w:val="00AA41B9"/>
    <w:rsid w:val="00AA581D"/>
    <w:rsid w:val="00AA6E9B"/>
    <w:rsid w:val="00AB0B9C"/>
    <w:rsid w:val="00AB0E54"/>
    <w:rsid w:val="00AB10CE"/>
    <w:rsid w:val="00AB1813"/>
    <w:rsid w:val="00AB3CE1"/>
    <w:rsid w:val="00AB3FBB"/>
    <w:rsid w:val="00AB5B54"/>
    <w:rsid w:val="00AB5FFC"/>
    <w:rsid w:val="00AB6014"/>
    <w:rsid w:val="00AB609F"/>
    <w:rsid w:val="00AB692B"/>
    <w:rsid w:val="00AB6F43"/>
    <w:rsid w:val="00AC08C2"/>
    <w:rsid w:val="00AC0D1E"/>
    <w:rsid w:val="00AC2236"/>
    <w:rsid w:val="00AC2422"/>
    <w:rsid w:val="00AC2554"/>
    <w:rsid w:val="00AC3F44"/>
    <w:rsid w:val="00AC68CE"/>
    <w:rsid w:val="00AC757C"/>
    <w:rsid w:val="00AD09BE"/>
    <w:rsid w:val="00AD0B5F"/>
    <w:rsid w:val="00AD2E98"/>
    <w:rsid w:val="00AD43B1"/>
    <w:rsid w:val="00AD4A39"/>
    <w:rsid w:val="00AD5995"/>
    <w:rsid w:val="00AD618B"/>
    <w:rsid w:val="00AE2A38"/>
    <w:rsid w:val="00AE4089"/>
    <w:rsid w:val="00AE51FA"/>
    <w:rsid w:val="00AE77F3"/>
    <w:rsid w:val="00AF2679"/>
    <w:rsid w:val="00AF2DE3"/>
    <w:rsid w:val="00AF2F81"/>
    <w:rsid w:val="00AF51A9"/>
    <w:rsid w:val="00AF6878"/>
    <w:rsid w:val="00AF7504"/>
    <w:rsid w:val="00AF7544"/>
    <w:rsid w:val="00B04BDA"/>
    <w:rsid w:val="00B04D4B"/>
    <w:rsid w:val="00B0513B"/>
    <w:rsid w:val="00B06C3C"/>
    <w:rsid w:val="00B06D4B"/>
    <w:rsid w:val="00B10034"/>
    <w:rsid w:val="00B11A15"/>
    <w:rsid w:val="00B11A5F"/>
    <w:rsid w:val="00B12B3B"/>
    <w:rsid w:val="00B13B85"/>
    <w:rsid w:val="00B13C3F"/>
    <w:rsid w:val="00B161EA"/>
    <w:rsid w:val="00B17175"/>
    <w:rsid w:val="00B17EEE"/>
    <w:rsid w:val="00B211EF"/>
    <w:rsid w:val="00B2151D"/>
    <w:rsid w:val="00B21850"/>
    <w:rsid w:val="00B2204B"/>
    <w:rsid w:val="00B235B7"/>
    <w:rsid w:val="00B24EA8"/>
    <w:rsid w:val="00B26887"/>
    <w:rsid w:val="00B27C27"/>
    <w:rsid w:val="00B301AF"/>
    <w:rsid w:val="00B308EB"/>
    <w:rsid w:val="00B30A1A"/>
    <w:rsid w:val="00B3492B"/>
    <w:rsid w:val="00B34E48"/>
    <w:rsid w:val="00B35850"/>
    <w:rsid w:val="00B37590"/>
    <w:rsid w:val="00B40694"/>
    <w:rsid w:val="00B45027"/>
    <w:rsid w:val="00B45314"/>
    <w:rsid w:val="00B46CA0"/>
    <w:rsid w:val="00B475B4"/>
    <w:rsid w:val="00B476AB"/>
    <w:rsid w:val="00B476B3"/>
    <w:rsid w:val="00B47DD5"/>
    <w:rsid w:val="00B51C31"/>
    <w:rsid w:val="00B51EE7"/>
    <w:rsid w:val="00B54584"/>
    <w:rsid w:val="00B54C84"/>
    <w:rsid w:val="00B55C66"/>
    <w:rsid w:val="00B563E1"/>
    <w:rsid w:val="00B568E5"/>
    <w:rsid w:val="00B56EA5"/>
    <w:rsid w:val="00B6009D"/>
    <w:rsid w:val="00B607BA"/>
    <w:rsid w:val="00B60C60"/>
    <w:rsid w:val="00B65071"/>
    <w:rsid w:val="00B655EC"/>
    <w:rsid w:val="00B71500"/>
    <w:rsid w:val="00B716DE"/>
    <w:rsid w:val="00B735B5"/>
    <w:rsid w:val="00B77632"/>
    <w:rsid w:val="00B77F39"/>
    <w:rsid w:val="00B77F9D"/>
    <w:rsid w:val="00B8169F"/>
    <w:rsid w:val="00B8182B"/>
    <w:rsid w:val="00B828A0"/>
    <w:rsid w:val="00B8628A"/>
    <w:rsid w:val="00B87A65"/>
    <w:rsid w:val="00B90443"/>
    <w:rsid w:val="00B911AA"/>
    <w:rsid w:val="00B9570F"/>
    <w:rsid w:val="00B95E77"/>
    <w:rsid w:val="00B97249"/>
    <w:rsid w:val="00BA0F85"/>
    <w:rsid w:val="00BA34B5"/>
    <w:rsid w:val="00BA4288"/>
    <w:rsid w:val="00BA798D"/>
    <w:rsid w:val="00BB3D30"/>
    <w:rsid w:val="00BB3FAC"/>
    <w:rsid w:val="00BB57D0"/>
    <w:rsid w:val="00BB5E0E"/>
    <w:rsid w:val="00BB7446"/>
    <w:rsid w:val="00BC1166"/>
    <w:rsid w:val="00BC24A4"/>
    <w:rsid w:val="00BC740F"/>
    <w:rsid w:val="00BC7815"/>
    <w:rsid w:val="00BD007A"/>
    <w:rsid w:val="00BD3D2E"/>
    <w:rsid w:val="00BD53DE"/>
    <w:rsid w:val="00BD56A6"/>
    <w:rsid w:val="00BD5C3B"/>
    <w:rsid w:val="00BD65B9"/>
    <w:rsid w:val="00BD755A"/>
    <w:rsid w:val="00BE080C"/>
    <w:rsid w:val="00BE085E"/>
    <w:rsid w:val="00BE1316"/>
    <w:rsid w:val="00BE3174"/>
    <w:rsid w:val="00BE6135"/>
    <w:rsid w:val="00BE65DE"/>
    <w:rsid w:val="00BE66BA"/>
    <w:rsid w:val="00BE7034"/>
    <w:rsid w:val="00BE76E5"/>
    <w:rsid w:val="00BF1257"/>
    <w:rsid w:val="00BF1B6D"/>
    <w:rsid w:val="00BF2432"/>
    <w:rsid w:val="00BF301C"/>
    <w:rsid w:val="00BF381A"/>
    <w:rsid w:val="00BF52DD"/>
    <w:rsid w:val="00BF6E70"/>
    <w:rsid w:val="00BF7001"/>
    <w:rsid w:val="00BF7898"/>
    <w:rsid w:val="00C00261"/>
    <w:rsid w:val="00C00768"/>
    <w:rsid w:val="00C01DCA"/>
    <w:rsid w:val="00C035BD"/>
    <w:rsid w:val="00C040D6"/>
    <w:rsid w:val="00C05CD7"/>
    <w:rsid w:val="00C06C3B"/>
    <w:rsid w:val="00C07182"/>
    <w:rsid w:val="00C1070D"/>
    <w:rsid w:val="00C12347"/>
    <w:rsid w:val="00C12541"/>
    <w:rsid w:val="00C126B8"/>
    <w:rsid w:val="00C132D7"/>
    <w:rsid w:val="00C13E67"/>
    <w:rsid w:val="00C15F8C"/>
    <w:rsid w:val="00C16E29"/>
    <w:rsid w:val="00C1722A"/>
    <w:rsid w:val="00C20770"/>
    <w:rsid w:val="00C216F9"/>
    <w:rsid w:val="00C2193B"/>
    <w:rsid w:val="00C22F32"/>
    <w:rsid w:val="00C238A6"/>
    <w:rsid w:val="00C26D41"/>
    <w:rsid w:val="00C27EEB"/>
    <w:rsid w:val="00C311AF"/>
    <w:rsid w:val="00C32463"/>
    <w:rsid w:val="00C33123"/>
    <w:rsid w:val="00C343AB"/>
    <w:rsid w:val="00C367B3"/>
    <w:rsid w:val="00C36B13"/>
    <w:rsid w:val="00C37A47"/>
    <w:rsid w:val="00C4291E"/>
    <w:rsid w:val="00C43E66"/>
    <w:rsid w:val="00C44673"/>
    <w:rsid w:val="00C4649F"/>
    <w:rsid w:val="00C4653F"/>
    <w:rsid w:val="00C46809"/>
    <w:rsid w:val="00C46AFB"/>
    <w:rsid w:val="00C4795B"/>
    <w:rsid w:val="00C50DB8"/>
    <w:rsid w:val="00C54BA9"/>
    <w:rsid w:val="00C55F53"/>
    <w:rsid w:val="00C57710"/>
    <w:rsid w:val="00C6080A"/>
    <w:rsid w:val="00C60B1D"/>
    <w:rsid w:val="00C62B71"/>
    <w:rsid w:val="00C6333B"/>
    <w:rsid w:val="00C64466"/>
    <w:rsid w:val="00C70921"/>
    <w:rsid w:val="00C70A6A"/>
    <w:rsid w:val="00C74C34"/>
    <w:rsid w:val="00C74EE7"/>
    <w:rsid w:val="00C7564C"/>
    <w:rsid w:val="00C76E24"/>
    <w:rsid w:val="00C77AAA"/>
    <w:rsid w:val="00C80DC3"/>
    <w:rsid w:val="00C812AA"/>
    <w:rsid w:val="00C81650"/>
    <w:rsid w:val="00C82DB1"/>
    <w:rsid w:val="00C84ED1"/>
    <w:rsid w:val="00C84F80"/>
    <w:rsid w:val="00C90048"/>
    <w:rsid w:val="00C90D38"/>
    <w:rsid w:val="00C90D4E"/>
    <w:rsid w:val="00C91AC3"/>
    <w:rsid w:val="00C926CE"/>
    <w:rsid w:val="00C97E8C"/>
    <w:rsid w:val="00CA35AD"/>
    <w:rsid w:val="00CA36B7"/>
    <w:rsid w:val="00CA4BE8"/>
    <w:rsid w:val="00CA5774"/>
    <w:rsid w:val="00CA5A37"/>
    <w:rsid w:val="00CA7432"/>
    <w:rsid w:val="00CA7CE8"/>
    <w:rsid w:val="00CB1441"/>
    <w:rsid w:val="00CB1EE5"/>
    <w:rsid w:val="00CB5A27"/>
    <w:rsid w:val="00CB6289"/>
    <w:rsid w:val="00CB6B2F"/>
    <w:rsid w:val="00CC023B"/>
    <w:rsid w:val="00CC0DFF"/>
    <w:rsid w:val="00CC1056"/>
    <w:rsid w:val="00CC4853"/>
    <w:rsid w:val="00CC5776"/>
    <w:rsid w:val="00CC698F"/>
    <w:rsid w:val="00CC6EF5"/>
    <w:rsid w:val="00CD07C8"/>
    <w:rsid w:val="00CD0AFA"/>
    <w:rsid w:val="00CD138B"/>
    <w:rsid w:val="00CD16D3"/>
    <w:rsid w:val="00CD2C19"/>
    <w:rsid w:val="00CD32DD"/>
    <w:rsid w:val="00CD4632"/>
    <w:rsid w:val="00CE0345"/>
    <w:rsid w:val="00CE0C57"/>
    <w:rsid w:val="00CE127A"/>
    <w:rsid w:val="00CE1CBF"/>
    <w:rsid w:val="00CE212E"/>
    <w:rsid w:val="00CE2D67"/>
    <w:rsid w:val="00CE33CA"/>
    <w:rsid w:val="00CE3944"/>
    <w:rsid w:val="00CE4A5C"/>
    <w:rsid w:val="00CE5A98"/>
    <w:rsid w:val="00CE5CB0"/>
    <w:rsid w:val="00CE6BD1"/>
    <w:rsid w:val="00CE75DB"/>
    <w:rsid w:val="00CF0835"/>
    <w:rsid w:val="00CF0B28"/>
    <w:rsid w:val="00CF12EC"/>
    <w:rsid w:val="00CF244A"/>
    <w:rsid w:val="00CF5139"/>
    <w:rsid w:val="00CF6D23"/>
    <w:rsid w:val="00CF7D36"/>
    <w:rsid w:val="00D00133"/>
    <w:rsid w:val="00D00D47"/>
    <w:rsid w:val="00D01401"/>
    <w:rsid w:val="00D06B48"/>
    <w:rsid w:val="00D07F9D"/>
    <w:rsid w:val="00D10159"/>
    <w:rsid w:val="00D10F4F"/>
    <w:rsid w:val="00D1395B"/>
    <w:rsid w:val="00D1556C"/>
    <w:rsid w:val="00D16305"/>
    <w:rsid w:val="00D17F67"/>
    <w:rsid w:val="00D2065C"/>
    <w:rsid w:val="00D212CA"/>
    <w:rsid w:val="00D24861"/>
    <w:rsid w:val="00D25951"/>
    <w:rsid w:val="00D26273"/>
    <w:rsid w:val="00D307B0"/>
    <w:rsid w:val="00D31A77"/>
    <w:rsid w:val="00D3230A"/>
    <w:rsid w:val="00D32896"/>
    <w:rsid w:val="00D32A7B"/>
    <w:rsid w:val="00D334A7"/>
    <w:rsid w:val="00D33A6A"/>
    <w:rsid w:val="00D44003"/>
    <w:rsid w:val="00D4641F"/>
    <w:rsid w:val="00D46CD3"/>
    <w:rsid w:val="00D46DF4"/>
    <w:rsid w:val="00D473F4"/>
    <w:rsid w:val="00D506A1"/>
    <w:rsid w:val="00D50FB2"/>
    <w:rsid w:val="00D5154F"/>
    <w:rsid w:val="00D51555"/>
    <w:rsid w:val="00D521F5"/>
    <w:rsid w:val="00D52D89"/>
    <w:rsid w:val="00D534CC"/>
    <w:rsid w:val="00D54C03"/>
    <w:rsid w:val="00D556E2"/>
    <w:rsid w:val="00D60E74"/>
    <w:rsid w:val="00D625E2"/>
    <w:rsid w:val="00D63F04"/>
    <w:rsid w:val="00D6536B"/>
    <w:rsid w:val="00D659C5"/>
    <w:rsid w:val="00D70CBC"/>
    <w:rsid w:val="00D731BD"/>
    <w:rsid w:val="00D74910"/>
    <w:rsid w:val="00D75AFA"/>
    <w:rsid w:val="00D814CF"/>
    <w:rsid w:val="00D817B8"/>
    <w:rsid w:val="00D81E41"/>
    <w:rsid w:val="00D82AD4"/>
    <w:rsid w:val="00D84379"/>
    <w:rsid w:val="00D845F8"/>
    <w:rsid w:val="00D846E0"/>
    <w:rsid w:val="00D84B9C"/>
    <w:rsid w:val="00D84F01"/>
    <w:rsid w:val="00D850E0"/>
    <w:rsid w:val="00D859E3"/>
    <w:rsid w:val="00D901E8"/>
    <w:rsid w:val="00D904F0"/>
    <w:rsid w:val="00D90F8C"/>
    <w:rsid w:val="00D915A9"/>
    <w:rsid w:val="00D91785"/>
    <w:rsid w:val="00D9252C"/>
    <w:rsid w:val="00D95B6F"/>
    <w:rsid w:val="00D96D94"/>
    <w:rsid w:val="00D97177"/>
    <w:rsid w:val="00DA0750"/>
    <w:rsid w:val="00DA0875"/>
    <w:rsid w:val="00DA0DA0"/>
    <w:rsid w:val="00DA3247"/>
    <w:rsid w:val="00DA33B5"/>
    <w:rsid w:val="00DA3896"/>
    <w:rsid w:val="00DB150E"/>
    <w:rsid w:val="00DB2C27"/>
    <w:rsid w:val="00DB567A"/>
    <w:rsid w:val="00DB6762"/>
    <w:rsid w:val="00DC0BF3"/>
    <w:rsid w:val="00DC1B3B"/>
    <w:rsid w:val="00DC2487"/>
    <w:rsid w:val="00DC32D6"/>
    <w:rsid w:val="00DC3925"/>
    <w:rsid w:val="00DC3CC8"/>
    <w:rsid w:val="00DC45FF"/>
    <w:rsid w:val="00DC6843"/>
    <w:rsid w:val="00DD0550"/>
    <w:rsid w:val="00DD0CE2"/>
    <w:rsid w:val="00DD104B"/>
    <w:rsid w:val="00DD184D"/>
    <w:rsid w:val="00DD4A92"/>
    <w:rsid w:val="00DD5525"/>
    <w:rsid w:val="00DD5B79"/>
    <w:rsid w:val="00DD6500"/>
    <w:rsid w:val="00DD72C9"/>
    <w:rsid w:val="00DE157E"/>
    <w:rsid w:val="00DE1C31"/>
    <w:rsid w:val="00DE2C22"/>
    <w:rsid w:val="00DE3767"/>
    <w:rsid w:val="00DE3D00"/>
    <w:rsid w:val="00DE4A6F"/>
    <w:rsid w:val="00DE5582"/>
    <w:rsid w:val="00DE72FD"/>
    <w:rsid w:val="00DF2195"/>
    <w:rsid w:val="00DF24B7"/>
    <w:rsid w:val="00DF341E"/>
    <w:rsid w:val="00DF5B2B"/>
    <w:rsid w:val="00E0158B"/>
    <w:rsid w:val="00E0252C"/>
    <w:rsid w:val="00E03C8E"/>
    <w:rsid w:val="00E04091"/>
    <w:rsid w:val="00E04C24"/>
    <w:rsid w:val="00E06372"/>
    <w:rsid w:val="00E063EA"/>
    <w:rsid w:val="00E06B3E"/>
    <w:rsid w:val="00E0714C"/>
    <w:rsid w:val="00E075BE"/>
    <w:rsid w:val="00E07698"/>
    <w:rsid w:val="00E10C65"/>
    <w:rsid w:val="00E11A34"/>
    <w:rsid w:val="00E162EB"/>
    <w:rsid w:val="00E16951"/>
    <w:rsid w:val="00E17A35"/>
    <w:rsid w:val="00E20232"/>
    <w:rsid w:val="00E22568"/>
    <w:rsid w:val="00E2328E"/>
    <w:rsid w:val="00E2368E"/>
    <w:rsid w:val="00E25A74"/>
    <w:rsid w:val="00E25D73"/>
    <w:rsid w:val="00E31693"/>
    <w:rsid w:val="00E33791"/>
    <w:rsid w:val="00E33AA5"/>
    <w:rsid w:val="00E35BFA"/>
    <w:rsid w:val="00E36159"/>
    <w:rsid w:val="00E36497"/>
    <w:rsid w:val="00E40965"/>
    <w:rsid w:val="00E424FD"/>
    <w:rsid w:val="00E453C7"/>
    <w:rsid w:val="00E45784"/>
    <w:rsid w:val="00E46ABB"/>
    <w:rsid w:val="00E46E8F"/>
    <w:rsid w:val="00E51B6A"/>
    <w:rsid w:val="00E520BB"/>
    <w:rsid w:val="00E553CB"/>
    <w:rsid w:val="00E55F3A"/>
    <w:rsid w:val="00E5640B"/>
    <w:rsid w:val="00E57A59"/>
    <w:rsid w:val="00E602D0"/>
    <w:rsid w:val="00E60AEB"/>
    <w:rsid w:val="00E61925"/>
    <w:rsid w:val="00E61C35"/>
    <w:rsid w:val="00E624A9"/>
    <w:rsid w:val="00E63714"/>
    <w:rsid w:val="00E64107"/>
    <w:rsid w:val="00E650DF"/>
    <w:rsid w:val="00E65673"/>
    <w:rsid w:val="00E65FD5"/>
    <w:rsid w:val="00E6662F"/>
    <w:rsid w:val="00E67127"/>
    <w:rsid w:val="00E67576"/>
    <w:rsid w:val="00E678CC"/>
    <w:rsid w:val="00E70AF7"/>
    <w:rsid w:val="00E72108"/>
    <w:rsid w:val="00E73408"/>
    <w:rsid w:val="00E73959"/>
    <w:rsid w:val="00E74526"/>
    <w:rsid w:val="00E751EB"/>
    <w:rsid w:val="00E75338"/>
    <w:rsid w:val="00E75A4F"/>
    <w:rsid w:val="00E76AE7"/>
    <w:rsid w:val="00E77FDE"/>
    <w:rsid w:val="00E8102C"/>
    <w:rsid w:val="00E844DD"/>
    <w:rsid w:val="00E859E2"/>
    <w:rsid w:val="00E8610F"/>
    <w:rsid w:val="00E8748A"/>
    <w:rsid w:val="00E902C3"/>
    <w:rsid w:val="00E9327F"/>
    <w:rsid w:val="00E93B08"/>
    <w:rsid w:val="00E97467"/>
    <w:rsid w:val="00E97770"/>
    <w:rsid w:val="00EA02D0"/>
    <w:rsid w:val="00EA1AEF"/>
    <w:rsid w:val="00EA3564"/>
    <w:rsid w:val="00EA51F1"/>
    <w:rsid w:val="00EA66C5"/>
    <w:rsid w:val="00EA7FA0"/>
    <w:rsid w:val="00EB0297"/>
    <w:rsid w:val="00EB0C8D"/>
    <w:rsid w:val="00EB3D08"/>
    <w:rsid w:val="00EC0C20"/>
    <w:rsid w:val="00EC1736"/>
    <w:rsid w:val="00EC2C37"/>
    <w:rsid w:val="00EC2D65"/>
    <w:rsid w:val="00EC441F"/>
    <w:rsid w:val="00EC48FA"/>
    <w:rsid w:val="00ED1FC9"/>
    <w:rsid w:val="00ED33C1"/>
    <w:rsid w:val="00ED38E9"/>
    <w:rsid w:val="00ED52B6"/>
    <w:rsid w:val="00ED56E9"/>
    <w:rsid w:val="00ED5EED"/>
    <w:rsid w:val="00ED65F7"/>
    <w:rsid w:val="00ED77E3"/>
    <w:rsid w:val="00EE077C"/>
    <w:rsid w:val="00EE4BDE"/>
    <w:rsid w:val="00EE5026"/>
    <w:rsid w:val="00EE5FB6"/>
    <w:rsid w:val="00EE7273"/>
    <w:rsid w:val="00EF034B"/>
    <w:rsid w:val="00EF1DDF"/>
    <w:rsid w:val="00EF2603"/>
    <w:rsid w:val="00EF2A4F"/>
    <w:rsid w:val="00EF3746"/>
    <w:rsid w:val="00EF6F37"/>
    <w:rsid w:val="00EF7AEF"/>
    <w:rsid w:val="00F00148"/>
    <w:rsid w:val="00F02E9E"/>
    <w:rsid w:val="00F0326A"/>
    <w:rsid w:val="00F05F36"/>
    <w:rsid w:val="00F12ADE"/>
    <w:rsid w:val="00F12C56"/>
    <w:rsid w:val="00F14253"/>
    <w:rsid w:val="00F14957"/>
    <w:rsid w:val="00F1731A"/>
    <w:rsid w:val="00F17710"/>
    <w:rsid w:val="00F17970"/>
    <w:rsid w:val="00F20A78"/>
    <w:rsid w:val="00F212A0"/>
    <w:rsid w:val="00F212F0"/>
    <w:rsid w:val="00F21B3F"/>
    <w:rsid w:val="00F25975"/>
    <w:rsid w:val="00F26E7D"/>
    <w:rsid w:val="00F26FA0"/>
    <w:rsid w:val="00F27E6E"/>
    <w:rsid w:val="00F35FAB"/>
    <w:rsid w:val="00F360E3"/>
    <w:rsid w:val="00F3700F"/>
    <w:rsid w:val="00F379BE"/>
    <w:rsid w:val="00F40109"/>
    <w:rsid w:val="00F41E97"/>
    <w:rsid w:val="00F4538E"/>
    <w:rsid w:val="00F46946"/>
    <w:rsid w:val="00F4753D"/>
    <w:rsid w:val="00F51C88"/>
    <w:rsid w:val="00F53238"/>
    <w:rsid w:val="00F53BAF"/>
    <w:rsid w:val="00F547FB"/>
    <w:rsid w:val="00F54DC8"/>
    <w:rsid w:val="00F56236"/>
    <w:rsid w:val="00F57E2D"/>
    <w:rsid w:val="00F62081"/>
    <w:rsid w:val="00F62396"/>
    <w:rsid w:val="00F626A0"/>
    <w:rsid w:val="00F63949"/>
    <w:rsid w:val="00F65469"/>
    <w:rsid w:val="00F66E50"/>
    <w:rsid w:val="00F66EEA"/>
    <w:rsid w:val="00F675FF"/>
    <w:rsid w:val="00F7037F"/>
    <w:rsid w:val="00F70C87"/>
    <w:rsid w:val="00F721CD"/>
    <w:rsid w:val="00F74418"/>
    <w:rsid w:val="00F7454B"/>
    <w:rsid w:val="00F76706"/>
    <w:rsid w:val="00F81E28"/>
    <w:rsid w:val="00F83372"/>
    <w:rsid w:val="00F845EE"/>
    <w:rsid w:val="00F85BB5"/>
    <w:rsid w:val="00F860A2"/>
    <w:rsid w:val="00F86AC4"/>
    <w:rsid w:val="00F87F89"/>
    <w:rsid w:val="00F9018E"/>
    <w:rsid w:val="00F9156E"/>
    <w:rsid w:val="00F9290D"/>
    <w:rsid w:val="00F9541B"/>
    <w:rsid w:val="00F95538"/>
    <w:rsid w:val="00FA1AB1"/>
    <w:rsid w:val="00FA1DAB"/>
    <w:rsid w:val="00FA2077"/>
    <w:rsid w:val="00FA2200"/>
    <w:rsid w:val="00FA288B"/>
    <w:rsid w:val="00FA3238"/>
    <w:rsid w:val="00FA4C37"/>
    <w:rsid w:val="00FA590D"/>
    <w:rsid w:val="00FB0141"/>
    <w:rsid w:val="00FB0522"/>
    <w:rsid w:val="00FB25D9"/>
    <w:rsid w:val="00FB51A9"/>
    <w:rsid w:val="00FB667E"/>
    <w:rsid w:val="00FB73F1"/>
    <w:rsid w:val="00FC0275"/>
    <w:rsid w:val="00FC074C"/>
    <w:rsid w:val="00FC081E"/>
    <w:rsid w:val="00FC194E"/>
    <w:rsid w:val="00FC2D65"/>
    <w:rsid w:val="00FC40A4"/>
    <w:rsid w:val="00FC6550"/>
    <w:rsid w:val="00FC6697"/>
    <w:rsid w:val="00FC6DAD"/>
    <w:rsid w:val="00FC75D6"/>
    <w:rsid w:val="00FC7E06"/>
    <w:rsid w:val="00FD0E4B"/>
    <w:rsid w:val="00FD1F4E"/>
    <w:rsid w:val="00FD22E8"/>
    <w:rsid w:val="00FD27C2"/>
    <w:rsid w:val="00FD3E72"/>
    <w:rsid w:val="00FD7F72"/>
    <w:rsid w:val="00FE0C83"/>
    <w:rsid w:val="00FE0EB1"/>
    <w:rsid w:val="00FE2745"/>
    <w:rsid w:val="00FE27CA"/>
    <w:rsid w:val="00FE4B5B"/>
    <w:rsid w:val="00FE558C"/>
    <w:rsid w:val="00FE5EAB"/>
    <w:rsid w:val="00FE63B1"/>
    <w:rsid w:val="00FE7E57"/>
    <w:rsid w:val="00FF0033"/>
    <w:rsid w:val="00FF5C45"/>
    <w:rsid w:val="00FF6253"/>
    <w:rsid w:val="00FF697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9AEBD1"/>
  <w15:docId w15:val="{533A0A5A-512A-4375-8ED9-A9DCBDE7F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4315F5"/>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uiPriority w:val="9"/>
    <w:qFormat/>
    <w:rsid w:val="00E844DD"/>
    <w:pPr>
      <w:keepNext/>
      <w:numPr>
        <w:numId w:val="2"/>
      </w:numPr>
      <w:spacing w:before="240" w:after="60" w:line="360" w:lineRule="auto"/>
      <w:outlineLvl w:val="0"/>
    </w:pPr>
    <w:rPr>
      <w:rFonts w:ascii="Arial" w:hAnsi="Arial" w:cs="Arial"/>
      <w:bCs/>
      <w:kern w:val="32"/>
      <w:sz w:val="28"/>
      <w:szCs w:val="28"/>
    </w:rPr>
  </w:style>
  <w:style w:type="paragraph" w:styleId="2">
    <w:name w:val="heading 2"/>
    <w:basedOn w:val="a0"/>
    <w:next w:val="a0"/>
    <w:link w:val="20"/>
    <w:uiPriority w:val="9"/>
    <w:unhideWhenUsed/>
    <w:qFormat/>
    <w:rsid w:val="008056D7"/>
    <w:pPr>
      <w:keepNext/>
      <w:keepLines/>
      <w:numPr>
        <w:ilvl w:val="1"/>
        <w:numId w:val="2"/>
      </w:numPr>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0"/>
    <w:next w:val="a0"/>
    <w:link w:val="30"/>
    <w:uiPriority w:val="9"/>
    <w:qFormat/>
    <w:rsid w:val="00A56BCF"/>
    <w:pPr>
      <w:keepNext/>
      <w:numPr>
        <w:ilvl w:val="2"/>
        <w:numId w:val="2"/>
      </w:numPr>
      <w:tabs>
        <w:tab w:val="num" w:pos="1224"/>
      </w:tabs>
      <w:spacing w:before="360" w:after="240"/>
      <w:outlineLvl w:val="2"/>
    </w:pPr>
    <w:rPr>
      <w:rFonts w:ascii="Arial" w:hAnsi="Arial"/>
      <w:sz w:val="28"/>
      <w:szCs w:val="20"/>
    </w:rPr>
  </w:style>
  <w:style w:type="paragraph" w:styleId="4">
    <w:name w:val="heading 4"/>
    <w:basedOn w:val="a0"/>
    <w:next w:val="a0"/>
    <w:link w:val="40"/>
    <w:uiPriority w:val="9"/>
    <w:unhideWhenUsed/>
    <w:qFormat/>
    <w:rsid w:val="0020484D"/>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0"/>
    <w:link w:val="50"/>
    <w:uiPriority w:val="9"/>
    <w:qFormat/>
    <w:rsid w:val="004F2260"/>
    <w:pPr>
      <w:numPr>
        <w:ilvl w:val="4"/>
        <w:numId w:val="2"/>
      </w:numPr>
      <w:spacing w:before="100" w:beforeAutospacing="1" w:after="100" w:afterAutospacing="1"/>
      <w:outlineLvl w:val="4"/>
    </w:pPr>
    <w:rPr>
      <w:b/>
      <w:bCs/>
      <w:sz w:val="20"/>
      <w:szCs w:val="20"/>
    </w:rPr>
  </w:style>
  <w:style w:type="paragraph" w:styleId="6">
    <w:name w:val="heading 6"/>
    <w:basedOn w:val="a0"/>
    <w:next w:val="a0"/>
    <w:link w:val="60"/>
    <w:uiPriority w:val="9"/>
    <w:semiHidden/>
    <w:unhideWhenUsed/>
    <w:qFormat/>
    <w:rsid w:val="0020484D"/>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7">
    <w:name w:val="heading 7"/>
    <w:basedOn w:val="a0"/>
    <w:next w:val="a0"/>
    <w:link w:val="70"/>
    <w:uiPriority w:val="9"/>
    <w:semiHidden/>
    <w:unhideWhenUsed/>
    <w:qFormat/>
    <w:rsid w:val="0020484D"/>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8">
    <w:name w:val="heading 8"/>
    <w:basedOn w:val="a0"/>
    <w:next w:val="a0"/>
    <w:link w:val="80"/>
    <w:uiPriority w:val="9"/>
    <w:semiHidden/>
    <w:unhideWhenUsed/>
    <w:qFormat/>
    <w:rsid w:val="004F2260"/>
    <w:pPr>
      <w:keepNext/>
      <w:keepLines/>
      <w:numPr>
        <w:ilvl w:val="7"/>
        <w:numId w:val="2"/>
      </w:numPr>
      <w:spacing w:before="40" w:line="259" w:lineRule="auto"/>
      <w:outlineLvl w:val="7"/>
    </w:pPr>
    <w:rPr>
      <w:rFonts w:asciiTheme="majorHAnsi" w:eastAsiaTheme="majorEastAsia" w:hAnsiTheme="majorHAnsi" w:cstheme="majorBidi"/>
      <w:color w:val="272727" w:themeColor="text1" w:themeTint="D8"/>
      <w:sz w:val="21"/>
      <w:szCs w:val="21"/>
      <w:lang w:eastAsia="en-US"/>
    </w:rPr>
  </w:style>
  <w:style w:type="paragraph" w:styleId="9">
    <w:name w:val="heading 9"/>
    <w:basedOn w:val="a0"/>
    <w:next w:val="a0"/>
    <w:link w:val="90"/>
    <w:uiPriority w:val="9"/>
    <w:unhideWhenUsed/>
    <w:qFormat/>
    <w:rsid w:val="00302F0F"/>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D90F8C"/>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10">
    <w:name w:val="Заголовок 1 Знак"/>
    <w:basedOn w:val="a1"/>
    <w:link w:val="1"/>
    <w:uiPriority w:val="9"/>
    <w:rsid w:val="00E844DD"/>
    <w:rPr>
      <w:rFonts w:ascii="Arial" w:eastAsia="Times New Roman" w:hAnsi="Arial" w:cs="Arial"/>
      <w:bCs/>
      <w:kern w:val="32"/>
      <w:sz w:val="28"/>
      <w:szCs w:val="28"/>
      <w:lang w:eastAsia="ru-RU"/>
    </w:rPr>
  </w:style>
  <w:style w:type="paragraph" w:styleId="a6">
    <w:name w:val="Block Text"/>
    <w:basedOn w:val="a0"/>
    <w:rsid w:val="00E844DD"/>
    <w:pPr>
      <w:ind w:left="851" w:right="821"/>
      <w:jc w:val="both"/>
    </w:pPr>
    <w:rPr>
      <w:sz w:val="32"/>
      <w:szCs w:val="20"/>
    </w:rPr>
  </w:style>
  <w:style w:type="paragraph" w:styleId="a7">
    <w:name w:val="header"/>
    <w:basedOn w:val="a0"/>
    <w:link w:val="a8"/>
    <w:uiPriority w:val="99"/>
    <w:unhideWhenUsed/>
    <w:rsid w:val="00F05F36"/>
    <w:pPr>
      <w:tabs>
        <w:tab w:val="center" w:pos="4677"/>
        <w:tab w:val="right" w:pos="9355"/>
      </w:tabs>
    </w:pPr>
  </w:style>
  <w:style w:type="character" w:customStyle="1" w:styleId="a8">
    <w:name w:val="Верхний колонтитул Знак"/>
    <w:basedOn w:val="a1"/>
    <w:link w:val="a7"/>
    <w:uiPriority w:val="99"/>
    <w:rsid w:val="00F05F36"/>
    <w:rPr>
      <w:rFonts w:ascii="Times New Roman" w:eastAsia="Times New Roman" w:hAnsi="Times New Roman" w:cs="Times New Roman"/>
      <w:sz w:val="24"/>
      <w:szCs w:val="24"/>
      <w:lang w:eastAsia="ru-RU"/>
    </w:rPr>
  </w:style>
  <w:style w:type="paragraph" w:styleId="a9">
    <w:name w:val="footer"/>
    <w:basedOn w:val="a0"/>
    <w:link w:val="aa"/>
    <w:uiPriority w:val="99"/>
    <w:unhideWhenUsed/>
    <w:rsid w:val="00F05F36"/>
    <w:pPr>
      <w:tabs>
        <w:tab w:val="center" w:pos="4677"/>
        <w:tab w:val="right" w:pos="9355"/>
      </w:tabs>
    </w:pPr>
  </w:style>
  <w:style w:type="character" w:customStyle="1" w:styleId="aa">
    <w:name w:val="Нижний колонтитул Знак"/>
    <w:basedOn w:val="a1"/>
    <w:link w:val="a9"/>
    <w:uiPriority w:val="99"/>
    <w:rsid w:val="00F05F36"/>
    <w:rPr>
      <w:rFonts w:ascii="Times New Roman" w:eastAsia="Times New Roman" w:hAnsi="Times New Roman" w:cs="Times New Roman"/>
      <w:sz w:val="24"/>
      <w:szCs w:val="24"/>
      <w:lang w:eastAsia="ru-RU"/>
    </w:rPr>
  </w:style>
  <w:style w:type="table" w:styleId="ab">
    <w:name w:val="Table Grid"/>
    <w:basedOn w:val="a2"/>
    <w:uiPriority w:val="39"/>
    <w:rsid w:val="00AE40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Table Grid 1"/>
    <w:basedOn w:val="a2"/>
    <w:uiPriority w:val="99"/>
    <w:rsid w:val="000A1FDA"/>
    <w:pPr>
      <w:spacing w:after="200" w:line="276"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0">
    <w:name w:val="Сетка таблицы 11"/>
    <w:basedOn w:val="a2"/>
    <w:next w:val="11"/>
    <w:uiPriority w:val="99"/>
    <w:rsid w:val="000A1FDA"/>
    <w:pPr>
      <w:spacing w:after="200" w:line="276"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2">
    <w:name w:val="Сетка таблицы1"/>
    <w:basedOn w:val="a2"/>
    <w:next w:val="ab"/>
    <w:uiPriority w:val="59"/>
    <w:rsid w:val="00665B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54C8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13">
    <w:name w:val="табл1"/>
    <w:basedOn w:val="a0"/>
    <w:rsid w:val="00B54C84"/>
    <w:pPr>
      <w:keepNext/>
      <w:spacing w:before="160" w:after="160"/>
      <w:jc w:val="center"/>
    </w:pPr>
    <w:rPr>
      <w:snapToGrid w:val="0"/>
      <w:sz w:val="18"/>
      <w:szCs w:val="28"/>
    </w:rPr>
  </w:style>
  <w:style w:type="paragraph" w:customStyle="1" w:styleId="ac">
    <w:name w:val="табл."/>
    <w:basedOn w:val="a0"/>
    <w:rsid w:val="00B54C84"/>
    <w:pPr>
      <w:spacing w:before="60" w:after="60"/>
    </w:pPr>
    <w:rPr>
      <w:snapToGrid w:val="0"/>
      <w:sz w:val="18"/>
      <w:szCs w:val="28"/>
    </w:rPr>
  </w:style>
  <w:style w:type="paragraph" w:styleId="31">
    <w:name w:val="Body Text Indent 3"/>
    <w:basedOn w:val="Default"/>
    <w:next w:val="Default"/>
    <w:link w:val="32"/>
    <w:uiPriority w:val="99"/>
    <w:rsid w:val="0005485A"/>
    <w:rPr>
      <w:color w:val="auto"/>
    </w:rPr>
  </w:style>
  <w:style w:type="character" w:customStyle="1" w:styleId="32">
    <w:name w:val="Основной текст с отступом 3 Знак"/>
    <w:basedOn w:val="a1"/>
    <w:link w:val="31"/>
    <w:uiPriority w:val="99"/>
    <w:rsid w:val="0005485A"/>
    <w:rPr>
      <w:rFonts w:ascii="Times New Roman" w:eastAsia="Calibri" w:hAnsi="Times New Roman" w:cs="Times New Roman"/>
      <w:sz w:val="24"/>
      <w:szCs w:val="24"/>
    </w:rPr>
  </w:style>
  <w:style w:type="numbering" w:customStyle="1" w:styleId="14">
    <w:name w:val="Нет списка1"/>
    <w:next w:val="a3"/>
    <w:uiPriority w:val="99"/>
    <w:semiHidden/>
    <w:unhideWhenUsed/>
    <w:rsid w:val="00F63949"/>
  </w:style>
  <w:style w:type="character" w:styleId="ad">
    <w:name w:val="footnote reference"/>
    <w:aliases w:val="Знак сноски-FN"/>
    <w:basedOn w:val="a1"/>
    <w:uiPriority w:val="99"/>
    <w:rsid w:val="00F63949"/>
    <w:rPr>
      <w:vertAlign w:val="superscript"/>
    </w:rPr>
  </w:style>
  <w:style w:type="table" w:customStyle="1" w:styleId="21">
    <w:name w:val="Сетка таблицы2"/>
    <w:basedOn w:val="a2"/>
    <w:next w:val="ab"/>
    <w:uiPriority w:val="39"/>
    <w:rsid w:val="00F639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1"/>
    <w:uiPriority w:val="99"/>
    <w:unhideWhenUsed/>
    <w:rsid w:val="00F63949"/>
    <w:rPr>
      <w:rFonts w:cs="Times New Roman"/>
      <w:color w:val="0000FF"/>
      <w:u w:val="single"/>
    </w:rPr>
  </w:style>
  <w:style w:type="paragraph" w:styleId="af">
    <w:name w:val="Normal (Web)"/>
    <w:aliases w:val="Обычный (Web)1,Знак,Обычный (веб)2,Обычный (веб) Знак,Знак1,Обычный (веб) Знак1,Обычный (веб) Знак1 Знак,Обычный (веб) Знак Знак Знак"/>
    <w:basedOn w:val="a0"/>
    <w:link w:val="af0"/>
    <w:uiPriority w:val="99"/>
    <w:unhideWhenUsed/>
    <w:qFormat/>
    <w:rsid w:val="00F63949"/>
  </w:style>
  <w:style w:type="table" w:customStyle="1" w:styleId="120">
    <w:name w:val="Сетка таблицы 12"/>
    <w:basedOn w:val="a2"/>
    <w:next w:val="11"/>
    <w:uiPriority w:val="99"/>
    <w:rsid w:val="00F63949"/>
    <w:pPr>
      <w:spacing w:after="200" w:line="276"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1">
    <w:name w:val="Balloon Text"/>
    <w:basedOn w:val="a0"/>
    <w:link w:val="af2"/>
    <w:uiPriority w:val="99"/>
    <w:unhideWhenUsed/>
    <w:rsid w:val="00F63949"/>
    <w:rPr>
      <w:rFonts w:ascii="Segoe UI" w:hAnsi="Segoe UI" w:cs="Segoe UI"/>
      <w:sz w:val="18"/>
      <w:szCs w:val="18"/>
    </w:rPr>
  </w:style>
  <w:style w:type="character" w:customStyle="1" w:styleId="af2">
    <w:name w:val="Текст выноски Знак"/>
    <w:basedOn w:val="a1"/>
    <w:link w:val="af1"/>
    <w:uiPriority w:val="99"/>
    <w:rsid w:val="00F63949"/>
    <w:rPr>
      <w:rFonts w:ascii="Segoe UI" w:eastAsia="Times New Roman" w:hAnsi="Segoe UI" w:cs="Segoe UI"/>
      <w:sz w:val="18"/>
      <w:szCs w:val="18"/>
      <w:lang w:eastAsia="ru-RU"/>
    </w:rPr>
  </w:style>
  <w:style w:type="table" w:customStyle="1" w:styleId="111">
    <w:name w:val="Сетка таблицы 111"/>
    <w:basedOn w:val="a2"/>
    <w:next w:val="11"/>
    <w:uiPriority w:val="99"/>
    <w:rsid w:val="00F63949"/>
    <w:pPr>
      <w:spacing w:after="200" w:line="276"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2">
    <w:name w:val="Сетка таблицы11"/>
    <w:basedOn w:val="a2"/>
    <w:next w:val="ab"/>
    <w:uiPriority w:val="39"/>
    <w:rsid w:val="00F639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Body Text 2"/>
    <w:basedOn w:val="a0"/>
    <w:link w:val="23"/>
    <w:rsid w:val="00F63949"/>
    <w:pPr>
      <w:spacing w:after="120" w:line="480" w:lineRule="auto"/>
    </w:pPr>
  </w:style>
  <w:style w:type="character" w:customStyle="1" w:styleId="23">
    <w:name w:val="Основной текст 2 Знак"/>
    <w:basedOn w:val="a1"/>
    <w:link w:val="22"/>
    <w:rsid w:val="00F63949"/>
    <w:rPr>
      <w:rFonts w:ascii="Times New Roman" w:eastAsia="Times New Roman" w:hAnsi="Times New Roman" w:cs="Times New Roman"/>
      <w:sz w:val="24"/>
      <w:szCs w:val="24"/>
      <w:lang w:eastAsia="ru-RU"/>
    </w:rPr>
  </w:style>
  <w:style w:type="paragraph" w:customStyle="1" w:styleId="bodytxt">
    <w:name w:val="bodytxt"/>
    <w:basedOn w:val="a0"/>
    <w:rsid w:val="00F63949"/>
    <w:pPr>
      <w:spacing w:before="100" w:beforeAutospacing="1" w:after="100" w:afterAutospacing="1"/>
    </w:pPr>
  </w:style>
  <w:style w:type="numbering" w:customStyle="1" w:styleId="24">
    <w:name w:val="Нет списка2"/>
    <w:next w:val="a3"/>
    <w:uiPriority w:val="99"/>
    <w:semiHidden/>
    <w:unhideWhenUsed/>
    <w:rsid w:val="007C38E3"/>
  </w:style>
  <w:style w:type="table" w:customStyle="1" w:styleId="33">
    <w:name w:val="Сетка таблицы3"/>
    <w:basedOn w:val="a2"/>
    <w:next w:val="ab"/>
    <w:uiPriority w:val="39"/>
    <w:rsid w:val="007C38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 13"/>
    <w:basedOn w:val="a2"/>
    <w:next w:val="11"/>
    <w:uiPriority w:val="99"/>
    <w:rsid w:val="007C38E3"/>
    <w:pPr>
      <w:spacing w:after="200" w:line="276"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20">
    <w:name w:val="Сетка таблицы 112"/>
    <w:basedOn w:val="a2"/>
    <w:next w:val="11"/>
    <w:uiPriority w:val="99"/>
    <w:rsid w:val="007C38E3"/>
    <w:pPr>
      <w:spacing w:after="200" w:line="276"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21">
    <w:name w:val="Сетка таблицы12"/>
    <w:basedOn w:val="a2"/>
    <w:next w:val="ab"/>
    <w:uiPriority w:val="39"/>
    <w:rsid w:val="007C38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2"/>
    <w:next w:val="ab"/>
    <w:uiPriority w:val="39"/>
    <w:rsid w:val="007C38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2"/>
    <w:next w:val="ab"/>
    <w:uiPriority w:val="39"/>
    <w:rsid w:val="007C38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2"/>
    <w:next w:val="ab"/>
    <w:uiPriority w:val="39"/>
    <w:rsid w:val="007C38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1"/>
    <w:link w:val="2"/>
    <w:uiPriority w:val="9"/>
    <w:rsid w:val="008056D7"/>
    <w:rPr>
      <w:rFonts w:asciiTheme="majorHAnsi" w:eastAsiaTheme="majorEastAsia" w:hAnsiTheme="majorHAnsi" w:cstheme="majorBidi"/>
      <w:color w:val="2E74B5" w:themeColor="accent1" w:themeShade="BF"/>
      <w:sz w:val="26"/>
      <w:szCs w:val="26"/>
      <w:lang w:eastAsia="ru-RU"/>
    </w:rPr>
  </w:style>
  <w:style w:type="paragraph" w:styleId="af3">
    <w:name w:val="No Spacing"/>
    <w:uiPriority w:val="1"/>
    <w:qFormat/>
    <w:rsid w:val="0025691C"/>
    <w:pPr>
      <w:spacing w:after="0" w:line="240" w:lineRule="auto"/>
    </w:pPr>
    <w:rPr>
      <w:rFonts w:ascii="Calibri" w:eastAsia="Times New Roman" w:hAnsi="Calibri" w:cs="Times New Roman"/>
      <w:lang w:eastAsia="ru-RU"/>
    </w:rPr>
  </w:style>
  <w:style w:type="character" w:customStyle="1" w:styleId="apple-converted-space">
    <w:name w:val="apple-converted-space"/>
    <w:basedOn w:val="a1"/>
    <w:rsid w:val="00D46CD3"/>
  </w:style>
  <w:style w:type="character" w:customStyle="1" w:styleId="a5">
    <w:name w:val="Абзац списка Знак"/>
    <w:link w:val="a4"/>
    <w:uiPriority w:val="34"/>
    <w:locked/>
    <w:rsid w:val="00C84ED1"/>
  </w:style>
  <w:style w:type="paragraph" w:customStyle="1" w:styleId="af4">
    <w:name w:val="Нормальный"/>
    <w:basedOn w:val="a0"/>
    <w:rsid w:val="00923C8C"/>
    <w:pPr>
      <w:spacing w:line="250" w:lineRule="exact"/>
      <w:ind w:firstLine="709"/>
      <w:jc w:val="both"/>
    </w:pPr>
  </w:style>
  <w:style w:type="character" w:customStyle="1" w:styleId="25">
    <w:name w:val="Основной текст (2)_"/>
    <w:basedOn w:val="a1"/>
    <w:link w:val="26"/>
    <w:rsid w:val="00B8182B"/>
    <w:rPr>
      <w:rFonts w:ascii="Times New Roman" w:eastAsia="Times New Roman" w:hAnsi="Times New Roman" w:cs="Times New Roman"/>
      <w:sz w:val="20"/>
      <w:szCs w:val="20"/>
      <w:shd w:val="clear" w:color="auto" w:fill="FFFFFF"/>
    </w:rPr>
  </w:style>
  <w:style w:type="character" w:customStyle="1" w:styleId="113">
    <w:name w:val="Основной текст (11)_"/>
    <w:basedOn w:val="a1"/>
    <w:link w:val="114"/>
    <w:rsid w:val="00B8182B"/>
    <w:rPr>
      <w:rFonts w:ascii="Times New Roman" w:eastAsia="Times New Roman" w:hAnsi="Times New Roman" w:cs="Times New Roman"/>
      <w:i/>
      <w:iCs/>
      <w:sz w:val="20"/>
      <w:szCs w:val="20"/>
      <w:shd w:val="clear" w:color="auto" w:fill="FFFFFF"/>
    </w:rPr>
  </w:style>
  <w:style w:type="paragraph" w:customStyle="1" w:styleId="26">
    <w:name w:val="Основной текст (2)"/>
    <w:basedOn w:val="a0"/>
    <w:link w:val="25"/>
    <w:rsid w:val="00B8182B"/>
    <w:pPr>
      <w:widowControl w:val="0"/>
      <w:shd w:val="clear" w:color="auto" w:fill="FFFFFF"/>
      <w:spacing w:after="1560" w:line="235" w:lineRule="exact"/>
      <w:jc w:val="center"/>
    </w:pPr>
    <w:rPr>
      <w:sz w:val="20"/>
      <w:szCs w:val="20"/>
      <w:lang w:eastAsia="en-US"/>
    </w:rPr>
  </w:style>
  <w:style w:type="paragraph" w:customStyle="1" w:styleId="114">
    <w:name w:val="Основной текст (11)"/>
    <w:basedOn w:val="a0"/>
    <w:link w:val="113"/>
    <w:rsid w:val="00B8182B"/>
    <w:pPr>
      <w:widowControl w:val="0"/>
      <w:shd w:val="clear" w:color="auto" w:fill="FFFFFF"/>
      <w:spacing w:after="60" w:line="240" w:lineRule="exact"/>
    </w:pPr>
    <w:rPr>
      <w:i/>
      <w:iCs/>
      <w:sz w:val="20"/>
      <w:szCs w:val="20"/>
      <w:lang w:eastAsia="en-US"/>
    </w:rPr>
  </w:style>
  <w:style w:type="character" w:customStyle="1" w:styleId="100">
    <w:name w:val="Основной текст (10)_"/>
    <w:basedOn w:val="a1"/>
    <w:link w:val="101"/>
    <w:rsid w:val="00B8182B"/>
    <w:rPr>
      <w:rFonts w:ascii="Times New Roman" w:eastAsia="Times New Roman" w:hAnsi="Times New Roman" w:cs="Times New Roman"/>
      <w:b/>
      <w:bCs/>
      <w:sz w:val="20"/>
      <w:szCs w:val="20"/>
      <w:shd w:val="clear" w:color="auto" w:fill="FFFFFF"/>
    </w:rPr>
  </w:style>
  <w:style w:type="paragraph" w:customStyle="1" w:styleId="101">
    <w:name w:val="Основной текст (10)"/>
    <w:basedOn w:val="a0"/>
    <w:link w:val="100"/>
    <w:rsid w:val="00B8182B"/>
    <w:pPr>
      <w:widowControl w:val="0"/>
      <w:shd w:val="clear" w:color="auto" w:fill="FFFFFF"/>
      <w:spacing w:after="120" w:line="0" w:lineRule="atLeast"/>
      <w:jc w:val="center"/>
    </w:pPr>
    <w:rPr>
      <w:b/>
      <w:bCs/>
      <w:sz w:val="20"/>
      <w:szCs w:val="20"/>
      <w:lang w:eastAsia="en-US"/>
    </w:rPr>
  </w:style>
  <w:style w:type="character" w:customStyle="1" w:styleId="102">
    <w:name w:val="Основной текст (10) + Не полужирный"/>
    <w:basedOn w:val="100"/>
    <w:rsid w:val="00B8182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91">
    <w:name w:val="Основной текст (9)_"/>
    <w:basedOn w:val="a1"/>
    <w:link w:val="92"/>
    <w:rsid w:val="00B8182B"/>
    <w:rPr>
      <w:rFonts w:ascii="Century Gothic" w:eastAsia="Century Gothic" w:hAnsi="Century Gothic" w:cs="Century Gothic"/>
      <w:b/>
      <w:bCs/>
      <w:sz w:val="20"/>
      <w:szCs w:val="20"/>
      <w:shd w:val="clear" w:color="auto" w:fill="FFFFFF"/>
    </w:rPr>
  </w:style>
  <w:style w:type="paragraph" w:customStyle="1" w:styleId="92">
    <w:name w:val="Основной текст (9)"/>
    <w:basedOn w:val="a0"/>
    <w:link w:val="91"/>
    <w:rsid w:val="00B8182B"/>
    <w:pPr>
      <w:widowControl w:val="0"/>
      <w:shd w:val="clear" w:color="auto" w:fill="FFFFFF"/>
      <w:spacing w:after="180" w:line="240" w:lineRule="exact"/>
      <w:jc w:val="center"/>
    </w:pPr>
    <w:rPr>
      <w:rFonts w:ascii="Century Gothic" w:eastAsia="Century Gothic" w:hAnsi="Century Gothic" w:cs="Century Gothic"/>
      <w:b/>
      <w:bCs/>
      <w:sz w:val="20"/>
      <w:szCs w:val="20"/>
      <w:lang w:eastAsia="en-US"/>
    </w:rPr>
  </w:style>
  <w:style w:type="character" w:customStyle="1" w:styleId="21pt">
    <w:name w:val="Основной текст (2) + Интервал 1 pt"/>
    <w:basedOn w:val="25"/>
    <w:rsid w:val="00B8182B"/>
    <w:rPr>
      <w:rFonts w:ascii="Times New Roman" w:eastAsia="Times New Roman" w:hAnsi="Times New Roman" w:cs="Times New Roman"/>
      <w:b w:val="0"/>
      <w:bCs w:val="0"/>
      <w:i w:val="0"/>
      <w:iCs w:val="0"/>
      <w:smallCaps w:val="0"/>
      <w:strike w:val="0"/>
      <w:color w:val="000000"/>
      <w:spacing w:val="20"/>
      <w:w w:val="100"/>
      <w:position w:val="0"/>
      <w:sz w:val="20"/>
      <w:szCs w:val="20"/>
      <w:u w:val="none"/>
      <w:shd w:val="clear" w:color="auto" w:fill="FFFFFF"/>
      <w:lang w:val="ru-RU" w:eastAsia="ru-RU" w:bidi="ru-RU"/>
    </w:rPr>
  </w:style>
  <w:style w:type="character" w:customStyle="1" w:styleId="29pt">
    <w:name w:val="Основной текст (2) + 9 pt"/>
    <w:basedOn w:val="25"/>
    <w:rsid w:val="00B8182B"/>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styleId="af5">
    <w:name w:val="Strong"/>
    <w:basedOn w:val="a1"/>
    <w:uiPriority w:val="22"/>
    <w:qFormat/>
    <w:rsid w:val="00AF51A9"/>
    <w:rPr>
      <w:b/>
      <w:bCs/>
    </w:rPr>
  </w:style>
  <w:style w:type="table" w:customStyle="1" w:styleId="61">
    <w:name w:val="Сетка таблицы6"/>
    <w:basedOn w:val="a2"/>
    <w:next w:val="ab"/>
    <w:uiPriority w:val="39"/>
    <w:rsid w:val="00AF51A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Обычный1"/>
    <w:rsid w:val="008E7B14"/>
    <w:pPr>
      <w:widowControl w:val="0"/>
      <w:spacing w:after="0" w:line="320" w:lineRule="auto"/>
      <w:ind w:firstLine="280"/>
      <w:jc w:val="both"/>
    </w:pPr>
    <w:rPr>
      <w:rFonts w:ascii="Times New Roman" w:eastAsia="Times New Roman" w:hAnsi="Times New Roman" w:cs="Times New Roman"/>
      <w:sz w:val="12"/>
      <w:szCs w:val="20"/>
      <w:lang w:eastAsia="ru-RU"/>
    </w:rPr>
  </w:style>
  <w:style w:type="character" w:customStyle="1" w:styleId="90">
    <w:name w:val="Заголовок 9 Знак"/>
    <w:basedOn w:val="a1"/>
    <w:link w:val="9"/>
    <w:uiPriority w:val="9"/>
    <w:rsid w:val="00302F0F"/>
    <w:rPr>
      <w:rFonts w:asciiTheme="majorHAnsi" w:eastAsiaTheme="majorEastAsia" w:hAnsiTheme="majorHAnsi" w:cstheme="majorBidi"/>
      <w:i/>
      <w:iCs/>
      <w:color w:val="272727" w:themeColor="text1" w:themeTint="D8"/>
      <w:sz w:val="21"/>
      <w:szCs w:val="21"/>
      <w:lang w:eastAsia="ru-RU"/>
    </w:rPr>
  </w:style>
  <w:style w:type="character" w:customStyle="1" w:styleId="af0">
    <w:name w:val="Обычный (Интернет) Знак"/>
    <w:aliases w:val="Обычный (Web)1 Знак,Знак Знак,Обычный (веб)2 Знак,Обычный (веб) Знак Знак,Знак1 Знак,Обычный (веб) Знак1 Знак1,Обычный (веб) Знак1 Знак Знак,Обычный (веб) Знак Знак Знак Знак"/>
    <w:link w:val="af"/>
    <w:uiPriority w:val="99"/>
    <w:locked/>
    <w:rsid w:val="00302F0F"/>
    <w:rPr>
      <w:rFonts w:ascii="Times New Roman" w:eastAsia="Times New Roman" w:hAnsi="Times New Roman" w:cs="Times New Roman"/>
      <w:sz w:val="24"/>
      <w:szCs w:val="24"/>
      <w:lang w:eastAsia="ru-RU"/>
    </w:rPr>
  </w:style>
  <w:style w:type="paragraph" w:customStyle="1" w:styleId="140">
    <w:name w:val="Обычный + 14 пт"/>
    <w:aliases w:val="По ширине,Междустр.интервал:  полуторный"/>
    <w:basedOn w:val="a0"/>
    <w:rsid w:val="00302F0F"/>
    <w:pPr>
      <w:spacing w:line="360" w:lineRule="auto"/>
      <w:ind w:firstLine="709"/>
      <w:jc w:val="both"/>
    </w:pPr>
    <w:rPr>
      <w:sz w:val="28"/>
    </w:rPr>
  </w:style>
  <w:style w:type="paragraph" w:styleId="af6">
    <w:name w:val="Body Text"/>
    <w:basedOn w:val="a0"/>
    <w:link w:val="af7"/>
    <w:uiPriority w:val="99"/>
    <w:unhideWhenUsed/>
    <w:rsid w:val="00857D0B"/>
    <w:pPr>
      <w:spacing w:after="120"/>
    </w:pPr>
  </w:style>
  <w:style w:type="character" w:customStyle="1" w:styleId="af7">
    <w:name w:val="Основной текст Знак"/>
    <w:basedOn w:val="a1"/>
    <w:link w:val="af6"/>
    <w:uiPriority w:val="99"/>
    <w:rsid w:val="00857D0B"/>
    <w:rPr>
      <w:rFonts w:ascii="Times New Roman" w:eastAsia="Times New Roman" w:hAnsi="Times New Roman" w:cs="Times New Roman"/>
      <w:sz w:val="24"/>
      <w:szCs w:val="24"/>
      <w:lang w:eastAsia="ru-RU"/>
    </w:rPr>
  </w:style>
  <w:style w:type="character" w:customStyle="1" w:styleId="30">
    <w:name w:val="Заголовок 3 Знак"/>
    <w:basedOn w:val="a1"/>
    <w:link w:val="3"/>
    <w:uiPriority w:val="9"/>
    <w:rsid w:val="00A56BCF"/>
    <w:rPr>
      <w:rFonts w:ascii="Arial" w:eastAsia="Times New Roman" w:hAnsi="Arial" w:cs="Times New Roman"/>
      <w:sz w:val="28"/>
      <w:szCs w:val="20"/>
      <w:lang w:eastAsia="ru-RU"/>
    </w:rPr>
  </w:style>
  <w:style w:type="paragraph" w:customStyle="1" w:styleId="Referat">
    <w:name w:val="Referat"/>
    <w:basedOn w:val="a0"/>
    <w:uiPriority w:val="99"/>
    <w:rsid w:val="00A56BCF"/>
    <w:pPr>
      <w:overflowPunct w:val="0"/>
      <w:autoSpaceDE w:val="0"/>
      <w:autoSpaceDN w:val="0"/>
      <w:adjustRightInd w:val="0"/>
      <w:spacing w:line="360" w:lineRule="auto"/>
      <w:ind w:firstLine="720"/>
      <w:jc w:val="both"/>
      <w:textAlignment w:val="baseline"/>
    </w:pPr>
    <w:rPr>
      <w:szCs w:val="20"/>
    </w:rPr>
  </w:style>
  <w:style w:type="paragraph" w:styleId="af8">
    <w:name w:val="footnote text"/>
    <w:aliases w:val="Текст сноски Знак Знак Знак,Текст сноски Знак Знак,ft,Used by Word for text of Help footnotes,single space,Текст сноски Знак2 Знак,Текст сноски Знак1 Знак Знак,Char Знак Знак Знак Знак,Char Знак1 Знак Знак,Текст сноски Знак Знак1 Знак,F1,f"/>
    <w:basedOn w:val="a0"/>
    <w:link w:val="af9"/>
    <w:uiPriority w:val="99"/>
    <w:rsid w:val="00A56BCF"/>
    <w:rPr>
      <w:sz w:val="20"/>
      <w:szCs w:val="20"/>
    </w:rPr>
  </w:style>
  <w:style w:type="character" w:customStyle="1" w:styleId="af9">
    <w:name w:val="Текст сноски Знак"/>
    <w:aliases w:val="Текст сноски Знак Знак Знак Знак,Текст сноски Знак Знак Знак1,ft Знак,Used by Word for text of Help footnotes Знак,single space Знак,Текст сноски Знак2 Знак Знак,Текст сноски Знак1 Знак Знак Знак,Char Знак Знак Знак Знак Знак,F1 Знак"/>
    <w:basedOn w:val="a1"/>
    <w:link w:val="af8"/>
    <w:uiPriority w:val="99"/>
    <w:rsid w:val="00A56BCF"/>
    <w:rPr>
      <w:rFonts w:ascii="Times New Roman" w:eastAsia="Times New Roman" w:hAnsi="Times New Roman" w:cs="Times New Roman"/>
      <w:sz w:val="20"/>
      <w:szCs w:val="20"/>
      <w:lang w:eastAsia="ru-RU"/>
    </w:rPr>
  </w:style>
  <w:style w:type="character" w:styleId="afa">
    <w:name w:val="page number"/>
    <w:basedOn w:val="a1"/>
    <w:rsid w:val="00A56BCF"/>
  </w:style>
  <w:style w:type="paragraph" w:customStyle="1" w:styleId="a">
    <w:name w:val="список нумерованный"/>
    <w:autoRedefine/>
    <w:uiPriority w:val="99"/>
    <w:rsid w:val="00A56BCF"/>
    <w:pPr>
      <w:widowControl w:val="0"/>
      <w:numPr>
        <w:numId w:val="1"/>
      </w:numPr>
      <w:spacing w:after="0" w:line="360" w:lineRule="auto"/>
      <w:jc w:val="both"/>
    </w:pPr>
    <w:rPr>
      <w:rFonts w:ascii="Times New Roman" w:eastAsia="Times New Roman" w:hAnsi="Times New Roman" w:cs="Times New Roman"/>
      <w:noProof/>
      <w:sz w:val="24"/>
      <w:szCs w:val="24"/>
      <w:lang w:eastAsia="ru-RU"/>
    </w:rPr>
  </w:style>
  <w:style w:type="paragraph" w:styleId="afb">
    <w:name w:val="TOC Heading"/>
    <w:basedOn w:val="1"/>
    <w:next w:val="a0"/>
    <w:uiPriority w:val="39"/>
    <w:semiHidden/>
    <w:unhideWhenUsed/>
    <w:qFormat/>
    <w:rsid w:val="00A56BCF"/>
    <w:pPr>
      <w:keepLines/>
      <w:spacing w:before="480" w:after="0" w:line="276" w:lineRule="auto"/>
      <w:outlineLvl w:val="9"/>
    </w:pPr>
    <w:rPr>
      <w:rFonts w:ascii="Cambria" w:hAnsi="Cambria" w:cs="Times New Roman"/>
      <w:b/>
      <w:color w:val="365F91"/>
      <w:kern w:val="0"/>
    </w:rPr>
  </w:style>
  <w:style w:type="paragraph" w:styleId="16">
    <w:name w:val="toc 1"/>
    <w:basedOn w:val="a0"/>
    <w:next w:val="a0"/>
    <w:autoRedefine/>
    <w:uiPriority w:val="39"/>
    <w:unhideWhenUsed/>
    <w:qFormat/>
    <w:rsid w:val="00A56BCF"/>
    <w:pPr>
      <w:tabs>
        <w:tab w:val="right" w:pos="9344"/>
      </w:tabs>
      <w:spacing w:after="120"/>
      <w:ind w:left="284" w:hanging="284"/>
    </w:pPr>
    <w:rPr>
      <w:rFonts w:eastAsia="Calibri"/>
      <w:bCs/>
      <w:noProof/>
      <w:sz w:val="28"/>
      <w:szCs w:val="28"/>
      <w:lang w:eastAsia="en-US"/>
    </w:rPr>
  </w:style>
  <w:style w:type="paragraph" w:styleId="27">
    <w:name w:val="toc 2"/>
    <w:basedOn w:val="a0"/>
    <w:next w:val="a0"/>
    <w:autoRedefine/>
    <w:uiPriority w:val="39"/>
    <w:unhideWhenUsed/>
    <w:qFormat/>
    <w:rsid w:val="00A56BCF"/>
    <w:pPr>
      <w:tabs>
        <w:tab w:val="right" w:pos="9344"/>
      </w:tabs>
      <w:spacing w:after="120"/>
      <w:ind w:left="738" w:hanging="454"/>
    </w:pPr>
    <w:rPr>
      <w:rFonts w:eastAsia="Calibri"/>
      <w:bCs/>
      <w:noProof/>
      <w:sz w:val="28"/>
      <w:szCs w:val="28"/>
      <w:lang w:eastAsia="en-US"/>
    </w:rPr>
  </w:style>
  <w:style w:type="paragraph" w:styleId="34">
    <w:name w:val="toc 3"/>
    <w:basedOn w:val="a0"/>
    <w:next w:val="a0"/>
    <w:autoRedefine/>
    <w:uiPriority w:val="39"/>
    <w:unhideWhenUsed/>
    <w:qFormat/>
    <w:rsid w:val="00A56BCF"/>
    <w:pPr>
      <w:spacing w:line="276" w:lineRule="auto"/>
      <w:ind w:left="220"/>
    </w:pPr>
    <w:rPr>
      <w:rFonts w:eastAsia="Calibri" w:cs="Calibri"/>
      <w:szCs w:val="20"/>
      <w:lang w:eastAsia="en-US"/>
    </w:rPr>
  </w:style>
  <w:style w:type="paragraph" w:styleId="42">
    <w:name w:val="toc 4"/>
    <w:basedOn w:val="a0"/>
    <w:next w:val="a0"/>
    <w:autoRedefine/>
    <w:uiPriority w:val="39"/>
    <w:unhideWhenUsed/>
    <w:rsid w:val="00A56BCF"/>
    <w:pPr>
      <w:spacing w:line="276" w:lineRule="auto"/>
      <w:ind w:left="440"/>
    </w:pPr>
    <w:rPr>
      <w:rFonts w:ascii="Calibri" w:eastAsia="Calibri" w:hAnsi="Calibri" w:cs="Calibri"/>
      <w:sz w:val="20"/>
      <w:szCs w:val="20"/>
      <w:lang w:eastAsia="en-US"/>
    </w:rPr>
  </w:style>
  <w:style w:type="paragraph" w:styleId="52">
    <w:name w:val="toc 5"/>
    <w:basedOn w:val="a0"/>
    <w:next w:val="a0"/>
    <w:autoRedefine/>
    <w:uiPriority w:val="39"/>
    <w:unhideWhenUsed/>
    <w:rsid w:val="00A56BCF"/>
    <w:pPr>
      <w:spacing w:line="276" w:lineRule="auto"/>
      <w:ind w:left="660"/>
    </w:pPr>
    <w:rPr>
      <w:rFonts w:ascii="Calibri" w:eastAsia="Calibri" w:hAnsi="Calibri" w:cs="Calibri"/>
      <w:sz w:val="20"/>
      <w:szCs w:val="20"/>
      <w:lang w:eastAsia="en-US"/>
    </w:rPr>
  </w:style>
  <w:style w:type="paragraph" w:styleId="62">
    <w:name w:val="toc 6"/>
    <w:basedOn w:val="a0"/>
    <w:next w:val="a0"/>
    <w:autoRedefine/>
    <w:uiPriority w:val="39"/>
    <w:unhideWhenUsed/>
    <w:rsid w:val="00A56BCF"/>
    <w:pPr>
      <w:spacing w:line="276" w:lineRule="auto"/>
      <w:ind w:left="880"/>
    </w:pPr>
    <w:rPr>
      <w:rFonts w:ascii="Calibri" w:eastAsia="Calibri" w:hAnsi="Calibri" w:cs="Calibri"/>
      <w:sz w:val="20"/>
      <w:szCs w:val="20"/>
      <w:lang w:eastAsia="en-US"/>
    </w:rPr>
  </w:style>
  <w:style w:type="paragraph" w:styleId="71">
    <w:name w:val="toc 7"/>
    <w:basedOn w:val="a0"/>
    <w:next w:val="a0"/>
    <w:autoRedefine/>
    <w:uiPriority w:val="39"/>
    <w:unhideWhenUsed/>
    <w:rsid w:val="00A56BCF"/>
    <w:pPr>
      <w:spacing w:line="276" w:lineRule="auto"/>
      <w:ind w:left="1100"/>
    </w:pPr>
    <w:rPr>
      <w:rFonts w:ascii="Calibri" w:eastAsia="Calibri" w:hAnsi="Calibri" w:cs="Calibri"/>
      <w:sz w:val="20"/>
      <w:szCs w:val="20"/>
      <w:lang w:eastAsia="en-US"/>
    </w:rPr>
  </w:style>
  <w:style w:type="paragraph" w:styleId="81">
    <w:name w:val="toc 8"/>
    <w:basedOn w:val="a0"/>
    <w:next w:val="a0"/>
    <w:autoRedefine/>
    <w:uiPriority w:val="39"/>
    <w:unhideWhenUsed/>
    <w:rsid w:val="00A56BCF"/>
    <w:pPr>
      <w:spacing w:line="276" w:lineRule="auto"/>
      <w:ind w:left="1320"/>
    </w:pPr>
    <w:rPr>
      <w:rFonts w:ascii="Calibri" w:eastAsia="Calibri" w:hAnsi="Calibri" w:cs="Calibri"/>
      <w:sz w:val="20"/>
      <w:szCs w:val="20"/>
      <w:lang w:eastAsia="en-US"/>
    </w:rPr>
  </w:style>
  <w:style w:type="paragraph" w:styleId="93">
    <w:name w:val="toc 9"/>
    <w:basedOn w:val="a0"/>
    <w:next w:val="a0"/>
    <w:autoRedefine/>
    <w:uiPriority w:val="39"/>
    <w:unhideWhenUsed/>
    <w:rsid w:val="00A56BCF"/>
    <w:pPr>
      <w:spacing w:line="276" w:lineRule="auto"/>
      <w:ind w:left="1540"/>
    </w:pPr>
    <w:rPr>
      <w:rFonts w:ascii="Calibri" w:eastAsia="Calibri" w:hAnsi="Calibri" w:cs="Calibri"/>
      <w:sz w:val="20"/>
      <w:szCs w:val="20"/>
      <w:lang w:eastAsia="en-US"/>
    </w:rPr>
  </w:style>
  <w:style w:type="paragraph" w:styleId="28">
    <w:name w:val="Body Text Indent 2"/>
    <w:basedOn w:val="a0"/>
    <w:link w:val="29"/>
    <w:uiPriority w:val="99"/>
    <w:rsid w:val="00A56BCF"/>
    <w:pPr>
      <w:spacing w:line="360" w:lineRule="auto"/>
      <w:ind w:firstLine="540"/>
      <w:jc w:val="both"/>
    </w:pPr>
    <w:rPr>
      <w:sz w:val="28"/>
    </w:rPr>
  </w:style>
  <w:style w:type="character" w:customStyle="1" w:styleId="29">
    <w:name w:val="Основной текст с отступом 2 Знак"/>
    <w:basedOn w:val="a1"/>
    <w:link w:val="28"/>
    <w:uiPriority w:val="99"/>
    <w:rsid w:val="00A56BCF"/>
    <w:rPr>
      <w:rFonts w:ascii="Times New Roman" w:eastAsia="Times New Roman" w:hAnsi="Times New Roman" w:cs="Times New Roman"/>
      <w:sz w:val="28"/>
      <w:szCs w:val="24"/>
      <w:lang w:eastAsia="ru-RU"/>
    </w:rPr>
  </w:style>
  <w:style w:type="paragraph" w:styleId="afc">
    <w:name w:val="caption"/>
    <w:basedOn w:val="a0"/>
    <w:next w:val="a0"/>
    <w:uiPriority w:val="35"/>
    <w:unhideWhenUsed/>
    <w:qFormat/>
    <w:rsid w:val="00A56BCF"/>
    <w:pPr>
      <w:spacing w:after="200" w:line="276" w:lineRule="auto"/>
    </w:pPr>
    <w:rPr>
      <w:rFonts w:ascii="Calibri" w:eastAsia="Calibri" w:hAnsi="Calibri"/>
      <w:b/>
      <w:bCs/>
      <w:sz w:val="20"/>
      <w:szCs w:val="20"/>
      <w:lang w:eastAsia="en-US"/>
    </w:rPr>
  </w:style>
  <w:style w:type="character" w:customStyle="1" w:styleId="17">
    <w:name w:val="Неразрешенное упоминание1"/>
    <w:basedOn w:val="a1"/>
    <w:uiPriority w:val="99"/>
    <w:semiHidden/>
    <w:unhideWhenUsed/>
    <w:rsid w:val="00A56BCF"/>
    <w:rPr>
      <w:color w:val="605E5C"/>
      <w:shd w:val="clear" w:color="auto" w:fill="E1DFDD"/>
    </w:rPr>
  </w:style>
  <w:style w:type="paragraph" w:customStyle="1" w:styleId="211">
    <w:name w:val="заголовок 2.1."/>
    <w:basedOn w:val="2"/>
    <w:rsid w:val="004F2260"/>
    <w:pPr>
      <w:tabs>
        <w:tab w:val="left" w:pos="510"/>
        <w:tab w:val="num" w:pos="1440"/>
      </w:tabs>
      <w:spacing w:before="240" w:after="120"/>
      <w:ind w:left="792" w:hanging="432"/>
      <w:jc w:val="both"/>
    </w:pPr>
    <w:rPr>
      <w:rFonts w:ascii="Times New Roman" w:eastAsia="Times New Roman" w:hAnsi="Times New Roman" w:cs="Times New Roman"/>
      <w:b/>
      <w:color w:val="auto"/>
      <w:szCs w:val="20"/>
    </w:rPr>
  </w:style>
  <w:style w:type="character" w:customStyle="1" w:styleId="50">
    <w:name w:val="Заголовок 5 Знак"/>
    <w:basedOn w:val="a1"/>
    <w:link w:val="5"/>
    <w:uiPriority w:val="9"/>
    <w:rsid w:val="004F2260"/>
    <w:rPr>
      <w:rFonts w:ascii="Times New Roman" w:eastAsia="Times New Roman" w:hAnsi="Times New Roman" w:cs="Times New Roman"/>
      <w:b/>
      <w:bCs/>
      <w:sz w:val="20"/>
      <w:szCs w:val="20"/>
      <w:lang w:eastAsia="ru-RU"/>
    </w:rPr>
  </w:style>
  <w:style w:type="character" w:customStyle="1" w:styleId="80">
    <w:name w:val="Заголовок 8 Знак"/>
    <w:basedOn w:val="a1"/>
    <w:link w:val="8"/>
    <w:uiPriority w:val="9"/>
    <w:semiHidden/>
    <w:rsid w:val="004F2260"/>
    <w:rPr>
      <w:rFonts w:asciiTheme="majorHAnsi" w:eastAsiaTheme="majorEastAsia" w:hAnsiTheme="majorHAnsi" w:cstheme="majorBidi"/>
      <w:color w:val="272727" w:themeColor="text1" w:themeTint="D8"/>
      <w:sz w:val="21"/>
      <w:szCs w:val="21"/>
    </w:rPr>
  </w:style>
  <w:style w:type="paragraph" w:customStyle="1" w:styleId="reportcellspec">
    <w:name w:val="reportcellspec"/>
    <w:basedOn w:val="a0"/>
    <w:rsid w:val="004F2260"/>
    <w:pPr>
      <w:spacing w:before="100" w:beforeAutospacing="1" w:after="100" w:afterAutospacing="1"/>
    </w:pPr>
  </w:style>
  <w:style w:type="character" w:customStyle="1" w:styleId="WW-Absatz-Standardschriftart">
    <w:name w:val="WW-Absatz-Standardschriftart"/>
    <w:rsid w:val="004F2260"/>
  </w:style>
  <w:style w:type="numbering" w:customStyle="1" w:styleId="115">
    <w:name w:val="Нет списка11"/>
    <w:next w:val="a3"/>
    <w:uiPriority w:val="99"/>
    <w:semiHidden/>
    <w:unhideWhenUsed/>
    <w:rsid w:val="004F2260"/>
  </w:style>
  <w:style w:type="character" w:styleId="afd">
    <w:name w:val="annotation reference"/>
    <w:basedOn w:val="a1"/>
    <w:rsid w:val="004F2260"/>
    <w:rPr>
      <w:sz w:val="16"/>
      <w:szCs w:val="16"/>
    </w:rPr>
  </w:style>
  <w:style w:type="paragraph" w:styleId="afe">
    <w:name w:val="annotation text"/>
    <w:basedOn w:val="a0"/>
    <w:link w:val="aff"/>
    <w:rsid w:val="004F2260"/>
    <w:rPr>
      <w:sz w:val="20"/>
      <w:szCs w:val="20"/>
    </w:rPr>
  </w:style>
  <w:style w:type="character" w:customStyle="1" w:styleId="aff">
    <w:name w:val="Текст примечания Знак"/>
    <w:basedOn w:val="a1"/>
    <w:link w:val="afe"/>
    <w:rsid w:val="004F2260"/>
    <w:rPr>
      <w:rFonts w:ascii="Times New Roman" w:eastAsia="Times New Roman" w:hAnsi="Times New Roman" w:cs="Times New Roman"/>
      <w:sz w:val="20"/>
      <w:szCs w:val="20"/>
      <w:lang w:eastAsia="ru-RU"/>
    </w:rPr>
  </w:style>
  <w:style w:type="paragraph" w:styleId="aff0">
    <w:name w:val="annotation subject"/>
    <w:basedOn w:val="afe"/>
    <w:next w:val="afe"/>
    <w:link w:val="aff1"/>
    <w:rsid w:val="004F2260"/>
    <w:rPr>
      <w:b/>
      <w:bCs/>
    </w:rPr>
  </w:style>
  <w:style w:type="character" w:customStyle="1" w:styleId="aff1">
    <w:name w:val="Тема примечания Знак"/>
    <w:basedOn w:val="aff"/>
    <w:link w:val="aff0"/>
    <w:rsid w:val="004F2260"/>
    <w:rPr>
      <w:rFonts w:ascii="Times New Roman" w:eastAsia="Times New Roman" w:hAnsi="Times New Roman" w:cs="Times New Roman"/>
      <w:b/>
      <w:bCs/>
      <w:sz w:val="20"/>
      <w:szCs w:val="20"/>
      <w:lang w:eastAsia="ru-RU"/>
    </w:rPr>
  </w:style>
  <w:style w:type="paragraph" w:styleId="aff2">
    <w:name w:val="Body Text Indent"/>
    <w:basedOn w:val="a0"/>
    <w:link w:val="aff3"/>
    <w:uiPriority w:val="99"/>
    <w:semiHidden/>
    <w:unhideWhenUsed/>
    <w:rsid w:val="004F2260"/>
    <w:pPr>
      <w:spacing w:after="120"/>
      <w:ind w:left="283"/>
    </w:pPr>
  </w:style>
  <w:style w:type="character" w:customStyle="1" w:styleId="aff3">
    <w:name w:val="Основной текст с отступом Знак"/>
    <w:basedOn w:val="a1"/>
    <w:link w:val="aff2"/>
    <w:uiPriority w:val="99"/>
    <w:semiHidden/>
    <w:rsid w:val="004F2260"/>
    <w:rPr>
      <w:rFonts w:ascii="Times New Roman" w:eastAsia="Times New Roman" w:hAnsi="Times New Roman" w:cs="Times New Roman"/>
      <w:sz w:val="24"/>
      <w:szCs w:val="24"/>
      <w:lang w:eastAsia="ru-RU"/>
    </w:rPr>
  </w:style>
  <w:style w:type="paragraph" w:customStyle="1" w:styleId="aff4">
    <w:name w:val="Стиль"/>
    <w:rsid w:val="004F2260"/>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5">
    <w:name w:val="Основной"/>
    <w:link w:val="aff6"/>
    <w:rsid w:val="004F2260"/>
    <w:pPr>
      <w:spacing w:before="120" w:after="0" w:line="240" w:lineRule="auto"/>
      <w:jc w:val="both"/>
    </w:pPr>
    <w:rPr>
      <w:rFonts w:ascii="Times New Roman" w:eastAsia="Times New Roman" w:hAnsi="Times New Roman" w:cs="Times New Roman"/>
      <w:sz w:val="24"/>
      <w:szCs w:val="24"/>
      <w:lang w:eastAsia="ru-RU"/>
    </w:rPr>
  </w:style>
  <w:style w:type="character" w:customStyle="1" w:styleId="aff6">
    <w:name w:val="Основной Знак"/>
    <w:link w:val="aff5"/>
    <w:rsid w:val="004F2260"/>
    <w:rPr>
      <w:rFonts w:ascii="Times New Roman" w:eastAsia="Times New Roman" w:hAnsi="Times New Roman" w:cs="Times New Roman"/>
      <w:sz w:val="24"/>
      <w:szCs w:val="24"/>
      <w:lang w:eastAsia="ru-RU"/>
    </w:rPr>
  </w:style>
  <w:style w:type="character" w:styleId="aff7">
    <w:name w:val="Emphasis"/>
    <w:basedOn w:val="a1"/>
    <w:uiPriority w:val="20"/>
    <w:qFormat/>
    <w:rsid w:val="004F2260"/>
    <w:rPr>
      <w:i/>
      <w:iCs/>
    </w:rPr>
  </w:style>
  <w:style w:type="character" w:customStyle="1" w:styleId="toctoggle">
    <w:name w:val="toctoggle"/>
    <w:basedOn w:val="a1"/>
    <w:rsid w:val="004F2260"/>
  </w:style>
  <w:style w:type="character" w:customStyle="1" w:styleId="tocnumber">
    <w:name w:val="tocnumber"/>
    <w:basedOn w:val="a1"/>
    <w:rsid w:val="004F2260"/>
  </w:style>
  <w:style w:type="character" w:customStyle="1" w:styleId="toctext">
    <w:name w:val="toctext"/>
    <w:basedOn w:val="a1"/>
    <w:rsid w:val="004F2260"/>
  </w:style>
  <w:style w:type="character" w:customStyle="1" w:styleId="mw-headline">
    <w:name w:val="mw-headline"/>
    <w:basedOn w:val="a1"/>
    <w:rsid w:val="004F2260"/>
  </w:style>
  <w:style w:type="character" w:customStyle="1" w:styleId="mw-editsection">
    <w:name w:val="mw-editsection"/>
    <w:basedOn w:val="a1"/>
    <w:rsid w:val="004F2260"/>
  </w:style>
  <w:style w:type="character" w:customStyle="1" w:styleId="mw-editsection-bracket">
    <w:name w:val="mw-editsection-bracket"/>
    <w:basedOn w:val="a1"/>
    <w:rsid w:val="004F2260"/>
  </w:style>
  <w:style w:type="character" w:customStyle="1" w:styleId="mw-editsection-divider">
    <w:name w:val="mw-editsection-divider"/>
    <w:basedOn w:val="a1"/>
    <w:rsid w:val="004F2260"/>
  </w:style>
  <w:style w:type="paragraph" w:styleId="aff8">
    <w:name w:val="Plain Text"/>
    <w:basedOn w:val="a0"/>
    <w:link w:val="aff9"/>
    <w:rsid w:val="004F2260"/>
    <w:rPr>
      <w:rFonts w:ascii="Courier New" w:hAnsi="Courier New"/>
      <w:sz w:val="20"/>
      <w:szCs w:val="20"/>
    </w:rPr>
  </w:style>
  <w:style w:type="character" w:customStyle="1" w:styleId="aff9">
    <w:name w:val="Текст Знак"/>
    <w:basedOn w:val="a1"/>
    <w:link w:val="aff8"/>
    <w:rsid w:val="004F2260"/>
    <w:rPr>
      <w:rFonts w:ascii="Courier New" w:eastAsia="Times New Roman" w:hAnsi="Courier New" w:cs="Times New Roman"/>
      <w:sz w:val="20"/>
      <w:szCs w:val="20"/>
      <w:lang w:eastAsia="ru-RU"/>
    </w:rPr>
  </w:style>
  <w:style w:type="character" w:customStyle="1" w:styleId="w">
    <w:name w:val="w"/>
    <w:basedOn w:val="a1"/>
    <w:rsid w:val="004F2260"/>
  </w:style>
  <w:style w:type="paragraph" w:customStyle="1" w:styleId="affa">
    <w:name w:val="Параграф"/>
    <w:basedOn w:val="a0"/>
    <w:rsid w:val="004F2260"/>
    <w:pPr>
      <w:widowControl w:val="0"/>
      <w:spacing w:line="360" w:lineRule="auto"/>
      <w:ind w:firstLine="709"/>
      <w:jc w:val="both"/>
    </w:pPr>
    <w:rPr>
      <w:sz w:val="28"/>
      <w:szCs w:val="28"/>
    </w:rPr>
  </w:style>
  <w:style w:type="paragraph" w:styleId="HTML">
    <w:name w:val="HTML Preformatted"/>
    <w:basedOn w:val="a0"/>
    <w:link w:val="HTML0"/>
    <w:rsid w:val="004F22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Calibri" w:hAnsi="Arial Unicode MS" w:cs="Arial Unicode MS"/>
      <w:color w:val="000000"/>
      <w:sz w:val="20"/>
      <w:szCs w:val="20"/>
    </w:rPr>
  </w:style>
  <w:style w:type="character" w:customStyle="1" w:styleId="HTML0">
    <w:name w:val="Стандартный HTML Знак"/>
    <w:basedOn w:val="a1"/>
    <w:link w:val="HTML"/>
    <w:rsid w:val="004F2260"/>
    <w:rPr>
      <w:rFonts w:ascii="Arial Unicode MS" w:eastAsia="Calibri" w:hAnsi="Arial Unicode MS" w:cs="Arial Unicode MS"/>
      <w:color w:val="000000"/>
      <w:sz w:val="20"/>
      <w:szCs w:val="20"/>
      <w:lang w:eastAsia="ru-RU"/>
    </w:rPr>
  </w:style>
  <w:style w:type="paragraph" w:styleId="affb">
    <w:name w:val="Document Map"/>
    <w:basedOn w:val="a0"/>
    <w:link w:val="affc"/>
    <w:uiPriority w:val="99"/>
    <w:semiHidden/>
    <w:unhideWhenUsed/>
    <w:rsid w:val="004F2260"/>
    <w:rPr>
      <w:rFonts w:ascii="Tahoma" w:hAnsi="Tahoma"/>
      <w:sz w:val="16"/>
      <w:szCs w:val="16"/>
    </w:rPr>
  </w:style>
  <w:style w:type="character" w:customStyle="1" w:styleId="affc">
    <w:name w:val="Схема документа Знак"/>
    <w:basedOn w:val="a1"/>
    <w:link w:val="affb"/>
    <w:uiPriority w:val="99"/>
    <w:semiHidden/>
    <w:rsid w:val="004F2260"/>
    <w:rPr>
      <w:rFonts w:ascii="Tahoma" w:eastAsia="Times New Roman" w:hAnsi="Tahoma" w:cs="Times New Roman"/>
      <w:sz w:val="16"/>
      <w:szCs w:val="16"/>
    </w:rPr>
  </w:style>
  <w:style w:type="paragraph" w:customStyle="1" w:styleId="authors">
    <w:name w:val="authors"/>
    <w:basedOn w:val="a0"/>
    <w:rsid w:val="004F2260"/>
    <w:pPr>
      <w:spacing w:before="100" w:beforeAutospacing="1" w:after="100" w:afterAutospacing="1"/>
    </w:pPr>
  </w:style>
  <w:style w:type="character" w:customStyle="1" w:styleId="hdesc">
    <w:name w:val="hdesc"/>
    <w:rsid w:val="004F2260"/>
  </w:style>
  <w:style w:type="character" w:customStyle="1" w:styleId="hl">
    <w:name w:val="hl"/>
    <w:rsid w:val="004F2260"/>
  </w:style>
  <w:style w:type="paragraph" w:customStyle="1" w:styleId="msolistparagraphmailrucssattributepostfix">
    <w:name w:val="msolistparagraph_mailru_css_attribute_postfix"/>
    <w:basedOn w:val="a0"/>
    <w:rsid w:val="004F2260"/>
    <w:pPr>
      <w:spacing w:before="100" w:beforeAutospacing="1" w:after="100" w:afterAutospacing="1"/>
    </w:pPr>
  </w:style>
  <w:style w:type="paragraph" w:customStyle="1" w:styleId="ConsPlusNormal">
    <w:name w:val="ConsPlusNormal"/>
    <w:rsid w:val="004F2260"/>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SibAGS">
    <w:name w:val="SibAGS"/>
    <w:semiHidden/>
    <w:rsid w:val="004F2260"/>
    <w:rPr>
      <w:rFonts w:ascii="Arial" w:hAnsi="Arial" w:cs="Arial"/>
      <w:color w:val="auto"/>
      <w:sz w:val="20"/>
      <w:szCs w:val="20"/>
    </w:rPr>
  </w:style>
  <w:style w:type="paragraph" w:customStyle="1" w:styleId="310">
    <w:name w:val="Основной текст с отступом 31"/>
    <w:basedOn w:val="a0"/>
    <w:rsid w:val="004F2260"/>
    <w:pPr>
      <w:ind w:firstLine="709"/>
      <w:jc w:val="both"/>
    </w:pPr>
    <w:rPr>
      <w:szCs w:val="20"/>
    </w:rPr>
  </w:style>
  <w:style w:type="table" w:customStyle="1" w:styleId="131">
    <w:name w:val="Сетка таблицы13"/>
    <w:basedOn w:val="a2"/>
    <w:next w:val="ab"/>
    <w:uiPriority w:val="59"/>
    <w:rsid w:val="004F2260"/>
    <w:pPr>
      <w:spacing w:after="0" w:line="240" w:lineRule="auto"/>
      <w:jc w:val="both"/>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d">
    <w:name w:val="Нормальный (таблица)"/>
    <w:basedOn w:val="a0"/>
    <w:next w:val="a0"/>
    <w:rsid w:val="004F2260"/>
    <w:pPr>
      <w:widowControl w:val="0"/>
      <w:autoSpaceDE w:val="0"/>
      <w:autoSpaceDN w:val="0"/>
      <w:adjustRightInd w:val="0"/>
      <w:jc w:val="both"/>
    </w:pPr>
    <w:rPr>
      <w:rFonts w:ascii="Arial" w:eastAsia="Calibri" w:hAnsi="Arial"/>
    </w:rPr>
  </w:style>
  <w:style w:type="paragraph" w:customStyle="1" w:styleId="ConsNormal">
    <w:name w:val="ConsNormal"/>
    <w:rsid w:val="004F2260"/>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headertext">
    <w:name w:val="headertext"/>
    <w:basedOn w:val="a0"/>
    <w:rsid w:val="004F2260"/>
    <w:pPr>
      <w:spacing w:before="100" w:beforeAutospacing="1" w:after="100" w:afterAutospacing="1"/>
    </w:pPr>
  </w:style>
  <w:style w:type="paragraph" w:customStyle="1" w:styleId="affe">
    <w:name w:val="рисунок"/>
    <w:basedOn w:val="a0"/>
    <w:link w:val="afff"/>
    <w:qFormat/>
    <w:rsid w:val="004F2260"/>
    <w:pPr>
      <w:jc w:val="center"/>
    </w:pPr>
    <w:rPr>
      <w:rFonts w:eastAsia="Calibri"/>
      <w:color w:val="000000"/>
      <w:lang w:eastAsia="en-US"/>
    </w:rPr>
  </w:style>
  <w:style w:type="character" w:customStyle="1" w:styleId="afff">
    <w:name w:val="рисунок Знак"/>
    <w:basedOn w:val="a1"/>
    <w:link w:val="affe"/>
    <w:rsid w:val="004F2260"/>
    <w:rPr>
      <w:rFonts w:ascii="Times New Roman" w:eastAsia="Calibri" w:hAnsi="Times New Roman" w:cs="Times New Roman"/>
      <w:color w:val="000000"/>
      <w:sz w:val="24"/>
      <w:szCs w:val="24"/>
    </w:rPr>
  </w:style>
  <w:style w:type="paragraph" w:customStyle="1" w:styleId="afff0">
    <w:name w:val="таблицы"/>
    <w:basedOn w:val="a0"/>
    <w:link w:val="afff1"/>
    <w:qFormat/>
    <w:rsid w:val="004F2260"/>
    <w:pPr>
      <w:jc w:val="both"/>
    </w:pPr>
    <w:rPr>
      <w:rFonts w:eastAsia="Calibri"/>
      <w:color w:val="000000"/>
      <w:lang w:eastAsia="en-US"/>
    </w:rPr>
  </w:style>
  <w:style w:type="character" w:customStyle="1" w:styleId="afff1">
    <w:name w:val="таблицы Знак"/>
    <w:link w:val="afff0"/>
    <w:rsid w:val="004F2260"/>
    <w:rPr>
      <w:rFonts w:ascii="Times New Roman" w:eastAsia="Calibri" w:hAnsi="Times New Roman" w:cs="Times New Roman"/>
      <w:color w:val="000000"/>
      <w:sz w:val="24"/>
      <w:szCs w:val="24"/>
    </w:rPr>
  </w:style>
  <w:style w:type="character" w:customStyle="1" w:styleId="122">
    <w:name w:val="Основной текст + 122"/>
    <w:aliases w:val="5 pt7,Курсив"/>
    <w:uiPriority w:val="99"/>
    <w:rsid w:val="004F2260"/>
    <w:rPr>
      <w:rFonts w:ascii="Times New Roman" w:hAnsi="Times New Roman" w:cs="Times New Roman"/>
      <w:i/>
      <w:iCs/>
      <w:spacing w:val="0"/>
      <w:sz w:val="25"/>
      <w:szCs w:val="25"/>
      <w:shd w:val="clear" w:color="auto" w:fill="FFFFFF"/>
    </w:rPr>
  </w:style>
  <w:style w:type="character" w:customStyle="1" w:styleId="afff2">
    <w:name w:val="стандарт Знак"/>
    <w:link w:val="afff3"/>
    <w:locked/>
    <w:rsid w:val="00112584"/>
    <w:rPr>
      <w:rFonts w:ascii="Calibri" w:eastAsia="Calibri" w:hAnsi="Calibri"/>
      <w:sz w:val="28"/>
      <w:szCs w:val="28"/>
    </w:rPr>
  </w:style>
  <w:style w:type="paragraph" w:customStyle="1" w:styleId="afff3">
    <w:name w:val="стандарт"/>
    <w:basedOn w:val="a0"/>
    <w:link w:val="afff2"/>
    <w:rsid w:val="00112584"/>
    <w:pPr>
      <w:spacing w:line="360" w:lineRule="auto"/>
      <w:ind w:firstLine="709"/>
      <w:contextualSpacing/>
      <w:jc w:val="both"/>
    </w:pPr>
    <w:rPr>
      <w:rFonts w:ascii="Calibri" w:eastAsia="Calibri" w:hAnsi="Calibri" w:cstheme="minorBidi"/>
      <w:sz w:val="28"/>
      <w:szCs w:val="28"/>
      <w:lang w:eastAsia="en-US"/>
    </w:rPr>
  </w:style>
  <w:style w:type="paragraph" w:customStyle="1" w:styleId="afff4">
    <w:name w:val="василий"/>
    <w:link w:val="afff5"/>
    <w:rsid w:val="008B6B48"/>
    <w:pPr>
      <w:spacing w:after="0" w:line="360" w:lineRule="auto"/>
      <w:ind w:firstLine="851"/>
      <w:jc w:val="both"/>
    </w:pPr>
    <w:rPr>
      <w:rFonts w:ascii="Times New Roman" w:eastAsia="Times New Roman" w:hAnsi="Times New Roman" w:cs="Arial"/>
      <w:bCs/>
      <w:kern w:val="32"/>
      <w:sz w:val="28"/>
      <w:szCs w:val="28"/>
      <w:lang w:eastAsia="ru-RU"/>
    </w:rPr>
  </w:style>
  <w:style w:type="character" w:customStyle="1" w:styleId="afff5">
    <w:name w:val="василий Знак"/>
    <w:link w:val="afff4"/>
    <w:rsid w:val="008B6B48"/>
    <w:rPr>
      <w:rFonts w:ascii="Times New Roman" w:eastAsia="Times New Roman" w:hAnsi="Times New Roman" w:cs="Arial"/>
      <w:bCs/>
      <w:kern w:val="32"/>
      <w:sz w:val="28"/>
      <w:szCs w:val="28"/>
      <w:lang w:eastAsia="ru-RU"/>
    </w:rPr>
  </w:style>
  <w:style w:type="paragraph" w:styleId="afff6">
    <w:name w:val="Title"/>
    <w:basedOn w:val="a0"/>
    <w:link w:val="afff7"/>
    <w:qFormat/>
    <w:rsid w:val="00205D9B"/>
    <w:pPr>
      <w:ind w:firstLine="284"/>
      <w:jc w:val="center"/>
    </w:pPr>
    <w:rPr>
      <w:b/>
      <w:sz w:val="22"/>
      <w:szCs w:val="20"/>
    </w:rPr>
  </w:style>
  <w:style w:type="character" w:customStyle="1" w:styleId="afff7">
    <w:name w:val="Заголовок Знак"/>
    <w:basedOn w:val="a1"/>
    <w:link w:val="afff6"/>
    <w:rsid w:val="00205D9B"/>
    <w:rPr>
      <w:rFonts w:ascii="Times New Roman" w:eastAsia="Times New Roman" w:hAnsi="Times New Roman" w:cs="Times New Roman"/>
      <w:b/>
      <w:szCs w:val="20"/>
      <w:lang w:eastAsia="ru-RU"/>
    </w:rPr>
  </w:style>
  <w:style w:type="character" w:styleId="afff8">
    <w:name w:val="FollowedHyperlink"/>
    <w:basedOn w:val="a1"/>
    <w:uiPriority w:val="99"/>
    <w:semiHidden/>
    <w:unhideWhenUsed/>
    <w:rsid w:val="00BA0F85"/>
    <w:rPr>
      <w:color w:val="800000"/>
      <w:u w:val="single"/>
    </w:rPr>
  </w:style>
  <w:style w:type="paragraph" w:customStyle="1" w:styleId="msonormal0">
    <w:name w:val="msonormal"/>
    <w:basedOn w:val="a0"/>
    <w:rsid w:val="00BA0F85"/>
    <w:pPr>
      <w:spacing w:before="100" w:beforeAutospacing="1" w:after="142" w:line="276" w:lineRule="auto"/>
    </w:pPr>
  </w:style>
  <w:style w:type="character" w:customStyle="1" w:styleId="sd-abs-pos">
    <w:name w:val="sd-abs-pos"/>
    <w:basedOn w:val="a1"/>
    <w:rsid w:val="00597E2A"/>
  </w:style>
  <w:style w:type="paragraph" w:customStyle="1" w:styleId="18">
    <w:name w:val="Абзац списка1"/>
    <w:basedOn w:val="a0"/>
    <w:uiPriority w:val="34"/>
    <w:qFormat/>
    <w:rsid w:val="00C4795B"/>
    <w:pPr>
      <w:spacing w:after="160" w:line="259" w:lineRule="auto"/>
      <w:ind w:left="720"/>
      <w:contextualSpacing/>
    </w:pPr>
    <w:rPr>
      <w:rFonts w:eastAsia="Calibri"/>
      <w:sz w:val="28"/>
      <w:lang w:eastAsia="en-US"/>
    </w:rPr>
  </w:style>
  <w:style w:type="paragraph" w:customStyle="1" w:styleId="western">
    <w:name w:val="western"/>
    <w:basedOn w:val="a0"/>
    <w:rsid w:val="00CF12EC"/>
    <w:pPr>
      <w:spacing w:before="100" w:beforeAutospacing="1"/>
      <w:ind w:left="136" w:firstLine="567"/>
    </w:pPr>
    <w:rPr>
      <w:sz w:val="20"/>
      <w:szCs w:val="20"/>
    </w:rPr>
  </w:style>
  <w:style w:type="character" w:customStyle="1" w:styleId="40">
    <w:name w:val="Заголовок 4 Знак"/>
    <w:basedOn w:val="a1"/>
    <w:link w:val="4"/>
    <w:uiPriority w:val="9"/>
    <w:rsid w:val="0020484D"/>
    <w:rPr>
      <w:rFonts w:asciiTheme="majorHAnsi" w:eastAsiaTheme="majorEastAsia" w:hAnsiTheme="majorHAnsi" w:cstheme="majorBidi"/>
      <w:i/>
      <w:iCs/>
      <w:color w:val="2E74B5" w:themeColor="accent1" w:themeShade="BF"/>
      <w:sz w:val="24"/>
      <w:szCs w:val="24"/>
      <w:lang w:eastAsia="ru-RU"/>
    </w:rPr>
  </w:style>
  <w:style w:type="character" w:customStyle="1" w:styleId="60">
    <w:name w:val="Заголовок 6 Знак"/>
    <w:basedOn w:val="a1"/>
    <w:link w:val="6"/>
    <w:uiPriority w:val="9"/>
    <w:semiHidden/>
    <w:rsid w:val="0020484D"/>
    <w:rPr>
      <w:rFonts w:asciiTheme="majorHAnsi" w:eastAsiaTheme="majorEastAsia" w:hAnsiTheme="majorHAnsi" w:cstheme="majorBidi"/>
      <w:color w:val="1F4D78" w:themeColor="accent1" w:themeShade="7F"/>
      <w:sz w:val="24"/>
      <w:szCs w:val="24"/>
      <w:lang w:eastAsia="ru-RU"/>
    </w:rPr>
  </w:style>
  <w:style w:type="character" w:customStyle="1" w:styleId="70">
    <w:name w:val="Заголовок 7 Знак"/>
    <w:basedOn w:val="a1"/>
    <w:link w:val="7"/>
    <w:uiPriority w:val="9"/>
    <w:semiHidden/>
    <w:rsid w:val="0020484D"/>
    <w:rPr>
      <w:rFonts w:asciiTheme="majorHAnsi" w:eastAsiaTheme="majorEastAsia" w:hAnsiTheme="majorHAnsi" w:cstheme="majorBidi"/>
      <w:i/>
      <w:iCs/>
      <w:color w:val="1F4D78" w:themeColor="accent1" w:themeShade="7F"/>
      <w:sz w:val="24"/>
      <w:szCs w:val="24"/>
      <w:lang w:eastAsia="ru-RU"/>
    </w:rPr>
  </w:style>
  <w:style w:type="character" w:styleId="afff9">
    <w:name w:val="endnote reference"/>
    <w:basedOn w:val="a1"/>
    <w:uiPriority w:val="99"/>
    <w:semiHidden/>
    <w:unhideWhenUsed/>
    <w:rsid w:val="008F24E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07232">
      <w:bodyDiv w:val="1"/>
      <w:marLeft w:val="0"/>
      <w:marRight w:val="0"/>
      <w:marTop w:val="0"/>
      <w:marBottom w:val="0"/>
      <w:divBdr>
        <w:top w:val="none" w:sz="0" w:space="0" w:color="auto"/>
        <w:left w:val="none" w:sz="0" w:space="0" w:color="auto"/>
        <w:bottom w:val="none" w:sz="0" w:space="0" w:color="auto"/>
        <w:right w:val="none" w:sz="0" w:space="0" w:color="auto"/>
      </w:divBdr>
    </w:div>
    <w:div w:id="30998817">
      <w:bodyDiv w:val="1"/>
      <w:marLeft w:val="0"/>
      <w:marRight w:val="0"/>
      <w:marTop w:val="0"/>
      <w:marBottom w:val="0"/>
      <w:divBdr>
        <w:top w:val="none" w:sz="0" w:space="0" w:color="auto"/>
        <w:left w:val="none" w:sz="0" w:space="0" w:color="auto"/>
        <w:bottom w:val="none" w:sz="0" w:space="0" w:color="auto"/>
        <w:right w:val="none" w:sz="0" w:space="0" w:color="auto"/>
      </w:divBdr>
    </w:div>
    <w:div w:id="43217403">
      <w:bodyDiv w:val="1"/>
      <w:marLeft w:val="0"/>
      <w:marRight w:val="0"/>
      <w:marTop w:val="0"/>
      <w:marBottom w:val="0"/>
      <w:divBdr>
        <w:top w:val="none" w:sz="0" w:space="0" w:color="auto"/>
        <w:left w:val="none" w:sz="0" w:space="0" w:color="auto"/>
        <w:bottom w:val="none" w:sz="0" w:space="0" w:color="auto"/>
        <w:right w:val="none" w:sz="0" w:space="0" w:color="auto"/>
      </w:divBdr>
    </w:div>
    <w:div w:id="58331126">
      <w:bodyDiv w:val="1"/>
      <w:marLeft w:val="0"/>
      <w:marRight w:val="0"/>
      <w:marTop w:val="0"/>
      <w:marBottom w:val="0"/>
      <w:divBdr>
        <w:top w:val="none" w:sz="0" w:space="0" w:color="auto"/>
        <w:left w:val="none" w:sz="0" w:space="0" w:color="auto"/>
        <w:bottom w:val="none" w:sz="0" w:space="0" w:color="auto"/>
        <w:right w:val="none" w:sz="0" w:space="0" w:color="auto"/>
      </w:divBdr>
    </w:div>
    <w:div w:id="102112121">
      <w:bodyDiv w:val="1"/>
      <w:marLeft w:val="0"/>
      <w:marRight w:val="0"/>
      <w:marTop w:val="0"/>
      <w:marBottom w:val="0"/>
      <w:divBdr>
        <w:top w:val="none" w:sz="0" w:space="0" w:color="auto"/>
        <w:left w:val="none" w:sz="0" w:space="0" w:color="auto"/>
        <w:bottom w:val="none" w:sz="0" w:space="0" w:color="auto"/>
        <w:right w:val="none" w:sz="0" w:space="0" w:color="auto"/>
      </w:divBdr>
    </w:div>
    <w:div w:id="265429061">
      <w:bodyDiv w:val="1"/>
      <w:marLeft w:val="0"/>
      <w:marRight w:val="0"/>
      <w:marTop w:val="0"/>
      <w:marBottom w:val="0"/>
      <w:divBdr>
        <w:top w:val="none" w:sz="0" w:space="0" w:color="auto"/>
        <w:left w:val="none" w:sz="0" w:space="0" w:color="auto"/>
        <w:bottom w:val="none" w:sz="0" w:space="0" w:color="auto"/>
        <w:right w:val="none" w:sz="0" w:space="0" w:color="auto"/>
      </w:divBdr>
    </w:div>
    <w:div w:id="277834790">
      <w:bodyDiv w:val="1"/>
      <w:marLeft w:val="0"/>
      <w:marRight w:val="0"/>
      <w:marTop w:val="0"/>
      <w:marBottom w:val="0"/>
      <w:divBdr>
        <w:top w:val="none" w:sz="0" w:space="0" w:color="auto"/>
        <w:left w:val="none" w:sz="0" w:space="0" w:color="auto"/>
        <w:bottom w:val="none" w:sz="0" w:space="0" w:color="auto"/>
        <w:right w:val="none" w:sz="0" w:space="0" w:color="auto"/>
      </w:divBdr>
      <w:divsChild>
        <w:div w:id="566038775">
          <w:marLeft w:val="0"/>
          <w:marRight w:val="0"/>
          <w:marTop w:val="0"/>
          <w:marBottom w:val="0"/>
          <w:divBdr>
            <w:top w:val="none" w:sz="0" w:space="0" w:color="auto"/>
            <w:left w:val="none" w:sz="0" w:space="0" w:color="auto"/>
            <w:bottom w:val="none" w:sz="0" w:space="0" w:color="auto"/>
            <w:right w:val="none" w:sz="0" w:space="0" w:color="auto"/>
          </w:divBdr>
          <w:divsChild>
            <w:div w:id="852114744">
              <w:marLeft w:val="0"/>
              <w:marRight w:val="0"/>
              <w:marTop w:val="0"/>
              <w:marBottom w:val="0"/>
              <w:divBdr>
                <w:top w:val="none" w:sz="0" w:space="0" w:color="auto"/>
                <w:left w:val="none" w:sz="0" w:space="0" w:color="auto"/>
                <w:bottom w:val="none" w:sz="0" w:space="0" w:color="auto"/>
                <w:right w:val="none" w:sz="0" w:space="0" w:color="auto"/>
              </w:divBdr>
            </w:div>
          </w:divsChild>
        </w:div>
        <w:div w:id="1174150210">
          <w:marLeft w:val="0"/>
          <w:marRight w:val="0"/>
          <w:marTop w:val="0"/>
          <w:marBottom w:val="0"/>
          <w:divBdr>
            <w:top w:val="none" w:sz="0" w:space="0" w:color="auto"/>
            <w:left w:val="none" w:sz="0" w:space="0" w:color="auto"/>
            <w:bottom w:val="none" w:sz="0" w:space="0" w:color="auto"/>
            <w:right w:val="none" w:sz="0" w:space="0" w:color="auto"/>
          </w:divBdr>
          <w:divsChild>
            <w:div w:id="175049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045878">
      <w:bodyDiv w:val="1"/>
      <w:marLeft w:val="0"/>
      <w:marRight w:val="0"/>
      <w:marTop w:val="0"/>
      <w:marBottom w:val="0"/>
      <w:divBdr>
        <w:top w:val="none" w:sz="0" w:space="0" w:color="auto"/>
        <w:left w:val="none" w:sz="0" w:space="0" w:color="auto"/>
        <w:bottom w:val="none" w:sz="0" w:space="0" w:color="auto"/>
        <w:right w:val="none" w:sz="0" w:space="0" w:color="auto"/>
      </w:divBdr>
    </w:div>
    <w:div w:id="314917090">
      <w:bodyDiv w:val="1"/>
      <w:marLeft w:val="0"/>
      <w:marRight w:val="0"/>
      <w:marTop w:val="0"/>
      <w:marBottom w:val="0"/>
      <w:divBdr>
        <w:top w:val="none" w:sz="0" w:space="0" w:color="auto"/>
        <w:left w:val="none" w:sz="0" w:space="0" w:color="auto"/>
        <w:bottom w:val="none" w:sz="0" w:space="0" w:color="auto"/>
        <w:right w:val="none" w:sz="0" w:space="0" w:color="auto"/>
      </w:divBdr>
    </w:div>
    <w:div w:id="330068770">
      <w:bodyDiv w:val="1"/>
      <w:marLeft w:val="0"/>
      <w:marRight w:val="0"/>
      <w:marTop w:val="0"/>
      <w:marBottom w:val="0"/>
      <w:divBdr>
        <w:top w:val="none" w:sz="0" w:space="0" w:color="auto"/>
        <w:left w:val="none" w:sz="0" w:space="0" w:color="auto"/>
        <w:bottom w:val="none" w:sz="0" w:space="0" w:color="auto"/>
        <w:right w:val="none" w:sz="0" w:space="0" w:color="auto"/>
      </w:divBdr>
    </w:div>
    <w:div w:id="360016531">
      <w:bodyDiv w:val="1"/>
      <w:marLeft w:val="0"/>
      <w:marRight w:val="0"/>
      <w:marTop w:val="0"/>
      <w:marBottom w:val="0"/>
      <w:divBdr>
        <w:top w:val="none" w:sz="0" w:space="0" w:color="auto"/>
        <w:left w:val="none" w:sz="0" w:space="0" w:color="auto"/>
        <w:bottom w:val="none" w:sz="0" w:space="0" w:color="auto"/>
        <w:right w:val="none" w:sz="0" w:space="0" w:color="auto"/>
      </w:divBdr>
    </w:div>
    <w:div w:id="429813308">
      <w:bodyDiv w:val="1"/>
      <w:marLeft w:val="0"/>
      <w:marRight w:val="0"/>
      <w:marTop w:val="0"/>
      <w:marBottom w:val="0"/>
      <w:divBdr>
        <w:top w:val="none" w:sz="0" w:space="0" w:color="auto"/>
        <w:left w:val="none" w:sz="0" w:space="0" w:color="auto"/>
        <w:bottom w:val="none" w:sz="0" w:space="0" w:color="auto"/>
        <w:right w:val="none" w:sz="0" w:space="0" w:color="auto"/>
      </w:divBdr>
    </w:div>
    <w:div w:id="460460306">
      <w:bodyDiv w:val="1"/>
      <w:marLeft w:val="0"/>
      <w:marRight w:val="0"/>
      <w:marTop w:val="0"/>
      <w:marBottom w:val="0"/>
      <w:divBdr>
        <w:top w:val="none" w:sz="0" w:space="0" w:color="auto"/>
        <w:left w:val="none" w:sz="0" w:space="0" w:color="auto"/>
        <w:bottom w:val="none" w:sz="0" w:space="0" w:color="auto"/>
        <w:right w:val="none" w:sz="0" w:space="0" w:color="auto"/>
      </w:divBdr>
    </w:div>
    <w:div w:id="507135044">
      <w:bodyDiv w:val="1"/>
      <w:marLeft w:val="0"/>
      <w:marRight w:val="0"/>
      <w:marTop w:val="0"/>
      <w:marBottom w:val="0"/>
      <w:divBdr>
        <w:top w:val="none" w:sz="0" w:space="0" w:color="auto"/>
        <w:left w:val="none" w:sz="0" w:space="0" w:color="auto"/>
        <w:bottom w:val="none" w:sz="0" w:space="0" w:color="auto"/>
        <w:right w:val="none" w:sz="0" w:space="0" w:color="auto"/>
      </w:divBdr>
    </w:div>
    <w:div w:id="544365760">
      <w:bodyDiv w:val="1"/>
      <w:marLeft w:val="0"/>
      <w:marRight w:val="0"/>
      <w:marTop w:val="0"/>
      <w:marBottom w:val="0"/>
      <w:divBdr>
        <w:top w:val="none" w:sz="0" w:space="0" w:color="auto"/>
        <w:left w:val="none" w:sz="0" w:space="0" w:color="auto"/>
        <w:bottom w:val="none" w:sz="0" w:space="0" w:color="auto"/>
        <w:right w:val="none" w:sz="0" w:space="0" w:color="auto"/>
      </w:divBdr>
    </w:div>
    <w:div w:id="560481974">
      <w:bodyDiv w:val="1"/>
      <w:marLeft w:val="0"/>
      <w:marRight w:val="0"/>
      <w:marTop w:val="0"/>
      <w:marBottom w:val="0"/>
      <w:divBdr>
        <w:top w:val="none" w:sz="0" w:space="0" w:color="auto"/>
        <w:left w:val="none" w:sz="0" w:space="0" w:color="auto"/>
        <w:bottom w:val="none" w:sz="0" w:space="0" w:color="auto"/>
        <w:right w:val="none" w:sz="0" w:space="0" w:color="auto"/>
      </w:divBdr>
    </w:div>
    <w:div w:id="673797405">
      <w:bodyDiv w:val="1"/>
      <w:marLeft w:val="0"/>
      <w:marRight w:val="0"/>
      <w:marTop w:val="0"/>
      <w:marBottom w:val="0"/>
      <w:divBdr>
        <w:top w:val="none" w:sz="0" w:space="0" w:color="auto"/>
        <w:left w:val="none" w:sz="0" w:space="0" w:color="auto"/>
        <w:bottom w:val="none" w:sz="0" w:space="0" w:color="auto"/>
        <w:right w:val="none" w:sz="0" w:space="0" w:color="auto"/>
      </w:divBdr>
    </w:div>
    <w:div w:id="690377929">
      <w:bodyDiv w:val="1"/>
      <w:marLeft w:val="0"/>
      <w:marRight w:val="0"/>
      <w:marTop w:val="0"/>
      <w:marBottom w:val="0"/>
      <w:divBdr>
        <w:top w:val="none" w:sz="0" w:space="0" w:color="auto"/>
        <w:left w:val="none" w:sz="0" w:space="0" w:color="auto"/>
        <w:bottom w:val="none" w:sz="0" w:space="0" w:color="auto"/>
        <w:right w:val="none" w:sz="0" w:space="0" w:color="auto"/>
      </w:divBdr>
    </w:div>
    <w:div w:id="758722824">
      <w:bodyDiv w:val="1"/>
      <w:marLeft w:val="0"/>
      <w:marRight w:val="0"/>
      <w:marTop w:val="0"/>
      <w:marBottom w:val="0"/>
      <w:divBdr>
        <w:top w:val="none" w:sz="0" w:space="0" w:color="auto"/>
        <w:left w:val="none" w:sz="0" w:space="0" w:color="auto"/>
        <w:bottom w:val="none" w:sz="0" w:space="0" w:color="auto"/>
        <w:right w:val="none" w:sz="0" w:space="0" w:color="auto"/>
      </w:divBdr>
    </w:div>
    <w:div w:id="807741514">
      <w:bodyDiv w:val="1"/>
      <w:marLeft w:val="0"/>
      <w:marRight w:val="0"/>
      <w:marTop w:val="0"/>
      <w:marBottom w:val="0"/>
      <w:divBdr>
        <w:top w:val="none" w:sz="0" w:space="0" w:color="auto"/>
        <w:left w:val="none" w:sz="0" w:space="0" w:color="auto"/>
        <w:bottom w:val="none" w:sz="0" w:space="0" w:color="auto"/>
        <w:right w:val="none" w:sz="0" w:space="0" w:color="auto"/>
      </w:divBdr>
    </w:div>
    <w:div w:id="832530436">
      <w:bodyDiv w:val="1"/>
      <w:marLeft w:val="0"/>
      <w:marRight w:val="0"/>
      <w:marTop w:val="0"/>
      <w:marBottom w:val="0"/>
      <w:divBdr>
        <w:top w:val="none" w:sz="0" w:space="0" w:color="auto"/>
        <w:left w:val="none" w:sz="0" w:space="0" w:color="auto"/>
        <w:bottom w:val="none" w:sz="0" w:space="0" w:color="auto"/>
        <w:right w:val="none" w:sz="0" w:space="0" w:color="auto"/>
      </w:divBdr>
    </w:div>
    <w:div w:id="883560729">
      <w:bodyDiv w:val="1"/>
      <w:marLeft w:val="0"/>
      <w:marRight w:val="0"/>
      <w:marTop w:val="0"/>
      <w:marBottom w:val="0"/>
      <w:divBdr>
        <w:top w:val="none" w:sz="0" w:space="0" w:color="auto"/>
        <w:left w:val="none" w:sz="0" w:space="0" w:color="auto"/>
        <w:bottom w:val="none" w:sz="0" w:space="0" w:color="auto"/>
        <w:right w:val="none" w:sz="0" w:space="0" w:color="auto"/>
      </w:divBdr>
    </w:div>
    <w:div w:id="908883184">
      <w:bodyDiv w:val="1"/>
      <w:marLeft w:val="0"/>
      <w:marRight w:val="0"/>
      <w:marTop w:val="0"/>
      <w:marBottom w:val="0"/>
      <w:divBdr>
        <w:top w:val="none" w:sz="0" w:space="0" w:color="auto"/>
        <w:left w:val="none" w:sz="0" w:space="0" w:color="auto"/>
        <w:bottom w:val="none" w:sz="0" w:space="0" w:color="auto"/>
        <w:right w:val="none" w:sz="0" w:space="0" w:color="auto"/>
      </w:divBdr>
    </w:div>
    <w:div w:id="931934130">
      <w:bodyDiv w:val="1"/>
      <w:marLeft w:val="0"/>
      <w:marRight w:val="0"/>
      <w:marTop w:val="0"/>
      <w:marBottom w:val="0"/>
      <w:divBdr>
        <w:top w:val="none" w:sz="0" w:space="0" w:color="auto"/>
        <w:left w:val="none" w:sz="0" w:space="0" w:color="auto"/>
        <w:bottom w:val="none" w:sz="0" w:space="0" w:color="auto"/>
        <w:right w:val="none" w:sz="0" w:space="0" w:color="auto"/>
      </w:divBdr>
    </w:div>
    <w:div w:id="989215049">
      <w:bodyDiv w:val="1"/>
      <w:marLeft w:val="0"/>
      <w:marRight w:val="0"/>
      <w:marTop w:val="0"/>
      <w:marBottom w:val="0"/>
      <w:divBdr>
        <w:top w:val="none" w:sz="0" w:space="0" w:color="auto"/>
        <w:left w:val="none" w:sz="0" w:space="0" w:color="auto"/>
        <w:bottom w:val="none" w:sz="0" w:space="0" w:color="auto"/>
        <w:right w:val="none" w:sz="0" w:space="0" w:color="auto"/>
      </w:divBdr>
    </w:div>
    <w:div w:id="1010520540">
      <w:bodyDiv w:val="1"/>
      <w:marLeft w:val="0"/>
      <w:marRight w:val="0"/>
      <w:marTop w:val="0"/>
      <w:marBottom w:val="0"/>
      <w:divBdr>
        <w:top w:val="none" w:sz="0" w:space="0" w:color="auto"/>
        <w:left w:val="none" w:sz="0" w:space="0" w:color="auto"/>
        <w:bottom w:val="none" w:sz="0" w:space="0" w:color="auto"/>
        <w:right w:val="none" w:sz="0" w:space="0" w:color="auto"/>
      </w:divBdr>
    </w:div>
    <w:div w:id="1029068398">
      <w:bodyDiv w:val="1"/>
      <w:marLeft w:val="0"/>
      <w:marRight w:val="0"/>
      <w:marTop w:val="0"/>
      <w:marBottom w:val="0"/>
      <w:divBdr>
        <w:top w:val="none" w:sz="0" w:space="0" w:color="auto"/>
        <w:left w:val="none" w:sz="0" w:space="0" w:color="auto"/>
        <w:bottom w:val="none" w:sz="0" w:space="0" w:color="auto"/>
        <w:right w:val="none" w:sz="0" w:space="0" w:color="auto"/>
      </w:divBdr>
    </w:div>
    <w:div w:id="1038435482">
      <w:bodyDiv w:val="1"/>
      <w:marLeft w:val="0"/>
      <w:marRight w:val="0"/>
      <w:marTop w:val="0"/>
      <w:marBottom w:val="0"/>
      <w:divBdr>
        <w:top w:val="none" w:sz="0" w:space="0" w:color="auto"/>
        <w:left w:val="none" w:sz="0" w:space="0" w:color="auto"/>
        <w:bottom w:val="none" w:sz="0" w:space="0" w:color="auto"/>
        <w:right w:val="none" w:sz="0" w:space="0" w:color="auto"/>
      </w:divBdr>
    </w:div>
    <w:div w:id="1074352381">
      <w:bodyDiv w:val="1"/>
      <w:marLeft w:val="0"/>
      <w:marRight w:val="0"/>
      <w:marTop w:val="0"/>
      <w:marBottom w:val="0"/>
      <w:divBdr>
        <w:top w:val="none" w:sz="0" w:space="0" w:color="auto"/>
        <w:left w:val="none" w:sz="0" w:space="0" w:color="auto"/>
        <w:bottom w:val="none" w:sz="0" w:space="0" w:color="auto"/>
        <w:right w:val="none" w:sz="0" w:space="0" w:color="auto"/>
      </w:divBdr>
    </w:div>
    <w:div w:id="1115251280">
      <w:bodyDiv w:val="1"/>
      <w:marLeft w:val="0"/>
      <w:marRight w:val="0"/>
      <w:marTop w:val="0"/>
      <w:marBottom w:val="0"/>
      <w:divBdr>
        <w:top w:val="none" w:sz="0" w:space="0" w:color="auto"/>
        <w:left w:val="none" w:sz="0" w:space="0" w:color="auto"/>
        <w:bottom w:val="none" w:sz="0" w:space="0" w:color="auto"/>
        <w:right w:val="none" w:sz="0" w:space="0" w:color="auto"/>
      </w:divBdr>
    </w:div>
    <w:div w:id="1115717005">
      <w:bodyDiv w:val="1"/>
      <w:marLeft w:val="0"/>
      <w:marRight w:val="0"/>
      <w:marTop w:val="0"/>
      <w:marBottom w:val="0"/>
      <w:divBdr>
        <w:top w:val="none" w:sz="0" w:space="0" w:color="auto"/>
        <w:left w:val="none" w:sz="0" w:space="0" w:color="auto"/>
        <w:bottom w:val="none" w:sz="0" w:space="0" w:color="auto"/>
        <w:right w:val="none" w:sz="0" w:space="0" w:color="auto"/>
      </w:divBdr>
    </w:div>
    <w:div w:id="1120221568">
      <w:bodyDiv w:val="1"/>
      <w:marLeft w:val="0"/>
      <w:marRight w:val="0"/>
      <w:marTop w:val="0"/>
      <w:marBottom w:val="0"/>
      <w:divBdr>
        <w:top w:val="none" w:sz="0" w:space="0" w:color="auto"/>
        <w:left w:val="none" w:sz="0" w:space="0" w:color="auto"/>
        <w:bottom w:val="none" w:sz="0" w:space="0" w:color="auto"/>
        <w:right w:val="none" w:sz="0" w:space="0" w:color="auto"/>
      </w:divBdr>
    </w:div>
    <w:div w:id="1130509805">
      <w:bodyDiv w:val="1"/>
      <w:marLeft w:val="0"/>
      <w:marRight w:val="0"/>
      <w:marTop w:val="0"/>
      <w:marBottom w:val="0"/>
      <w:divBdr>
        <w:top w:val="none" w:sz="0" w:space="0" w:color="auto"/>
        <w:left w:val="none" w:sz="0" w:space="0" w:color="auto"/>
        <w:bottom w:val="none" w:sz="0" w:space="0" w:color="auto"/>
        <w:right w:val="none" w:sz="0" w:space="0" w:color="auto"/>
      </w:divBdr>
    </w:div>
    <w:div w:id="1157501883">
      <w:bodyDiv w:val="1"/>
      <w:marLeft w:val="0"/>
      <w:marRight w:val="0"/>
      <w:marTop w:val="0"/>
      <w:marBottom w:val="0"/>
      <w:divBdr>
        <w:top w:val="none" w:sz="0" w:space="0" w:color="auto"/>
        <w:left w:val="none" w:sz="0" w:space="0" w:color="auto"/>
        <w:bottom w:val="none" w:sz="0" w:space="0" w:color="auto"/>
        <w:right w:val="none" w:sz="0" w:space="0" w:color="auto"/>
      </w:divBdr>
    </w:div>
    <w:div w:id="1183208661">
      <w:bodyDiv w:val="1"/>
      <w:marLeft w:val="0"/>
      <w:marRight w:val="0"/>
      <w:marTop w:val="0"/>
      <w:marBottom w:val="0"/>
      <w:divBdr>
        <w:top w:val="none" w:sz="0" w:space="0" w:color="auto"/>
        <w:left w:val="none" w:sz="0" w:space="0" w:color="auto"/>
        <w:bottom w:val="none" w:sz="0" w:space="0" w:color="auto"/>
        <w:right w:val="none" w:sz="0" w:space="0" w:color="auto"/>
      </w:divBdr>
    </w:div>
    <w:div w:id="1232807526">
      <w:bodyDiv w:val="1"/>
      <w:marLeft w:val="0"/>
      <w:marRight w:val="0"/>
      <w:marTop w:val="0"/>
      <w:marBottom w:val="0"/>
      <w:divBdr>
        <w:top w:val="none" w:sz="0" w:space="0" w:color="auto"/>
        <w:left w:val="none" w:sz="0" w:space="0" w:color="auto"/>
        <w:bottom w:val="none" w:sz="0" w:space="0" w:color="auto"/>
        <w:right w:val="none" w:sz="0" w:space="0" w:color="auto"/>
      </w:divBdr>
    </w:div>
    <w:div w:id="1249460312">
      <w:bodyDiv w:val="1"/>
      <w:marLeft w:val="0"/>
      <w:marRight w:val="0"/>
      <w:marTop w:val="0"/>
      <w:marBottom w:val="0"/>
      <w:divBdr>
        <w:top w:val="none" w:sz="0" w:space="0" w:color="auto"/>
        <w:left w:val="none" w:sz="0" w:space="0" w:color="auto"/>
        <w:bottom w:val="none" w:sz="0" w:space="0" w:color="auto"/>
        <w:right w:val="none" w:sz="0" w:space="0" w:color="auto"/>
      </w:divBdr>
    </w:div>
    <w:div w:id="1294560968">
      <w:bodyDiv w:val="1"/>
      <w:marLeft w:val="0"/>
      <w:marRight w:val="0"/>
      <w:marTop w:val="0"/>
      <w:marBottom w:val="0"/>
      <w:divBdr>
        <w:top w:val="none" w:sz="0" w:space="0" w:color="auto"/>
        <w:left w:val="none" w:sz="0" w:space="0" w:color="auto"/>
        <w:bottom w:val="none" w:sz="0" w:space="0" w:color="auto"/>
        <w:right w:val="none" w:sz="0" w:space="0" w:color="auto"/>
      </w:divBdr>
    </w:div>
    <w:div w:id="1298339929">
      <w:bodyDiv w:val="1"/>
      <w:marLeft w:val="0"/>
      <w:marRight w:val="0"/>
      <w:marTop w:val="0"/>
      <w:marBottom w:val="0"/>
      <w:divBdr>
        <w:top w:val="none" w:sz="0" w:space="0" w:color="auto"/>
        <w:left w:val="none" w:sz="0" w:space="0" w:color="auto"/>
        <w:bottom w:val="none" w:sz="0" w:space="0" w:color="auto"/>
        <w:right w:val="none" w:sz="0" w:space="0" w:color="auto"/>
      </w:divBdr>
    </w:div>
    <w:div w:id="1309940264">
      <w:bodyDiv w:val="1"/>
      <w:marLeft w:val="0"/>
      <w:marRight w:val="0"/>
      <w:marTop w:val="0"/>
      <w:marBottom w:val="0"/>
      <w:divBdr>
        <w:top w:val="none" w:sz="0" w:space="0" w:color="auto"/>
        <w:left w:val="none" w:sz="0" w:space="0" w:color="auto"/>
        <w:bottom w:val="none" w:sz="0" w:space="0" w:color="auto"/>
        <w:right w:val="none" w:sz="0" w:space="0" w:color="auto"/>
      </w:divBdr>
    </w:div>
    <w:div w:id="1340157821">
      <w:bodyDiv w:val="1"/>
      <w:marLeft w:val="0"/>
      <w:marRight w:val="0"/>
      <w:marTop w:val="0"/>
      <w:marBottom w:val="0"/>
      <w:divBdr>
        <w:top w:val="none" w:sz="0" w:space="0" w:color="auto"/>
        <w:left w:val="none" w:sz="0" w:space="0" w:color="auto"/>
        <w:bottom w:val="none" w:sz="0" w:space="0" w:color="auto"/>
        <w:right w:val="none" w:sz="0" w:space="0" w:color="auto"/>
      </w:divBdr>
    </w:div>
    <w:div w:id="1378581767">
      <w:bodyDiv w:val="1"/>
      <w:marLeft w:val="0"/>
      <w:marRight w:val="0"/>
      <w:marTop w:val="0"/>
      <w:marBottom w:val="0"/>
      <w:divBdr>
        <w:top w:val="none" w:sz="0" w:space="0" w:color="auto"/>
        <w:left w:val="none" w:sz="0" w:space="0" w:color="auto"/>
        <w:bottom w:val="none" w:sz="0" w:space="0" w:color="auto"/>
        <w:right w:val="none" w:sz="0" w:space="0" w:color="auto"/>
      </w:divBdr>
    </w:div>
    <w:div w:id="1379554287">
      <w:bodyDiv w:val="1"/>
      <w:marLeft w:val="0"/>
      <w:marRight w:val="0"/>
      <w:marTop w:val="0"/>
      <w:marBottom w:val="0"/>
      <w:divBdr>
        <w:top w:val="none" w:sz="0" w:space="0" w:color="auto"/>
        <w:left w:val="none" w:sz="0" w:space="0" w:color="auto"/>
        <w:bottom w:val="none" w:sz="0" w:space="0" w:color="auto"/>
        <w:right w:val="none" w:sz="0" w:space="0" w:color="auto"/>
      </w:divBdr>
    </w:div>
    <w:div w:id="1393577654">
      <w:bodyDiv w:val="1"/>
      <w:marLeft w:val="0"/>
      <w:marRight w:val="0"/>
      <w:marTop w:val="0"/>
      <w:marBottom w:val="0"/>
      <w:divBdr>
        <w:top w:val="none" w:sz="0" w:space="0" w:color="auto"/>
        <w:left w:val="none" w:sz="0" w:space="0" w:color="auto"/>
        <w:bottom w:val="none" w:sz="0" w:space="0" w:color="auto"/>
        <w:right w:val="none" w:sz="0" w:space="0" w:color="auto"/>
      </w:divBdr>
    </w:div>
    <w:div w:id="1424061753">
      <w:bodyDiv w:val="1"/>
      <w:marLeft w:val="0"/>
      <w:marRight w:val="0"/>
      <w:marTop w:val="0"/>
      <w:marBottom w:val="0"/>
      <w:divBdr>
        <w:top w:val="none" w:sz="0" w:space="0" w:color="auto"/>
        <w:left w:val="none" w:sz="0" w:space="0" w:color="auto"/>
        <w:bottom w:val="none" w:sz="0" w:space="0" w:color="auto"/>
        <w:right w:val="none" w:sz="0" w:space="0" w:color="auto"/>
      </w:divBdr>
    </w:div>
    <w:div w:id="1426268417">
      <w:bodyDiv w:val="1"/>
      <w:marLeft w:val="0"/>
      <w:marRight w:val="0"/>
      <w:marTop w:val="0"/>
      <w:marBottom w:val="0"/>
      <w:divBdr>
        <w:top w:val="none" w:sz="0" w:space="0" w:color="auto"/>
        <w:left w:val="none" w:sz="0" w:space="0" w:color="auto"/>
        <w:bottom w:val="none" w:sz="0" w:space="0" w:color="auto"/>
        <w:right w:val="none" w:sz="0" w:space="0" w:color="auto"/>
      </w:divBdr>
    </w:div>
    <w:div w:id="1427925548">
      <w:bodyDiv w:val="1"/>
      <w:marLeft w:val="0"/>
      <w:marRight w:val="0"/>
      <w:marTop w:val="0"/>
      <w:marBottom w:val="0"/>
      <w:divBdr>
        <w:top w:val="none" w:sz="0" w:space="0" w:color="auto"/>
        <w:left w:val="none" w:sz="0" w:space="0" w:color="auto"/>
        <w:bottom w:val="none" w:sz="0" w:space="0" w:color="auto"/>
        <w:right w:val="none" w:sz="0" w:space="0" w:color="auto"/>
      </w:divBdr>
    </w:div>
    <w:div w:id="1440560963">
      <w:bodyDiv w:val="1"/>
      <w:marLeft w:val="0"/>
      <w:marRight w:val="0"/>
      <w:marTop w:val="0"/>
      <w:marBottom w:val="0"/>
      <w:divBdr>
        <w:top w:val="none" w:sz="0" w:space="0" w:color="auto"/>
        <w:left w:val="none" w:sz="0" w:space="0" w:color="auto"/>
        <w:bottom w:val="none" w:sz="0" w:space="0" w:color="auto"/>
        <w:right w:val="none" w:sz="0" w:space="0" w:color="auto"/>
      </w:divBdr>
    </w:div>
    <w:div w:id="1464928519">
      <w:bodyDiv w:val="1"/>
      <w:marLeft w:val="0"/>
      <w:marRight w:val="0"/>
      <w:marTop w:val="0"/>
      <w:marBottom w:val="0"/>
      <w:divBdr>
        <w:top w:val="none" w:sz="0" w:space="0" w:color="auto"/>
        <w:left w:val="none" w:sz="0" w:space="0" w:color="auto"/>
        <w:bottom w:val="none" w:sz="0" w:space="0" w:color="auto"/>
        <w:right w:val="none" w:sz="0" w:space="0" w:color="auto"/>
      </w:divBdr>
    </w:div>
    <w:div w:id="1502622245">
      <w:bodyDiv w:val="1"/>
      <w:marLeft w:val="0"/>
      <w:marRight w:val="0"/>
      <w:marTop w:val="0"/>
      <w:marBottom w:val="0"/>
      <w:divBdr>
        <w:top w:val="none" w:sz="0" w:space="0" w:color="auto"/>
        <w:left w:val="none" w:sz="0" w:space="0" w:color="auto"/>
        <w:bottom w:val="none" w:sz="0" w:space="0" w:color="auto"/>
        <w:right w:val="none" w:sz="0" w:space="0" w:color="auto"/>
      </w:divBdr>
    </w:div>
    <w:div w:id="1512992437">
      <w:bodyDiv w:val="1"/>
      <w:marLeft w:val="0"/>
      <w:marRight w:val="0"/>
      <w:marTop w:val="0"/>
      <w:marBottom w:val="0"/>
      <w:divBdr>
        <w:top w:val="none" w:sz="0" w:space="0" w:color="auto"/>
        <w:left w:val="none" w:sz="0" w:space="0" w:color="auto"/>
        <w:bottom w:val="none" w:sz="0" w:space="0" w:color="auto"/>
        <w:right w:val="none" w:sz="0" w:space="0" w:color="auto"/>
      </w:divBdr>
    </w:div>
    <w:div w:id="1532374766">
      <w:bodyDiv w:val="1"/>
      <w:marLeft w:val="0"/>
      <w:marRight w:val="0"/>
      <w:marTop w:val="0"/>
      <w:marBottom w:val="0"/>
      <w:divBdr>
        <w:top w:val="none" w:sz="0" w:space="0" w:color="auto"/>
        <w:left w:val="none" w:sz="0" w:space="0" w:color="auto"/>
        <w:bottom w:val="none" w:sz="0" w:space="0" w:color="auto"/>
        <w:right w:val="none" w:sz="0" w:space="0" w:color="auto"/>
      </w:divBdr>
    </w:div>
    <w:div w:id="1542133995">
      <w:bodyDiv w:val="1"/>
      <w:marLeft w:val="0"/>
      <w:marRight w:val="0"/>
      <w:marTop w:val="0"/>
      <w:marBottom w:val="0"/>
      <w:divBdr>
        <w:top w:val="none" w:sz="0" w:space="0" w:color="auto"/>
        <w:left w:val="none" w:sz="0" w:space="0" w:color="auto"/>
        <w:bottom w:val="none" w:sz="0" w:space="0" w:color="auto"/>
        <w:right w:val="none" w:sz="0" w:space="0" w:color="auto"/>
      </w:divBdr>
    </w:div>
    <w:div w:id="1599482642">
      <w:bodyDiv w:val="1"/>
      <w:marLeft w:val="0"/>
      <w:marRight w:val="0"/>
      <w:marTop w:val="0"/>
      <w:marBottom w:val="0"/>
      <w:divBdr>
        <w:top w:val="none" w:sz="0" w:space="0" w:color="auto"/>
        <w:left w:val="none" w:sz="0" w:space="0" w:color="auto"/>
        <w:bottom w:val="none" w:sz="0" w:space="0" w:color="auto"/>
        <w:right w:val="none" w:sz="0" w:space="0" w:color="auto"/>
      </w:divBdr>
    </w:div>
    <w:div w:id="1600915002">
      <w:bodyDiv w:val="1"/>
      <w:marLeft w:val="0"/>
      <w:marRight w:val="0"/>
      <w:marTop w:val="0"/>
      <w:marBottom w:val="0"/>
      <w:divBdr>
        <w:top w:val="none" w:sz="0" w:space="0" w:color="auto"/>
        <w:left w:val="none" w:sz="0" w:space="0" w:color="auto"/>
        <w:bottom w:val="none" w:sz="0" w:space="0" w:color="auto"/>
        <w:right w:val="none" w:sz="0" w:space="0" w:color="auto"/>
      </w:divBdr>
    </w:div>
    <w:div w:id="1659844402">
      <w:bodyDiv w:val="1"/>
      <w:marLeft w:val="0"/>
      <w:marRight w:val="0"/>
      <w:marTop w:val="0"/>
      <w:marBottom w:val="0"/>
      <w:divBdr>
        <w:top w:val="none" w:sz="0" w:space="0" w:color="auto"/>
        <w:left w:val="none" w:sz="0" w:space="0" w:color="auto"/>
        <w:bottom w:val="none" w:sz="0" w:space="0" w:color="auto"/>
        <w:right w:val="none" w:sz="0" w:space="0" w:color="auto"/>
      </w:divBdr>
    </w:div>
    <w:div w:id="1676764705">
      <w:bodyDiv w:val="1"/>
      <w:marLeft w:val="0"/>
      <w:marRight w:val="0"/>
      <w:marTop w:val="0"/>
      <w:marBottom w:val="0"/>
      <w:divBdr>
        <w:top w:val="none" w:sz="0" w:space="0" w:color="auto"/>
        <w:left w:val="none" w:sz="0" w:space="0" w:color="auto"/>
        <w:bottom w:val="none" w:sz="0" w:space="0" w:color="auto"/>
        <w:right w:val="none" w:sz="0" w:space="0" w:color="auto"/>
      </w:divBdr>
    </w:div>
    <w:div w:id="1702392590">
      <w:bodyDiv w:val="1"/>
      <w:marLeft w:val="0"/>
      <w:marRight w:val="0"/>
      <w:marTop w:val="0"/>
      <w:marBottom w:val="0"/>
      <w:divBdr>
        <w:top w:val="none" w:sz="0" w:space="0" w:color="auto"/>
        <w:left w:val="none" w:sz="0" w:space="0" w:color="auto"/>
        <w:bottom w:val="none" w:sz="0" w:space="0" w:color="auto"/>
        <w:right w:val="none" w:sz="0" w:space="0" w:color="auto"/>
      </w:divBdr>
    </w:div>
    <w:div w:id="1713118689">
      <w:bodyDiv w:val="1"/>
      <w:marLeft w:val="0"/>
      <w:marRight w:val="0"/>
      <w:marTop w:val="0"/>
      <w:marBottom w:val="0"/>
      <w:divBdr>
        <w:top w:val="none" w:sz="0" w:space="0" w:color="auto"/>
        <w:left w:val="none" w:sz="0" w:space="0" w:color="auto"/>
        <w:bottom w:val="none" w:sz="0" w:space="0" w:color="auto"/>
        <w:right w:val="none" w:sz="0" w:space="0" w:color="auto"/>
      </w:divBdr>
    </w:div>
    <w:div w:id="1762990453">
      <w:bodyDiv w:val="1"/>
      <w:marLeft w:val="0"/>
      <w:marRight w:val="0"/>
      <w:marTop w:val="0"/>
      <w:marBottom w:val="0"/>
      <w:divBdr>
        <w:top w:val="none" w:sz="0" w:space="0" w:color="auto"/>
        <w:left w:val="none" w:sz="0" w:space="0" w:color="auto"/>
        <w:bottom w:val="none" w:sz="0" w:space="0" w:color="auto"/>
        <w:right w:val="none" w:sz="0" w:space="0" w:color="auto"/>
      </w:divBdr>
    </w:div>
    <w:div w:id="1765762459">
      <w:bodyDiv w:val="1"/>
      <w:marLeft w:val="0"/>
      <w:marRight w:val="0"/>
      <w:marTop w:val="0"/>
      <w:marBottom w:val="0"/>
      <w:divBdr>
        <w:top w:val="none" w:sz="0" w:space="0" w:color="auto"/>
        <w:left w:val="none" w:sz="0" w:space="0" w:color="auto"/>
        <w:bottom w:val="none" w:sz="0" w:space="0" w:color="auto"/>
        <w:right w:val="none" w:sz="0" w:space="0" w:color="auto"/>
      </w:divBdr>
    </w:div>
    <w:div w:id="1792898424">
      <w:bodyDiv w:val="1"/>
      <w:marLeft w:val="0"/>
      <w:marRight w:val="0"/>
      <w:marTop w:val="0"/>
      <w:marBottom w:val="0"/>
      <w:divBdr>
        <w:top w:val="none" w:sz="0" w:space="0" w:color="auto"/>
        <w:left w:val="none" w:sz="0" w:space="0" w:color="auto"/>
        <w:bottom w:val="none" w:sz="0" w:space="0" w:color="auto"/>
        <w:right w:val="none" w:sz="0" w:space="0" w:color="auto"/>
      </w:divBdr>
    </w:div>
    <w:div w:id="1819496370">
      <w:bodyDiv w:val="1"/>
      <w:marLeft w:val="0"/>
      <w:marRight w:val="0"/>
      <w:marTop w:val="0"/>
      <w:marBottom w:val="0"/>
      <w:divBdr>
        <w:top w:val="none" w:sz="0" w:space="0" w:color="auto"/>
        <w:left w:val="none" w:sz="0" w:space="0" w:color="auto"/>
        <w:bottom w:val="none" w:sz="0" w:space="0" w:color="auto"/>
        <w:right w:val="none" w:sz="0" w:space="0" w:color="auto"/>
      </w:divBdr>
    </w:div>
    <w:div w:id="1828745155">
      <w:bodyDiv w:val="1"/>
      <w:marLeft w:val="0"/>
      <w:marRight w:val="0"/>
      <w:marTop w:val="0"/>
      <w:marBottom w:val="0"/>
      <w:divBdr>
        <w:top w:val="none" w:sz="0" w:space="0" w:color="auto"/>
        <w:left w:val="none" w:sz="0" w:space="0" w:color="auto"/>
        <w:bottom w:val="none" w:sz="0" w:space="0" w:color="auto"/>
        <w:right w:val="none" w:sz="0" w:space="0" w:color="auto"/>
      </w:divBdr>
    </w:div>
    <w:div w:id="1854221500">
      <w:bodyDiv w:val="1"/>
      <w:marLeft w:val="0"/>
      <w:marRight w:val="0"/>
      <w:marTop w:val="0"/>
      <w:marBottom w:val="0"/>
      <w:divBdr>
        <w:top w:val="none" w:sz="0" w:space="0" w:color="auto"/>
        <w:left w:val="none" w:sz="0" w:space="0" w:color="auto"/>
        <w:bottom w:val="none" w:sz="0" w:space="0" w:color="auto"/>
        <w:right w:val="none" w:sz="0" w:space="0" w:color="auto"/>
      </w:divBdr>
    </w:div>
    <w:div w:id="1880777510">
      <w:bodyDiv w:val="1"/>
      <w:marLeft w:val="0"/>
      <w:marRight w:val="0"/>
      <w:marTop w:val="0"/>
      <w:marBottom w:val="0"/>
      <w:divBdr>
        <w:top w:val="none" w:sz="0" w:space="0" w:color="auto"/>
        <w:left w:val="none" w:sz="0" w:space="0" w:color="auto"/>
        <w:bottom w:val="none" w:sz="0" w:space="0" w:color="auto"/>
        <w:right w:val="none" w:sz="0" w:space="0" w:color="auto"/>
      </w:divBdr>
    </w:div>
    <w:div w:id="1909536665">
      <w:bodyDiv w:val="1"/>
      <w:marLeft w:val="0"/>
      <w:marRight w:val="0"/>
      <w:marTop w:val="0"/>
      <w:marBottom w:val="0"/>
      <w:divBdr>
        <w:top w:val="none" w:sz="0" w:space="0" w:color="auto"/>
        <w:left w:val="none" w:sz="0" w:space="0" w:color="auto"/>
        <w:bottom w:val="none" w:sz="0" w:space="0" w:color="auto"/>
        <w:right w:val="none" w:sz="0" w:space="0" w:color="auto"/>
      </w:divBdr>
    </w:div>
    <w:div w:id="1940525859">
      <w:bodyDiv w:val="1"/>
      <w:marLeft w:val="0"/>
      <w:marRight w:val="0"/>
      <w:marTop w:val="0"/>
      <w:marBottom w:val="0"/>
      <w:divBdr>
        <w:top w:val="none" w:sz="0" w:space="0" w:color="auto"/>
        <w:left w:val="none" w:sz="0" w:space="0" w:color="auto"/>
        <w:bottom w:val="none" w:sz="0" w:space="0" w:color="auto"/>
        <w:right w:val="none" w:sz="0" w:space="0" w:color="auto"/>
      </w:divBdr>
    </w:div>
    <w:div w:id="1976370879">
      <w:bodyDiv w:val="1"/>
      <w:marLeft w:val="0"/>
      <w:marRight w:val="0"/>
      <w:marTop w:val="0"/>
      <w:marBottom w:val="0"/>
      <w:divBdr>
        <w:top w:val="none" w:sz="0" w:space="0" w:color="auto"/>
        <w:left w:val="none" w:sz="0" w:space="0" w:color="auto"/>
        <w:bottom w:val="none" w:sz="0" w:space="0" w:color="auto"/>
        <w:right w:val="none" w:sz="0" w:space="0" w:color="auto"/>
      </w:divBdr>
    </w:div>
    <w:div w:id="2003923134">
      <w:bodyDiv w:val="1"/>
      <w:marLeft w:val="0"/>
      <w:marRight w:val="0"/>
      <w:marTop w:val="0"/>
      <w:marBottom w:val="0"/>
      <w:divBdr>
        <w:top w:val="none" w:sz="0" w:space="0" w:color="auto"/>
        <w:left w:val="none" w:sz="0" w:space="0" w:color="auto"/>
        <w:bottom w:val="none" w:sz="0" w:space="0" w:color="auto"/>
        <w:right w:val="none" w:sz="0" w:space="0" w:color="auto"/>
      </w:divBdr>
    </w:div>
    <w:div w:id="2015912171">
      <w:bodyDiv w:val="1"/>
      <w:marLeft w:val="0"/>
      <w:marRight w:val="0"/>
      <w:marTop w:val="0"/>
      <w:marBottom w:val="0"/>
      <w:divBdr>
        <w:top w:val="none" w:sz="0" w:space="0" w:color="auto"/>
        <w:left w:val="none" w:sz="0" w:space="0" w:color="auto"/>
        <w:bottom w:val="none" w:sz="0" w:space="0" w:color="auto"/>
        <w:right w:val="none" w:sz="0" w:space="0" w:color="auto"/>
      </w:divBdr>
    </w:div>
    <w:div w:id="2069180622">
      <w:bodyDiv w:val="1"/>
      <w:marLeft w:val="0"/>
      <w:marRight w:val="0"/>
      <w:marTop w:val="0"/>
      <w:marBottom w:val="0"/>
      <w:divBdr>
        <w:top w:val="none" w:sz="0" w:space="0" w:color="auto"/>
        <w:left w:val="none" w:sz="0" w:space="0" w:color="auto"/>
        <w:bottom w:val="none" w:sz="0" w:space="0" w:color="auto"/>
        <w:right w:val="none" w:sz="0" w:space="0" w:color="auto"/>
      </w:divBdr>
    </w:div>
    <w:div w:id="2091543599">
      <w:bodyDiv w:val="1"/>
      <w:marLeft w:val="0"/>
      <w:marRight w:val="0"/>
      <w:marTop w:val="0"/>
      <w:marBottom w:val="0"/>
      <w:divBdr>
        <w:top w:val="none" w:sz="0" w:space="0" w:color="auto"/>
        <w:left w:val="none" w:sz="0" w:space="0" w:color="auto"/>
        <w:bottom w:val="none" w:sz="0" w:space="0" w:color="auto"/>
        <w:right w:val="none" w:sz="0" w:space="0" w:color="auto"/>
      </w:divBdr>
    </w:div>
    <w:div w:id="2096629311">
      <w:bodyDiv w:val="1"/>
      <w:marLeft w:val="0"/>
      <w:marRight w:val="0"/>
      <w:marTop w:val="0"/>
      <w:marBottom w:val="0"/>
      <w:divBdr>
        <w:top w:val="none" w:sz="0" w:space="0" w:color="auto"/>
        <w:left w:val="none" w:sz="0" w:space="0" w:color="auto"/>
        <w:bottom w:val="none" w:sz="0" w:space="0" w:color="auto"/>
        <w:right w:val="none" w:sz="0" w:space="0" w:color="auto"/>
      </w:divBdr>
    </w:div>
    <w:div w:id="2117478159">
      <w:bodyDiv w:val="1"/>
      <w:marLeft w:val="0"/>
      <w:marRight w:val="0"/>
      <w:marTop w:val="0"/>
      <w:marBottom w:val="0"/>
      <w:divBdr>
        <w:top w:val="none" w:sz="0" w:space="0" w:color="auto"/>
        <w:left w:val="none" w:sz="0" w:space="0" w:color="auto"/>
        <w:bottom w:val="none" w:sz="0" w:space="0" w:color="auto"/>
        <w:right w:val="none" w:sz="0" w:space="0" w:color="auto"/>
      </w:divBdr>
    </w:div>
    <w:div w:id="2137016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file:///C:\Users\Neon\Desktop\&#1055;&#1088;&#1080;&#1084;&#1072;&#1082;%20&#1057;.&#1040;\&#1055;&#1088;&#1086;&#1092;.&#1101;&#1090;&#1080;&#1082;&#1072;%20&#1058;&#1080;&#1090;&#1091;&#1083;&#1100;&#1085;&#1080;&#1082;.doc"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Neon\Desktop\&#1055;&#1088;&#1080;&#1084;&#1072;&#1082;%20&#1057;.&#1040;\&#1055;&#1088;&#1086;&#1092;.&#1101;&#1090;&#1080;&#1082;&#1072;%20&#1058;&#1080;&#1090;&#1091;&#1083;&#1100;&#1085;&#1080;&#1082;.doc"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onsultant.ru/document/cons_doc_LAW_2839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Neon\Desktop\&#1055;&#1088;&#1080;&#1084;&#1072;&#1082;%20&#1057;.&#1040;\&#1055;&#1088;&#1086;&#1092;.&#1101;&#1090;&#1080;&#1082;&#1072;%20&#1058;&#1080;&#1090;&#1091;&#1083;&#1100;&#1085;&#1080;&#1082;.doc" TargetMode="External"/><Relationship Id="rId5" Type="http://schemas.openxmlformats.org/officeDocument/2006/relationships/webSettings" Target="webSettings.xml"/><Relationship Id="rId15" Type="http://schemas.openxmlformats.org/officeDocument/2006/relationships/hyperlink" Target="file:///C:\Users\Neon\Desktop\&#1055;&#1088;&#1080;&#1084;&#1072;&#1082;%20&#1057;.&#1040;\&#1055;&#1088;&#1086;&#1092;.&#1101;&#1090;&#1080;&#1082;&#1072;%20&#1058;&#1080;&#1090;&#1091;&#1083;&#1100;&#1085;&#1080;&#1082;.doc" TargetMode="External"/><Relationship Id="rId10" Type="http://schemas.openxmlformats.org/officeDocument/2006/relationships/hyperlink" Target="file:///C:\Users\Neon\Desktop\&#1055;&#1088;&#1080;&#1084;&#1072;&#1082;%20&#1057;.&#1040;\&#1055;&#1088;&#1086;&#1092;.&#1101;&#1090;&#1080;&#1082;&#1072;%20&#1058;&#1080;&#1090;&#1091;&#1083;&#1100;&#1085;&#1080;&#1082;.doc" TargetMode="External"/><Relationship Id="rId4" Type="http://schemas.openxmlformats.org/officeDocument/2006/relationships/settings" Target="settings.xml"/><Relationship Id="rId9" Type="http://schemas.openxmlformats.org/officeDocument/2006/relationships/hyperlink" Target="file:///C:\Users\Neon\Desktop\&#1055;&#1088;&#1080;&#1084;&#1072;&#1082;%20&#1057;.&#1040;\&#1055;&#1088;&#1086;&#1092;.&#1101;&#1090;&#1080;&#1082;&#1072;%20&#1058;&#1080;&#1090;&#1091;&#1083;&#1100;&#1085;&#1080;&#1082;.doc" TargetMode="External"/><Relationship Id="rId14" Type="http://schemas.openxmlformats.org/officeDocument/2006/relationships/hyperlink" Target="file:///C:\Users\Neon\Desktop\&#1055;&#1088;&#1080;&#1084;&#1072;&#1082;%20&#1057;.&#1040;\&#1055;&#1088;&#1086;&#1092;.&#1101;&#1090;&#1080;&#1082;&#1072;%20&#1058;&#1080;&#1090;&#1091;&#1083;&#1100;&#1085;&#1080;&#108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161FD2-68CC-4C29-B0CB-DD8622F6E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27</Pages>
  <Words>6510</Words>
  <Characters>37112</Characters>
  <Application>Microsoft Office Word</Application>
  <DocSecurity>0</DocSecurity>
  <Lines>309</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Нестерова Александра</dc:creator>
  <cp:lastModifiedBy>User</cp:lastModifiedBy>
  <cp:revision>36</cp:revision>
  <cp:lastPrinted>2019-03-13T05:49:00Z</cp:lastPrinted>
  <dcterms:created xsi:type="dcterms:W3CDTF">2022-06-06T07:44:00Z</dcterms:created>
  <dcterms:modified xsi:type="dcterms:W3CDTF">2025-05-13T05:19:00Z</dcterms:modified>
</cp:coreProperties>
</file>