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AA7A34" w14:textId="77777777" w:rsidR="004332DE" w:rsidRPr="001D3395" w:rsidRDefault="004332DE" w:rsidP="004332DE">
      <w:pPr>
        <w:suppressAutoHyphens/>
        <w:jc w:val="center"/>
        <w:rPr>
          <w:sz w:val="28"/>
          <w:szCs w:val="28"/>
          <w:lang w:eastAsia="ar-SA"/>
        </w:rPr>
      </w:pPr>
      <w:r w:rsidRPr="001D3395">
        <w:rPr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221EF23C" w14:textId="77777777" w:rsidR="004332DE" w:rsidRPr="001D3395" w:rsidRDefault="004332DE" w:rsidP="004332DE">
      <w:pPr>
        <w:spacing w:before="120"/>
        <w:jc w:val="center"/>
        <w:rPr>
          <w:sz w:val="28"/>
          <w:szCs w:val="28"/>
        </w:rPr>
      </w:pPr>
      <w:r w:rsidRPr="001D3395">
        <w:rPr>
          <w:sz w:val="28"/>
          <w:szCs w:val="28"/>
        </w:rPr>
        <w:t xml:space="preserve">ВЛАДИВОСТОКСКИЙ ГОСУДАРСТВЕННЫЙ УНИВЕРСИТЕТ </w:t>
      </w:r>
    </w:p>
    <w:p w14:paraId="183FBD5E" w14:textId="77777777" w:rsidR="004332DE" w:rsidRPr="001D3395" w:rsidRDefault="004332DE" w:rsidP="004332DE">
      <w:pPr>
        <w:spacing w:before="120"/>
        <w:jc w:val="center"/>
        <w:rPr>
          <w:caps/>
          <w:sz w:val="28"/>
          <w:szCs w:val="24"/>
        </w:rPr>
      </w:pPr>
      <w:r w:rsidRPr="001D3395">
        <w:rPr>
          <w:caps/>
          <w:sz w:val="28"/>
          <w:szCs w:val="24"/>
        </w:rPr>
        <w:t>Институт ЗАОЧНОГО ОБУЧЕНИЯ</w:t>
      </w:r>
    </w:p>
    <w:p w14:paraId="60508342" w14:textId="77777777" w:rsidR="004332DE" w:rsidRPr="001D3395" w:rsidRDefault="004332DE" w:rsidP="004332DE">
      <w:pPr>
        <w:spacing w:before="120"/>
        <w:jc w:val="center"/>
        <w:rPr>
          <w:sz w:val="28"/>
          <w:szCs w:val="28"/>
        </w:rPr>
      </w:pPr>
      <w:r w:rsidRPr="001D3395">
        <w:rPr>
          <w:sz w:val="28"/>
          <w:szCs w:val="28"/>
        </w:rPr>
        <w:t>КАФЕДРА ЭКОНОМИКИ И УПРАВЛЕНИЯ</w:t>
      </w:r>
    </w:p>
    <w:p w14:paraId="0BC85917" w14:textId="77777777" w:rsidR="004332DE" w:rsidRPr="001D3395" w:rsidRDefault="004332DE" w:rsidP="004332DE">
      <w:pPr>
        <w:rPr>
          <w:sz w:val="28"/>
          <w:szCs w:val="24"/>
        </w:rPr>
      </w:pPr>
    </w:p>
    <w:p w14:paraId="200E803A" w14:textId="77777777" w:rsidR="004332DE" w:rsidRPr="001D3395" w:rsidRDefault="004332DE" w:rsidP="004332DE">
      <w:pPr>
        <w:rPr>
          <w:sz w:val="28"/>
          <w:szCs w:val="24"/>
        </w:rPr>
      </w:pPr>
    </w:p>
    <w:p w14:paraId="675A05BD" w14:textId="77777777" w:rsidR="004332DE" w:rsidRPr="001D3395" w:rsidRDefault="004332DE" w:rsidP="004332DE">
      <w:pPr>
        <w:ind w:left="6372"/>
        <w:rPr>
          <w:sz w:val="24"/>
          <w:szCs w:val="24"/>
        </w:rPr>
      </w:pPr>
    </w:p>
    <w:p w14:paraId="039B073E" w14:textId="77777777" w:rsidR="004332DE" w:rsidRPr="001D3395" w:rsidRDefault="004332DE" w:rsidP="004332DE">
      <w:pPr>
        <w:rPr>
          <w:sz w:val="24"/>
          <w:szCs w:val="24"/>
        </w:rPr>
      </w:pPr>
    </w:p>
    <w:p w14:paraId="6D71985B" w14:textId="77777777" w:rsidR="004332DE" w:rsidRPr="001D3395" w:rsidRDefault="004332DE" w:rsidP="004332DE">
      <w:pPr>
        <w:ind w:left="6372"/>
        <w:rPr>
          <w:sz w:val="24"/>
          <w:szCs w:val="24"/>
        </w:rPr>
      </w:pPr>
    </w:p>
    <w:p w14:paraId="39EEDC29" w14:textId="77777777" w:rsidR="004332DE" w:rsidRPr="001D3395" w:rsidRDefault="004332DE" w:rsidP="004332DE">
      <w:pPr>
        <w:ind w:left="6372"/>
        <w:rPr>
          <w:sz w:val="24"/>
          <w:szCs w:val="24"/>
        </w:rPr>
      </w:pPr>
    </w:p>
    <w:p w14:paraId="1B80E98A" w14:textId="77777777" w:rsidR="004332DE" w:rsidRPr="001D3395" w:rsidRDefault="004332DE" w:rsidP="004332DE">
      <w:pPr>
        <w:jc w:val="right"/>
        <w:rPr>
          <w:sz w:val="28"/>
          <w:szCs w:val="24"/>
        </w:rPr>
      </w:pPr>
    </w:p>
    <w:p w14:paraId="3B8C020A" w14:textId="77777777" w:rsidR="004332DE" w:rsidRPr="001D3395" w:rsidRDefault="004332DE" w:rsidP="004332DE">
      <w:pPr>
        <w:jc w:val="right"/>
        <w:rPr>
          <w:sz w:val="28"/>
          <w:szCs w:val="24"/>
        </w:rPr>
      </w:pPr>
    </w:p>
    <w:p w14:paraId="0537083D" w14:textId="77777777" w:rsidR="004332DE" w:rsidRPr="001D3395" w:rsidRDefault="004332DE" w:rsidP="004332DE">
      <w:pPr>
        <w:keepNext/>
        <w:spacing w:before="240" w:after="60" w:line="360" w:lineRule="auto"/>
        <w:jc w:val="center"/>
        <w:outlineLvl w:val="0"/>
        <w:rPr>
          <w:bCs/>
          <w:kern w:val="32"/>
          <w:sz w:val="48"/>
          <w:szCs w:val="28"/>
        </w:rPr>
      </w:pPr>
      <w:r w:rsidRPr="001D3395">
        <w:rPr>
          <w:bCs/>
          <w:kern w:val="32"/>
          <w:sz w:val="48"/>
          <w:szCs w:val="28"/>
        </w:rPr>
        <w:t>ОТЧЕТ</w:t>
      </w:r>
    </w:p>
    <w:p w14:paraId="2B43AE08" w14:textId="77777777" w:rsidR="004332DE" w:rsidRPr="001D3395" w:rsidRDefault="004332DE" w:rsidP="004332DE">
      <w:pPr>
        <w:spacing w:after="240"/>
        <w:jc w:val="center"/>
        <w:rPr>
          <w:color w:val="000000"/>
          <w:sz w:val="44"/>
          <w:szCs w:val="44"/>
        </w:rPr>
      </w:pPr>
      <w:r w:rsidRPr="001D3395">
        <w:rPr>
          <w:color w:val="000000"/>
          <w:sz w:val="44"/>
          <w:szCs w:val="44"/>
        </w:rPr>
        <w:t>по учебной ознакомительной практике</w:t>
      </w:r>
      <w:r w:rsidRPr="001D3395">
        <w:rPr>
          <w:rFonts w:ascii="Tahoma" w:hAnsi="Tahoma" w:cs="Tahoma"/>
          <w:color w:val="000000"/>
          <w:sz w:val="17"/>
          <w:szCs w:val="17"/>
        </w:rPr>
        <w:t xml:space="preserve"> </w:t>
      </w:r>
      <w:r w:rsidRPr="001D3395">
        <w:rPr>
          <w:color w:val="000000"/>
          <w:sz w:val="44"/>
          <w:szCs w:val="44"/>
        </w:rPr>
        <w:t xml:space="preserve"> </w:t>
      </w:r>
    </w:p>
    <w:p w14:paraId="417B268C" w14:textId="64533015" w:rsidR="004332DE" w:rsidRDefault="00E10738" w:rsidP="004332DE">
      <w:pPr>
        <w:spacing w:before="240"/>
        <w:ind w:right="-74"/>
        <w:jc w:val="center"/>
        <w:rPr>
          <w:sz w:val="40"/>
          <w:szCs w:val="22"/>
          <w:lang w:eastAsia="en-US"/>
        </w:rPr>
      </w:pPr>
      <w:r w:rsidRPr="00E10738">
        <w:rPr>
          <w:sz w:val="40"/>
          <w:szCs w:val="22"/>
          <w:lang w:eastAsia="en-US"/>
        </w:rPr>
        <w:t>ООО «Бизнес-Центр «Развитие»</w:t>
      </w:r>
    </w:p>
    <w:p w14:paraId="66687935" w14:textId="77777777" w:rsidR="00E10738" w:rsidRPr="001D3395" w:rsidRDefault="00E10738" w:rsidP="004332DE">
      <w:pPr>
        <w:spacing w:before="240"/>
        <w:ind w:right="-74"/>
        <w:jc w:val="center"/>
        <w:rPr>
          <w:sz w:val="44"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426"/>
      </w:tblGrid>
      <w:tr w:rsidR="004332DE" w:rsidRPr="001D3395" w14:paraId="68C7CADD" w14:textId="77777777" w:rsidTr="007A69C6">
        <w:tc>
          <w:tcPr>
            <w:tcW w:w="4077" w:type="dxa"/>
          </w:tcPr>
          <w:p w14:paraId="2C82B223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CF8A40F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26" w:type="dxa"/>
          </w:tcPr>
          <w:p w14:paraId="59BAA7E4" w14:textId="77777777" w:rsidR="004332DE" w:rsidRPr="001D3395" w:rsidRDefault="004332DE" w:rsidP="007A69C6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4332DE" w:rsidRPr="001D3395" w14:paraId="3BF9E940" w14:textId="77777777" w:rsidTr="007A69C6">
        <w:tc>
          <w:tcPr>
            <w:tcW w:w="4077" w:type="dxa"/>
          </w:tcPr>
          <w:p w14:paraId="53BE75D9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1D3395">
              <w:rPr>
                <w:color w:val="000000"/>
                <w:sz w:val="28"/>
                <w:szCs w:val="28"/>
              </w:rPr>
              <w:t>группы ВДБЭУ-22-ХД1</w:t>
            </w:r>
          </w:p>
        </w:tc>
        <w:tc>
          <w:tcPr>
            <w:tcW w:w="2386" w:type="dxa"/>
          </w:tcPr>
          <w:p w14:paraId="4CBBDF72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426" w:type="dxa"/>
          </w:tcPr>
          <w:p w14:paraId="5E77FB8B" w14:textId="7B91DC5E" w:rsidR="004332DE" w:rsidRPr="00E10738" w:rsidRDefault="004332DE" w:rsidP="00E10738">
            <w:pPr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 xml:space="preserve">     </w:t>
            </w:r>
            <w:r w:rsidR="00E10738">
              <w:rPr>
                <w:color w:val="000000"/>
                <w:sz w:val="28"/>
                <w:szCs w:val="28"/>
              </w:rPr>
              <w:t>Ю.А. Шульц</w:t>
            </w:r>
          </w:p>
        </w:tc>
      </w:tr>
      <w:tr w:rsidR="004332DE" w:rsidRPr="001D3395" w14:paraId="1C535A6C" w14:textId="77777777" w:rsidTr="007A69C6">
        <w:tc>
          <w:tcPr>
            <w:tcW w:w="4077" w:type="dxa"/>
          </w:tcPr>
          <w:p w14:paraId="7D760959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34519804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Руководитель</w:t>
            </w:r>
          </w:p>
          <w:p w14:paraId="39418E85" w14:textId="77777777" w:rsidR="004332DE" w:rsidRPr="001D3395" w:rsidRDefault="004332DE" w:rsidP="007A69C6">
            <w:pPr>
              <w:ind w:right="963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 xml:space="preserve">канд. </w:t>
            </w:r>
            <w:proofErr w:type="spellStart"/>
            <w:r w:rsidRPr="001D3395">
              <w:rPr>
                <w:color w:val="000000"/>
                <w:sz w:val="28"/>
                <w:szCs w:val="28"/>
              </w:rPr>
              <w:t>экон</w:t>
            </w:r>
            <w:proofErr w:type="spellEnd"/>
            <w:r w:rsidRPr="001D3395">
              <w:rPr>
                <w:color w:val="000000"/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14:paraId="23055F95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203093C0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02A0DE35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426" w:type="dxa"/>
          </w:tcPr>
          <w:p w14:paraId="7079463B" w14:textId="77777777" w:rsidR="004332DE" w:rsidRPr="001D3395" w:rsidRDefault="004332DE" w:rsidP="007A69C6">
            <w:pPr>
              <w:jc w:val="both"/>
              <w:rPr>
                <w:color w:val="000000"/>
                <w:sz w:val="28"/>
                <w:szCs w:val="28"/>
              </w:rPr>
            </w:pPr>
          </w:p>
          <w:p w14:paraId="7788415D" w14:textId="77777777" w:rsidR="004332DE" w:rsidRPr="001D3395" w:rsidRDefault="004332DE" w:rsidP="007A69C6">
            <w:pPr>
              <w:jc w:val="both"/>
              <w:rPr>
                <w:color w:val="000000"/>
                <w:sz w:val="28"/>
                <w:szCs w:val="28"/>
              </w:rPr>
            </w:pPr>
          </w:p>
          <w:p w14:paraId="41408E56" w14:textId="77777777" w:rsidR="004332DE" w:rsidRPr="001D3395" w:rsidRDefault="004332DE" w:rsidP="007A69C6">
            <w:pPr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 xml:space="preserve">     Т.Е. </w:t>
            </w:r>
            <w:proofErr w:type="spellStart"/>
            <w:r w:rsidRPr="001D3395">
              <w:rPr>
                <w:color w:val="000000"/>
                <w:sz w:val="28"/>
                <w:szCs w:val="28"/>
              </w:rPr>
              <w:t>Даниловских</w:t>
            </w:r>
            <w:proofErr w:type="spellEnd"/>
          </w:p>
          <w:p w14:paraId="64A15554" w14:textId="77777777" w:rsidR="004332DE" w:rsidRPr="001D3395" w:rsidRDefault="004332DE" w:rsidP="007A69C6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4332DE" w:rsidRPr="001D3395" w14:paraId="1DC9AA92" w14:textId="77777777" w:rsidTr="007A69C6">
        <w:tc>
          <w:tcPr>
            <w:tcW w:w="4077" w:type="dxa"/>
          </w:tcPr>
          <w:p w14:paraId="44C0B215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Руководитель</w:t>
            </w:r>
          </w:p>
          <w:p w14:paraId="2F7CA918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1D3395">
              <w:rPr>
                <w:color w:val="000000"/>
                <w:sz w:val="28"/>
                <w:szCs w:val="28"/>
              </w:rPr>
              <w:t>ст</w:t>
            </w:r>
            <w:proofErr w:type="gramStart"/>
            <w:r w:rsidRPr="001D3395">
              <w:rPr>
                <w:color w:val="000000"/>
                <w:sz w:val="28"/>
                <w:szCs w:val="28"/>
              </w:rPr>
              <w:t>.п</w:t>
            </w:r>
            <w:proofErr w:type="gramEnd"/>
            <w:r w:rsidRPr="001D3395">
              <w:rPr>
                <w:color w:val="000000"/>
                <w:sz w:val="28"/>
                <w:szCs w:val="28"/>
              </w:rPr>
              <w:t>реподаватель</w:t>
            </w:r>
            <w:proofErr w:type="spellEnd"/>
          </w:p>
        </w:tc>
        <w:tc>
          <w:tcPr>
            <w:tcW w:w="2386" w:type="dxa"/>
          </w:tcPr>
          <w:p w14:paraId="5C6FD2E9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48FB22A4" w14:textId="77777777" w:rsidR="004332DE" w:rsidRPr="001D3395" w:rsidRDefault="004332DE" w:rsidP="007A69C6">
            <w:pPr>
              <w:rPr>
                <w:sz w:val="24"/>
                <w:szCs w:val="24"/>
              </w:rPr>
            </w:pPr>
            <w:r w:rsidRPr="001D3395">
              <w:rPr>
                <w:sz w:val="24"/>
                <w:szCs w:val="24"/>
              </w:rPr>
              <w:t>_________________</w:t>
            </w:r>
          </w:p>
        </w:tc>
        <w:tc>
          <w:tcPr>
            <w:tcW w:w="3426" w:type="dxa"/>
          </w:tcPr>
          <w:p w14:paraId="656CB9EE" w14:textId="77777777" w:rsidR="004332DE" w:rsidRPr="001D3395" w:rsidRDefault="004332DE" w:rsidP="007A69C6">
            <w:pPr>
              <w:jc w:val="both"/>
              <w:rPr>
                <w:color w:val="000000"/>
                <w:sz w:val="28"/>
                <w:szCs w:val="28"/>
              </w:rPr>
            </w:pPr>
          </w:p>
          <w:p w14:paraId="1725BCD3" w14:textId="77777777" w:rsidR="004332DE" w:rsidRPr="001D3395" w:rsidRDefault="004332DE" w:rsidP="007A69C6">
            <w:pPr>
              <w:rPr>
                <w:sz w:val="28"/>
                <w:szCs w:val="28"/>
              </w:rPr>
            </w:pPr>
            <w:r w:rsidRPr="001D3395">
              <w:rPr>
                <w:sz w:val="28"/>
                <w:szCs w:val="28"/>
              </w:rPr>
              <w:t xml:space="preserve">     В.В. Комиссарова</w:t>
            </w:r>
          </w:p>
        </w:tc>
      </w:tr>
      <w:tr w:rsidR="004332DE" w:rsidRPr="001D3395" w14:paraId="23BE330B" w14:textId="77777777" w:rsidTr="007A69C6">
        <w:tc>
          <w:tcPr>
            <w:tcW w:w="4077" w:type="dxa"/>
          </w:tcPr>
          <w:p w14:paraId="5CA15431" w14:textId="77777777" w:rsidR="004332DE" w:rsidRPr="001D3395" w:rsidRDefault="004332DE" w:rsidP="007A69C6">
            <w:pPr>
              <w:ind w:right="34"/>
              <w:jc w:val="both"/>
              <w:rPr>
                <w:color w:val="000000"/>
                <w:sz w:val="28"/>
                <w:szCs w:val="28"/>
              </w:rPr>
            </w:pPr>
          </w:p>
          <w:p w14:paraId="3427BBA3" w14:textId="77777777" w:rsidR="004332DE" w:rsidRPr="001D3395" w:rsidRDefault="004332DE" w:rsidP="007A69C6">
            <w:pPr>
              <w:ind w:right="34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Руководитель от предприятия</w:t>
            </w:r>
          </w:p>
          <w:p w14:paraId="73561BE7" w14:textId="77777777" w:rsidR="004332DE" w:rsidRPr="001D3395" w:rsidRDefault="004332DE" w:rsidP="007A69C6">
            <w:pPr>
              <w:ind w:right="34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начальник</w:t>
            </w:r>
          </w:p>
        </w:tc>
        <w:tc>
          <w:tcPr>
            <w:tcW w:w="2386" w:type="dxa"/>
          </w:tcPr>
          <w:p w14:paraId="497955E4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 xml:space="preserve">    </w:t>
            </w:r>
          </w:p>
          <w:p w14:paraId="4EE0F819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279AC2FB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426" w:type="dxa"/>
          </w:tcPr>
          <w:p w14:paraId="7736E03C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0F4561D3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73C69139" w14:textId="53E1B486" w:rsidR="004332DE" w:rsidRPr="001D3395" w:rsidRDefault="004332DE" w:rsidP="00E10738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 xml:space="preserve">     </w:t>
            </w:r>
            <w:r w:rsidR="00E10738">
              <w:rPr>
                <w:color w:val="000000"/>
                <w:sz w:val="28"/>
                <w:szCs w:val="28"/>
              </w:rPr>
              <w:t xml:space="preserve">А.А </w:t>
            </w:r>
            <w:proofErr w:type="spellStart"/>
            <w:r w:rsidR="00E10738">
              <w:rPr>
                <w:color w:val="000000"/>
                <w:sz w:val="28"/>
                <w:szCs w:val="28"/>
              </w:rPr>
              <w:t>Смолькина</w:t>
            </w:r>
            <w:proofErr w:type="spellEnd"/>
          </w:p>
        </w:tc>
      </w:tr>
      <w:tr w:rsidR="004332DE" w:rsidRPr="001D3395" w14:paraId="33AD8B87" w14:textId="77777777" w:rsidTr="007A69C6">
        <w:tc>
          <w:tcPr>
            <w:tcW w:w="4077" w:type="dxa"/>
          </w:tcPr>
          <w:p w14:paraId="52B8DFDF" w14:textId="77777777" w:rsidR="004332DE" w:rsidRPr="001D3395" w:rsidRDefault="004332DE" w:rsidP="007A69C6">
            <w:pPr>
              <w:ind w:right="34"/>
              <w:jc w:val="both"/>
              <w:rPr>
                <w:color w:val="000000"/>
                <w:sz w:val="28"/>
                <w:szCs w:val="28"/>
              </w:rPr>
            </w:pPr>
          </w:p>
          <w:p w14:paraId="197154AB" w14:textId="77777777" w:rsidR="004332DE" w:rsidRPr="001D3395" w:rsidRDefault="004332DE" w:rsidP="007A69C6">
            <w:pPr>
              <w:ind w:right="34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1D3395">
              <w:rPr>
                <w:color w:val="000000"/>
                <w:sz w:val="28"/>
                <w:szCs w:val="28"/>
              </w:rPr>
              <w:t>Нормоконтролер</w:t>
            </w:r>
            <w:proofErr w:type="spellEnd"/>
          </w:p>
          <w:p w14:paraId="2BC9D1C1" w14:textId="77777777" w:rsidR="004332DE" w:rsidRPr="001D3395" w:rsidRDefault="004332DE" w:rsidP="007A69C6">
            <w:pPr>
              <w:ind w:right="34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1D3395">
              <w:rPr>
                <w:color w:val="000000"/>
                <w:sz w:val="28"/>
                <w:szCs w:val="28"/>
              </w:rPr>
              <w:t>ст</w:t>
            </w:r>
            <w:proofErr w:type="gramStart"/>
            <w:r w:rsidRPr="001D3395">
              <w:rPr>
                <w:color w:val="000000"/>
                <w:sz w:val="28"/>
                <w:szCs w:val="28"/>
              </w:rPr>
              <w:t>.п</w:t>
            </w:r>
            <w:proofErr w:type="gramEnd"/>
            <w:r w:rsidRPr="001D3395">
              <w:rPr>
                <w:color w:val="000000"/>
                <w:sz w:val="28"/>
                <w:szCs w:val="28"/>
              </w:rPr>
              <w:t>реподаватель</w:t>
            </w:r>
            <w:proofErr w:type="spellEnd"/>
            <w:r w:rsidRPr="001D3395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386" w:type="dxa"/>
          </w:tcPr>
          <w:p w14:paraId="7880A457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7A2D8587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3F6889D9" w14:textId="77777777" w:rsidR="004332DE" w:rsidRPr="001D3395" w:rsidRDefault="004332DE" w:rsidP="007A69C6">
            <w:pPr>
              <w:ind w:right="144"/>
              <w:jc w:val="both"/>
              <w:rPr>
                <w:color w:val="000000"/>
                <w:sz w:val="28"/>
                <w:szCs w:val="28"/>
              </w:rPr>
            </w:pPr>
            <w:r w:rsidRPr="001D3395"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426" w:type="dxa"/>
          </w:tcPr>
          <w:p w14:paraId="287D22C6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63ABD0B5" w14:textId="77777777" w:rsidR="004332DE" w:rsidRPr="001D3395" w:rsidRDefault="004332DE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5172943B" w14:textId="5762479C" w:rsidR="004332DE" w:rsidRPr="001D3395" w:rsidRDefault="00576FB9" w:rsidP="007A69C6">
            <w:pP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 w:rsidR="004332DE" w:rsidRPr="001D3395">
              <w:rPr>
                <w:color w:val="000000"/>
                <w:sz w:val="28"/>
                <w:szCs w:val="28"/>
              </w:rPr>
              <w:t xml:space="preserve"> </w:t>
            </w:r>
            <w:bookmarkStart w:id="0" w:name="_GoBack"/>
            <w:bookmarkEnd w:id="0"/>
            <w:proofErr w:type="spellStart"/>
            <w:r w:rsidR="004332DE" w:rsidRPr="001D3395">
              <w:rPr>
                <w:color w:val="000000"/>
                <w:sz w:val="28"/>
                <w:szCs w:val="28"/>
              </w:rPr>
              <w:t>В.В.Комиссарова</w:t>
            </w:r>
            <w:proofErr w:type="spellEnd"/>
          </w:p>
        </w:tc>
      </w:tr>
    </w:tbl>
    <w:p w14:paraId="23CE89B2" w14:textId="77777777" w:rsidR="004332DE" w:rsidRPr="001D3395" w:rsidRDefault="004332DE" w:rsidP="004332DE">
      <w:pPr>
        <w:ind w:right="963"/>
        <w:jc w:val="center"/>
      </w:pPr>
    </w:p>
    <w:p w14:paraId="4585285D" w14:textId="77777777" w:rsidR="004332DE" w:rsidRPr="001D3395" w:rsidRDefault="004332DE" w:rsidP="004332DE">
      <w:pPr>
        <w:ind w:right="963"/>
        <w:jc w:val="center"/>
        <w:rPr>
          <w:sz w:val="32"/>
        </w:rPr>
      </w:pPr>
    </w:p>
    <w:p w14:paraId="206A4231" w14:textId="77777777" w:rsidR="004332DE" w:rsidRPr="001D3395" w:rsidRDefault="004332DE" w:rsidP="004332DE">
      <w:pPr>
        <w:ind w:right="963"/>
        <w:jc w:val="center"/>
        <w:rPr>
          <w:sz w:val="32"/>
        </w:rPr>
      </w:pPr>
    </w:p>
    <w:p w14:paraId="277A1371" w14:textId="77777777" w:rsidR="004332DE" w:rsidRPr="001D3395" w:rsidRDefault="004332DE" w:rsidP="004332DE">
      <w:pPr>
        <w:ind w:right="963"/>
        <w:jc w:val="center"/>
        <w:rPr>
          <w:sz w:val="32"/>
        </w:rPr>
      </w:pPr>
    </w:p>
    <w:p w14:paraId="11488E07" w14:textId="77777777" w:rsidR="004332DE" w:rsidRPr="001D3395" w:rsidRDefault="004332DE" w:rsidP="004332DE">
      <w:pPr>
        <w:ind w:right="963"/>
        <w:jc w:val="center"/>
        <w:rPr>
          <w:sz w:val="32"/>
        </w:rPr>
      </w:pPr>
    </w:p>
    <w:p w14:paraId="277D49F5" w14:textId="77777777" w:rsidR="004332DE" w:rsidRPr="001D3395" w:rsidRDefault="004332DE" w:rsidP="004332DE">
      <w:pPr>
        <w:ind w:right="963"/>
        <w:jc w:val="center"/>
        <w:rPr>
          <w:sz w:val="32"/>
        </w:rPr>
      </w:pPr>
    </w:p>
    <w:p w14:paraId="0C8B0450" w14:textId="77777777" w:rsidR="004332DE" w:rsidRPr="001D3395" w:rsidRDefault="004332DE" w:rsidP="004332DE">
      <w:pPr>
        <w:jc w:val="center"/>
        <w:rPr>
          <w:sz w:val="28"/>
          <w:szCs w:val="28"/>
          <w:lang w:val="en-US" w:eastAsia="ar-SA"/>
        </w:rPr>
      </w:pPr>
      <w:r w:rsidRPr="001D3395">
        <w:rPr>
          <w:sz w:val="28"/>
          <w:szCs w:val="28"/>
        </w:rPr>
        <w:t xml:space="preserve">Владивосток </w:t>
      </w:r>
      <w:r w:rsidRPr="001D3395">
        <w:rPr>
          <w:color w:val="000000"/>
          <w:sz w:val="28"/>
          <w:szCs w:val="28"/>
        </w:rPr>
        <w:t>202</w:t>
      </w:r>
      <w:r w:rsidRPr="001D3395">
        <w:rPr>
          <w:color w:val="000000"/>
          <w:sz w:val="28"/>
          <w:szCs w:val="28"/>
          <w:lang w:val="en-US"/>
        </w:rPr>
        <w:t>4</w:t>
      </w:r>
    </w:p>
    <w:p w14:paraId="1637576F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6421F12C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t xml:space="preserve">ВЛАДИВОСТОКСКИЙ ГОСУДАРСТВЕННЫЙ УНИВЕРСИТЕТ </w:t>
      </w:r>
    </w:p>
    <w:p w14:paraId="052E1980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t>ИНСТИТУТ МЕЖДУНАРОДНОГО БИЗНЕСА, ЭКОНОМИКИ И УПРАВЛЕНИЯ</w:t>
      </w:r>
    </w:p>
    <w:p w14:paraId="54950849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t>КАФЕДРА ЭКОНОМИКИ И УПРАВЛЕНИЯ</w:t>
      </w:r>
    </w:p>
    <w:p w14:paraId="746BA89D" w14:textId="77777777" w:rsidR="00386922" w:rsidRPr="00386922" w:rsidRDefault="00386922" w:rsidP="00386922">
      <w:pPr>
        <w:spacing w:after="200"/>
        <w:ind w:left="720"/>
        <w:contextualSpacing/>
        <w:jc w:val="center"/>
        <w:rPr>
          <w:rFonts w:eastAsia="Calibri"/>
          <w:sz w:val="24"/>
          <w:szCs w:val="24"/>
          <w:lang w:eastAsia="en-US"/>
        </w:rPr>
      </w:pPr>
    </w:p>
    <w:p w14:paraId="613095E8" w14:textId="77777777" w:rsidR="00386922" w:rsidRPr="00386922" w:rsidRDefault="00386922" w:rsidP="00386922">
      <w:pPr>
        <w:spacing w:after="200"/>
        <w:ind w:left="720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ИНДИВИДУАЛЬНОЕ ЗАДАНИЕ</w:t>
      </w:r>
    </w:p>
    <w:p w14:paraId="1FF3BD53" w14:textId="77777777" w:rsidR="00386922" w:rsidRPr="00386922" w:rsidRDefault="00386922" w:rsidP="00386922">
      <w:pPr>
        <w:spacing w:after="200"/>
        <w:ind w:left="720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на учебную ознакомительную практику</w:t>
      </w:r>
    </w:p>
    <w:p w14:paraId="64B2DD09" w14:textId="77777777" w:rsidR="00386922" w:rsidRPr="00386922" w:rsidRDefault="00386922" w:rsidP="00386922">
      <w:pPr>
        <w:spacing w:after="200"/>
        <w:ind w:left="720"/>
        <w:contextualSpacing/>
        <w:jc w:val="both"/>
        <w:rPr>
          <w:rFonts w:eastAsia="Calibri"/>
          <w:sz w:val="24"/>
          <w:szCs w:val="24"/>
          <w:lang w:eastAsia="en-US"/>
        </w:rPr>
      </w:pPr>
    </w:p>
    <w:p w14:paraId="3CD691D7" w14:textId="0F8FA5E8" w:rsidR="00386922" w:rsidRPr="00E10738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  <w:r w:rsidRPr="00E10738">
        <w:rPr>
          <w:rFonts w:eastAsia="Calibri"/>
          <w:sz w:val="24"/>
          <w:szCs w:val="24"/>
          <w:lang w:eastAsia="en-US"/>
        </w:rPr>
        <w:t xml:space="preserve">Студенту: </w:t>
      </w:r>
      <w:r w:rsidR="00E10738" w:rsidRPr="00E10738">
        <w:rPr>
          <w:rFonts w:eastAsia="Calibri"/>
          <w:sz w:val="24"/>
          <w:szCs w:val="24"/>
          <w:lang w:eastAsia="en-US"/>
        </w:rPr>
        <w:t>Шульц Ю.А.</w:t>
      </w:r>
    </w:p>
    <w:p w14:paraId="0EA5AA58" w14:textId="560ED315" w:rsidR="00386922" w:rsidRPr="00E10738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  <w:r w:rsidRPr="00E10738">
        <w:rPr>
          <w:rFonts w:eastAsia="Calibri"/>
          <w:sz w:val="24"/>
          <w:szCs w:val="24"/>
          <w:lang w:eastAsia="en-US"/>
        </w:rPr>
        <w:t xml:space="preserve">Группы: </w:t>
      </w:r>
      <w:r w:rsidR="00E10738" w:rsidRPr="00E10738">
        <w:rPr>
          <w:rFonts w:eastAsia="Calibri"/>
          <w:sz w:val="24"/>
          <w:szCs w:val="24"/>
          <w:lang w:eastAsia="en-US"/>
        </w:rPr>
        <w:t>ВДБЭУ-22-ХД1</w:t>
      </w:r>
    </w:p>
    <w:p w14:paraId="04849F28" w14:textId="77777777" w:rsidR="00386922" w:rsidRPr="00386922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Срок сдачи: 11-16.03.2024</w:t>
      </w:r>
    </w:p>
    <w:p w14:paraId="6EDA62F2" w14:textId="77777777" w:rsidR="00386922" w:rsidRPr="00386922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</w:p>
    <w:p w14:paraId="4B12DE91" w14:textId="77777777" w:rsidR="00386922" w:rsidRPr="00386922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Содержание отчета по учебной ознакомительной практике:</w:t>
      </w:r>
    </w:p>
    <w:p w14:paraId="2DF135DF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b/>
          <w:sz w:val="24"/>
          <w:szCs w:val="24"/>
          <w:lang w:eastAsia="en-US"/>
        </w:rPr>
        <w:t xml:space="preserve">Введение. </w:t>
      </w:r>
      <w:r w:rsidRPr="00386922">
        <w:rPr>
          <w:rFonts w:eastAsia="Calibri"/>
          <w:sz w:val="24"/>
          <w:szCs w:val="24"/>
          <w:lang w:eastAsia="en-US"/>
        </w:rPr>
        <w:t>Дать описание целей и задач практики, объекта и предмета исследования, отрасли, в которой функционирует хозяйствующий субъект, обосновать роль, которую играет данная организация в развитии муниципального образования или региона, ее место на рынке.</w:t>
      </w:r>
    </w:p>
    <w:p w14:paraId="19AC73A5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/>
          <w:bCs/>
          <w:sz w:val="24"/>
          <w:szCs w:val="24"/>
          <w:lang w:eastAsia="en-US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 xml:space="preserve"> Раздел 1. Характеристика предприятия</w:t>
      </w:r>
    </w:p>
    <w:p w14:paraId="07DD4D4C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14:paraId="4FEB139B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proofErr w:type="gramStart"/>
      <w:r w:rsidRPr="00386922">
        <w:rPr>
          <w:rFonts w:eastAsia="Calibri"/>
          <w:bCs/>
          <w:sz w:val="24"/>
          <w:szCs w:val="24"/>
          <w:lang w:eastAsia="en-US"/>
        </w:rPr>
        <w:t>- составить "Паспорт организации" - основные реквизиты (название, форма собственности, юридический адрес, местонахождение и т.п.); основные виды деятельности; организационная структура; особенности организационно-правовой формы; система налогообложения;</w:t>
      </w:r>
      <w:proofErr w:type="gramEnd"/>
    </w:p>
    <w:p w14:paraId="085C0797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</w:r>
    </w:p>
    <w:p w14:paraId="4D9BDD02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/>
          <w:bCs/>
          <w:sz w:val="24"/>
          <w:szCs w:val="24"/>
          <w:lang w:eastAsia="en-US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>Раздел 2. Характеристика отрасли (вида экономической деятельности)</w:t>
      </w:r>
    </w:p>
    <w:p w14:paraId="6F7A758F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47FCD500" w14:textId="77777777" w:rsidR="00386922" w:rsidRPr="00386922" w:rsidRDefault="00386922" w:rsidP="00386922">
      <w:pPr>
        <w:tabs>
          <w:tab w:val="left" w:pos="567"/>
        </w:tabs>
        <w:ind w:firstLine="709"/>
        <w:jc w:val="both"/>
        <w:rPr>
          <w:bCs/>
          <w:sz w:val="24"/>
          <w:szCs w:val="24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 xml:space="preserve">Заключение: </w:t>
      </w:r>
      <w:r w:rsidRPr="00386922">
        <w:rPr>
          <w:rFonts w:eastAsia="Calibri"/>
          <w:bCs/>
          <w:sz w:val="24"/>
          <w:szCs w:val="24"/>
          <w:lang w:eastAsia="en-US"/>
        </w:rPr>
        <w:t>содержит основные выводы из каждого раздела отчета.</w:t>
      </w:r>
    </w:p>
    <w:p w14:paraId="49844A20" w14:textId="77777777" w:rsidR="00386922" w:rsidRPr="00386922" w:rsidRDefault="00386922" w:rsidP="00386922">
      <w:pPr>
        <w:ind w:firstLine="709"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 xml:space="preserve">Список использованных источников: </w:t>
      </w:r>
      <w:r w:rsidRPr="00386922">
        <w:rPr>
          <w:rFonts w:eastAsia="Calibri"/>
          <w:bCs/>
          <w:sz w:val="24"/>
          <w:szCs w:val="24"/>
          <w:lang w:eastAsia="en-US"/>
        </w:rPr>
        <w:t>не менее 20 источников не старше 5-летнего ценза по году издания.</w:t>
      </w:r>
    </w:p>
    <w:p w14:paraId="731C8164" w14:textId="77777777" w:rsidR="00386922" w:rsidRPr="00386922" w:rsidRDefault="00386922" w:rsidP="00386922">
      <w:pPr>
        <w:ind w:firstLine="709"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Оформить работу в соответствии со стандартами ФГБОУ ВО «ВВГУ».</w:t>
      </w:r>
    </w:p>
    <w:p w14:paraId="279CDC61" w14:textId="77777777" w:rsidR="00386922" w:rsidRPr="00386922" w:rsidRDefault="00386922" w:rsidP="00386922">
      <w:pPr>
        <w:spacing w:after="200"/>
        <w:ind w:left="1635"/>
        <w:contextualSpacing/>
        <w:rPr>
          <w:rFonts w:eastAsia="Calibri"/>
          <w:sz w:val="24"/>
          <w:szCs w:val="24"/>
          <w:lang w:eastAsia="en-US"/>
        </w:rPr>
      </w:pPr>
    </w:p>
    <w:p w14:paraId="47BF433D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bookmarkStart w:id="1" w:name="_Hlk127139341"/>
      <w:r w:rsidRPr="00386922">
        <w:rPr>
          <w:rFonts w:eastAsia="Calibri"/>
          <w:sz w:val="24"/>
          <w:szCs w:val="24"/>
          <w:lang w:eastAsia="en-US"/>
        </w:rPr>
        <w:t>Руководитель практики</w:t>
      </w:r>
    </w:p>
    <w:p w14:paraId="0F835860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 xml:space="preserve">канд. </w:t>
      </w:r>
      <w:proofErr w:type="spellStart"/>
      <w:r w:rsidRPr="00386922">
        <w:rPr>
          <w:rFonts w:eastAsia="Calibri"/>
          <w:sz w:val="24"/>
          <w:szCs w:val="24"/>
          <w:lang w:eastAsia="en-US"/>
        </w:rPr>
        <w:t>экон</w:t>
      </w:r>
      <w:proofErr w:type="spellEnd"/>
      <w:r w:rsidRPr="00386922">
        <w:rPr>
          <w:rFonts w:eastAsia="Calibri"/>
          <w:sz w:val="24"/>
          <w:szCs w:val="24"/>
          <w:lang w:eastAsia="en-US"/>
        </w:rPr>
        <w:t>. наук, доцент кафедры ЭУ</w:t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  <w:t xml:space="preserve">    ____________  Т.Е. </w:t>
      </w:r>
      <w:proofErr w:type="spellStart"/>
      <w:r w:rsidRPr="00386922">
        <w:rPr>
          <w:rFonts w:eastAsia="Calibri"/>
          <w:sz w:val="24"/>
          <w:szCs w:val="24"/>
          <w:lang w:eastAsia="en-US"/>
        </w:rPr>
        <w:t>Даниловских</w:t>
      </w:r>
      <w:proofErr w:type="spellEnd"/>
    </w:p>
    <w:p w14:paraId="3CE20CDA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 xml:space="preserve"> </w:t>
      </w:r>
    </w:p>
    <w:p w14:paraId="4713E6F4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Руководитель практики</w:t>
      </w:r>
    </w:p>
    <w:p w14:paraId="618FFDB9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ст. преподаватель кафедры ЭУ</w:t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  <w:t xml:space="preserve">                ____________  В.В. Комиссарова    </w:t>
      </w:r>
    </w:p>
    <w:p w14:paraId="6C058F4D" w14:textId="77777777" w:rsidR="00386922" w:rsidRPr="00386922" w:rsidRDefault="00386922" w:rsidP="00386922">
      <w:pPr>
        <w:jc w:val="both"/>
        <w:rPr>
          <w:rFonts w:eastAsia="Calibri"/>
          <w:sz w:val="24"/>
          <w:szCs w:val="24"/>
          <w:lang w:eastAsia="en-US"/>
        </w:rPr>
      </w:pPr>
    </w:p>
    <w:p w14:paraId="2C5768CC" w14:textId="77777777" w:rsidR="00386922" w:rsidRPr="00386922" w:rsidRDefault="00386922" w:rsidP="00386922">
      <w:pPr>
        <w:jc w:val="both"/>
        <w:rPr>
          <w:rFonts w:eastAsia="Calibri"/>
          <w:sz w:val="24"/>
          <w:szCs w:val="24"/>
          <w:lang w:eastAsia="en-US"/>
        </w:rPr>
      </w:pPr>
    </w:p>
    <w:p w14:paraId="305C1C46" w14:textId="3DA1E4B8" w:rsidR="00386922" w:rsidRPr="00386922" w:rsidRDefault="00386922" w:rsidP="00386922">
      <w:pPr>
        <w:spacing w:after="200"/>
        <w:rPr>
          <w:rFonts w:eastAsia="Calibri"/>
          <w:sz w:val="24"/>
          <w:szCs w:val="22"/>
          <w:lang w:eastAsia="en-US"/>
        </w:rPr>
      </w:pPr>
      <w:r w:rsidRPr="00386922">
        <w:rPr>
          <w:rFonts w:eastAsia="Calibri"/>
          <w:sz w:val="24"/>
          <w:szCs w:val="22"/>
          <w:lang w:eastAsia="en-US"/>
        </w:rPr>
        <w:t xml:space="preserve">Задание получил: </w:t>
      </w:r>
      <w:r w:rsidRPr="00386922">
        <w:rPr>
          <w:rFonts w:eastAsia="Calibri"/>
          <w:sz w:val="24"/>
          <w:szCs w:val="22"/>
          <w:lang w:eastAsia="en-US"/>
        </w:rPr>
        <w:tab/>
        <w:t xml:space="preserve">                                     </w:t>
      </w:r>
      <w:r w:rsidR="00E10738">
        <w:rPr>
          <w:rFonts w:eastAsia="Calibri"/>
          <w:sz w:val="24"/>
          <w:szCs w:val="22"/>
          <w:lang w:eastAsia="en-US"/>
        </w:rPr>
        <w:t xml:space="preserve">                           ____________   </w:t>
      </w:r>
      <w:r w:rsidR="00E10738" w:rsidRPr="00E10738">
        <w:rPr>
          <w:rFonts w:eastAsia="Calibri"/>
          <w:sz w:val="24"/>
          <w:szCs w:val="22"/>
          <w:lang w:eastAsia="en-US"/>
        </w:rPr>
        <w:t>Ю.А. Шульц</w:t>
      </w:r>
    </w:p>
    <w:p w14:paraId="58B56BD1" w14:textId="77777777" w:rsidR="00386922" w:rsidRPr="00386922" w:rsidRDefault="00386922" w:rsidP="00386922">
      <w:pPr>
        <w:rPr>
          <w:rFonts w:eastAsia="Calibri"/>
          <w:sz w:val="24"/>
          <w:szCs w:val="22"/>
          <w:lang w:eastAsia="en-US"/>
        </w:rPr>
      </w:pPr>
      <w:r w:rsidRPr="00386922">
        <w:rPr>
          <w:rFonts w:eastAsia="Calibri"/>
          <w:sz w:val="24"/>
          <w:szCs w:val="22"/>
          <w:lang w:eastAsia="en-US"/>
        </w:rPr>
        <w:t>Задание согласовано:</w:t>
      </w:r>
    </w:p>
    <w:p w14:paraId="42F60838" w14:textId="77777777" w:rsidR="00386922" w:rsidRPr="00386922" w:rsidRDefault="00386922" w:rsidP="00386922">
      <w:pPr>
        <w:rPr>
          <w:rFonts w:eastAsia="Calibri"/>
          <w:sz w:val="24"/>
          <w:szCs w:val="22"/>
          <w:lang w:eastAsia="en-US"/>
        </w:rPr>
      </w:pPr>
      <w:r w:rsidRPr="00386922">
        <w:rPr>
          <w:rFonts w:eastAsia="Calibri"/>
          <w:sz w:val="24"/>
          <w:szCs w:val="22"/>
          <w:lang w:eastAsia="en-US"/>
        </w:rPr>
        <w:t>Руководитель практики от организации</w:t>
      </w:r>
    </w:p>
    <w:p w14:paraId="1A33E231" w14:textId="77777777" w:rsidR="00E10738" w:rsidRDefault="00E10738" w:rsidP="00386922">
      <w:pPr>
        <w:rPr>
          <w:rFonts w:eastAsia="Calibri"/>
          <w:sz w:val="24"/>
          <w:szCs w:val="22"/>
          <w:lang w:eastAsia="en-US"/>
        </w:rPr>
      </w:pPr>
      <w:r>
        <w:rPr>
          <w:rFonts w:eastAsia="Calibri"/>
          <w:sz w:val="24"/>
          <w:szCs w:val="22"/>
          <w:lang w:eastAsia="en-US"/>
        </w:rPr>
        <w:t>Генеральный директор</w:t>
      </w:r>
      <w:r w:rsidR="00386922" w:rsidRPr="00386922">
        <w:rPr>
          <w:rFonts w:eastAsia="Calibri"/>
          <w:sz w:val="24"/>
          <w:szCs w:val="22"/>
          <w:lang w:eastAsia="en-US"/>
        </w:rPr>
        <w:t xml:space="preserve">, </w:t>
      </w:r>
    </w:p>
    <w:p w14:paraId="73A61745" w14:textId="0C88AFFE" w:rsidR="00386922" w:rsidRPr="00386922" w:rsidRDefault="00E10738" w:rsidP="00386922">
      <w:pPr>
        <w:rPr>
          <w:rFonts w:eastAsia="Calibri"/>
          <w:sz w:val="24"/>
          <w:szCs w:val="22"/>
          <w:lang w:eastAsia="en-US"/>
        </w:rPr>
      </w:pPr>
      <w:r>
        <w:rPr>
          <w:rFonts w:eastAsia="Calibri"/>
          <w:sz w:val="24"/>
          <w:szCs w:val="22"/>
          <w:lang w:eastAsia="en-US"/>
        </w:rPr>
        <w:t>ООО «Бизнес-Центр «Развитие»</w:t>
      </w:r>
      <w:r>
        <w:rPr>
          <w:rFonts w:eastAsia="Calibri"/>
          <w:sz w:val="24"/>
          <w:szCs w:val="22"/>
          <w:lang w:eastAsia="en-US"/>
        </w:rPr>
        <w:tab/>
      </w:r>
      <w:r>
        <w:rPr>
          <w:rFonts w:eastAsia="Calibri"/>
          <w:sz w:val="24"/>
          <w:szCs w:val="22"/>
          <w:lang w:eastAsia="en-US"/>
        </w:rPr>
        <w:tab/>
      </w:r>
      <w:r>
        <w:rPr>
          <w:rFonts w:eastAsia="Calibri"/>
          <w:sz w:val="24"/>
          <w:szCs w:val="22"/>
          <w:lang w:eastAsia="en-US"/>
        </w:rPr>
        <w:tab/>
      </w:r>
      <w:r>
        <w:rPr>
          <w:rFonts w:eastAsia="Calibri"/>
          <w:sz w:val="24"/>
          <w:szCs w:val="22"/>
          <w:lang w:eastAsia="en-US"/>
        </w:rPr>
        <w:tab/>
        <w:t xml:space="preserve">    </w:t>
      </w:r>
      <w:r w:rsidR="00386922" w:rsidRPr="00386922">
        <w:rPr>
          <w:rFonts w:eastAsia="Calibri"/>
          <w:sz w:val="24"/>
          <w:szCs w:val="22"/>
          <w:lang w:eastAsia="en-US"/>
        </w:rPr>
        <w:t xml:space="preserve">____________    </w:t>
      </w:r>
      <w:bookmarkEnd w:id="1"/>
      <w:r>
        <w:rPr>
          <w:rFonts w:eastAsia="Calibri"/>
          <w:sz w:val="24"/>
          <w:szCs w:val="22"/>
          <w:lang w:eastAsia="en-US"/>
        </w:rPr>
        <w:t xml:space="preserve">А.А. </w:t>
      </w:r>
      <w:proofErr w:type="spellStart"/>
      <w:r>
        <w:rPr>
          <w:rFonts w:eastAsia="Calibri"/>
          <w:sz w:val="24"/>
          <w:szCs w:val="22"/>
          <w:lang w:eastAsia="en-US"/>
        </w:rPr>
        <w:t>Смолькина</w:t>
      </w:r>
      <w:proofErr w:type="spellEnd"/>
    </w:p>
    <w:p w14:paraId="1531EEFF" w14:textId="02AE3A0B" w:rsidR="0082689F" w:rsidRDefault="0082689F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70F563AD" w14:textId="10FDE016" w:rsidR="00386922" w:rsidRDefault="00386922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768A5653" w14:textId="77777777" w:rsidR="00386922" w:rsidRDefault="00386922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1E2A8ABA" w14:textId="77777777" w:rsidR="0082689F" w:rsidRDefault="0082689F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0E4D835C" w14:textId="77777777" w:rsidR="0082689F" w:rsidRDefault="0082689F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3034F50F" w14:textId="77777777" w:rsidR="00122269" w:rsidRDefault="00122269" w:rsidP="0082689F">
      <w:pPr>
        <w:suppressAutoHyphens/>
        <w:jc w:val="center"/>
        <w:rPr>
          <w:b/>
          <w:bCs/>
          <w:sz w:val="24"/>
          <w:szCs w:val="28"/>
          <w:lang w:eastAsia="en-US"/>
        </w:rPr>
        <w:sectPr w:rsidR="00122269">
          <w:headerReference w:type="even" r:id="rId8"/>
          <w:headerReference w:type="default" r:id="rId9"/>
          <w:headerReference w:type="first" r:id="rId10"/>
          <w:pgSz w:w="11906" w:h="16838"/>
          <w:pgMar w:top="1134" w:right="567" w:bottom="1134" w:left="1701" w:header="680" w:footer="680" w:gutter="0"/>
          <w:pgNumType w:start="1"/>
          <w:cols w:space="720"/>
          <w:titlePg/>
        </w:sectPr>
      </w:pPr>
    </w:p>
    <w:p w14:paraId="116B70B2" w14:textId="77777777" w:rsidR="00386922" w:rsidRDefault="00386922" w:rsidP="00386922">
      <w:pPr>
        <w:suppressAutoHyphens/>
        <w:jc w:val="center"/>
        <w:rPr>
          <w:b/>
          <w:bCs/>
          <w:sz w:val="24"/>
          <w:szCs w:val="28"/>
        </w:rPr>
      </w:pPr>
      <w:r w:rsidRPr="00AB1883">
        <w:rPr>
          <w:b/>
          <w:bCs/>
          <w:sz w:val="24"/>
          <w:szCs w:val="28"/>
        </w:rPr>
        <w:lastRenderedPageBreak/>
        <w:t>РАБОЧИЙ ГРАФИК (ПЛАН)</w:t>
      </w:r>
      <w:r>
        <w:rPr>
          <w:b/>
          <w:bCs/>
          <w:sz w:val="24"/>
          <w:szCs w:val="28"/>
        </w:rPr>
        <w:t xml:space="preserve"> </w:t>
      </w:r>
    </w:p>
    <w:p w14:paraId="61CF0772" w14:textId="77777777" w:rsidR="00386922" w:rsidRPr="00AB1883" w:rsidRDefault="00386922" w:rsidP="00386922">
      <w:pPr>
        <w:suppressAutoHyphens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 xml:space="preserve">ПРОВЕДЕНИЯ УЧЕБНОЙ ОЗНАКОМИТЕЛЬНОЙ ПРАКТИКИ </w:t>
      </w:r>
    </w:p>
    <w:p w14:paraId="5E5D95C0" w14:textId="77777777" w:rsidR="00386922" w:rsidRPr="00AB1883" w:rsidRDefault="00386922" w:rsidP="00386922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 w:val="24"/>
          <w:szCs w:val="28"/>
        </w:rPr>
      </w:pPr>
    </w:p>
    <w:p w14:paraId="4746D1D3" w14:textId="5A696FE1" w:rsidR="00386922" w:rsidRPr="00AB1883" w:rsidRDefault="00386922" w:rsidP="00386922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sz w:val="24"/>
          <w:szCs w:val="24"/>
          <w:u w:val="single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 xml:space="preserve">Студент </w:t>
      </w:r>
      <w:proofErr w:type="spellStart"/>
      <w:r w:rsidR="00E10738">
        <w:rPr>
          <w:rFonts w:eastAsia="SimSun"/>
          <w:iCs/>
          <w:sz w:val="24"/>
          <w:szCs w:val="24"/>
          <w:u w:val="single"/>
          <w:lang w:eastAsia="zh-CN"/>
        </w:rPr>
        <w:t>Шудьц</w:t>
      </w:r>
      <w:proofErr w:type="spellEnd"/>
      <w:r w:rsidR="00E10738">
        <w:rPr>
          <w:rFonts w:eastAsia="SimSun"/>
          <w:iCs/>
          <w:sz w:val="24"/>
          <w:szCs w:val="24"/>
          <w:u w:val="single"/>
          <w:lang w:eastAsia="zh-CN"/>
        </w:rPr>
        <w:t xml:space="preserve"> Юлия Александровна</w:t>
      </w:r>
    </w:p>
    <w:p w14:paraId="02EC54C9" w14:textId="77777777" w:rsidR="00386922" w:rsidRPr="00AB1883" w:rsidRDefault="00386922" w:rsidP="00386922">
      <w:pPr>
        <w:shd w:val="clear" w:color="auto" w:fill="FFFFFF"/>
        <w:suppressAutoHyphens/>
        <w:contextualSpacing/>
        <w:jc w:val="center"/>
        <w:rPr>
          <w:rFonts w:eastAsia="SimSun"/>
          <w:sz w:val="24"/>
          <w:szCs w:val="24"/>
          <w:vertAlign w:val="superscript"/>
          <w:lang w:eastAsia="zh-CN"/>
        </w:rPr>
      </w:pPr>
      <w:r w:rsidRPr="00AB1883">
        <w:rPr>
          <w:rFonts w:eastAsia="SimSu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3F7D6149" w14:textId="6FA73D10" w:rsidR="00386922" w:rsidRPr="00AB1883" w:rsidRDefault="00386922" w:rsidP="00386922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sz w:val="24"/>
          <w:szCs w:val="24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 xml:space="preserve">Кафедра </w:t>
      </w:r>
      <w:r>
        <w:rPr>
          <w:rFonts w:eastAsia="SimSu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eastAsia="SimSun"/>
          <w:sz w:val="24"/>
          <w:szCs w:val="24"/>
          <w:lang w:eastAsia="zh-CN"/>
        </w:rPr>
        <w:t xml:space="preserve">гр. </w:t>
      </w:r>
      <w:r w:rsidR="00E10738" w:rsidRPr="00E10738">
        <w:rPr>
          <w:rFonts w:eastAsia="SimSun"/>
          <w:sz w:val="24"/>
          <w:szCs w:val="24"/>
          <w:u w:val="single"/>
          <w:lang w:eastAsia="zh-CN"/>
        </w:rPr>
        <w:t>ВДБЭУ-22-ХД1</w:t>
      </w:r>
    </w:p>
    <w:p w14:paraId="480A0530" w14:textId="77777777" w:rsidR="00386922" w:rsidRPr="00AB1883" w:rsidRDefault="00386922" w:rsidP="00386922">
      <w:pPr>
        <w:contextualSpacing/>
        <w:rPr>
          <w:b/>
          <w:bCs/>
          <w:sz w:val="24"/>
          <w:szCs w:val="28"/>
        </w:rPr>
      </w:pPr>
    </w:p>
    <w:p w14:paraId="4375E0D9" w14:textId="77777777" w:rsidR="00386922" w:rsidRPr="004F13EC" w:rsidRDefault="00386922" w:rsidP="00386922">
      <w:pPr>
        <w:rPr>
          <w:sz w:val="24"/>
          <w:szCs w:val="24"/>
        </w:rPr>
      </w:pPr>
      <w:bookmarkStart w:id="2" w:name="_Hlk127135437"/>
      <w:r w:rsidRPr="004F13EC">
        <w:rPr>
          <w:sz w:val="24"/>
          <w:szCs w:val="24"/>
        </w:rPr>
        <w:t>Руководитель практики</w:t>
      </w:r>
      <w:r>
        <w:rPr>
          <w:sz w:val="24"/>
          <w:szCs w:val="24"/>
        </w:rPr>
        <w:t xml:space="preserve"> </w:t>
      </w:r>
      <w:r w:rsidRPr="004F13EC">
        <w:rPr>
          <w:sz w:val="24"/>
          <w:szCs w:val="24"/>
        </w:rPr>
        <w:t xml:space="preserve">канд. </w:t>
      </w:r>
      <w:proofErr w:type="spellStart"/>
      <w:r w:rsidRPr="004F13EC">
        <w:rPr>
          <w:sz w:val="24"/>
          <w:szCs w:val="24"/>
        </w:rPr>
        <w:t>экон</w:t>
      </w:r>
      <w:proofErr w:type="spellEnd"/>
      <w:r w:rsidRPr="004F13EC">
        <w:rPr>
          <w:sz w:val="24"/>
          <w:szCs w:val="24"/>
        </w:rPr>
        <w:t>. наук, доцент кафедры ЭУ</w:t>
      </w:r>
      <w:r w:rsidRPr="004F13EC">
        <w:rPr>
          <w:sz w:val="24"/>
          <w:szCs w:val="24"/>
        </w:rPr>
        <w:tab/>
        <w:t xml:space="preserve">Т.Е. </w:t>
      </w:r>
      <w:proofErr w:type="spellStart"/>
      <w:r w:rsidRPr="004F13EC">
        <w:rPr>
          <w:sz w:val="24"/>
          <w:szCs w:val="24"/>
        </w:rPr>
        <w:t>Даниловских</w:t>
      </w:r>
      <w:proofErr w:type="spellEnd"/>
    </w:p>
    <w:p w14:paraId="1C3FB994" w14:textId="77777777" w:rsidR="00386922" w:rsidRDefault="00386922" w:rsidP="00386922">
      <w:pPr>
        <w:rPr>
          <w:sz w:val="24"/>
          <w:szCs w:val="24"/>
        </w:rPr>
      </w:pPr>
    </w:p>
    <w:p w14:paraId="53BF26F3" w14:textId="7DDE7CF4" w:rsidR="00386922" w:rsidRDefault="00386922" w:rsidP="00386922">
      <w:pPr>
        <w:rPr>
          <w:rFonts w:eastAsia="SimSun"/>
          <w:i/>
          <w:sz w:val="24"/>
          <w:szCs w:val="24"/>
          <w:vertAlign w:val="superscript"/>
          <w:lang w:eastAsia="zh-CN"/>
        </w:rPr>
      </w:pPr>
      <w:r w:rsidRPr="004F13EC">
        <w:rPr>
          <w:sz w:val="24"/>
          <w:szCs w:val="24"/>
        </w:rPr>
        <w:t>Руководитель практики</w:t>
      </w:r>
      <w:r>
        <w:rPr>
          <w:sz w:val="24"/>
          <w:szCs w:val="24"/>
        </w:rPr>
        <w:t xml:space="preserve"> </w:t>
      </w:r>
      <w:r w:rsidRPr="004F13EC">
        <w:rPr>
          <w:sz w:val="24"/>
          <w:szCs w:val="24"/>
        </w:rPr>
        <w:t>ст. преподаватель кафедры ЭУ</w:t>
      </w:r>
      <w:r>
        <w:rPr>
          <w:sz w:val="24"/>
          <w:szCs w:val="24"/>
        </w:rPr>
        <w:t xml:space="preserve"> </w:t>
      </w:r>
      <w:r w:rsidRPr="004F13EC">
        <w:rPr>
          <w:sz w:val="24"/>
          <w:szCs w:val="24"/>
        </w:rPr>
        <w:t xml:space="preserve"> В.В. Комиссарова    </w:t>
      </w:r>
    </w:p>
    <w:bookmarkEnd w:id="2"/>
    <w:p w14:paraId="67461D5B" w14:textId="77777777" w:rsidR="00386922" w:rsidRDefault="00386922" w:rsidP="00386922">
      <w:pPr>
        <w:suppressAutoHyphens/>
        <w:contextualSpacing/>
        <w:rPr>
          <w:color w:val="000000"/>
          <w:sz w:val="24"/>
          <w:szCs w:val="24"/>
        </w:rPr>
      </w:pPr>
    </w:p>
    <w:p w14:paraId="07E1072D" w14:textId="77777777" w:rsidR="00386922" w:rsidRPr="00AB1883" w:rsidRDefault="00386922" w:rsidP="00386922">
      <w:pPr>
        <w:suppressAutoHyphens/>
        <w:contextualSpacing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5EDCF807" w14:textId="157DEF6F" w:rsidR="00386922" w:rsidRPr="00AB1883" w:rsidRDefault="00386922" w:rsidP="00386922">
      <w:pPr>
        <w:suppressAutoHyphens/>
        <w:contextualSpacing/>
        <w:jc w:val="right"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 xml:space="preserve"> __________________________</w:t>
      </w:r>
      <w:r w:rsidR="0076707B">
        <w:rPr>
          <w:color w:val="000000"/>
          <w:sz w:val="24"/>
          <w:szCs w:val="24"/>
        </w:rPr>
        <w:t xml:space="preserve"> А.А. </w:t>
      </w:r>
      <w:proofErr w:type="spellStart"/>
      <w:r w:rsidR="0076707B">
        <w:rPr>
          <w:color w:val="000000"/>
          <w:sz w:val="24"/>
          <w:szCs w:val="24"/>
        </w:rPr>
        <w:t>Смолькина</w:t>
      </w:r>
      <w:proofErr w:type="spellEnd"/>
    </w:p>
    <w:p w14:paraId="5E240499" w14:textId="77777777" w:rsidR="00386922" w:rsidRPr="00AB1883" w:rsidRDefault="00386922" w:rsidP="00386922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14:paraId="26D15C8B" w14:textId="77777777" w:rsidR="00386922" w:rsidRPr="00AB1883" w:rsidRDefault="00386922" w:rsidP="00386922">
      <w:pPr>
        <w:suppressAutoHyphens/>
        <w:contextualSpacing/>
        <w:jc w:val="center"/>
        <w:rPr>
          <w:color w:val="000000"/>
          <w:sz w:val="24"/>
          <w:szCs w:val="24"/>
        </w:rPr>
      </w:pPr>
    </w:p>
    <w:p w14:paraId="48D7F6BE" w14:textId="77777777" w:rsidR="00386922" w:rsidRPr="00AB1883" w:rsidRDefault="00386922" w:rsidP="00386922">
      <w:pPr>
        <w:suppressAutoHyphens/>
        <w:contextualSpacing/>
        <w:jc w:val="both"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 xml:space="preserve">С правилами трудового распорядка </w:t>
      </w:r>
      <w:proofErr w:type="gramStart"/>
      <w:r w:rsidRPr="00AB1883">
        <w:rPr>
          <w:color w:val="000000"/>
          <w:sz w:val="24"/>
          <w:szCs w:val="24"/>
        </w:rPr>
        <w:t>ознакомлен</w:t>
      </w:r>
      <w:proofErr w:type="gramEnd"/>
      <w:r w:rsidRPr="00AB1883">
        <w:rPr>
          <w:color w:val="000000"/>
          <w:sz w:val="24"/>
          <w:szCs w:val="24"/>
        </w:rPr>
        <w:t>__________________</w:t>
      </w:r>
    </w:p>
    <w:p w14:paraId="2021C459" w14:textId="77777777" w:rsidR="00386922" w:rsidRPr="00AB1883" w:rsidRDefault="00386922" w:rsidP="00386922">
      <w:pPr>
        <w:suppressAutoHyphens/>
        <w:contextualSpacing/>
        <w:jc w:val="center"/>
        <w:rPr>
          <w:rFonts w:eastAsia="SimSun"/>
          <w:sz w:val="24"/>
          <w:szCs w:val="24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</w:t>
      </w:r>
      <w:proofErr w:type="gramStart"/>
      <w:r w:rsidRPr="00AB1883">
        <w:rPr>
          <w:color w:val="000000"/>
          <w:sz w:val="18"/>
          <w:szCs w:val="18"/>
        </w:rPr>
        <w:t>обучающегося</w:t>
      </w:r>
      <w:proofErr w:type="gramEnd"/>
      <w:r w:rsidRPr="00AB1883">
        <w:rPr>
          <w:color w:val="000000"/>
          <w:sz w:val="18"/>
          <w:szCs w:val="18"/>
        </w:rPr>
        <w:t>)</w:t>
      </w:r>
    </w:p>
    <w:p w14:paraId="4A763E55" w14:textId="77777777" w:rsidR="00386922" w:rsidRPr="00AB1883" w:rsidRDefault="00386922" w:rsidP="00386922">
      <w:pPr>
        <w:suppressAutoHyphens/>
        <w:rPr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3481"/>
        <w:gridCol w:w="1887"/>
        <w:gridCol w:w="1734"/>
      </w:tblGrid>
      <w:tr w:rsidR="00386922" w:rsidRPr="00AB1883" w14:paraId="2EB505FD" w14:textId="77777777" w:rsidTr="00A05998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421EF7" w14:textId="77777777" w:rsidR="00386922" w:rsidRPr="00AB1883" w:rsidRDefault="00386922" w:rsidP="00A05998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AB1883">
              <w:rPr>
                <w:color w:val="00000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ACCA3" w14:textId="77777777" w:rsidR="00386922" w:rsidRPr="00AB1883" w:rsidRDefault="00386922" w:rsidP="00A05998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AB1883">
              <w:rPr>
                <w:color w:val="00000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95A0F" w14:textId="77777777" w:rsidR="00386922" w:rsidRPr="0099618A" w:rsidRDefault="00386922" w:rsidP="00A05998">
            <w:pPr>
              <w:tabs>
                <w:tab w:val="num" w:pos="643"/>
              </w:tabs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80F147" w14:textId="77777777" w:rsidR="00386922" w:rsidRDefault="00386922" w:rsidP="00A05998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Отметка руководителя о выполнении</w:t>
            </w:r>
          </w:p>
        </w:tc>
      </w:tr>
      <w:tr w:rsidR="00386922" w:rsidRPr="00AB1883" w14:paraId="5063FAAC" w14:textId="77777777" w:rsidTr="00A05998">
        <w:trPr>
          <w:trHeight w:val="368"/>
        </w:trPr>
        <w:tc>
          <w:tcPr>
            <w:tcW w:w="1396" w:type="pct"/>
            <w:vMerge w:val="restart"/>
            <w:vAlign w:val="center"/>
          </w:tcPr>
          <w:p w14:paraId="71B3828A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0EA3DADA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>Организационное собрание</w:t>
            </w:r>
          </w:p>
        </w:tc>
        <w:tc>
          <w:tcPr>
            <w:tcW w:w="957" w:type="pct"/>
            <w:vAlign w:val="center"/>
          </w:tcPr>
          <w:p w14:paraId="3F0F9445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53B7E1F3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48CC8BD3" w14:textId="77777777" w:rsidTr="00A05998">
        <w:trPr>
          <w:trHeight w:val="413"/>
        </w:trPr>
        <w:tc>
          <w:tcPr>
            <w:tcW w:w="1396" w:type="pct"/>
            <w:vMerge/>
            <w:vAlign w:val="center"/>
          </w:tcPr>
          <w:p w14:paraId="269478B2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</w:p>
        </w:tc>
        <w:tc>
          <w:tcPr>
            <w:tcW w:w="1766" w:type="pct"/>
            <w:vAlign w:val="center"/>
          </w:tcPr>
          <w:p w14:paraId="28E700D5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>Инструктаж по технике безопасности</w:t>
            </w:r>
          </w:p>
        </w:tc>
        <w:tc>
          <w:tcPr>
            <w:tcW w:w="957" w:type="pct"/>
            <w:vAlign w:val="center"/>
          </w:tcPr>
          <w:p w14:paraId="4117BFC0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4723F075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38D9E285" w14:textId="77777777" w:rsidTr="00A05998">
        <w:trPr>
          <w:trHeight w:val="686"/>
        </w:trPr>
        <w:tc>
          <w:tcPr>
            <w:tcW w:w="1396" w:type="pct"/>
            <w:vAlign w:val="center"/>
          </w:tcPr>
          <w:p w14:paraId="6A1CF6E4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 xml:space="preserve">2. </w:t>
            </w:r>
            <w:r>
              <w:t>Исследовательский</w:t>
            </w:r>
          </w:p>
        </w:tc>
        <w:tc>
          <w:tcPr>
            <w:tcW w:w="1766" w:type="pct"/>
            <w:vAlign w:val="center"/>
          </w:tcPr>
          <w:p w14:paraId="74386F7A" w14:textId="77777777" w:rsidR="00386922" w:rsidRPr="00580C86" w:rsidRDefault="00386922" w:rsidP="00A05998">
            <w:pPr>
              <w:autoSpaceDE w:val="0"/>
              <w:autoSpaceDN w:val="0"/>
              <w:adjustRightInd w:val="0"/>
            </w:pPr>
            <w:r w:rsidRPr="00580C86">
              <w:t xml:space="preserve">Сбор </w:t>
            </w:r>
            <w:proofErr w:type="gramStart"/>
            <w:r w:rsidRPr="00580C86">
              <w:t>фактического</w:t>
            </w:r>
            <w:proofErr w:type="gramEnd"/>
            <w:r w:rsidRPr="00580C86">
              <w:t xml:space="preserve"> и</w:t>
            </w:r>
            <w:r>
              <w:t xml:space="preserve"> а</w:t>
            </w:r>
            <w:r w:rsidRPr="00580C86">
              <w:t>налитического</w:t>
            </w:r>
          </w:p>
          <w:p w14:paraId="341995AE" w14:textId="77777777" w:rsidR="00386922" w:rsidRDefault="00386922" w:rsidP="00A05998">
            <w:pPr>
              <w:autoSpaceDE w:val="0"/>
              <w:autoSpaceDN w:val="0"/>
              <w:adjustRightInd w:val="0"/>
            </w:pPr>
            <w:r w:rsidRPr="00580C86">
              <w:t>материала для написания отчета.</w:t>
            </w:r>
          </w:p>
          <w:p w14:paraId="548FFF83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580C86">
              <w:t>Выполнение поручений руководителя практики</w:t>
            </w:r>
            <w:r>
              <w:t xml:space="preserve"> </w:t>
            </w:r>
            <w:r w:rsidRPr="00580C86">
              <w:t>от предприятия (организации)</w:t>
            </w:r>
          </w:p>
        </w:tc>
        <w:tc>
          <w:tcPr>
            <w:tcW w:w="957" w:type="pct"/>
            <w:vAlign w:val="center"/>
          </w:tcPr>
          <w:p w14:paraId="334A337C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40A5EF4B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27A04DB2" w14:textId="77777777" w:rsidTr="00A05998">
        <w:trPr>
          <w:trHeight w:val="354"/>
        </w:trPr>
        <w:tc>
          <w:tcPr>
            <w:tcW w:w="1396" w:type="pct"/>
            <w:vAlign w:val="center"/>
          </w:tcPr>
          <w:p w14:paraId="19D3CCBB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>
              <w:t>3. Аналитический</w:t>
            </w:r>
          </w:p>
        </w:tc>
        <w:tc>
          <w:tcPr>
            <w:tcW w:w="1766" w:type="pct"/>
            <w:vAlign w:val="center"/>
          </w:tcPr>
          <w:p w14:paraId="6D61CF30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580C86">
              <w:t>Обработка и систематизация собранной информации для написания</w:t>
            </w:r>
            <w:r>
              <w:t xml:space="preserve"> </w:t>
            </w:r>
            <w:r w:rsidRPr="00580C86">
              <w:t>отчета</w:t>
            </w:r>
          </w:p>
        </w:tc>
        <w:tc>
          <w:tcPr>
            <w:tcW w:w="957" w:type="pct"/>
            <w:vAlign w:val="center"/>
          </w:tcPr>
          <w:p w14:paraId="5C56598D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77B64C76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4F5B8122" w14:textId="77777777" w:rsidTr="00A05998">
        <w:trPr>
          <w:trHeight w:val="354"/>
        </w:trPr>
        <w:tc>
          <w:tcPr>
            <w:tcW w:w="1396" w:type="pct"/>
            <w:vAlign w:val="center"/>
          </w:tcPr>
          <w:p w14:paraId="4BD15ED5" w14:textId="77777777" w:rsidR="00386922" w:rsidRDefault="00386922" w:rsidP="00A05998">
            <w:pPr>
              <w:autoSpaceDE w:val="0"/>
              <w:autoSpaceDN w:val="0"/>
              <w:adjustRightInd w:val="0"/>
            </w:pPr>
            <w:r>
              <w:t>4. Заключительный</w:t>
            </w:r>
          </w:p>
        </w:tc>
        <w:tc>
          <w:tcPr>
            <w:tcW w:w="1766" w:type="pct"/>
            <w:vAlign w:val="center"/>
          </w:tcPr>
          <w:p w14:paraId="3A3001EC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580C86">
              <w:t>Подготовка и сдача</w:t>
            </w:r>
            <w:r>
              <w:t xml:space="preserve"> </w:t>
            </w:r>
            <w:r w:rsidRPr="00580C86">
              <w:t>отчета</w:t>
            </w:r>
          </w:p>
        </w:tc>
        <w:tc>
          <w:tcPr>
            <w:tcW w:w="957" w:type="pct"/>
            <w:vAlign w:val="center"/>
          </w:tcPr>
          <w:p w14:paraId="5EC68DD4" w14:textId="77777777" w:rsidR="00386922" w:rsidRPr="00AB1883" w:rsidRDefault="00386922" w:rsidP="00A05998">
            <w:pPr>
              <w:tabs>
                <w:tab w:val="num" w:pos="643"/>
              </w:tabs>
            </w:pPr>
          </w:p>
        </w:tc>
        <w:tc>
          <w:tcPr>
            <w:tcW w:w="880" w:type="pct"/>
            <w:vAlign w:val="center"/>
          </w:tcPr>
          <w:p w14:paraId="023BE8B8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</w:tbl>
    <w:p w14:paraId="0475C83B" w14:textId="77777777" w:rsidR="00386922" w:rsidRDefault="00386922" w:rsidP="00386922">
      <w:pPr>
        <w:jc w:val="both"/>
        <w:rPr>
          <w:sz w:val="24"/>
          <w:szCs w:val="24"/>
        </w:rPr>
      </w:pPr>
    </w:p>
    <w:p w14:paraId="358F1F81" w14:textId="77777777" w:rsidR="00386922" w:rsidRPr="00F10F94" w:rsidRDefault="00386922" w:rsidP="00386922">
      <w:pPr>
        <w:spacing w:after="120"/>
        <w:jc w:val="both"/>
        <w:rPr>
          <w:sz w:val="24"/>
          <w:szCs w:val="24"/>
        </w:rPr>
      </w:pPr>
      <w:r w:rsidRPr="00F10F94">
        <w:rPr>
          <w:sz w:val="24"/>
          <w:szCs w:val="24"/>
        </w:rPr>
        <w:t>Руководител</w:t>
      </w:r>
      <w:r>
        <w:rPr>
          <w:sz w:val="24"/>
          <w:szCs w:val="24"/>
        </w:rPr>
        <w:t>и учебной</w:t>
      </w:r>
      <w:r w:rsidRPr="00F10F94">
        <w:rPr>
          <w:sz w:val="24"/>
          <w:szCs w:val="24"/>
        </w:rPr>
        <w:t xml:space="preserve"> практики</w:t>
      </w:r>
    </w:p>
    <w:p w14:paraId="4EB867D0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>Руководитель практики</w:t>
      </w:r>
    </w:p>
    <w:p w14:paraId="13736923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 xml:space="preserve">канд. </w:t>
      </w:r>
      <w:proofErr w:type="spellStart"/>
      <w:r w:rsidRPr="004F13EC">
        <w:rPr>
          <w:sz w:val="24"/>
          <w:szCs w:val="24"/>
        </w:rPr>
        <w:t>экон</w:t>
      </w:r>
      <w:proofErr w:type="spellEnd"/>
      <w:r w:rsidRPr="004F13EC">
        <w:rPr>
          <w:sz w:val="24"/>
          <w:szCs w:val="24"/>
        </w:rPr>
        <w:t>. наук, доцент кафедры ЭУ</w:t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  <w:t xml:space="preserve">    ____________  Т.Е. </w:t>
      </w:r>
      <w:proofErr w:type="spellStart"/>
      <w:r w:rsidRPr="004F13EC">
        <w:rPr>
          <w:sz w:val="24"/>
          <w:szCs w:val="24"/>
        </w:rPr>
        <w:t>Даниловских</w:t>
      </w:r>
      <w:proofErr w:type="spellEnd"/>
    </w:p>
    <w:p w14:paraId="4D951DA2" w14:textId="77777777" w:rsidR="00386922" w:rsidRDefault="00386922" w:rsidP="00386922">
      <w:pPr>
        <w:rPr>
          <w:sz w:val="24"/>
          <w:szCs w:val="24"/>
        </w:rPr>
      </w:pPr>
    </w:p>
    <w:p w14:paraId="6C9EB959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 xml:space="preserve"> Руководитель практики</w:t>
      </w:r>
    </w:p>
    <w:p w14:paraId="203981F2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>ст. преподаватель кафедры ЭУ</w:t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 xml:space="preserve">            </w:t>
      </w:r>
      <w:r w:rsidRPr="004F13EC">
        <w:rPr>
          <w:sz w:val="24"/>
          <w:szCs w:val="24"/>
        </w:rPr>
        <w:t xml:space="preserve"> ____________  В.В. Комиссарова    </w:t>
      </w:r>
    </w:p>
    <w:p w14:paraId="593AE912" w14:textId="77777777" w:rsidR="00386922" w:rsidRPr="00657DAE" w:rsidRDefault="00386922" w:rsidP="00386922">
      <w:pPr>
        <w:jc w:val="both"/>
        <w:rPr>
          <w:sz w:val="24"/>
          <w:szCs w:val="24"/>
        </w:rPr>
      </w:pPr>
    </w:p>
    <w:p w14:paraId="440C2E4E" w14:textId="77777777" w:rsidR="00386922" w:rsidRPr="00E207C9" w:rsidRDefault="00386922" w:rsidP="00386922">
      <w:pPr>
        <w:rPr>
          <w:sz w:val="24"/>
        </w:rPr>
      </w:pPr>
      <w:r w:rsidRPr="00E207C9">
        <w:rPr>
          <w:sz w:val="24"/>
        </w:rPr>
        <w:t>Руководитель практики от организации</w:t>
      </w:r>
    </w:p>
    <w:p w14:paraId="6A5699BE" w14:textId="77777777" w:rsidR="0076707B" w:rsidRPr="0076707B" w:rsidRDefault="0076707B" w:rsidP="0076707B">
      <w:pPr>
        <w:rPr>
          <w:sz w:val="24"/>
        </w:rPr>
      </w:pPr>
      <w:r w:rsidRPr="0076707B">
        <w:rPr>
          <w:sz w:val="24"/>
        </w:rPr>
        <w:t xml:space="preserve">Генеральный директор, </w:t>
      </w:r>
    </w:p>
    <w:p w14:paraId="22594D37" w14:textId="0ECF365A" w:rsidR="00386922" w:rsidRPr="00E207C9" w:rsidRDefault="0076707B" w:rsidP="0076707B">
      <w:pPr>
        <w:rPr>
          <w:sz w:val="24"/>
        </w:rPr>
      </w:pPr>
      <w:r w:rsidRPr="0076707B">
        <w:rPr>
          <w:sz w:val="24"/>
        </w:rPr>
        <w:t>ООО «Бизнес-Центр «Развитие»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____________  А.А. </w:t>
      </w:r>
      <w:proofErr w:type="spellStart"/>
      <w:r>
        <w:rPr>
          <w:sz w:val="24"/>
        </w:rPr>
        <w:t>Смолькина</w:t>
      </w:r>
      <w:proofErr w:type="spellEnd"/>
    </w:p>
    <w:p w14:paraId="56F3F984" w14:textId="77777777" w:rsidR="00386922" w:rsidRPr="006C78BA" w:rsidRDefault="00386922" w:rsidP="00386922">
      <w:pPr>
        <w:rPr>
          <w:sz w:val="24"/>
        </w:rPr>
      </w:pPr>
    </w:p>
    <w:p w14:paraId="2B66D7E8" w14:textId="697630A4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7634E475" w14:textId="662D5762" w:rsidR="00386922" w:rsidRDefault="00386922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747E469B" w14:textId="77777777" w:rsidR="00386922" w:rsidRDefault="00386922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72F5F257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351E04FC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58B97B7D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8094FCA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69580AB8" w14:textId="77777777" w:rsidR="00122269" w:rsidRDefault="0012226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122269" w:rsidSect="001A4C34">
          <w:type w:val="continuous"/>
          <w:pgSz w:w="11906" w:h="16838"/>
          <w:pgMar w:top="1134" w:right="567" w:bottom="1134" w:left="1701" w:header="680" w:footer="680" w:gutter="0"/>
          <w:pgNumType w:start="1"/>
          <w:cols w:space="720"/>
          <w:titlePg/>
        </w:sectPr>
      </w:pPr>
    </w:p>
    <w:p w14:paraId="714EDBBA" w14:textId="7AAA10EB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Отзыв-характеристика</w:t>
      </w:r>
    </w:p>
    <w:p w14:paraId="79506481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32"/>
        </w:rPr>
      </w:pPr>
    </w:p>
    <w:p w14:paraId="1C2CA579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14:paraId="77D4C921" w14:textId="1C56C9C1" w:rsidR="007D7AEC" w:rsidRDefault="0076707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76707B">
        <w:rPr>
          <w:color w:val="000000"/>
          <w:sz w:val="28"/>
          <w:szCs w:val="28"/>
        </w:rPr>
        <w:t>астоящая характеристика дана студенту Владивостокского государственного университета гр.</w:t>
      </w:r>
      <w:r>
        <w:rPr>
          <w:color w:val="000000"/>
          <w:sz w:val="28"/>
          <w:szCs w:val="28"/>
        </w:rPr>
        <w:t xml:space="preserve"> </w:t>
      </w:r>
      <w:r w:rsidRPr="0076707B">
        <w:rPr>
          <w:color w:val="000000"/>
          <w:sz w:val="28"/>
          <w:szCs w:val="28"/>
        </w:rPr>
        <w:t>ВДБЭУ-22-ХД1</w:t>
      </w:r>
      <w:r>
        <w:rPr>
          <w:color w:val="000000"/>
          <w:sz w:val="28"/>
          <w:szCs w:val="28"/>
        </w:rPr>
        <w:t xml:space="preserve">Шульц Юлии Александровне, </w:t>
      </w:r>
      <w:r w:rsidRPr="0076707B">
        <w:rPr>
          <w:color w:val="000000"/>
          <w:sz w:val="28"/>
          <w:szCs w:val="28"/>
        </w:rPr>
        <w:t xml:space="preserve">проходившему учебную ознакомительную практику в период с </w:t>
      </w:r>
      <w:r>
        <w:rPr>
          <w:color w:val="000000"/>
          <w:sz w:val="28"/>
          <w:szCs w:val="28"/>
        </w:rPr>
        <w:t>12.02.2024</w:t>
      </w:r>
      <w:r w:rsidRPr="0076707B">
        <w:rPr>
          <w:color w:val="000000"/>
          <w:sz w:val="28"/>
          <w:szCs w:val="28"/>
        </w:rPr>
        <w:t xml:space="preserve"> по </w:t>
      </w:r>
      <w:r>
        <w:rPr>
          <w:color w:val="000000"/>
          <w:sz w:val="28"/>
          <w:szCs w:val="28"/>
        </w:rPr>
        <w:t>16.03.2024</w:t>
      </w:r>
    </w:p>
    <w:p w14:paraId="3C1C313E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период практики были изучены следующие вопросы: </w:t>
      </w:r>
    </w:p>
    <w:p w14:paraId="2099DAD0" w14:textId="406DE706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выявлены особенности деятельности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>
        <w:rPr>
          <w:color w:val="000000"/>
          <w:sz w:val="28"/>
          <w:szCs w:val="28"/>
        </w:rPr>
        <w:t>;</w:t>
      </w:r>
    </w:p>
    <w:p w14:paraId="496C1562" w14:textId="425361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проведен анализ бухгалтерской (финансовой) и иной отчетности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>
        <w:rPr>
          <w:color w:val="000000"/>
          <w:sz w:val="28"/>
          <w:szCs w:val="28"/>
        </w:rPr>
        <w:t>;</w:t>
      </w:r>
    </w:p>
    <w:p w14:paraId="527D36CE" w14:textId="68F7132A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проведен расчет показателей деятельности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 w:rsidR="0038692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пути их оптимизации.</w:t>
      </w:r>
    </w:p>
    <w:p w14:paraId="28AC4D63" w14:textId="35B27AD9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 время прохождения практики </w:t>
      </w:r>
      <w:r w:rsidR="0076707B">
        <w:rPr>
          <w:color w:val="000000"/>
          <w:sz w:val="28"/>
          <w:szCs w:val="28"/>
        </w:rPr>
        <w:t xml:space="preserve">Шульц Ю.А. </w:t>
      </w:r>
      <w:r>
        <w:rPr>
          <w:color w:val="000000"/>
          <w:sz w:val="28"/>
          <w:szCs w:val="28"/>
        </w:rPr>
        <w:t xml:space="preserve"> показала себя ответственным и дисциплинированным сотрудником, проявила высокую степень самостоятельности.  </w:t>
      </w:r>
    </w:p>
    <w:p w14:paraId="75218C8E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время прохождения практики показала умение пользоваться современными средствами получения, хранения, обработки и предъявления информации, владение навыками самостоятельной, творческой работы.</w:t>
      </w:r>
    </w:p>
    <w:p w14:paraId="231A0944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38E23BE9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целом работа заслуживает оценки «отлично».</w:t>
      </w:r>
    </w:p>
    <w:p w14:paraId="5A213B0D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47E340A8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практики от предприятия (организации) ______________</w:t>
      </w:r>
      <w:r>
        <w:rPr>
          <w:color w:val="000000"/>
          <w:sz w:val="28"/>
          <w:szCs w:val="28"/>
        </w:rPr>
        <w:tab/>
        <w:t xml:space="preserve">     </w:t>
      </w:r>
    </w:p>
    <w:p w14:paraId="74344C30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      (подпись)</w:t>
      </w:r>
    </w:p>
    <w:p w14:paraId="155BC181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14:paraId="7C1B3346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14:paraId="3A8AF439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Дата      </w:t>
      </w:r>
    </w:p>
    <w:p w14:paraId="7FC808D8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14:paraId="38083404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14:paraId="2DC04682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М.П.</w:t>
      </w:r>
    </w:p>
    <w:p w14:paraId="445DC6E3" w14:textId="77777777" w:rsidR="007D7AEC" w:rsidRDefault="00AA5E9B">
      <w:pPr>
        <w:pageBreakBefore/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Liberation Serif" w:eastAsia="Liberation Serif" w:hAnsi="Liberation Serif" w:cs="Liberation Serif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>Содержание</w:t>
      </w:r>
    </w:p>
    <w:sdt>
      <w:sdtPr>
        <w:id w:val="-1192452178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5CA3CE40" w14:textId="77777777" w:rsidR="007D7AEC" w:rsidRDefault="00AA5E9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  <w:tab w:val="right" w:pos="284"/>
            </w:tabs>
            <w:spacing w:line="360" w:lineRule="auto"/>
            <w:jc w:val="both"/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</w:pPr>
          <w:r>
            <w:fldChar w:fldCharType="begin"/>
          </w:r>
          <w:r>
            <w:instrText xml:space="preserve"> TOC \h \u \z \n </w:instrText>
          </w:r>
          <w:r>
            <w:fldChar w:fldCharType="separate"/>
          </w:r>
          <w:hyperlink w:anchor="_tyjcwt">
            <w:r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  <w:t xml:space="preserve">​    </w:t>
            </w:r>
          </w:hyperlink>
          <w:hyperlink w:anchor="_tyjcwt">
            <w:r>
              <w:rPr>
                <w:color w:val="000000"/>
                <w:sz w:val="28"/>
                <w:szCs w:val="28"/>
              </w:rPr>
              <w:t>Введение</w:t>
            </w:r>
          </w:hyperlink>
          <w:hyperlink w:anchor="_tyjcwt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tyjcwt">
            <w:r>
              <w:rPr>
                <w:color w:val="000000"/>
                <w:sz w:val="28"/>
                <w:szCs w:val="28"/>
              </w:rPr>
              <w:t>3</w:t>
            </w:r>
          </w:hyperlink>
          <w:r>
            <w:fldChar w:fldCharType="begin"/>
          </w:r>
          <w:r>
            <w:instrText xml:space="preserve"> HYPERLINK \l "_tyjcwt" </w:instrText>
          </w:r>
          <w:r>
            <w:fldChar w:fldCharType="separate"/>
          </w:r>
        </w:p>
        <w:p w14:paraId="132C5AA6" w14:textId="67EDDF21" w:rsidR="007D7AEC" w:rsidRDefault="00AA5E9B" w:rsidP="001A4C3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</w:pPr>
          <w:r>
            <w:fldChar w:fldCharType="end"/>
          </w:r>
          <w:hyperlink w:anchor="_3dy6vkm">
            <w:r>
              <w:rPr>
                <w:color w:val="000000"/>
                <w:sz w:val="28"/>
                <w:szCs w:val="28"/>
              </w:rPr>
              <w:t xml:space="preserve">1 Характеристика предприятия </w:t>
            </w:r>
            <w:r w:rsidR="00386922" w:rsidRPr="00386922">
              <w:rPr>
                <w:color w:val="000000"/>
                <w:sz w:val="28"/>
                <w:szCs w:val="28"/>
              </w:rPr>
              <w:t>ООО «Бизнес -Центр «Развитие»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</w:hyperlink>
          <w:hyperlink w:anchor="_3dy6vkm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3dy6vkm">
            <w:r w:rsidR="00122269">
              <w:rPr>
                <w:color w:val="000000"/>
                <w:sz w:val="28"/>
                <w:szCs w:val="28"/>
              </w:rPr>
              <w:t>4</w:t>
            </w:r>
          </w:hyperlink>
          <w:r>
            <w:fldChar w:fldCharType="begin"/>
          </w:r>
          <w:r>
            <w:instrText xml:space="preserve"> HYPERLINK \l "_3dy6vkm" </w:instrText>
          </w:r>
          <w:r>
            <w:fldChar w:fldCharType="separate"/>
          </w:r>
        </w:p>
        <w:p w14:paraId="56575BF8" w14:textId="107DA8B4" w:rsidR="007D7AEC" w:rsidRDefault="00AA5E9B" w:rsidP="00AC1C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jc w:val="both"/>
            <w:rPr>
              <w:color w:val="000000"/>
              <w:sz w:val="28"/>
              <w:szCs w:val="28"/>
            </w:rPr>
          </w:pPr>
          <w:r>
            <w:fldChar w:fldCharType="end"/>
          </w:r>
          <w:hyperlink w:anchor="_1t3h5sf">
            <w:r>
              <w:rPr>
                <w:color w:val="000000"/>
                <w:sz w:val="28"/>
                <w:szCs w:val="28"/>
              </w:rPr>
              <w:t xml:space="preserve">2 </w:t>
            </w:r>
            <w:r w:rsidR="00AC1CEB" w:rsidRPr="00AC1CEB">
              <w:rPr>
                <w:color w:val="000000"/>
                <w:sz w:val="28"/>
                <w:szCs w:val="28"/>
              </w:rPr>
              <w:t xml:space="preserve">Характеристика отрасли </w:t>
            </w:r>
          </w:hyperlink>
          <w:hyperlink w:anchor="_1t3h5sf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1t3h5sf">
            <w:r w:rsidR="00A5601E">
              <w:rPr>
                <w:color w:val="000000"/>
                <w:sz w:val="28"/>
                <w:szCs w:val="28"/>
              </w:rPr>
              <w:t>8</w:t>
            </w:r>
          </w:hyperlink>
        </w:p>
        <w:p w14:paraId="70702CDB" w14:textId="285CFD59" w:rsidR="007D7AEC" w:rsidRDefault="00AA5E9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jc w:val="both"/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</w:pPr>
          <w:r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  <w:t xml:space="preserve">    </w:t>
          </w:r>
          <w:hyperlink w:anchor="_4d34og8">
            <w:r>
              <w:rPr>
                <w:color w:val="000000"/>
                <w:sz w:val="28"/>
                <w:szCs w:val="28"/>
              </w:rPr>
              <w:t>Заключение</w:t>
            </w:r>
          </w:hyperlink>
          <w:hyperlink w:anchor="_4d34og8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4d34og8">
            <w:r w:rsidR="00A5601E">
              <w:rPr>
                <w:color w:val="000000"/>
                <w:sz w:val="28"/>
                <w:szCs w:val="28"/>
              </w:rPr>
              <w:t>12</w:t>
            </w:r>
          </w:hyperlink>
          <w:r>
            <w:fldChar w:fldCharType="begin"/>
          </w:r>
          <w:r>
            <w:instrText xml:space="preserve"> HYPERLINK \l "_4d34og8" </w:instrText>
          </w:r>
          <w:r>
            <w:fldChar w:fldCharType="separate"/>
          </w:r>
        </w:p>
        <w:p w14:paraId="1A75BFC0" w14:textId="308D203B" w:rsidR="007D7AEC" w:rsidRPr="001A4C34" w:rsidRDefault="00AA5E9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jc w:val="both"/>
          </w:pPr>
          <w:r>
            <w:fldChar w:fldCharType="end"/>
          </w:r>
          <w:r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  <w:t xml:space="preserve">    </w:t>
          </w:r>
          <w:hyperlink w:anchor="_2s8eyo1">
            <w:r>
              <w:rPr>
                <w:color w:val="000000"/>
                <w:sz w:val="28"/>
                <w:szCs w:val="28"/>
              </w:rPr>
              <w:t>Список использованных источников</w:t>
            </w:r>
          </w:hyperlink>
          <w:hyperlink w:anchor="_2s8eyo1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2s8eyo1">
            <w:r w:rsidR="00A5601E">
              <w:rPr>
                <w:color w:val="000000"/>
                <w:sz w:val="28"/>
                <w:szCs w:val="28"/>
              </w:rPr>
              <w:t>13</w:t>
            </w:r>
          </w:hyperlink>
          <w:r>
            <w:fldChar w:fldCharType="end"/>
          </w:r>
        </w:p>
      </w:sdtContent>
    </w:sdt>
    <w:p w14:paraId="3249FBB2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bookmarkStart w:id="3" w:name="_tyjcwt" w:colFirst="0" w:colLast="0"/>
      <w:bookmarkEnd w:id="3"/>
    </w:p>
    <w:p w14:paraId="5B49B86D" w14:textId="77777777" w:rsidR="007D7AEC" w:rsidRDefault="00AA5E9B">
      <w:pPr>
        <w:keepNext/>
        <w:pageBreakBefore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Liberation Serif" w:eastAsia="Liberation Serif" w:hAnsi="Liberation Serif" w:cs="Liberation Serif"/>
          <w:b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>Введение</w:t>
      </w:r>
    </w:p>
    <w:p w14:paraId="3635027E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Цель практики – закрепление знаний, полученных в процессе обучения, а также получение профессиональных умений и опыта профессиональной деятельности на основе изучения работы профильной организации – места практики.</w:t>
      </w:r>
    </w:p>
    <w:p w14:paraId="2AAD6DE5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Задачи практики:</w:t>
      </w:r>
    </w:p>
    <w:p w14:paraId="5A5DC707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1 ознакомление со структурой и спецификой функционирования организации;</w:t>
      </w:r>
    </w:p>
    <w:p w14:paraId="5AA93367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2 ознакомление с практической реализацией методов управления;</w:t>
      </w:r>
    </w:p>
    <w:p w14:paraId="2825EAC9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 xml:space="preserve">3 систематизация и анализ собранных материалов </w:t>
      </w:r>
      <w:proofErr w:type="gramStart"/>
      <w:r>
        <w:rPr>
          <w:color w:val="000000"/>
          <w:sz w:val="28"/>
          <w:szCs w:val="28"/>
          <w:highlight w:val="white"/>
        </w:rPr>
        <w:t>в отчете по практике для подготовки выпускной квалификационной работы в соответствии с индивидуальным заданием</w:t>
      </w:r>
      <w:proofErr w:type="gramEnd"/>
      <w:r>
        <w:rPr>
          <w:color w:val="000000"/>
          <w:sz w:val="28"/>
          <w:szCs w:val="28"/>
          <w:highlight w:val="white"/>
        </w:rPr>
        <w:t xml:space="preserve"> руководителя практики.</w:t>
      </w:r>
    </w:p>
    <w:p w14:paraId="51ACD7DE" w14:textId="4F31D24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Объект наблюдения –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>
        <w:rPr>
          <w:color w:val="000000"/>
          <w:sz w:val="28"/>
          <w:szCs w:val="28"/>
          <w:highlight w:val="white"/>
        </w:rPr>
        <w:t>.</w:t>
      </w:r>
    </w:p>
    <w:p w14:paraId="2A456906" w14:textId="5ECED4D3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 xml:space="preserve">Объект исследования – </w:t>
      </w:r>
      <w:r>
        <w:rPr>
          <w:color w:val="000000"/>
          <w:sz w:val="28"/>
          <w:szCs w:val="28"/>
        </w:rPr>
        <w:t xml:space="preserve">отношения, возникающие в процессе деятельности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 w:rsidR="00AC1CEB" w:rsidRPr="00AC1CEB">
        <w:rPr>
          <w:color w:val="000000"/>
          <w:sz w:val="28"/>
          <w:szCs w:val="28"/>
        </w:rPr>
        <w:t>.</w:t>
      </w:r>
    </w:p>
    <w:p w14:paraId="43DAC9E5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Задачи исследования:</w:t>
      </w:r>
    </w:p>
    <w:p w14:paraId="3B80314E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proofErr w:type="gramStart"/>
      <w:r>
        <w:rPr>
          <w:color w:val="000000"/>
          <w:sz w:val="28"/>
          <w:szCs w:val="28"/>
          <w:highlight w:val="white"/>
        </w:rPr>
        <w:t xml:space="preserve">1 </w:t>
      </w:r>
      <w:r>
        <w:rPr>
          <w:color w:val="000000"/>
          <w:sz w:val="28"/>
          <w:szCs w:val="28"/>
          <w:highlight w:val="white"/>
        </w:rPr>
        <w:tab/>
        <w:t>Сбор информации об организационной и функциональной структурах предприятия.</w:t>
      </w:r>
      <w:proofErr w:type="gramEnd"/>
      <w:r>
        <w:rPr>
          <w:color w:val="000000"/>
          <w:sz w:val="28"/>
          <w:szCs w:val="28"/>
          <w:highlight w:val="white"/>
        </w:rPr>
        <w:t xml:space="preserve"> Описание в отчете по практике.</w:t>
      </w:r>
    </w:p>
    <w:p w14:paraId="3FF05261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line="360" w:lineRule="auto"/>
        <w:ind w:firstLine="709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>2 Выполнение задач, поставленных руководителем практики от организации: изучение основных показателей деятельности предприятия</w:t>
      </w:r>
    </w:p>
    <w:p w14:paraId="0195334D" w14:textId="77EA7A02" w:rsidR="007D7AEC" w:rsidRDefault="00AA5E9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 xml:space="preserve">Место практики -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 w:rsidR="00386922">
        <w:rPr>
          <w:color w:val="000000"/>
          <w:sz w:val="28"/>
          <w:szCs w:val="28"/>
        </w:rPr>
        <w:t>, Уссурийск</w:t>
      </w:r>
      <w:r>
        <w:rPr>
          <w:color w:val="000000"/>
          <w:sz w:val="28"/>
          <w:szCs w:val="28"/>
          <w:highlight w:val="white"/>
        </w:rPr>
        <w:t>.</w:t>
      </w:r>
    </w:p>
    <w:p w14:paraId="53DDBF34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  <w:highlight w:val="white"/>
        </w:rPr>
      </w:pPr>
    </w:p>
    <w:p w14:paraId="7CFD0A80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rPr>
          <w:color w:val="000000"/>
          <w:sz w:val="28"/>
          <w:szCs w:val="28"/>
          <w:highlight w:val="white"/>
        </w:rPr>
      </w:pPr>
      <w:bookmarkStart w:id="4" w:name="_3dy6vkm" w:colFirst="0" w:colLast="0"/>
      <w:bookmarkEnd w:id="4"/>
    </w:p>
    <w:p w14:paraId="1288C94A" w14:textId="78458152" w:rsidR="007D7AEC" w:rsidRDefault="00AA5E9B" w:rsidP="001A4C34">
      <w:pPr>
        <w:keepNext/>
        <w:pageBreakBefore/>
        <w:pBdr>
          <w:top w:val="nil"/>
          <w:left w:val="nil"/>
          <w:bottom w:val="nil"/>
          <w:right w:val="nil"/>
          <w:between w:val="nil"/>
        </w:pBdr>
        <w:spacing w:after="240"/>
        <w:ind w:left="1429" w:hanging="720"/>
        <w:jc w:val="both"/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 xml:space="preserve">1 Характеристика предприятия </w:t>
      </w:r>
      <w:r w:rsidR="002A6439" w:rsidRPr="002A6439">
        <w:rPr>
          <w:rFonts w:ascii="Arial" w:eastAsia="Arial" w:hAnsi="Arial" w:cs="Arial"/>
          <w:color w:val="000000"/>
          <w:sz w:val="30"/>
          <w:szCs w:val="30"/>
        </w:rPr>
        <w:t>ООО «Бизнес-Центр «Развитие»</w:t>
      </w:r>
    </w:p>
    <w:p w14:paraId="450814D2" w14:textId="5654F533" w:rsidR="001675E2" w:rsidRPr="001675E2" w:rsidRDefault="001675E2" w:rsidP="001675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675E2">
        <w:rPr>
          <w:color w:val="000000"/>
          <w:sz w:val="28"/>
          <w:szCs w:val="28"/>
        </w:rPr>
        <w:t xml:space="preserve">ООО </w:t>
      </w:r>
      <w:r w:rsidR="002A6439">
        <w:rPr>
          <w:color w:val="000000"/>
          <w:sz w:val="28"/>
          <w:szCs w:val="28"/>
        </w:rPr>
        <w:t>«</w:t>
      </w:r>
      <w:r w:rsidRPr="001675E2">
        <w:rPr>
          <w:color w:val="000000"/>
          <w:sz w:val="28"/>
          <w:szCs w:val="28"/>
        </w:rPr>
        <w:t xml:space="preserve">Бизнес-Центр </w:t>
      </w:r>
      <w:r w:rsidR="002A6439">
        <w:rPr>
          <w:color w:val="000000"/>
          <w:sz w:val="28"/>
          <w:szCs w:val="28"/>
        </w:rPr>
        <w:t>«</w:t>
      </w:r>
      <w:r w:rsidRPr="001675E2">
        <w:rPr>
          <w:color w:val="000000"/>
          <w:sz w:val="28"/>
          <w:szCs w:val="28"/>
        </w:rPr>
        <w:t>Развитие</w:t>
      </w:r>
      <w:r w:rsidR="002A6439">
        <w:rPr>
          <w:color w:val="000000"/>
          <w:sz w:val="28"/>
          <w:szCs w:val="28"/>
        </w:rPr>
        <w:t>»</w:t>
      </w:r>
      <w:r w:rsidRPr="001675E2">
        <w:rPr>
          <w:color w:val="000000"/>
          <w:sz w:val="28"/>
          <w:szCs w:val="28"/>
        </w:rPr>
        <w:t xml:space="preserve"> г Уссурийск, Комсомольская </w:t>
      </w:r>
      <w:proofErr w:type="spellStart"/>
      <w:proofErr w:type="gramStart"/>
      <w:r w:rsidRPr="001675E2">
        <w:rPr>
          <w:color w:val="000000"/>
          <w:sz w:val="28"/>
          <w:szCs w:val="28"/>
        </w:rPr>
        <w:t>ул</w:t>
      </w:r>
      <w:proofErr w:type="spellEnd"/>
      <w:proofErr w:type="gramEnd"/>
      <w:r w:rsidRPr="001675E2">
        <w:rPr>
          <w:color w:val="000000"/>
          <w:sz w:val="28"/>
          <w:szCs w:val="28"/>
        </w:rPr>
        <w:t xml:space="preserve">, д. 28а, офис 11 зарегистрирована 14.04.2021 регистратором ИНСПЕКЦИЯ ФЕДЕРАЛЬНОЙ НАЛОГОВОЙ СЛУЖБЫ ПО ЛЕНИНСКОМУ РАЙОНУ Г. ВЛАДИВОСТОКА. Руководитель организации: генеральный директор </w:t>
      </w:r>
      <w:proofErr w:type="spellStart"/>
      <w:r w:rsidRPr="001675E2">
        <w:rPr>
          <w:color w:val="000000"/>
          <w:sz w:val="28"/>
          <w:szCs w:val="28"/>
        </w:rPr>
        <w:t>Смолькина</w:t>
      </w:r>
      <w:proofErr w:type="spellEnd"/>
      <w:r w:rsidRPr="001675E2">
        <w:rPr>
          <w:color w:val="000000"/>
          <w:sz w:val="28"/>
          <w:szCs w:val="28"/>
        </w:rPr>
        <w:t xml:space="preserve"> Алиса Анатольевна.</w:t>
      </w:r>
    </w:p>
    <w:p w14:paraId="62138D23" w14:textId="4979A1AD" w:rsidR="001675E2" w:rsidRDefault="001675E2" w:rsidP="001675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675E2">
        <w:rPr>
          <w:color w:val="000000"/>
          <w:sz w:val="28"/>
          <w:szCs w:val="28"/>
        </w:rPr>
        <w:t>Основным видом деятельности является Деятельность по оказанию услуг в области бухгалтерского учета, по проведению финансового аудита, по налоговому консультированию</w:t>
      </w:r>
      <w:r>
        <w:rPr>
          <w:color w:val="000000"/>
          <w:sz w:val="28"/>
          <w:szCs w:val="28"/>
        </w:rPr>
        <w:t>.</w:t>
      </w:r>
    </w:p>
    <w:p w14:paraId="72919508" w14:textId="77777777" w:rsidR="00407EC9" w:rsidRPr="00D466DC" w:rsidRDefault="00407EC9" w:rsidP="00407EC9">
      <w:pPr>
        <w:spacing w:before="240" w:after="120"/>
        <w:jc w:val="both"/>
        <w:rPr>
          <w:rFonts w:eastAsia="NSimSun"/>
          <w:color w:val="000000"/>
          <w:kern w:val="2"/>
          <w:sz w:val="28"/>
          <w:szCs w:val="28"/>
          <w:lang w:eastAsia="zh-CN" w:bidi="hi-IN"/>
        </w:rPr>
      </w:pPr>
      <w:r w:rsidRPr="00D466DC">
        <w:rPr>
          <w:rFonts w:eastAsia="NSimSun"/>
          <w:kern w:val="2"/>
          <w:sz w:val="28"/>
          <w:szCs w:val="28"/>
          <w:lang w:eastAsia="zh-CN" w:bidi="hi-IN"/>
        </w:rPr>
        <w:t xml:space="preserve">Таблица 1.1 - </w:t>
      </w:r>
      <w:r w:rsidRPr="00D466DC">
        <w:rPr>
          <w:rFonts w:eastAsia="NSimSun"/>
          <w:color w:val="000000"/>
          <w:kern w:val="2"/>
          <w:sz w:val="28"/>
          <w:szCs w:val="28"/>
          <w:lang w:eastAsia="zh-CN" w:bidi="hi-IN"/>
        </w:rPr>
        <w:t>Паспорт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8"/>
        <w:gridCol w:w="5776"/>
      </w:tblGrid>
      <w:tr w:rsidR="00407EC9" w:rsidRPr="007626D0" w14:paraId="7667C800" w14:textId="77777777" w:rsidTr="007A69C6">
        <w:trPr>
          <w:trHeight w:val="340"/>
        </w:trPr>
        <w:tc>
          <w:tcPr>
            <w:tcW w:w="2069" w:type="pct"/>
            <w:shd w:val="clear" w:color="auto" w:fill="auto"/>
          </w:tcPr>
          <w:p w14:paraId="560F4845" w14:textId="77777777" w:rsidR="00407EC9" w:rsidRPr="007626D0" w:rsidRDefault="00407EC9" w:rsidP="007A69C6">
            <w:pPr>
              <w:widowControl w:val="0"/>
              <w:autoSpaceDE w:val="0"/>
              <w:jc w:val="center"/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</w:pPr>
            <w:r w:rsidRPr="007626D0"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  <w:t>Показатели</w:t>
            </w:r>
          </w:p>
        </w:tc>
        <w:tc>
          <w:tcPr>
            <w:tcW w:w="2931" w:type="pct"/>
            <w:shd w:val="clear" w:color="auto" w:fill="auto"/>
          </w:tcPr>
          <w:p w14:paraId="23545C5B" w14:textId="77777777" w:rsidR="00407EC9" w:rsidRPr="007626D0" w:rsidRDefault="00407EC9" w:rsidP="007A69C6">
            <w:pPr>
              <w:widowControl w:val="0"/>
              <w:autoSpaceDE w:val="0"/>
              <w:jc w:val="center"/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</w:pPr>
            <w:r w:rsidRPr="007626D0"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  <w:t>Содержание показателей</w:t>
            </w:r>
          </w:p>
        </w:tc>
      </w:tr>
      <w:tr w:rsidR="00407EC9" w:rsidRPr="007626D0" w14:paraId="69DFCEF2" w14:textId="77777777" w:rsidTr="007A69C6">
        <w:trPr>
          <w:trHeight w:val="98"/>
        </w:trPr>
        <w:tc>
          <w:tcPr>
            <w:tcW w:w="2069" w:type="pct"/>
            <w:shd w:val="clear" w:color="auto" w:fill="auto"/>
          </w:tcPr>
          <w:p w14:paraId="0670AA01" w14:textId="77777777" w:rsidR="00407EC9" w:rsidRPr="007626D0" w:rsidRDefault="00407EC9" w:rsidP="007A69C6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</w:pPr>
            <w:r w:rsidRPr="007626D0"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  <w:t xml:space="preserve">реквизиты (название, форма собственности, юридический адрес, местонахождение и т.п.); </w:t>
            </w:r>
          </w:p>
        </w:tc>
        <w:tc>
          <w:tcPr>
            <w:tcW w:w="2931" w:type="pct"/>
            <w:shd w:val="clear" w:color="auto" w:fill="auto"/>
          </w:tcPr>
          <w:p w14:paraId="2B36A189" w14:textId="2CA608F2" w:rsidR="00407EC9" w:rsidRPr="007626D0" w:rsidRDefault="00407EC9" w:rsidP="007A69C6">
            <w:pPr>
              <w:shd w:val="clear" w:color="auto" w:fill="FFFFFF"/>
              <w:jc w:val="both"/>
              <w:rPr>
                <w:rFonts w:eastAsia="Arial Unicode MS" w:cs="Arial Unicode MS"/>
                <w:color w:val="000000" w:themeColor="text1"/>
                <w:sz w:val="24"/>
                <w:szCs w:val="24"/>
                <w:u w:color="000000"/>
                <w:lang w:eastAsia="zh-CN" w:bidi="hi-IN"/>
              </w:rPr>
            </w:pPr>
            <w:r w:rsidRPr="00407EC9">
              <w:rPr>
                <w:rFonts w:eastAsia="Arial Unicode MS" w:cs="Arial Unicode MS"/>
                <w:color w:val="000000" w:themeColor="text1"/>
                <w:sz w:val="24"/>
                <w:szCs w:val="24"/>
                <w:u w:color="000000"/>
                <w:lang w:eastAsia="zh-CN" w:bidi="hi-IN"/>
              </w:rPr>
              <w:t xml:space="preserve">ООО «Бизнес-Центр «Развитие» г Уссурийск, Комсомольская </w:t>
            </w:r>
            <w:proofErr w:type="spellStart"/>
            <w:proofErr w:type="gramStart"/>
            <w:r w:rsidRPr="00407EC9">
              <w:rPr>
                <w:rFonts w:eastAsia="Arial Unicode MS" w:cs="Arial Unicode MS"/>
                <w:color w:val="000000" w:themeColor="text1"/>
                <w:sz w:val="24"/>
                <w:szCs w:val="24"/>
                <w:u w:color="000000"/>
                <w:lang w:eastAsia="zh-CN" w:bidi="hi-IN"/>
              </w:rPr>
              <w:t>ул</w:t>
            </w:r>
            <w:proofErr w:type="spellEnd"/>
            <w:proofErr w:type="gramEnd"/>
            <w:r w:rsidRPr="00407EC9">
              <w:rPr>
                <w:rFonts w:eastAsia="Arial Unicode MS" w:cs="Arial Unicode MS"/>
                <w:color w:val="000000" w:themeColor="text1"/>
                <w:sz w:val="24"/>
                <w:szCs w:val="24"/>
                <w:u w:color="000000"/>
                <w:lang w:eastAsia="zh-CN" w:bidi="hi-IN"/>
              </w:rPr>
              <w:t xml:space="preserve">, д. 28а, офис 11 зарегистрирована 14.04.2021 регистратором ИНСПЕКЦИЯ ФЕДЕРАЛЬНОЙ НАЛОГОВОЙ СЛУЖБЫ ПО ЛЕНИНСКОМУ РАЙОНУ Г. ВЛАДИВОСТОКА. Руководитель организации: генеральный директор </w:t>
            </w:r>
            <w:proofErr w:type="spellStart"/>
            <w:r w:rsidRPr="00407EC9">
              <w:rPr>
                <w:rFonts w:eastAsia="Arial Unicode MS" w:cs="Arial Unicode MS"/>
                <w:color w:val="000000" w:themeColor="text1"/>
                <w:sz w:val="24"/>
                <w:szCs w:val="24"/>
                <w:u w:color="000000"/>
                <w:lang w:eastAsia="zh-CN" w:bidi="hi-IN"/>
              </w:rPr>
              <w:t>Смолькина</w:t>
            </w:r>
            <w:proofErr w:type="spellEnd"/>
            <w:r w:rsidRPr="00407EC9">
              <w:rPr>
                <w:rFonts w:eastAsia="Arial Unicode MS" w:cs="Arial Unicode MS"/>
                <w:color w:val="000000" w:themeColor="text1"/>
                <w:sz w:val="24"/>
                <w:szCs w:val="24"/>
                <w:u w:color="000000"/>
                <w:lang w:eastAsia="zh-CN" w:bidi="hi-IN"/>
              </w:rPr>
              <w:t xml:space="preserve"> Алиса Анатольевна.</w:t>
            </w:r>
          </w:p>
        </w:tc>
      </w:tr>
      <w:tr w:rsidR="00407EC9" w:rsidRPr="007626D0" w14:paraId="66BCFA44" w14:textId="77777777" w:rsidTr="007A69C6">
        <w:trPr>
          <w:trHeight w:val="98"/>
        </w:trPr>
        <w:tc>
          <w:tcPr>
            <w:tcW w:w="2069" w:type="pct"/>
            <w:shd w:val="clear" w:color="auto" w:fill="auto"/>
          </w:tcPr>
          <w:p w14:paraId="4A13135F" w14:textId="77777777" w:rsidR="00407EC9" w:rsidRPr="007626D0" w:rsidRDefault="00407EC9" w:rsidP="007A69C6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</w:pPr>
            <w:r w:rsidRPr="007626D0"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  <w:t xml:space="preserve">основные и дополнительные виды деятельности; </w:t>
            </w:r>
          </w:p>
        </w:tc>
        <w:tc>
          <w:tcPr>
            <w:tcW w:w="2931" w:type="pct"/>
            <w:shd w:val="clear" w:color="auto" w:fill="auto"/>
          </w:tcPr>
          <w:p w14:paraId="58DB0E35" w14:textId="3E03AC75" w:rsidR="00407EC9" w:rsidRPr="007626D0" w:rsidRDefault="00407EC9" w:rsidP="007A69C6">
            <w:pPr>
              <w:widowControl w:val="0"/>
              <w:autoSpaceDE w:val="0"/>
              <w:autoSpaceDN w:val="0"/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</w:pPr>
            <w:r w:rsidRPr="00407EC9"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  <w:t>Основным видом деятельности является Деятельность по оказанию услуг в области бухгалтерского учета, по проведению финансового аудита, по налоговому консультированию.</w:t>
            </w:r>
          </w:p>
        </w:tc>
      </w:tr>
      <w:tr w:rsidR="00407EC9" w:rsidRPr="007626D0" w14:paraId="62A9A546" w14:textId="77777777" w:rsidTr="007A69C6">
        <w:trPr>
          <w:trHeight w:val="98"/>
        </w:trPr>
        <w:tc>
          <w:tcPr>
            <w:tcW w:w="2069" w:type="pct"/>
            <w:shd w:val="clear" w:color="auto" w:fill="auto"/>
          </w:tcPr>
          <w:p w14:paraId="7AD9FBEF" w14:textId="77777777" w:rsidR="00407EC9" w:rsidRPr="007626D0" w:rsidRDefault="00407EC9" w:rsidP="007A69C6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</w:pPr>
            <w:r w:rsidRPr="007626D0"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  <w:t>организационная структура и схема управления;</w:t>
            </w:r>
          </w:p>
        </w:tc>
        <w:tc>
          <w:tcPr>
            <w:tcW w:w="2931" w:type="pct"/>
            <w:shd w:val="clear" w:color="auto" w:fill="auto"/>
          </w:tcPr>
          <w:p w14:paraId="17A2FBFC" w14:textId="77777777" w:rsidR="00407EC9" w:rsidRPr="007626D0" w:rsidRDefault="00407EC9" w:rsidP="007A69C6">
            <w:pPr>
              <w:widowControl w:val="0"/>
              <w:autoSpaceDE w:val="0"/>
              <w:autoSpaceDN w:val="0"/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</w:pPr>
            <w:r w:rsidRPr="007626D0"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  <w:t>Руководитель – директор, заместитель директора, менеджеры по продажам, бухгалтер, юрист.</w:t>
            </w:r>
          </w:p>
        </w:tc>
      </w:tr>
      <w:tr w:rsidR="00407EC9" w:rsidRPr="007626D0" w14:paraId="4B2907B0" w14:textId="77777777" w:rsidTr="007A69C6">
        <w:trPr>
          <w:trHeight w:val="98"/>
        </w:trPr>
        <w:tc>
          <w:tcPr>
            <w:tcW w:w="2069" w:type="pct"/>
            <w:shd w:val="clear" w:color="auto" w:fill="auto"/>
          </w:tcPr>
          <w:p w14:paraId="21364726" w14:textId="77777777" w:rsidR="00407EC9" w:rsidRPr="007626D0" w:rsidRDefault="00407EC9" w:rsidP="007A69C6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</w:pPr>
            <w:r w:rsidRPr="007626D0">
              <w:rPr>
                <w:rFonts w:eastAsia="Calibri"/>
                <w:color w:val="000000" w:themeColor="text1"/>
                <w:sz w:val="24"/>
                <w:szCs w:val="24"/>
                <w:lang w:eastAsia="en-US"/>
              </w:rPr>
              <w:t>особенности организационно-правовой формы в рамках отраслевой и организационной принадлежности.</w:t>
            </w:r>
          </w:p>
        </w:tc>
        <w:tc>
          <w:tcPr>
            <w:tcW w:w="2931" w:type="pct"/>
            <w:shd w:val="clear" w:color="auto" w:fill="auto"/>
          </w:tcPr>
          <w:p w14:paraId="3A5432AE" w14:textId="34442CA6" w:rsidR="00407EC9" w:rsidRPr="007626D0" w:rsidRDefault="00407EC9" w:rsidP="007A69C6">
            <w:pPr>
              <w:widowControl w:val="0"/>
              <w:autoSpaceDE w:val="0"/>
              <w:autoSpaceDN w:val="0"/>
              <w:rPr>
                <w:rFonts w:eastAsia="Calibri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ООО</w:t>
            </w:r>
            <w:r w:rsidRPr="007626D0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представляет собой юридическое лицо, уставный капитал которого разделён на доли между участниками. Участник</w:t>
            </w:r>
            <w:proofErr w:type="gramStart"/>
            <w:r w:rsidRPr="007626D0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и </w:t>
            </w:r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ООО</w:t>
            </w:r>
            <w:proofErr w:type="gramEnd"/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7626D0">
              <w:rPr>
                <w:color w:val="000000" w:themeColor="text1"/>
                <w:sz w:val="24"/>
                <w:szCs w:val="24"/>
                <w:shd w:val="clear" w:color="auto" w:fill="FFFFFF"/>
              </w:rPr>
              <w:t>не отвечают по его обязательствам своим личным имуществом, а несут риск убытков только в пределах стоимости своих долей.</w:t>
            </w:r>
          </w:p>
        </w:tc>
      </w:tr>
    </w:tbl>
    <w:p w14:paraId="66998365" w14:textId="42DDFEFE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>ООО «</w:t>
      </w:r>
      <w:r w:rsidR="00A05998">
        <w:rPr>
          <w:sz w:val="28"/>
          <w:szCs w:val="28"/>
        </w:rPr>
        <w:t>Бизнес-Центр «Развитие</w:t>
      </w:r>
      <w:r w:rsidRPr="00FE7F0C">
        <w:rPr>
          <w:sz w:val="28"/>
          <w:szCs w:val="28"/>
        </w:rPr>
        <w:t>» создается и действует для насыщения российского рынка товарами и услугами, получения прибыли и других целей, также создается без ограничения срока деятельности. Прекращение деятельност</w:t>
      </w:r>
      <w:proofErr w:type="gramStart"/>
      <w:r w:rsidRPr="00FE7F0C">
        <w:rPr>
          <w:sz w:val="28"/>
          <w:szCs w:val="28"/>
        </w:rPr>
        <w:t>и ООО</w:t>
      </w:r>
      <w:proofErr w:type="gramEnd"/>
      <w:r w:rsidRPr="00FE7F0C">
        <w:rPr>
          <w:sz w:val="28"/>
          <w:szCs w:val="28"/>
        </w:rPr>
        <w:t xml:space="preserve"> «</w:t>
      </w:r>
      <w:r w:rsidR="00A05998">
        <w:rPr>
          <w:sz w:val="28"/>
          <w:szCs w:val="28"/>
        </w:rPr>
        <w:t>Бизнес-Центр «Развитие</w:t>
      </w:r>
      <w:r w:rsidRPr="00FE7F0C">
        <w:rPr>
          <w:sz w:val="28"/>
          <w:szCs w:val="28"/>
        </w:rPr>
        <w:t>» производится в порядке, определяемом в соответствии с действующим законодательством РФ.</w:t>
      </w:r>
    </w:p>
    <w:p w14:paraId="2A52A12B" w14:textId="77777777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 xml:space="preserve">Является юридическим лицом, т.е. имеет в собственности обособленное имущество и отвечает по своим обязательствам этим имуществом, может от </w:t>
      </w:r>
      <w:r w:rsidRPr="00FE7F0C">
        <w:rPr>
          <w:sz w:val="28"/>
          <w:szCs w:val="28"/>
        </w:rPr>
        <w:lastRenderedPageBreak/>
        <w:t xml:space="preserve">своего имени приобретать и осуществлять имущественные и личные неимущественные права, </w:t>
      </w:r>
      <w:proofErr w:type="gramStart"/>
      <w:r w:rsidRPr="00FE7F0C">
        <w:rPr>
          <w:sz w:val="28"/>
          <w:szCs w:val="28"/>
        </w:rPr>
        <w:t>нести обязанности</w:t>
      </w:r>
      <w:proofErr w:type="gramEnd"/>
      <w:r w:rsidRPr="00FE7F0C">
        <w:rPr>
          <w:sz w:val="28"/>
          <w:szCs w:val="28"/>
        </w:rPr>
        <w:t>, быть истцом и ответчиком в суде.</w:t>
      </w:r>
    </w:p>
    <w:p w14:paraId="3EFDC28B" w14:textId="77777777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>Предприятие открывает расчетный, валютный и иные счета в любых кредитно-финансовых учреждениях, как в рублях, так и в иностранной валюте, как в РФ, так и за пределами РФ.</w:t>
      </w:r>
    </w:p>
    <w:p w14:paraId="281D12C2" w14:textId="4AB50FD4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>ООО «</w:t>
      </w:r>
      <w:r w:rsidR="00A05998">
        <w:rPr>
          <w:sz w:val="28"/>
          <w:szCs w:val="28"/>
        </w:rPr>
        <w:t>Бизнес-Центр «Развитие</w:t>
      </w:r>
      <w:r w:rsidRPr="00FE7F0C">
        <w:rPr>
          <w:sz w:val="28"/>
          <w:szCs w:val="28"/>
        </w:rPr>
        <w:t>» обладает полной хозяйственной самостоятельностью в вопросах определения формы управления, принятия хозяйственных решений, сбыта, установления цен, оплаты труда, распределения чистой прибыли в порядке, предусмотренном внутренними актами.</w:t>
      </w:r>
    </w:p>
    <w:p w14:paraId="7E656228" w14:textId="77777777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 xml:space="preserve">Основная цель работы предприятия – получение прибыли за счет стремления максимально приблизить пользователя к самым современным компьютерным технологиям, обеспеченья своих клиентов всеми необходимыми средствами для повышения их деловых возможностей и доходности их бизнеса, создания для них комфортной среды работы и отдыха, помощи в достижении успеха. </w:t>
      </w:r>
    </w:p>
    <w:p w14:paraId="71ACD9A0" w14:textId="77777777" w:rsidR="00E52F32" w:rsidRPr="00FE7F0C" w:rsidRDefault="00E52F32" w:rsidP="00E52F3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color w:val="000000"/>
          <w:sz w:val="28"/>
          <w:szCs w:val="28"/>
        </w:rPr>
        <w:t>Ответственность за ущерб, который может быть причинен третьим лицам ввиду недостоверности указанного в документах местонахождения ООО «</w:t>
      </w:r>
      <w:r>
        <w:rPr>
          <w:color w:val="000000"/>
          <w:sz w:val="28"/>
          <w:szCs w:val="28"/>
        </w:rPr>
        <w:t>Бизнес-Центр «Развитие</w:t>
      </w:r>
      <w:r w:rsidRPr="00FE7F0C">
        <w:rPr>
          <w:color w:val="000000"/>
          <w:sz w:val="28"/>
          <w:szCs w:val="28"/>
        </w:rPr>
        <w:t>», несет</w:t>
      </w:r>
      <w:r w:rsidRPr="00FE7F0C">
        <w:rPr>
          <w:sz w:val="28"/>
          <w:szCs w:val="28"/>
        </w:rPr>
        <w:t xml:space="preserve"> в порядке, установленном действующим законодательством РФ.</w:t>
      </w:r>
    </w:p>
    <w:p w14:paraId="3D12756C" w14:textId="15AC6AB4" w:rsidR="00E52F32" w:rsidRPr="00F72830" w:rsidRDefault="00E52F32" w:rsidP="00E52F32">
      <w:pPr>
        <w:pStyle w:val="afc"/>
        <w:spacing w:after="0" w:line="360" w:lineRule="auto"/>
        <w:ind w:firstLine="709"/>
        <w:jc w:val="both"/>
        <w:rPr>
          <w:color w:val="111111"/>
          <w:sz w:val="28"/>
          <w:szCs w:val="28"/>
        </w:rPr>
      </w:pPr>
      <w:r w:rsidRPr="00F72830">
        <w:rPr>
          <w:color w:val="111111"/>
          <w:sz w:val="28"/>
          <w:szCs w:val="28"/>
        </w:rPr>
        <w:t>В таблице 1.</w:t>
      </w:r>
      <w:r w:rsidR="00407EC9">
        <w:rPr>
          <w:color w:val="111111"/>
          <w:sz w:val="28"/>
          <w:szCs w:val="28"/>
        </w:rPr>
        <w:t>2</w:t>
      </w:r>
      <w:r w:rsidRPr="00F72830">
        <w:rPr>
          <w:color w:val="111111"/>
          <w:sz w:val="28"/>
          <w:szCs w:val="28"/>
        </w:rPr>
        <w:t xml:space="preserve"> рассчитаны основные технико-экономические показатели деятельности предприятия за период 2020-2022 гг. на основании данных годового отчета о деятельности предприятия.</w:t>
      </w:r>
    </w:p>
    <w:p w14:paraId="082F72B3" w14:textId="432C14B4" w:rsidR="00E52F32" w:rsidRPr="00E52F32" w:rsidRDefault="00E52F32" w:rsidP="00E52F32">
      <w:pPr>
        <w:spacing w:before="240"/>
        <w:ind w:left="1701" w:hanging="1701"/>
        <w:jc w:val="both"/>
        <w:rPr>
          <w:sz w:val="28"/>
          <w:szCs w:val="28"/>
        </w:rPr>
      </w:pPr>
      <w:r w:rsidRPr="00E52F32">
        <w:rPr>
          <w:sz w:val="28"/>
          <w:szCs w:val="28"/>
        </w:rPr>
        <w:t>Таблица 1.</w:t>
      </w:r>
      <w:r w:rsidR="00407EC9">
        <w:rPr>
          <w:sz w:val="28"/>
          <w:szCs w:val="28"/>
        </w:rPr>
        <w:t>2</w:t>
      </w:r>
      <w:r w:rsidRPr="00E52F32">
        <w:rPr>
          <w:sz w:val="28"/>
          <w:szCs w:val="28"/>
        </w:rPr>
        <w:t xml:space="preserve"> – Анализ основных экономических показателей деятельности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</w:t>
      </w:r>
    </w:p>
    <w:p w14:paraId="1F4FF4ED" w14:textId="77777777" w:rsidR="00E52F32" w:rsidRPr="00F72830" w:rsidRDefault="00E52F32" w:rsidP="00E52F32">
      <w:pPr>
        <w:spacing w:after="120"/>
        <w:jc w:val="right"/>
      </w:pPr>
      <w:r w:rsidRPr="00F72830">
        <w:t>В тысячах рублей</w:t>
      </w:r>
    </w:p>
    <w:tbl>
      <w:tblPr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2467"/>
        <w:gridCol w:w="1015"/>
        <w:gridCol w:w="1015"/>
        <w:gridCol w:w="1017"/>
        <w:gridCol w:w="1159"/>
        <w:gridCol w:w="1017"/>
        <w:gridCol w:w="1159"/>
        <w:gridCol w:w="1005"/>
      </w:tblGrid>
      <w:tr w:rsidR="00E52F32" w:rsidRPr="00C87EFA" w14:paraId="29606562" w14:textId="77777777" w:rsidTr="00E52F32">
        <w:trPr>
          <w:trHeight w:val="67"/>
        </w:trPr>
        <w:tc>
          <w:tcPr>
            <w:tcW w:w="12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3EEE7" w14:textId="77777777" w:rsidR="00E52F32" w:rsidRPr="00C87EFA" w:rsidRDefault="00E52F32" w:rsidP="00E52F32">
            <w:pPr>
              <w:ind w:left="-108"/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Показатель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106B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2020 год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321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2021 год</w:t>
            </w: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D31C9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2022 год</w:t>
            </w:r>
          </w:p>
        </w:tc>
        <w:tc>
          <w:tcPr>
            <w:tcW w:w="11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BC40F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Отклонение 2021 года от 2020 года</w:t>
            </w:r>
          </w:p>
        </w:tc>
        <w:tc>
          <w:tcPr>
            <w:tcW w:w="10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D5DB2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Отклонение 2022 года от 2020 года</w:t>
            </w:r>
          </w:p>
        </w:tc>
      </w:tr>
      <w:tr w:rsidR="00E52F32" w:rsidRPr="00C87EFA" w14:paraId="1D80E19D" w14:textId="77777777" w:rsidTr="00E52F32">
        <w:trPr>
          <w:trHeight w:val="335"/>
        </w:trPr>
        <w:tc>
          <w:tcPr>
            <w:tcW w:w="1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E33C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FE3C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A0C67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A5A3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10601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Абсолютное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192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Относительное, %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1A48B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Абсолютное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224F7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Относительное, %</w:t>
            </w:r>
          </w:p>
        </w:tc>
      </w:tr>
      <w:tr w:rsidR="00E52F32" w:rsidRPr="00C87EFA" w14:paraId="6067D7B3" w14:textId="77777777" w:rsidTr="00E52F32">
        <w:trPr>
          <w:trHeight w:val="67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BFB41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Выручка,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2E7C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124296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3484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177507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38134C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176615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492618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53211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475E9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42,81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052BC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52319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6CAE4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42,09</w:t>
            </w:r>
          </w:p>
        </w:tc>
      </w:tr>
      <w:tr w:rsidR="00E52F32" w:rsidRPr="00C87EFA" w14:paraId="3F29AFED" w14:textId="77777777" w:rsidTr="00E52F32">
        <w:trPr>
          <w:trHeight w:val="67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AE76A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lastRenderedPageBreak/>
              <w:t>Себестоимость,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1C8AE0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43339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088426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63532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2784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56399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8DFB4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20193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EE0D25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46,59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7AEDF4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13060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7753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30,13</w:t>
            </w:r>
          </w:p>
        </w:tc>
      </w:tr>
      <w:tr w:rsidR="00E52F32" w:rsidRPr="00C87EFA" w14:paraId="5574C9FD" w14:textId="77777777" w:rsidTr="00E52F32">
        <w:trPr>
          <w:trHeight w:val="306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0039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Затраты на 1 рубль продукции (услуг),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C85E7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0,35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D4B02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0,36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9359A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0,32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331E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0,01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FE941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2,65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84AF3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-0,03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41CD7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-8,42</w:t>
            </w:r>
          </w:p>
        </w:tc>
      </w:tr>
      <w:tr w:rsidR="00E52F32" w:rsidRPr="00C87EFA" w14:paraId="5DBAD3DF" w14:textId="77777777" w:rsidTr="00E52F32">
        <w:trPr>
          <w:trHeight w:val="306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5D4BC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Среднегодовая стоимость основных производственных фондов,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F2AB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1772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C71A4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2268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48078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1716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55E26C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496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DBFFE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27,99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3E3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-56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E1F1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-3,16</w:t>
            </w:r>
          </w:p>
        </w:tc>
      </w:tr>
      <w:tr w:rsidR="00E52F32" w:rsidRPr="00C87EFA" w14:paraId="4FE61B90" w14:textId="77777777" w:rsidTr="00E52F32">
        <w:trPr>
          <w:trHeight w:val="306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F0626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Фондоотдача, руб./руб.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7BCE7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70,14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ACDCA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78,27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A1E08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102,92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EDC3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8,12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D221F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11,58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EA6C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32,78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FFE44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46,73</w:t>
            </w:r>
          </w:p>
        </w:tc>
      </w:tr>
      <w:tr w:rsidR="00E52F32" w:rsidRPr="00C87EFA" w14:paraId="2729764F" w14:textId="77777777" w:rsidTr="00E52F32">
        <w:trPr>
          <w:trHeight w:val="122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C547E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Среднесписочная численность персонала, чел.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23A9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14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8EA45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13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44B17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15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592415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A0B26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-7,14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1AA2A0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DD844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7,14</w:t>
            </w:r>
          </w:p>
        </w:tc>
      </w:tr>
      <w:tr w:rsidR="00E52F32" w:rsidRPr="00C87EFA" w14:paraId="43F48230" w14:textId="77777777" w:rsidTr="00E52F32">
        <w:trPr>
          <w:trHeight w:val="67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8398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Выработка,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4168B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8878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59F530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13654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2016B2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11774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36AF5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4776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AE6A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53,80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6EC67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2896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FC4F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32,62</w:t>
            </w:r>
          </w:p>
        </w:tc>
      </w:tr>
      <w:tr w:rsidR="00E52F32" w:rsidRPr="00C87EFA" w14:paraId="3EF51782" w14:textId="77777777" w:rsidTr="00E52F32">
        <w:trPr>
          <w:trHeight w:val="454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33D56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Фонд оплаты труда</w:t>
            </w:r>
            <w:r>
              <w:rPr>
                <w:sz w:val="24"/>
                <w:szCs w:val="24"/>
              </w:rPr>
              <w:t>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4D42C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2443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0C843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2540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8D87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2693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6418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97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9D87A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3,97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9EBC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250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82B6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10,23</w:t>
            </w:r>
          </w:p>
        </w:tc>
      </w:tr>
      <w:tr w:rsidR="00E52F32" w:rsidRPr="00C87EFA" w14:paraId="26C38E35" w14:textId="77777777" w:rsidTr="00E52F32">
        <w:trPr>
          <w:trHeight w:val="454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A606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Среднегодовая заработная плата</w:t>
            </w:r>
            <w:r>
              <w:rPr>
                <w:sz w:val="24"/>
                <w:szCs w:val="24"/>
              </w:rPr>
              <w:t>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51F2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175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99E9D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195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DF8C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180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D282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96B48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11,97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57536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E5A1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2,88</w:t>
            </w:r>
          </w:p>
        </w:tc>
      </w:tr>
      <w:tr w:rsidR="00407EC9" w:rsidRPr="00A560C3" w14:paraId="3C58530A" w14:textId="77777777" w:rsidTr="00407EC9">
        <w:trPr>
          <w:trHeight w:val="454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9565B" w14:textId="77777777" w:rsidR="00407EC9" w:rsidRPr="00C87EFA" w:rsidRDefault="00407EC9" w:rsidP="007A69C6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Рентабельность основной деятельности, %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A2DE43" w14:textId="77777777" w:rsidR="00407EC9" w:rsidRPr="00407EC9" w:rsidRDefault="00407EC9" w:rsidP="007A69C6">
            <w:pPr>
              <w:jc w:val="center"/>
              <w:rPr>
                <w:sz w:val="24"/>
                <w:szCs w:val="24"/>
              </w:rPr>
            </w:pPr>
            <w:r w:rsidRPr="00A560C3">
              <w:rPr>
                <w:sz w:val="24"/>
                <w:szCs w:val="24"/>
              </w:rPr>
              <w:t>-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359E43" w14:textId="77777777" w:rsidR="00407EC9" w:rsidRPr="00407EC9" w:rsidRDefault="00407EC9" w:rsidP="007A69C6">
            <w:pPr>
              <w:jc w:val="center"/>
              <w:rPr>
                <w:sz w:val="24"/>
                <w:szCs w:val="24"/>
              </w:rPr>
            </w:pPr>
            <w:r w:rsidRPr="00A560C3">
              <w:rPr>
                <w:sz w:val="24"/>
                <w:szCs w:val="24"/>
              </w:rPr>
              <w:t>0,05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0535CD" w14:textId="77777777" w:rsidR="00407EC9" w:rsidRPr="00407EC9" w:rsidRDefault="00407EC9" w:rsidP="007A69C6">
            <w:pPr>
              <w:jc w:val="center"/>
              <w:rPr>
                <w:sz w:val="24"/>
                <w:szCs w:val="24"/>
              </w:rPr>
            </w:pPr>
            <w:r w:rsidRPr="00A560C3">
              <w:rPr>
                <w:sz w:val="24"/>
                <w:szCs w:val="24"/>
              </w:rPr>
              <w:t>0,09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EDBB8F" w14:textId="77777777" w:rsidR="00407EC9" w:rsidRPr="00407EC9" w:rsidRDefault="00407EC9" w:rsidP="007A69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413EBB" w14:textId="77777777" w:rsidR="00407EC9" w:rsidRPr="00407EC9" w:rsidRDefault="00407EC9" w:rsidP="007A69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106759" w14:textId="77777777" w:rsidR="00407EC9" w:rsidRPr="00407EC9" w:rsidRDefault="00407EC9" w:rsidP="007A69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98BE3" w14:textId="77777777" w:rsidR="00407EC9" w:rsidRPr="00407EC9" w:rsidRDefault="00407EC9" w:rsidP="007A69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14:paraId="02A8BD08" w14:textId="139BBA19" w:rsidR="00E52F32" w:rsidRPr="00E92B2E" w:rsidRDefault="00E52F32" w:rsidP="00E52F3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>По данным таблицы 1.</w:t>
      </w:r>
      <w:r w:rsidR="00407EC9">
        <w:rPr>
          <w:sz w:val="28"/>
          <w:szCs w:val="28"/>
        </w:rPr>
        <w:t>2</w:t>
      </w:r>
      <w:r w:rsidRPr="00E92B2E">
        <w:rPr>
          <w:sz w:val="28"/>
          <w:szCs w:val="28"/>
        </w:rPr>
        <w:t xml:space="preserve"> можно отметить положительную динамику выручки, в 2022 г. ее рост составил 42,09% по сравнению с базисным годом. Также виден рост себестоимости, в 2022 году он увеличился на 13060 тыс. руб., что является положительной тенденцией, так как рост себестоимости меньше роста выручки.</w:t>
      </w:r>
    </w:p>
    <w:p w14:paraId="1E689395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>Положительным фактором можно отметить то, что затраты на 1 рубль продукции снизился в 2022 года, так как чем ниже показатель, тем больше прибыль. В 2022 году показатель снизился на 0,03 рубля в сравнении с 2020 годом или на 8,42%.</w:t>
      </w:r>
    </w:p>
    <w:p w14:paraId="2CF26D09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 xml:space="preserve">Выработка в 2022 году увеличилась на 32,62% по сравнению с базисным годом. Это произошло потому, что в 2022 году по сравнению с базисным годом увеличилась выручка. Рост выручки больше роста среднесписочной численности персонала, что также является положительной тенденцией. </w:t>
      </w:r>
    </w:p>
    <w:p w14:paraId="6B4DBBB2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>Среднегодовая заработная плата в 2022 году по сравнению с базовым годом увеличилась на 2,88%. Это связано с увеличением фонда оплаты труда.</w:t>
      </w:r>
    </w:p>
    <w:p w14:paraId="20269C2B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lastRenderedPageBreak/>
        <w:t>Динамику рентабельности основной деятельности в сравнении с базисным годом рассмотреть не представляется возможным, так как в 2020 году наблюдался убыток. Однако в сравнении с 2021 годом в 2022 году показатель увеличился, а значит, компания стала работать эффективнее.</w:t>
      </w:r>
    </w:p>
    <w:p w14:paraId="2BA62FB3" w14:textId="77777777" w:rsidR="004332DE" w:rsidRDefault="004332DE">
      <w:pPr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br w:type="page"/>
      </w:r>
    </w:p>
    <w:p w14:paraId="628D8401" w14:textId="5B3C195F" w:rsidR="007D7AEC" w:rsidRDefault="00AA5E9B" w:rsidP="00F41394">
      <w:pPr>
        <w:pBdr>
          <w:top w:val="nil"/>
          <w:left w:val="nil"/>
          <w:bottom w:val="nil"/>
          <w:right w:val="nil"/>
          <w:between w:val="nil"/>
        </w:pBdr>
        <w:spacing w:after="240"/>
        <w:ind w:firstLine="709"/>
        <w:jc w:val="both"/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 xml:space="preserve">2 </w:t>
      </w:r>
      <w:r w:rsidR="00AC1CEB" w:rsidRPr="00AC1CEB">
        <w:rPr>
          <w:rFonts w:ascii="Arial" w:eastAsia="Arial" w:hAnsi="Arial" w:cs="Arial"/>
          <w:color w:val="000000"/>
          <w:sz w:val="30"/>
          <w:szCs w:val="30"/>
        </w:rPr>
        <w:t>Характеристика отрасли</w:t>
      </w:r>
    </w:p>
    <w:p w14:paraId="1904C892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Аутсорсинг бухгалтерских услуг – бизнес-процесс, который получил распространение во многих странах мира. Его популярность объясняется тем, что с помощью бухгалтерского аутсорсинга можно значительно уменьшить операционные издержки и высвободить время для осуществления основного вида деятельности и принятия решений, связанных с </w:t>
      </w:r>
      <w:proofErr w:type="spellStart"/>
      <w:proofErr w:type="gramStart"/>
      <w:r w:rsidRPr="00F41394">
        <w:rPr>
          <w:sz w:val="28"/>
          <w:szCs w:val="28"/>
        </w:rPr>
        <w:t>развити</w:t>
      </w:r>
      <w:proofErr w:type="spellEnd"/>
      <w:r w:rsidRPr="00F41394">
        <w:rPr>
          <w:sz w:val="28"/>
          <w:szCs w:val="28"/>
        </w:rPr>
        <w:t>-ем</w:t>
      </w:r>
      <w:proofErr w:type="gramEnd"/>
      <w:r w:rsidRPr="00F41394">
        <w:rPr>
          <w:sz w:val="28"/>
          <w:szCs w:val="28"/>
        </w:rPr>
        <w:t xml:space="preserve"> организации.</w:t>
      </w:r>
    </w:p>
    <w:p w14:paraId="678F3F0F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Организация ведения учета является неотъемлемой обязанностью компаний. Для обеспечения надлежащего качества учета, минимизации ошибок, и как следствие, штрафов многие предприятия в России и за рубежом обращаются к услугам </w:t>
      </w:r>
      <w:proofErr w:type="spellStart"/>
      <w:r w:rsidRPr="00F41394">
        <w:rPr>
          <w:sz w:val="28"/>
          <w:szCs w:val="28"/>
        </w:rPr>
        <w:t>аутсорсеров</w:t>
      </w:r>
      <w:proofErr w:type="spellEnd"/>
      <w:r w:rsidRPr="00F41394">
        <w:rPr>
          <w:sz w:val="28"/>
          <w:szCs w:val="28"/>
        </w:rPr>
        <w:t>. Данная деловая практика позволяет значительно сократить расходы, так как принятие в штат бухгалтера чаще всего оказывается экономически более не выгодным решением [1].</w:t>
      </w:r>
    </w:p>
    <w:p w14:paraId="7D732139" w14:textId="1D4D8705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noProof/>
          <w:sz w:val="28"/>
          <w:szCs w:val="28"/>
        </w:rPr>
        <w:drawing>
          <wp:anchor distT="0" distB="0" distL="0" distR="0" simplePos="0" relativeHeight="251659264" behindDoc="0" locked="0" layoutInCell="1" allowOverlap="0" wp14:anchorId="6FA2C4BB" wp14:editId="791B93F1">
            <wp:simplePos x="0" y="0"/>
            <wp:positionH relativeFrom="page">
              <wp:posOffset>978444</wp:posOffset>
            </wp:positionH>
            <wp:positionV relativeFrom="paragraph">
              <wp:posOffset>624114</wp:posOffset>
            </wp:positionV>
            <wp:extent cx="6036945" cy="2668905"/>
            <wp:effectExtent l="0" t="0" r="190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945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1394">
        <w:rPr>
          <w:sz w:val="28"/>
          <w:szCs w:val="28"/>
        </w:rPr>
        <w:t>Рассмотрим уровень использования аутсорсинга бухгалтерских услуг предприятиями различных стран в различные периоды (рис. 2.1).</w:t>
      </w:r>
    </w:p>
    <w:p w14:paraId="617D4CE1" w14:textId="77777777" w:rsidR="00F41394" w:rsidRPr="00F41394" w:rsidRDefault="00F41394" w:rsidP="00F41394">
      <w:pPr>
        <w:pStyle w:val="afc"/>
        <w:spacing w:before="0" w:beforeAutospacing="0" w:after="0" w:line="240" w:lineRule="auto"/>
        <w:jc w:val="center"/>
        <w:rPr>
          <w:sz w:val="28"/>
          <w:szCs w:val="28"/>
        </w:rPr>
      </w:pPr>
      <w:r w:rsidRPr="00F41394">
        <w:rPr>
          <w:sz w:val="28"/>
          <w:szCs w:val="28"/>
        </w:rPr>
        <w:t xml:space="preserve">Рисунок 2.1 - Использование </w:t>
      </w:r>
      <w:proofErr w:type="gramStart"/>
      <w:r w:rsidRPr="00F41394">
        <w:rPr>
          <w:sz w:val="28"/>
          <w:szCs w:val="28"/>
        </w:rPr>
        <w:t>бухгалтерского</w:t>
      </w:r>
      <w:proofErr w:type="gramEnd"/>
      <w:r w:rsidRPr="00F41394">
        <w:rPr>
          <w:sz w:val="28"/>
          <w:szCs w:val="28"/>
        </w:rPr>
        <w:t xml:space="preserve"> аутсорсинга предприятиями в различных странах</w:t>
      </w:r>
    </w:p>
    <w:p w14:paraId="269D0698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Популярность аутсорсинга бухгалтерских услуг продолжает расти в настоящее время. Меньше 10% всех предприятий США и Израиля не применяют аутсорсинг. Европейские компании также стали чаще использовать </w:t>
      </w:r>
      <w:proofErr w:type="gramStart"/>
      <w:r w:rsidRPr="00F41394">
        <w:rPr>
          <w:sz w:val="28"/>
          <w:szCs w:val="28"/>
        </w:rPr>
        <w:t>бухгалтерский</w:t>
      </w:r>
      <w:proofErr w:type="gramEnd"/>
      <w:r w:rsidRPr="00F41394">
        <w:rPr>
          <w:sz w:val="28"/>
          <w:szCs w:val="28"/>
        </w:rPr>
        <w:t xml:space="preserve"> аутсорсинг с 71,5% в 2000-х годах, значение использования данного бизнес-процесса возросло 86,3% в 2022 году. В России аутсорсинг бухгалтерских услуг на современном этапе не получил такого развития, в связи </w:t>
      </w:r>
      <w:r w:rsidRPr="00F41394">
        <w:rPr>
          <w:sz w:val="28"/>
          <w:szCs w:val="28"/>
        </w:rPr>
        <w:lastRenderedPageBreak/>
        <w:t>с тем, что его внедрение в деятельность компаний здесь произошло значительно позже.</w:t>
      </w:r>
    </w:p>
    <w:p w14:paraId="7112AEFC" w14:textId="16E50AAF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Но темпы развития данного бизнес-процесса в России растут: в 2010 году число предприятий, пользующихся бухгалтерским сопровождением, выросло в 2 </w:t>
      </w:r>
      <w:proofErr w:type="spellStart"/>
      <w:r w:rsidRPr="00F41394">
        <w:rPr>
          <w:sz w:val="28"/>
          <w:szCs w:val="28"/>
        </w:rPr>
        <w:t>р</w:t>
      </w:r>
      <w:proofErr w:type="gramStart"/>
      <w:r w:rsidRPr="00F41394">
        <w:rPr>
          <w:sz w:val="28"/>
          <w:szCs w:val="28"/>
        </w:rPr>
        <w:t>а</w:t>
      </w:r>
      <w:proofErr w:type="spellEnd"/>
      <w:r w:rsidRPr="00F41394">
        <w:rPr>
          <w:sz w:val="28"/>
          <w:szCs w:val="28"/>
        </w:rPr>
        <w:t>-</w:t>
      </w:r>
      <w:proofErr w:type="gramEnd"/>
      <w:r w:rsidRPr="00F41394">
        <w:rPr>
          <w:sz w:val="28"/>
          <w:szCs w:val="28"/>
        </w:rPr>
        <w:t xml:space="preserve"> за, в 2022 году – почти в 3 раза относительно 2010 г.</w:t>
      </w:r>
    </w:p>
    <w:p w14:paraId="74CFFB78" w14:textId="0EE38BFA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По статистике в России менее одной трети организаций применяют </w:t>
      </w:r>
      <w:proofErr w:type="gramStart"/>
      <w:r w:rsidRPr="00F41394">
        <w:rPr>
          <w:sz w:val="28"/>
          <w:szCs w:val="28"/>
        </w:rPr>
        <w:t>бухгалтерский</w:t>
      </w:r>
      <w:proofErr w:type="gramEnd"/>
      <w:r w:rsidRPr="00F41394">
        <w:rPr>
          <w:sz w:val="28"/>
          <w:szCs w:val="28"/>
        </w:rPr>
        <w:t xml:space="preserve"> аутсорсинг. При этом около 70% этих компаний приходится на Москву и Московскую область, 12% – на Санкт-Петербург. В качестве наиболее частых пользователей бухгалтерских услуг выступают предприятия малого бизнеса. Это объясняется наличием небольших финансовых ресурсов у этой категории бизнеса [2].</w:t>
      </w:r>
    </w:p>
    <w:p w14:paraId="171BA7EE" w14:textId="06E6C5E4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Зарубежный рынок аутсорсинга бухгалтерских услуг характеризуется большим</w:t>
      </w:r>
      <w:r>
        <w:rPr>
          <w:sz w:val="28"/>
          <w:szCs w:val="28"/>
        </w:rPr>
        <w:t xml:space="preserve"> </w:t>
      </w:r>
      <w:r w:rsidRPr="00F41394">
        <w:rPr>
          <w:sz w:val="28"/>
          <w:szCs w:val="28"/>
        </w:rPr>
        <w:t xml:space="preserve">уровнем юридических гарантий и высоким уровнем ответственности по сравнению с российским рынком. При банкротстве </w:t>
      </w:r>
      <w:proofErr w:type="spellStart"/>
      <w:r w:rsidRPr="00F41394">
        <w:rPr>
          <w:sz w:val="28"/>
          <w:szCs w:val="28"/>
        </w:rPr>
        <w:t>аутсорсинговой</w:t>
      </w:r>
      <w:proofErr w:type="spellEnd"/>
      <w:r w:rsidRPr="00F41394">
        <w:rPr>
          <w:sz w:val="28"/>
          <w:szCs w:val="28"/>
        </w:rPr>
        <w:t xml:space="preserve"> компании клиентам выплачиваются компенсации, так как существует обязательное страхование ответственности [3, 7].</w:t>
      </w:r>
    </w:p>
    <w:p w14:paraId="1B0604AB" w14:textId="55D737F6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Структура рынка бухгалтерского аутсорсинга в разрезе видов услуг предста</w:t>
      </w:r>
      <w:proofErr w:type="gramStart"/>
      <w:r w:rsidRPr="00F41394">
        <w:rPr>
          <w:sz w:val="28"/>
          <w:szCs w:val="28"/>
        </w:rPr>
        <w:t>в-</w:t>
      </w:r>
      <w:proofErr w:type="gramEnd"/>
      <w:r w:rsidRPr="00F41394">
        <w:rPr>
          <w:sz w:val="28"/>
          <w:szCs w:val="28"/>
        </w:rPr>
        <w:t xml:space="preserve"> лена на рисунке 2.2</w:t>
      </w:r>
    </w:p>
    <w:p w14:paraId="50EDD83B" w14:textId="1C0D055D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Наиболее востребованной услугой является ведение бухгалтерского и налогового учета, также популярен расчет заработной платы, в котором нуждается каждая пятая компания. В помощи по ведению кадрового учета и подготовке отчетности по международным и российским стандартам нуждается менее 10% организаций.</w:t>
      </w:r>
    </w:p>
    <w:p w14:paraId="4F8D2D8B" w14:textId="2B33F85C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noProof/>
          <w:sz w:val="28"/>
          <w:szCs w:val="28"/>
        </w:rPr>
        <w:drawing>
          <wp:anchor distT="0" distB="0" distL="0" distR="0" simplePos="0" relativeHeight="251660288" behindDoc="0" locked="0" layoutInCell="1" allowOverlap="0" wp14:anchorId="1CC1E973" wp14:editId="03CBB9EB">
            <wp:simplePos x="0" y="0"/>
            <wp:positionH relativeFrom="column">
              <wp:posOffset>-136707</wp:posOffset>
            </wp:positionH>
            <wp:positionV relativeFrom="paragraph">
              <wp:posOffset>185057</wp:posOffset>
            </wp:positionV>
            <wp:extent cx="5511800" cy="2432050"/>
            <wp:effectExtent l="0" t="0" r="0" b="635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90CBA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3A0A369A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34DD95AD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33C3DE9F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7C404C41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49BA594A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75C512C9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10B95C7E" w14:textId="77777777" w:rsidR="00F41394" w:rsidRDefault="00F41394" w:rsidP="00F41394">
      <w:pPr>
        <w:pStyle w:val="afc"/>
        <w:spacing w:before="0" w:beforeAutospacing="0" w:after="0" w:line="360" w:lineRule="auto"/>
        <w:jc w:val="both"/>
        <w:rPr>
          <w:sz w:val="28"/>
          <w:szCs w:val="28"/>
        </w:rPr>
      </w:pPr>
    </w:p>
    <w:p w14:paraId="0D005982" w14:textId="0EF9658C" w:rsidR="00F41394" w:rsidRPr="00F41394" w:rsidRDefault="00F41394" w:rsidP="00F41394">
      <w:pPr>
        <w:pStyle w:val="afc"/>
        <w:spacing w:before="0" w:beforeAutospacing="0" w:after="0" w:line="240" w:lineRule="auto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Рисунок 2.2 - Структура рынка бухгалтерского аутсорсинга в разрезе видов услуг</w:t>
      </w:r>
    </w:p>
    <w:p w14:paraId="19291344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Среди крупнейших российских компаний в области </w:t>
      </w:r>
      <w:proofErr w:type="gramStart"/>
      <w:r w:rsidRPr="00F41394">
        <w:rPr>
          <w:sz w:val="28"/>
          <w:szCs w:val="28"/>
        </w:rPr>
        <w:t>бухгалтерского</w:t>
      </w:r>
      <w:proofErr w:type="gramEnd"/>
      <w:r w:rsidRPr="00F41394">
        <w:rPr>
          <w:sz w:val="28"/>
          <w:szCs w:val="28"/>
        </w:rPr>
        <w:t xml:space="preserve"> аутсорсинга можно выделить: </w:t>
      </w:r>
      <w:proofErr w:type="spellStart"/>
      <w:r w:rsidRPr="00F41394">
        <w:rPr>
          <w:sz w:val="28"/>
          <w:szCs w:val="28"/>
        </w:rPr>
        <w:t>СберРешения</w:t>
      </w:r>
      <w:proofErr w:type="spellEnd"/>
      <w:r w:rsidRPr="00F41394">
        <w:rPr>
          <w:sz w:val="28"/>
          <w:szCs w:val="28"/>
        </w:rPr>
        <w:t>, «Мое дело», «Центр корпоративных решений», «Северсталь – Центр Единого Сервиса» и др. [4].</w:t>
      </w:r>
    </w:p>
    <w:p w14:paraId="57D4D5BE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В 2020-2022 гг. выручка компаний бухгалтерского сопровождения и темп ее роста увеличивается, что говорит о развитии данного вида услуг. В перспективе также можно спрогнозировать дальнейший рост рынка.</w:t>
      </w:r>
    </w:p>
    <w:p w14:paraId="20035C94" w14:textId="35FCB1C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В последнее время наметилась тенденция перевода сотрудников на удаленный</w:t>
      </w:r>
      <w:r>
        <w:rPr>
          <w:sz w:val="28"/>
          <w:szCs w:val="28"/>
        </w:rPr>
        <w:t xml:space="preserve"> </w:t>
      </w:r>
      <w:r w:rsidRPr="00F41394">
        <w:rPr>
          <w:sz w:val="28"/>
          <w:szCs w:val="28"/>
        </w:rPr>
        <w:t xml:space="preserve">формат работы, что способствовало развитию аутсорсинга бухгалтерских услуг, так как этот вид деятельности является своего рода видом дистанционного обслуживания. Стремительно распространяются </w:t>
      </w:r>
      <w:proofErr w:type="gramStart"/>
      <w:r w:rsidRPr="00F41394">
        <w:rPr>
          <w:sz w:val="28"/>
          <w:szCs w:val="28"/>
        </w:rPr>
        <w:t>интернет-бухгалтерии</w:t>
      </w:r>
      <w:proofErr w:type="gramEnd"/>
      <w:r w:rsidRPr="00F41394">
        <w:rPr>
          <w:sz w:val="28"/>
          <w:szCs w:val="28"/>
        </w:rPr>
        <w:t>, большой популярностью пользуются облачные сервисы, также наблюдается переход на программное обеспечение российского происхождения, что обеспечивает больший уровень независимости от зарубежных стран и санкций с их стороны[5].</w:t>
      </w:r>
    </w:p>
    <w:p w14:paraId="3C03501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Отказом от сотрудничества с </w:t>
      </w:r>
      <w:proofErr w:type="spellStart"/>
      <w:r w:rsidRPr="00F41394">
        <w:rPr>
          <w:sz w:val="28"/>
          <w:szCs w:val="28"/>
        </w:rPr>
        <w:t>аутсорсинговой</w:t>
      </w:r>
      <w:proofErr w:type="spellEnd"/>
      <w:r w:rsidRPr="00F41394">
        <w:rPr>
          <w:sz w:val="28"/>
          <w:szCs w:val="28"/>
        </w:rPr>
        <w:t xml:space="preserve"> компанией зачастую является опасение со стороны потенциальных клиентов в следующих моментах:</w:t>
      </w:r>
    </w:p>
    <w:p w14:paraId="6624504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– возможность утечки коммерческой информации из-за недостаточной ее защиты со стороны </w:t>
      </w:r>
      <w:proofErr w:type="gramStart"/>
      <w:r w:rsidRPr="00F41394">
        <w:rPr>
          <w:sz w:val="28"/>
          <w:szCs w:val="28"/>
        </w:rPr>
        <w:t>предпринимательских</w:t>
      </w:r>
      <w:proofErr w:type="gramEnd"/>
      <w:r w:rsidRPr="00F41394">
        <w:rPr>
          <w:sz w:val="28"/>
          <w:szCs w:val="28"/>
        </w:rPr>
        <w:t xml:space="preserve"> фирм-</w:t>
      </w:r>
      <w:proofErr w:type="spellStart"/>
      <w:r w:rsidRPr="00F41394">
        <w:rPr>
          <w:sz w:val="28"/>
          <w:szCs w:val="28"/>
        </w:rPr>
        <w:t>аутсорсеров</w:t>
      </w:r>
      <w:proofErr w:type="spellEnd"/>
      <w:r w:rsidRPr="00F41394">
        <w:rPr>
          <w:sz w:val="28"/>
          <w:szCs w:val="28"/>
        </w:rPr>
        <w:t xml:space="preserve"> [6];</w:t>
      </w:r>
    </w:p>
    <w:p w14:paraId="1A28B06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– сложность оценки качества ведения учета и адекватности цен на услуги;</w:t>
      </w:r>
    </w:p>
    <w:p w14:paraId="26041585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– закрытость ведения учета от заказчика;</w:t>
      </w:r>
    </w:p>
    <w:p w14:paraId="05BA485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– потеря оперативности в связи с тем, что </w:t>
      </w:r>
      <w:proofErr w:type="spellStart"/>
      <w:r w:rsidRPr="00F41394">
        <w:rPr>
          <w:sz w:val="28"/>
          <w:szCs w:val="28"/>
        </w:rPr>
        <w:t>аутсорсеры</w:t>
      </w:r>
      <w:proofErr w:type="spellEnd"/>
      <w:r w:rsidRPr="00F41394">
        <w:rPr>
          <w:sz w:val="28"/>
          <w:szCs w:val="28"/>
        </w:rPr>
        <w:t xml:space="preserve"> работают с большим количеством клиентов [8].</w:t>
      </w:r>
    </w:p>
    <w:p w14:paraId="5675EDD9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Это сдерживает развитие рынка бухгалтерского аутсорсинга.</w:t>
      </w:r>
    </w:p>
    <w:p w14:paraId="0532792C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Таким образом, зарубежный и отечественный рынок бухгалтерских услуг развиваются. При этом </w:t>
      </w:r>
      <w:proofErr w:type="gramStart"/>
      <w:r w:rsidRPr="00F41394">
        <w:rPr>
          <w:sz w:val="28"/>
          <w:szCs w:val="28"/>
        </w:rPr>
        <w:t>российский рынок еще не достиг</w:t>
      </w:r>
      <w:proofErr w:type="gramEnd"/>
      <w:r w:rsidRPr="00F41394">
        <w:rPr>
          <w:sz w:val="28"/>
          <w:szCs w:val="28"/>
        </w:rPr>
        <w:t xml:space="preserve"> значений, характерных для зарубежных стран, но темпы роста велики.</w:t>
      </w:r>
    </w:p>
    <w:p w14:paraId="7C5F5091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lastRenderedPageBreak/>
        <w:t>Отмечается малоразвитость сектора услуг по расчету заработной платы и кадровому учету, что вызвано выполнением данных функций отдельными службами предприятий.</w:t>
      </w:r>
    </w:p>
    <w:p w14:paraId="16EEEDC4" w14:textId="7A8A3539" w:rsidR="003B6919" w:rsidRPr="00F41394" w:rsidRDefault="00F41394" w:rsidP="00F41394">
      <w:pPr>
        <w:spacing w:line="360" w:lineRule="auto"/>
        <w:ind w:firstLine="720"/>
        <w:jc w:val="both"/>
        <w:rPr>
          <w:rFonts w:ascii="Arial" w:hAnsi="Arial" w:cs="Arial"/>
          <w:kern w:val="32"/>
          <w:sz w:val="32"/>
          <w:szCs w:val="28"/>
          <w:lang w:val="x-none" w:eastAsia="x-none"/>
        </w:rPr>
      </w:pPr>
      <w:r w:rsidRPr="00F41394">
        <w:rPr>
          <w:rFonts w:ascii="Arial" w:hAnsi="Arial" w:cs="Arial"/>
          <w:kern w:val="32"/>
          <w:sz w:val="32"/>
          <w:szCs w:val="28"/>
          <w:lang w:val="x-none" w:eastAsia="x-none"/>
        </w:rPr>
        <w:t xml:space="preserve"> </w:t>
      </w:r>
      <w:r w:rsidR="003B6919" w:rsidRPr="00F41394">
        <w:rPr>
          <w:rFonts w:ascii="Arial" w:hAnsi="Arial" w:cs="Arial"/>
          <w:kern w:val="32"/>
          <w:sz w:val="32"/>
          <w:szCs w:val="28"/>
          <w:lang w:val="x-none" w:eastAsia="x-none"/>
        </w:rPr>
        <w:br w:type="page"/>
      </w:r>
    </w:p>
    <w:p w14:paraId="6066FC1F" w14:textId="3B03AC1F" w:rsidR="003B6919" w:rsidRPr="003B6919" w:rsidRDefault="003B6919" w:rsidP="003B6919">
      <w:pPr>
        <w:keepNext/>
        <w:widowControl w:val="0"/>
        <w:spacing w:after="240"/>
        <w:jc w:val="center"/>
        <w:outlineLvl w:val="0"/>
        <w:rPr>
          <w:rFonts w:ascii="Arial" w:hAnsi="Arial" w:cs="Arial"/>
          <w:kern w:val="32"/>
          <w:sz w:val="30"/>
          <w:szCs w:val="26"/>
          <w:lang w:val="x-none" w:eastAsia="x-none"/>
        </w:rPr>
      </w:pPr>
      <w:r w:rsidRPr="003B6919">
        <w:rPr>
          <w:rFonts w:ascii="Arial" w:hAnsi="Arial" w:cs="Arial"/>
          <w:kern w:val="32"/>
          <w:sz w:val="30"/>
          <w:szCs w:val="26"/>
          <w:lang w:val="x-none" w:eastAsia="x-none"/>
        </w:rPr>
        <w:lastRenderedPageBreak/>
        <w:t>Заключение</w:t>
      </w:r>
      <w:bookmarkStart w:id="5" w:name="__RefHeading___Toc400_2220893042"/>
      <w:bookmarkEnd w:id="5"/>
    </w:p>
    <w:p w14:paraId="69E318E3" w14:textId="144B023B" w:rsidR="003B6919" w:rsidRPr="003B6919" w:rsidRDefault="003B6919" w:rsidP="003B6919">
      <w:pPr>
        <w:widowControl w:val="0"/>
        <w:spacing w:line="360" w:lineRule="auto"/>
        <w:ind w:firstLine="851"/>
        <w:contextualSpacing/>
        <w:jc w:val="both"/>
        <w:rPr>
          <w:rFonts w:eastAsia="Calibri"/>
          <w:sz w:val="28"/>
          <w:szCs w:val="28"/>
          <w:lang w:eastAsia="en-US"/>
        </w:rPr>
      </w:pPr>
      <w:r w:rsidRPr="003B6919">
        <w:rPr>
          <w:rFonts w:eastAsia="Calibri"/>
          <w:bCs/>
          <w:sz w:val="28"/>
          <w:szCs w:val="28"/>
          <w:bdr w:val="none" w:sz="0" w:space="0" w:color="auto" w:frame="1"/>
          <w:lang w:eastAsia="en-US"/>
        </w:rPr>
        <w:t xml:space="preserve">В отчет по практики была дана </w:t>
      </w:r>
      <w:r w:rsidRPr="003B6919">
        <w:rPr>
          <w:rFonts w:eastAsia="Calibri"/>
          <w:sz w:val="28"/>
          <w:szCs w:val="28"/>
          <w:lang w:eastAsia="en-US"/>
        </w:rPr>
        <w:t>организационно-экономическая характеристика предприятия, осуществлен анализ бухгалтерского баланса, а также отчета о финансовых результатах ООО «</w:t>
      </w:r>
      <w:r w:rsidR="00A05998">
        <w:rPr>
          <w:rFonts w:eastAsia="Calibri"/>
          <w:sz w:val="28"/>
          <w:szCs w:val="28"/>
          <w:lang w:eastAsia="en-US"/>
        </w:rPr>
        <w:t>Бизнес-Центр «Развитие</w:t>
      </w:r>
      <w:r w:rsidRPr="003B6919">
        <w:rPr>
          <w:rFonts w:eastAsia="Calibri"/>
          <w:sz w:val="28"/>
          <w:szCs w:val="28"/>
          <w:lang w:eastAsia="en-US"/>
        </w:rPr>
        <w:t>», в результате чего были выявлены преимущества и недостатки деятельности организации и разработаны соответствующие рекомендации для улучшения финансового состояния.</w:t>
      </w:r>
    </w:p>
    <w:p w14:paraId="483E9E52" w14:textId="77777777" w:rsidR="003B6919" w:rsidRPr="003B6919" w:rsidRDefault="003B6919" w:rsidP="003B6919">
      <w:pPr>
        <w:widowControl w:val="0"/>
        <w:spacing w:line="360" w:lineRule="auto"/>
        <w:ind w:firstLine="709"/>
        <w:jc w:val="both"/>
        <w:rPr>
          <w:rFonts w:eastAsia="NSimSun"/>
          <w:kern w:val="2"/>
          <w:sz w:val="24"/>
          <w:szCs w:val="24"/>
          <w:lang w:eastAsia="zh-CN" w:bidi="hi-IN"/>
        </w:rPr>
      </w:pPr>
      <w:r w:rsidRPr="003B6919">
        <w:rPr>
          <w:rFonts w:eastAsia="NSimSun"/>
          <w:kern w:val="2"/>
          <w:sz w:val="28"/>
          <w:szCs w:val="28"/>
          <w:lang w:eastAsia="zh-CN" w:bidi="hi-IN"/>
        </w:rPr>
        <w:t xml:space="preserve">Во время прохождения практики научилась применять полученные в процессе обучения знания, умения и навыки. Получили практический опыт работы, углубила навыки работы с нормативными правовыми актами. </w:t>
      </w:r>
    </w:p>
    <w:p w14:paraId="254C922C" w14:textId="71E3300E" w:rsidR="003B6919" w:rsidRPr="003B6919" w:rsidRDefault="003B6919" w:rsidP="003B6919">
      <w:pPr>
        <w:widowControl w:val="0"/>
        <w:spacing w:line="360" w:lineRule="auto"/>
        <w:ind w:firstLine="709"/>
        <w:jc w:val="both"/>
        <w:rPr>
          <w:rFonts w:eastAsia="Calibri"/>
          <w:kern w:val="2"/>
          <w:sz w:val="28"/>
          <w:szCs w:val="28"/>
          <w:lang w:eastAsia="zh-CN" w:bidi="hi-IN"/>
        </w:rPr>
      </w:pPr>
      <w:r w:rsidRPr="003B6919">
        <w:rPr>
          <w:rFonts w:eastAsia="NSimSun"/>
          <w:kern w:val="2"/>
          <w:sz w:val="28"/>
          <w:szCs w:val="28"/>
          <w:lang w:eastAsia="zh-CN" w:bidi="hi-IN"/>
        </w:rPr>
        <w:t xml:space="preserve">Во второй главе работы был проведен анализ динамики, структуры оборотных активов, в </w:t>
      </w:r>
      <w:proofErr w:type="gramStart"/>
      <w:r w:rsidRPr="003B6919">
        <w:rPr>
          <w:rFonts w:eastAsia="NSimSun"/>
          <w:kern w:val="2"/>
          <w:sz w:val="28"/>
          <w:szCs w:val="28"/>
          <w:lang w:eastAsia="zh-CN" w:bidi="hi-IN"/>
        </w:rPr>
        <w:t>процессе</w:t>
      </w:r>
      <w:proofErr w:type="gramEnd"/>
      <w:r w:rsidRPr="003B6919">
        <w:rPr>
          <w:rFonts w:eastAsia="NSimSun"/>
          <w:kern w:val="2"/>
          <w:sz w:val="28"/>
          <w:szCs w:val="28"/>
          <w:lang w:eastAsia="zh-CN" w:bidi="hi-IN"/>
        </w:rPr>
        <w:t xml:space="preserve"> которого были получены следующие результаты. </w:t>
      </w:r>
      <w:r w:rsidRPr="003B6919">
        <w:rPr>
          <w:rFonts w:eastAsia="Calibri"/>
          <w:kern w:val="2"/>
          <w:sz w:val="28"/>
          <w:szCs w:val="28"/>
          <w:lang w:eastAsia="zh-CN" w:bidi="hi-IN"/>
        </w:rPr>
        <w:t>Проведенный анализ финансового состояния ООО «</w:t>
      </w:r>
      <w:r w:rsidR="00A05998">
        <w:rPr>
          <w:rFonts w:eastAsia="Calibri"/>
          <w:kern w:val="2"/>
          <w:sz w:val="28"/>
          <w:szCs w:val="28"/>
          <w:lang w:eastAsia="zh-CN" w:bidi="hi-IN"/>
        </w:rPr>
        <w:t>Бизнес-Центр «Развитие</w:t>
      </w:r>
      <w:r w:rsidRPr="003B6919">
        <w:rPr>
          <w:rFonts w:eastAsia="Calibri"/>
          <w:kern w:val="2"/>
          <w:sz w:val="28"/>
          <w:szCs w:val="28"/>
          <w:lang w:eastAsia="zh-CN" w:bidi="hi-IN"/>
        </w:rPr>
        <w:t xml:space="preserve">» за 2021-2022 гг. показал, что происходит снижение эффективности деятельности организации, однако оно является финансово устойчивым и платежеспособным. </w:t>
      </w:r>
    </w:p>
    <w:p w14:paraId="0590686C" w14:textId="21CD3CA2" w:rsidR="003B6919" w:rsidRPr="003B6919" w:rsidRDefault="003B6919" w:rsidP="003B6919">
      <w:pPr>
        <w:widowControl w:val="0"/>
        <w:spacing w:line="360" w:lineRule="auto"/>
        <w:ind w:firstLine="709"/>
        <w:jc w:val="both"/>
        <w:rPr>
          <w:rFonts w:eastAsia="NSimSun"/>
          <w:kern w:val="2"/>
          <w:sz w:val="28"/>
          <w:szCs w:val="28"/>
          <w:lang w:eastAsia="zh-CN" w:bidi="hi-IN"/>
        </w:rPr>
      </w:pPr>
      <w:r w:rsidRPr="003B6919">
        <w:rPr>
          <w:rFonts w:eastAsia="NSimSun"/>
          <w:kern w:val="2"/>
          <w:sz w:val="28"/>
          <w:szCs w:val="28"/>
          <w:lang w:eastAsia="zh-CN" w:bidi="hi-IN"/>
        </w:rPr>
        <w:t>ООО «</w:t>
      </w:r>
      <w:r w:rsidR="00A05998">
        <w:rPr>
          <w:rFonts w:eastAsia="NSimSun"/>
          <w:kern w:val="2"/>
          <w:sz w:val="28"/>
          <w:szCs w:val="28"/>
          <w:lang w:eastAsia="zh-CN" w:bidi="hi-IN"/>
        </w:rPr>
        <w:t>Бизнес-Центр «Развитие</w:t>
      </w:r>
      <w:r w:rsidRPr="003B6919">
        <w:rPr>
          <w:rFonts w:eastAsia="NSimSun"/>
          <w:kern w:val="2"/>
          <w:sz w:val="28"/>
          <w:szCs w:val="28"/>
          <w:lang w:eastAsia="zh-CN" w:bidi="hi-IN"/>
        </w:rPr>
        <w:t>» использует компромиссный тип политики финансирования оборотных активов, которые предполагает, что за счет собственного и долгосрочного заемного капитала должна финансироваться постоянная часть оборотных активов, в то время как за счет краткосрочного заемного капитала – весь объем переменной части.</w:t>
      </w:r>
    </w:p>
    <w:p w14:paraId="1002A0D3" w14:textId="77777777" w:rsidR="003B6919" w:rsidRPr="003B6919" w:rsidRDefault="003B6919" w:rsidP="003B6919">
      <w:pPr>
        <w:widowControl w:val="0"/>
        <w:ind w:firstLine="400"/>
        <w:jc w:val="both"/>
        <w:rPr>
          <w:rFonts w:ascii="Arial" w:hAnsi="Arial" w:cs="Arial"/>
          <w:sz w:val="30"/>
          <w:szCs w:val="28"/>
          <w:lang w:eastAsia="en-US"/>
        </w:rPr>
      </w:pPr>
      <w:r w:rsidRPr="003B6919">
        <w:rPr>
          <w:rFonts w:ascii="Arial" w:hAnsi="Arial" w:cs="Arial"/>
          <w:b/>
          <w:bCs/>
          <w:sz w:val="30"/>
          <w:szCs w:val="24"/>
        </w:rPr>
        <w:br w:type="page"/>
      </w:r>
    </w:p>
    <w:p w14:paraId="4FE06ADC" w14:textId="77777777" w:rsidR="003B6919" w:rsidRPr="003B6919" w:rsidRDefault="003B6919" w:rsidP="003B6919">
      <w:pPr>
        <w:keepNext/>
        <w:widowControl w:val="0"/>
        <w:spacing w:after="240"/>
        <w:jc w:val="center"/>
        <w:outlineLvl w:val="0"/>
        <w:rPr>
          <w:rFonts w:ascii="Arial" w:hAnsi="Arial" w:cs="Arial"/>
          <w:kern w:val="32"/>
          <w:sz w:val="30"/>
          <w:szCs w:val="32"/>
          <w:lang w:val="x-none" w:eastAsia="x-none"/>
        </w:rPr>
      </w:pPr>
      <w:r w:rsidRPr="003B6919">
        <w:rPr>
          <w:rFonts w:ascii="Arial" w:hAnsi="Arial" w:cs="Arial"/>
          <w:kern w:val="32"/>
          <w:sz w:val="30"/>
          <w:szCs w:val="32"/>
          <w:lang w:val="x-none" w:eastAsia="x-none"/>
        </w:rPr>
        <w:lastRenderedPageBreak/>
        <w:t>Список использованных источников</w:t>
      </w:r>
    </w:p>
    <w:p w14:paraId="46200706" w14:textId="77777777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Конституция Российской Федерации: принята всенародным голосованием 12.12.1993 (с учетом правок, внесенных Законами РФ о поправках и Конституции РФ)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http://www.consultant.ru/document/cons_doc_LAW_28399/ (дата обращения: 01.03.2024 г.)</w:t>
      </w:r>
    </w:p>
    <w:p w14:paraId="55BA5B0D" w14:textId="77777777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Гражданский кодекс РФ. Часть первая: федеральный закон от 30 ноября 1994 г. № 51-ФЗ (в ред. </w:t>
      </w:r>
      <w:r w:rsidRPr="0093627C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от 12.05.2020 </w:t>
      </w:r>
      <w:r w:rsidRPr="0093627C">
        <w:rPr>
          <w:rFonts w:eastAsia="Calibri"/>
          <w:sz w:val="28"/>
          <w:szCs w:val="28"/>
          <w:shd w:val="clear" w:color="auto" w:fill="FFFFFF"/>
          <w:lang w:eastAsia="en-US"/>
        </w:rPr>
        <w:t>№ 23-П</w:t>
      </w:r>
      <w:r w:rsidRPr="0093627C">
        <w:rPr>
          <w:rFonts w:eastAsia="Calibri"/>
          <w:sz w:val="28"/>
          <w:szCs w:val="28"/>
          <w:lang w:eastAsia="en-US"/>
        </w:rPr>
        <w:t>).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http://www.consultant.ru/document/cons_doc_LAW_5142/ (дата обращения: 01.03.2024 г.)</w:t>
      </w:r>
    </w:p>
    <w:p w14:paraId="6943F4CF" w14:textId="77777777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Об обществах с ограниченными возможностями: федеральный закон от 08.02.1998 № 14-ФЗ (в ред. </w:t>
      </w:r>
      <w:r w:rsidRPr="0093627C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от 02.07.2021</w:t>
      </w:r>
      <w:r w:rsidRPr="0093627C">
        <w:rPr>
          <w:rFonts w:eastAsia="Calibri"/>
          <w:sz w:val="28"/>
          <w:szCs w:val="28"/>
          <w:lang w:eastAsia="en-US"/>
        </w:rPr>
        <w:t>).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http://www.consultant.ru/document/cons_doc_LAW_17819/ (дата обращения: 29.02.2024 г.)</w:t>
      </w:r>
    </w:p>
    <w:p w14:paraId="6F13A966" w14:textId="4FF21DDA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Информация об организации ООО «</w:t>
      </w:r>
      <w:r w:rsidR="00E92B2E">
        <w:rPr>
          <w:rFonts w:eastAsia="Calibri"/>
          <w:sz w:val="28"/>
          <w:szCs w:val="28"/>
          <w:lang w:eastAsia="en-US"/>
        </w:rPr>
        <w:t xml:space="preserve">Бизнес </w:t>
      </w:r>
      <w:proofErr w:type="gramStart"/>
      <w:r w:rsidR="00E92B2E">
        <w:rPr>
          <w:rFonts w:eastAsia="Calibri"/>
          <w:sz w:val="28"/>
          <w:szCs w:val="28"/>
          <w:lang w:eastAsia="en-US"/>
        </w:rPr>
        <w:t>-Ц</w:t>
      </w:r>
      <w:proofErr w:type="gramEnd"/>
      <w:r w:rsidR="00E92B2E">
        <w:rPr>
          <w:rFonts w:eastAsia="Calibri"/>
          <w:sz w:val="28"/>
          <w:szCs w:val="28"/>
          <w:lang w:eastAsia="en-US"/>
        </w:rPr>
        <w:t>ентр «Развитие</w:t>
      </w:r>
      <w:r w:rsidRPr="0093627C">
        <w:rPr>
          <w:rFonts w:eastAsia="Calibri"/>
          <w:sz w:val="28"/>
          <w:szCs w:val="28"/>
          <w:lang w:eastAsia="en-US"/>
        </w:rPr>
        <w:t>» // сайт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Реабиз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-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https://reabiz.ru/organization/1172536005388-volna (дата обращения: 29.02.2024 г.)</w:t>
      </w:r>
    </w:p>
    <w:p w14:paraId="6056A617" w14:textId="77777777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О бухгалтерском учете: федеральный закон от 06.12.2011 г. № 402-ФЗ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http://www.consultant.ru/document/cons_doc_LAW_122855/ (дата обращения: 28.02.2024 г.)</w:t>
      </w:r>
    </w:p>
    <w:p w14:paraId="772E99E4" w14:textId="77777777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Об утверждении Положения по ведению бухгалтерского учета и Бухгалтерской отчетности в Российской Федерации: </w:t>
      </w:r>
      <w:proofErr w:type="gramStart"/>
      <w:r w:rsidRPr="0093627C">
        <w:rPr>
          <w:rFonts w:eastAsia="Calibri"/>
          <w:sz w:val="28"/>
          <w:szCs w:val="28"/>
          <w:lang w:eastAsia="en-US"/>
        </w:rPr>
        <w:t>Приказ Минфина России от 29.07.1998 № 34н (ред. от 11.04.2018//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>».</w:t>
      </w:r>
      <w:proofErr w:type="gramEnd"/>
      <w:r w:rsidRPr="0093627C">
        <w:rPr>
          <w:rFonts w:eastAsia="Calibri"/>
          <w:sz w:val="28"/>
          <w:szCs w:val="28"/>
          <w:lang w:eastAsia="en-US"/>
        </w:rPr>
        <w:t xml:space="preserve"> – URL: http://www.consultant.ru/document/cons_doc_LAW_20081/ (дата обращения: 28.02.2024 г.)</w:t>
      </w:r>
    </w:p>
    <w:p w14:paraId="51D2C25A" w14:textId="77777777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Нормативное регулирование бухгалтерского учета // Главная книга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https://glavkniga.ru/situations/k502717 (дата обращения 03.03.2024)</w:t>
      </w:r>
    </w:p>
    <w:p w14:paraId="1D76E0B9" w14:textId="659A8CA3" w:rsidR="0093627C" w:rsidRP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Бухгалтерская и финансовая отчетность ООО «</w:t>
      </w:r>
      <w:r w:rsidR="00E92B2E">
        <w:rPr>
          <w:rFonts w:eastAsia="Calibri"/>
          <w:sz w:val="28"/>
          <w:szCs w:val="28"/>
          <w:lang w:eastAsia="en-US"/>
        </w:rPr>
        <w:t xml:space="preserve">Бизнес </w:t>
      </w:r>
      <w:proofErr w:type="gramStart"/>
      <w:r w:rsidR="00E92B2E">
        <w:rPr>
          <w:rFonts w:eastAsia="Calibri"/>
          <w:sz w:val="28"/>
          <w:szCs w:val="28"/>
          <w:lang w:eastAsia="en-US"/>
        </w:rPr>
        <w:t>-Ц</w:t>
      </w:r>
      <w:proofErr w:type="gramEnd"/>
      <w:r w:rsidR="00E92B2E">
        <w:rPr>
          <w:rFonts w:eastAsia="Calibri"/>
          <w:sz w:val="28"/>
          <w:szCs w:val="28"/>
          <w:lang w:eastAsia="en-US"/>
        </w:rPr>
        <w:t xml:space="preserve">ентр </w:t>
      </w:r>
      <w:r w:rsidR="00E92B2E">
        <w:rPr>
          <w:rFonts w:eastAsia="Calibri"/>
          <w:sz w:val="28"/>
          <w:szCs w:val="28"/>
          <w:lang w:eastAsia="en-US"/>
        </w:rPr>
        <w:lastRenderedPageBreak/>
        <w:t>«Развитие</w:t>
      </w:r>
      <w:r w:rsidRPr="0093627C">
        <w:rPr>
          <w:rFonts w:eastAsia="Calibri"/>
          <w:sz w:val="28"/>
          <w:szCs w:val="28"/>
          <w:lang w:eastAsia="en-US"/>
        </w:rPr>
        <w:t>»</w:t>
      </w:r>
    </w:p>
    <w:p w14:paraId="7497CD81" w14:textId="474380C5" w:rsidR="0093627C" w:rsidRDefault="0093627C" w:rsidP="0093627C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Учетная политика ООО «</w:t>
      </w:r>
      <w:r w:rsidR="00E92B2E">
        <w:rPr>
          <w:rFonts w:eastAsia="Calibri"/>
          <w:sz w:val="28"/>
          <w:szCs w:val="28"/>
          <w:lang w:eastAsia="en-US"/>
        </w:rPr>
        <w:t xml:space="preserve">Бизнес </w:t>
      </w:r>
      <w:proofErr w:type="gramStart"/>
      <w:r w:rsidR="00E92B2E">
        <w:rPr>
          <w:rFonts w:eastAsia="Calibri"/>
          <w:sz w:val="28"/>
          <w:szCs w:val="28"/>
          <w:lang w:eastAsia="en-US"/>
        </w:rPr>
        <w:t>-Ц</w:t>
      </w:r>
      <w:proofErr w:type="gramEnd"/>
      <w:r w:rsidR="00E92B2E">
        <w:rPr>
          <w:rFonts w:eastAsia="Calibri"/>
          <w:sz w:val="28"/>
          <w:szCs w:val="28"/>
          <w:lang w:eastAsia="en-US"/>
        </w:rPr>
        <w:t>ентр «Развитие</w:t>
      </w:r>
      <w:r w:rsidRPr="0093627C">
        <w:rPr>
          <w:rFonts w:eastAsia="Calibri"/>
          <w:sz w:val="28"/>
          <w:szCs w:val="28"/>
          <w:lang w:eastAsia="en-US"/>
        </w:rPr>
        <w:t>»</w:t>
      </w:r>
    </w:p>
    <w:p w14:paraId="60F78E91" w14:textId="77777777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Андреева, С.В. Экономическая безопасность предприятий АПК: учеб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особие / С.В. Андреева. - Самара: Изд-во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Самар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. гос.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экон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 ун-та, 2019. – 117 с.</w:t>
      </w:r>
    </w:p>
    <w:p w14:paraId="114868FE" w14:textId="519E9B04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Басовский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Л.Е. Финансовый менеджмент/ Л.Е.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Басовский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-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НИЦ ИНФРА-М,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- 458 с.</w:t>
      </w:r>
    </w:p>
    <w:p w14:paraId="21F0A36E" w14:textId="3F5A1C0F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Витязева, Т.А. Учетно-аналитическое обеспечение финансовой безопасности предприятия/ Т.А. Витязева //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Науковедение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–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- №4, - С. 15-19.</w:t>
      </w:r>
    </w:p>
    <w:p w14:paraId="3609BC13" w14:textId="639FDAB5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Глинский, В.В. Статистика: учебник / В.В. Глинский, В.Г. Ионин, Л.К.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Серга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[и др.]; под ред. В.Г. Ионина. — 4-е изд.,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перераб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и доп. —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ИНФРА-М, 20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21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 — 355 с.</w:t>
      </w:r>
    </w:p>
    <w:p w14:paraId="2E80F66D" w14:textId="4E9F6383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Завгородний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В. И. Информация и экономическая безопасность предприятия / В.И.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Завгородний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–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Синергия, 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– 569 c.</w:t>
      </w:r>
    </w:p>
    <w:p w14:paraId="247A7F0D" w14:textId="0F2DB7B1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Зуб А.Т. Стратегический менеджмент: учебник и практикум для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академического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бакалавриата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/ А. Т. Зуб. – 4-е изд., пер. и доп. –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Издательство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Юрайт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– 375 с.</w:t>
      </w:r>
    </w:p>
    <w:p w14:paraId="252557DC" w14:textId="51B4C8A5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Каранина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Е.В. Финансовая безопасность (на уровне государства, региона, предприятия, личности)/ Е.В.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Каранина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 – Монография. – Киров: ФГБУ ВО «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ВятГУ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»,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– 239 с.</w:t>
      </w:r>
    </w:p>
    <w:p w14:paraId="24A8504A" w14:textId="77777777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Коваленко, О. А. Экономическая безопасность предприятия: Учебное пособие / Коваленко О.А., Малютина Т.Д., Ткаченко Д.Д. - Москва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:И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 РИОР, НИЦ ИНФРА-М, 2020. - 359 с</w:t>
      </w:r>
    </w:p>
    <w:p w14:paraId="74E68915" w14:textId="354E26A6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Кормишкина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Л.А. Экономическая безопасность предприятия (предприятия): учебное пособие / Л.А.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Кормишкина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Е.Д.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Кормишкин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И.Е.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Илякова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М: РИОР: ИНФРА-М,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293 с. </w:t>
      </w:r>
    </w:p>
    <w:p w14:paraId="4B25DC98" w14:textId="7884BCD5" w:rsidR="002C7610" w:rsidRPr="002772DA" w:rsidRDefault="002C7610" w:rsidP="002C7610">
      <w:pPr>
        <w:pStyle w:val="30"/>
        <w:numPr>
          <w:ilvl w:val="0"/>
          <w:numId w:val="19"/>
        </w:numPr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Олейников, Е.А. Факторы угрожающие финансовой безопасности предприятия/ Е.А. Олейников // Эксперт. - 201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- №11. - С. 23-27.</w:t>
      </w:r>
    </w:p>
    <w:p w14:paraId="068C97B4" w14:textId="177B4F2A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Папехин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Р.С. Индикаторы финансовой безопасности предприятий/ Р.С.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Папехин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. –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20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21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– 245 с.</w:t>
      </w:r>
    </w:p>
    <w:p w14:paraId="5AA477C1" w14:textId="77777777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lastRenderedPageBreak/>
        <w:t xml:space="preserve">Сергеев, А. А. 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Экономическая безопасность предприятия: учебник и практикум для вузов / А. А. Сергеев. — Москва: Издательство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Юрайт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2019. — 273 с.</w:t>
      </w:r>
    </w:p>
    <w:p w14:paraId="0F7728C3" w14:textId="2EBBE164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Экономическая безопасность: учеб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особие / под ред. Н.В.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Манохиной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Москва: ИНФРА-М,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320 с.</w:t>
      </w:r>
    </w:p>
    <w:p w14:paraId="69637836" w14:textId="1E86C540" w:rsidR="002C7610" w:rsidRPr="002772DA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Экономическая безопасность: учебник для вузов / под общ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ед. Л. П. Гончаренко. — 2-е изд.,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перераб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. и доп. —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Издательство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Юрайт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20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21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— 340 с.</w:t>
      </w:r>
    </w:p>
    <w:p w14:paraId="28079260" w14:textId="2010CCA3" w:rsidR="002C7610" w:rsidRPr="002C7610" w:rsidRDefault="002C7610" w:rsidP="002C7610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Экономическая безопасность: учебно-методическое пособие/ Крутиков В.К.,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Дорожкина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Т.В. Костина О.И. и др., ─ Калуга: ИП Стрельцов И.А. (Изд-во «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Эйдос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»), –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─ 196 с.</w:t>
      </w:r>
    </w:p>
    <w:p w14:paraId="3F873C51" w14:textId="77777777" w:rsidR="002C7610" w:rsidRPr="002772DA" w:rsidRDefault="002C7610" w:rsidP="002C7610">
      <w:pPr>
        <w:pStyle w:val="30"/>
        <w:shd w:val="clear" w:color="auto" w:fill="FFFFFF"/>
        <w:tabs>
          <w:tab w:val="left" w:pos="1134"/>
        </w:tabs>
        <w:spacing w:after="0" w:line="360" w:lineRule="auto"/>
        <w:jc w:val="both"/>
        <w:rPr>
          <w:bCs/>
        </w:rPr>
      </w:pPr>
    </w:p>
    <w:p w14:paraId="03AFDDC3" w14:textId="77777777" w:rsidR="002C7610" w:rsidRPr="0093627C" w:rsidRDefault="002C7610" w:rsidP="002C7610">
      <w:pPr>
        <w:widowControl w:val="0"/>
        <w:spacing w:line="360" w:lineRule="auto"/>
        <w:ind w:left="720"/>
        <w:jc w:val="both"/>
        <w:rPr>
          <w:rFonts w:eastAsia="Calibri"/>
          <w:sz w:val="28"/>
          <w:szCs w:val="28"/>
          <w:lang w:eastAsia="en-US"/>
        </w:rPr>
      </w:pPr>
    </w:p>
    <w:p w14:paraId="626C2332" w14:textId="1895CE82" w:rsidR="007D7AEC" w:rsidRPr="003B6919" w:rsidRDefault="007D7AEC" w:rsidP="0093627C">
      <w:pPr>
        <w:widowControl w:val="0"/>
        <w:shd w:val="clear" w:color="auto" w:fill="FFFFFF"/>
        <w:tabs>
          <w:tab w:val="left" w:pos="1134"/>
        </w:tabs>
        <w:suppressAutoHyphens/>
        <w:spacing w:line="360" w:lineRule="auto"/>
        <w:ind w:left="1141"/>
        <w:contextualSpacing/>
        <w:jc w:val="both"/>
        <w:rPr>
          <w:rFonts w:ascii="Arial" w:eastAsia="Arial" w:hAnsi="Arial" w:cs="Arial"/>
          <w:color w:val="000000"/>
          <w:sz w:val="30"/>
          <w:szCs w:val="30"/>
        </w:rPr>
      </w:pPr>
    </w:p>
    <w:sectPr w:rsidR="007D7AEC" w:rsidRPr="003B6919" w:rsidSect="001A4C34">
      <w:type w:val="continuous"/>
      <w:pgSz w:w="11906" w:h="16838"/>
      <w:pgMar w:top="1134" w:right="567" w:bottom="1134" w:left="1701" w:header="680" w:footer="68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6FD2DD" w14:textId="77777777" w:rsidR="00D72BF9" w:rsidRDefault="00D72BF9">
      <w:r>
        <w:separator/>
      </w:r>
    </w:p>
  </w:endnote>
  <w:endnote w:type="continuationSeparator" w:id="0">
    <w:p w14:paraId="2F56A3B7" w14:textId="77777777" w:rsidR="00D72BF9" w:rsidRDefault="00D72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40A9A7" w14:textId="77777777" w:rsidR="00D72BF9" w:rsidRDefault="00D72BF9">
      <w:r>
        <w:separator/>
      </w:r>
    </w:p>
  </w:footnote>
  <w:footnote w:type="continuationSeparator" w:id="0">
    <w:p w14:paraId="4C8CEAD5" w14:textId="77777777" w:rsidR="00D72BF9" w:rsidRDefault="00D72B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5CAD4E" w14:textId="77777777" w:rsidR="00E52F32" w:rsidRDefault="00E52F32">
    <w:pPr>
      <w:pBdr>
        <w:top w:val="nil"/>
        <w:left w:val="nil"/>
        <w:bottom w:val="nil"/>
        <w:right w:val="nil"/>
        <w:between w:val="nil"/>
      </w:pBdr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5842A0" w14:textId="2FD28181" w:rsidR="00E52F32" w:rsidRDefault="00E52F3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rFonts w:ascii="Liberation Serif" w:eastAsia="Liberation Serif" w:hAnsi="Liberation Serif" w:cs="Liberation Serif"/>
        <w:color w:val="000000"/>
        <w:sz w:val="24"/>
        <w:szCs w:val="24"/>
      </w:rPr>
    </w:pPr>
    <w:r>
      <w:rPr>
        <w:rFonts w:ascii="Liberation Serif" w:eastAsia="Liberation Serif" w:hAnsi="Liberation Serif" w:cs="Liberation Serif"/>
        <w:color w:val="000000"/>
        <w:sz w:val="24"/>
        <w:szCs w:val="24"/>
      </w:rPr>
      <w:fldChar w:fldCharType="begin"/>
    </w:r>
    <w:r>
      <w:rPr>
        <w:rFonts w:ascii="Liberation Serif" w:eastAsia="Liberation Serif" w:hAnsi="Liberation Serif" w:cs="Liberation Serif"/>
        <w:color w:val="000000"/>
        <w:sz w:val="24"/>
        <w:szCs w:val="24"/>
      </w:rPr>
      <w:instrText>PAGE</w:instrText>
    </w:r>
    <w:r>
      <w:rPr>
        <w:rFonts w:ascii="Liberation Serif" w:eastAsia="Liberation Serif" w:hAnsi="Liberation Serif" w:cs="Liberation Serif"/>
        <w:color w:val="000000"/>
        <w:sz w:val="24"/>
        <w:szCs w:val="24"/>
      </w:rPr>
      <w:fldChar w:fldCharType="separate"/>
    </w:r>
    <w:r w:rsidR="00576FB9">
      <w:rPr>
        <w:rFonts w:ascii="Liberation Serif" w:eastAsia="Liberation Serif" w:hAnsi="Liberation Serif" w:cs="Liberation Serif"/>
        <w:noProof/>
        <w:color w:val="000000"/>
        <w:sz w:val="24"/>
        <w:szCs w:val="24"/>
      </w:rPr>
      <w:t>2</w:t>
    </w:r>
    <w:r>
      <w:rPr>
        <w:rFonts w:ascii="Liberation Serif" w:eastAsia="Liberation Serif" w:hAnsi="Liberation Serif" w:cs="Liberation Serif"/>
        <w:color w:val="000000"/>
        <w:sz w:val="24"/>
        <w:szCs w:val="24"/>
      </w:rPr>
      <w:fldChar w:fldCharType="end"/>
    </w:r>
  </w:p>
  <w:p w14:paraId="0B00B47E" w14:textId="77777777" w:rsidR="00E52F32" w:rsidRDefault="00E52F32">
    <w:pPr>
      <w:pBdr>
        <w:top w:val="nil"/>
        <w:left w:val="nil"/>
        <w:bottom w:val="nil"/>
        <w:right w:val="nil"/>
        <w:between w:val="nil"/>
      </w:pBdr>
      <w:spacing w:after="140" w:line="14" w:lineRule="auto"/>
      <w:rPr>
        <w:rFonts w:ascii="Liberation Serif" w:eastAsia="Liberation Serif" w:hAnsi="Liberation Serif" w:cs="Liberation Serif"/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49FBFC" w14:textId="77777777" w:rsidR="00E52F32" w:rsidRDefault="00E52F32">
    <w:pPr>
      <w:pBdr>
        <w:top w:val="nil"/>
        <w:left w:val="nil"/>
        <w:bottom w:val="nil"/>
        <w:right w:val="nil"/>
        <w:between w:val="nil"/>
      </w:pBdr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12"/>
    <w:multiLevelType w:val="multilevel"/>
    <w:tmpl w:val="00000004"/>
    <w:lvl w:ilvl="0">
      <w:start w:val="1"/>
      <w:numFmt w:val="decimal"/>
      <w:lvlText w:val="%1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  <w:lang w:eastAsia="ru-RU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2">
    <w:nsid w:val="01EF5C54"/>
    <w:multiLevelType w:val="hybridMultilevel"/>
    <w:tmpl w:val="8C5ACE66"/>
    <w:lvl w:ilvl="0" w:tplc="395CD876">
      <w:numFmt w:val="bullet"/>
      <w:lvlText w:val="˗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0329670D"/>
    <w:multiLevelType w:val="hybridMultilevel"/>
    <w:tmpl w:val="5342983A"/>
    <w:lvl w:ilvl="0" w:tplc="8048D32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648281B"/>
    <w:multiLevelType w:val="multilevel"/>
    <w:tmpl w:val="7EB8D58E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5">
    <w:nsid w:val="08572045"/>
    <w:multiLevelType w:val="hybridMultilevel"/>
    <w:tmpl w:val="60D8B850"/>
    <w:lvl w:ilvl="0" w:tplc="7430E35C">
      <w:start w:val="1"/>
      <w:numFmt w:val="decimal"/>
      <w:lvlRestart w:val="0"/>
      <w:lvlText w:val="%1"/>
      <w:lvlJc w:val="left"/>
      <w:pPr>
        <w:tabs>
          <w:tab w:val="num" w:pos="1134"/>
        </w:tabs>
        <w:ind w:firstLine="720"/>
      </w:pPr>
      <w:rPr>
        <w:rFonts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6">
    <w:nsid w:val="0F543350"/>
    <w:multiLevelType w:val="multilevel"/>
    <w:tmpl w:val="954020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7">
    <w:nsid w:val="12045996"/>
    <w:multiLevelType w:val="multilevel"/>
    <w:tmpl w:val="39C47BF8"/>
    <w:lvl w:ilvl="0">
      <w:start w:val="1"/>
      <w:numFmt w:val="decimal"/>
      <w:lvlText w:val="%1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vertAlign w:val="baseline"/>
      </w:rPr>
    </w:lvl>
  </w:abstractNum>
  <w:abstractNum w:abstractNumId="8">
    <w:nsid w:val="17C7604B"/>
    <w:multiLevelType w:val="multilevel"/>
    <w:tmpl w:val="C872579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960CB0"/>
    <w:multiLevelType w:val="multilevel"/>
    <w:tmpl w:val="B99E6B8A"/>
    <w:lvl w:ilvl="0">
      <w:start w:val="1"/>
      <w:numFmt w:val="bullet"/>
      <w:lvlText w:val="−"/>
      <w:lvlJc w:val="left"/>
      <w:pPr>
        <w:ind w:left="432" w:hanging="43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−.%2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−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−.%2.%3.%4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−.%2.%3.%4.%5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−.%2.%3.%4.%5.%6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−.%2.%3.%4.%5.%6.%7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−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−.%2.%3.%4.%5.%6.%7.%8.%9"/>
      <w:lvlJc w:val="left"/>
      <w:pPr>
        <w:ind w:left="1584" w:hanging="1584"/>
      </w:pPr>
      <w:rPr>
        <w:vertAlign w:val="baseline"/>
      </w:rPr>
    </w:lvl>
  </w:abstractNum>
  <w:abstractNum w:abstractNumId="10">
    <w:nsid w:val="270E09B5"/>
    <w:multiLevelType w:val="multilevel"/>
    <w:tmpl w:val="06424D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1">
    <w:nsid w:val="2F686C7C"/>
    <w:multiLevelType w:val="multilevel"/>
    <w:tmpl w:val="BBA8BBD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>
    <w:nsid w:val="315679A5"/>
    <w:multiLevelType w:val="multilevel"/>
    <w:tmpl w:val="ED8EF1C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>
    <w:nsid w:val="3B264FA8"/>
    <w:multiLevelType w:val="multilevel"/>
    <w:tmpl w:val="56F67710"/>
    <w:lvl w:ilvl="0">
      <w:start w:val="1"/>
      <w:numFmt w:val="decimal"/>
      <w:lvlText w:val="%1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vertAlign w:val="baseline"/>
      </w:rPr>
    </w:lvl>
  </w:abstractNum>
  <w:abstractNum w:abstractNumId="14">
    <w:nsid w:val="3B7778B1"/>
    <w:multiLevelType w:val="hybridMultilevel"/>
    <w:tmpl w:val="842AB508"/>
    <w:lvl w:ilvl="0" w:tplc="0419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292712"/>
    <w:multiLevelType w:val="multilevel"/>
    <w:tmpl w:val="EE106A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5C3458"/>
    <w:multiLevelType w:val="hybridMultilevel"/>
    <w:tmpl w:val="920440E2"/>
    <w:lvl w:ilvl="0" w:tplc="A9DCC69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844F74">
      <w:start w:val="1"/>
      <w:numFmt w:val="bullet"/>
      <w:lvlText w:val="o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9DAAB26">
      <w:start w:val="1"/>
      <w:numFmt w:val="bullet"/>
      <w:lvlText w:val="▪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B2E644">
      <w:start w:val="1"/>
      <w:numFmt w:val="bullet"/>
      <w:lvlText w:val="•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4BCF3EE">
      <w:start w:val="1"/>
      <w:numFmt w:val="bullet"/>
      <w:lvlText w:val="o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C1C8B54">
      <w:start w:val="1"/>
      <w:numFmt w:val="bullet"/>
      <w:lvlText w:val="▪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E68E0B6">
      <w:start w:val="1"/>
      <w:numFmt w:val="bullet"/>
      <w:lvlText w:val="•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ECD8E0">
      <w:start w:val="1"/>
      <w:numFmt w:val="bullet"/>
      <w:lvlText w:val="o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66F9F8">
      <w:start w:val="1"/>
      <w:numFmt w:val="bullet"/>
      <w:lvlText w:val="▪"/>
      <w:lvlJc w:val="left"/>
      <w:pPr>
        <w:ind w:left="6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BEB024B"/>
    <w:multiLevelType w:val="multilevel"/>
    <w:tmpl w:val="37227532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8">
    <w:nsid w:val="6B0B64F4"/>
    <w:multiLevelType w:val="multilevel"/>
    <w:tmpl w:val="82F6B2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9"/>
  </w:num>
  <w:num w:numId="2">
    <w:abstractNumId w:val="7"/>
  </w:num>
  <w:num w:numId="3">
    <w:abstractNumId w:val="13"/>
  </w:num>
  <w:num w:numId="4">
    <w:abstractNumId w:val="6"/>
  </w:num>
  <w:num w:numId="5">
    <w:abstractNumId w:val="4"/>
  </w:num>
  <w:num w:numId="6">
    <w:abstractNumId w:val="11"/>
  </w:num>
  <w:num w:numId="7">
    <w:abstractNumId w:val="10"/>
  </w:num>
  <w:num w:numId="8">
    <w:abstractNumId w:val="17"/>
  </w:num>
  <w:num w:numId="9">
    <w:abstractNumId w:val="12"/>
  </w:num>
  <w:num w:numId="10">
    <w:abstractNumId w:val="16"/>
  </w:num>
  <w:num w:numId="11">
    <w:abstractNumId w:val="0"/>
  </w:num>
  <w:num w:numId="12">
    <w:abstractNumId w:val="18"/>
  </w:num>
  <w:num w:numId="13">
    <w:abstractNumId w:val="2"/>
  </w:num>
  <w:num w:numId="14">
    <w:abstractNumId w:val="3"/>
  </w:num>
  <w:num w:numId="15">
    <w:abstractNumId w:val="15"/>
  </w:num>
  <w:num w:numId="16">
    <w:abstractNumId w:val="8"/>
  </w:num>
  <w:num w:numId="17">
    <w:abstractNumId w:val="1"/>
  </w:num>
  <w:num w:numId="18">
    <w:abstractNumId w:val="1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AEC"/>
    <w:rsid w:val="00074417"/>
    <w:rsid w:val="00077ED5"/>
    <w:rsid w:val="000B1991"/>
    <w:rsid w:val="000B5F0F"/>
    <w:rsid w:val="000D4252"/>
    <w:rsid w:val="00122269"/>
    <w:rsid w:val="00141E14"/>
    <w:rsid w:val="001675E2"/>
    <w:rsid w:val="001731A7"/>
    <w:rsid w:val="001832B5"/>
    <w:rsid w:val="001A4C34"/>
    <w:rsid w:val="002318F5"/>
    <w:rsid w:val="00236193"/>
    <w:rsid w:val="002A6439"/>
    <w:rsid w:val="002B5EFD"/>
    <w:rsid w:val="002C7610"/>
    <w:rsid w:val="00386922"/>
    <w:rsid w:val="003B6919"/>
    <w:rsid w:val="00407EC9"/>
    <w:rsid w:val="004332DE"/>
    <w:rsid w:val="00492EAA"/>
    <w:rsid w:val="004D5FAF"/>
    <w:rsid w:val="00555E1A"/>
    <w:rsid w:val="00576FB9"/>
    <w:rsid w:val="005D4BCD"/>
    <w:rsid w:val="00675597"/>
    <w:rsid w:val="006F6DE9"/>
    <w:rsid w:val="00757493"/>
    <w:rsid w:val="0076707B"/>
    <w:rsid w:val="00795B48"/>
    <w:rsid w:val="007D7AEC"/>
    <w:rsid w:val="0082689F"/>
    <w:rsid w:val="008A795C"/>
    <w:rsid w:val="008E30F3"/>
    <w:rsid w:val="0093627C"/>
    <w:rsid w:val="00A05998"/>
    <w:rsid w:val="00A07731"/>
    <w:rsid w:val="00A5601E"/>
    <w:rsid w:val="00A7082A"/>
    <w:rsid w:val="00A82E51"/>
    <w:rsid w:val="00AA5E9B"/>
    <w:rsid w:val="00AC1CEB"/>
    <w:rsid w:val="00AE3831"/>
    <w:rsid w:val="00C15FB3"/>
    <w:rsid w:val="00C62BBF"/>
    <w:rsid w:val="00D72BF9"/>
    <w:rsid w:val="00D73628"/>
    <w:rsid w:val="00DB018C"/>
    <w:rsid w:val="00E10738"/>
    <w:rsid w:val="00E52F32"/>
    <w:rsid w:val="00E758B5"/>
    <w:rsid w:val="00E92B2E"/>
    <w:rsid w:val="00E9314E"/>
    <w:rsid w:val="00EA0D07"/>
    <w:rsid w:val="00EA43A3"/>
    <w:rsid w:val="00F40BD4"/>
    <w:rsid w:val="00F41394"/>
    <w:rsid w:val="00F76096"/>
    <w:rsid w:val="00F760EA"/>
    <w:rsid w:val="00FE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3A0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ind w:left="432" w:hanging="432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ind w:left="576" w:hanging="576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9"/>
    <w:unhideWhenUsed/>
    <w:qFormat/>
    <w:pPr>
      <w:keepNext/>
      <w:keepLines/>
      <w:spacing w:before="280" w:after="80"/>
      <w:ind w:left="720" w:hanging="72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ind w:left="864" w:hanging="864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ind w:left="1008" w:hanging="1008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ind w:left="1152" w:hanging="1152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C62BBF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C62BBF"/>
  </w:style>
  <w:style w:type="character" w:customStyle="1" w:styleId="af2">
    <w:name w:val="Текст примечания Знак"/>
    <w:basedOn w:val="a0"/>
    <w:link w:val="af1"/>
    <w:uiPriority w:val="99"/>
    <w:semiHidden/>
    <w:rsid w:val="00C62BB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62BBF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C62BBF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C62BBF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C62BBF"/>
    <w:rPr>
      <w:rFonts w:ascii="Segoe UI" w:hAnsi="Segoe UI" w:cs="Segoe UI"/>
      <w:sz w:val="18"/>
      <w:szCs w:val="18"/>
    </w:rPr>
  </w:style>
  <w:style w:type="paragraph" w:styleId="af7">
    <w:name w:val="header"/>
    <w:basedOn w:val="a"/>
    <w:link w:val="af8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1A4C34"/>
  </w:style>
  <w:style w:type="paragraph" w:styleId="af9">
    <w:name w:val="footer"/>
    <w:basedOn w:val="a"/>
    <w:link w:val="afa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1A4C34"/>
  </w:style>
  <w:style w:type="character" w:styleId="afb">
    <w:name w:val="Hyperlink"/>
    <w:basedOn w:val="a0"/>
    <w:uiPriority w:val="99"/>
    <w:unhideWhenUsed/>
    <w:rsid w:val="00DB018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B018C"/>
    <w:rPr>
      <w:color w:val="605E5C"/>
      <w:shd w:val="clear" w:color="auto" w:fill="E1DFDD"/>
    </w:rPr>
  </w:style>
  <w:style w:type="paragraph" w:customStyle="1" w:styleId="footnotedescription">
    <w:name w:val="footnote description"/>
    <w:next w:val="a"/>
    <w:link w:val="footnotedescriptionChar"/>
    <w:hidden/>
    <w:rsid w:val="004D5FAF"/>
    <w:pPr>
      <w:spacing w:line="271" w:lineRule="auto"/>
      <w:ind w:right="327" w:firstLine="711"/>
      <w:jc w:val="both"/>
    </w:pPr>
    <w:rPr>
      <w:color w:val="000000"/>
      <w:sz w:val="24"/>
      <w:szCs w:val="22"/>
      <w:lang w:val="en-US" w:eastAsia="en-US"/>
    </w:rPr>
  </w:style>
  <w:style w:type="character" w:customStyle="1" w:styleId="footnotedescriptionChar">
    <w:name w:val="footnote description Char"/>
    <w:link w:val="footnotedescription"/>
    <w:rsid w:val="004D5FAF"/>
    <w:rPr>
      <w:color w:val="000000"/>
      <w:sz w:val="24"/>
      <w:szCs w:val="22"/>
      <w:lang w:val="en-US" w:eastAsia="en-US"/>
    </w:rPr>
  </w:style>
  <w:style w:type="character" w:customStyle="1" w:styleId="footnotemark">
    <w:name w:val="footnote mark"/>
    <w:hidden/>
    <w:rsid w:val="004D5FAF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paragraph" w:styleId="afc">
    <w:name w:val="Normal (Web)"/>
    <w:aliases w:val="Обычный (веб) Знак Знак Знак,Обычный (веб) Знак Знак,Обычный (Web)"/>
    <w:basedOn w:val="a"/>
    <w:link w:val="afd"/>
    <w:uiPriority w:val="99"/>
    <w:semiHidden/>
    <w:unhideWhenUsed/>
    <w:rsid w:val="00F41394"/>
    <w:pPr>
      <w:spacing w:before="100" w:beforeAutospacing="1" w:after="142" w:line="276" w:lineRule="auto"/>
    </w:pPr>
    <w:rPr>
      <w:sz w:val="24"/>
      <w:szCs w:val="24"/>
    </w:rPr>
  </w:style>
  <w:style w:type="character" w:customStyle="1" w:styleId="afd">
    <w:name w:val="Обычный (веб) Знак"/>
    <w:aliases w:val="Обычный (веб) Знак Знак Знак Знак,Обычный (веб) Знак Знак Знак1,Обычный (Web) Знак"/>
    <w:link w:val="afc"/>
    <w:uiPriority w:val="99"/>
    <w:semiHidden/>
    <w:locked/>
    <w:rsid w:val="00E52F32"/>
    <w:rPr>
      <w:sz w:val="24"/>
      <w:szCs w:val="24"/>
    </w:rPr>
  </w:style>
  <w:style w:type="paragraph" w:styleId="afe">
    <w:name w:val="List Paragraph"/>
    <w:basedOn w:val="a"/>
    <w:uiPriority w:val="34"/>
    <w:qFormat/>
    <w:rsid w:val="00E52F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f">
    <w:name w:val="Body Text"/>
    <w:basedOn w:val="a"/>
    <w:link w:val="aff0"/>
    <w:uiPriority w:val="1"/>
    <w:qFormat/>
    <w:rsid w:val="00E52F32"/>
    <w:pPr>
      <w:widowControl w:val="0"/>
      <w:suppressAutoHyphens/>
    </w:pPr>
    <w:rPr>
      <w:sz w:val="28"/>
      <w:szCs w:val="28"/>
      <w:lang w:eastAsia="en-US"/>
    </w:rPr>
  </w:style>
  <w:style w:type="character" w:customStyle="1" w:styleId="aff0">
    <w:name w:val="Основной текст Знак"/>
    <w:basedOn w:val="a0"/>
    <w:link w:val="aff"/>
    <w:uiPriority w:val="1"/>
    <w:rsid w:val="00E52F32"/>
    <w:rPr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E52F32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30">
    <w:name w:val="Абзац списка3"/>
    <w:basedOn w:val="a"/>
    <w:rsid w:val="002C7610"/>
    <w:pPr>
      <w:suppressAutoHyphens/>
      <w:spacing w:after="200"/>
      <w:ind w:left="720"/>
      <w:contextualSpacing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ind w:left="432" w:hanging="432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ind w:left="576" w:hanging="576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9"/>
    <w:unhideWhenUsed/>
    <w:qFormat/>
    <w:pPr>
      <w:keepNext/>
      <w:keepLines/>
      <w:spacing w:before="280" w:after="80"/>
      <w:ind w:left="720" w:hanging="72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ind w:left="864" w:hanging="864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ind w:left="1008" w:hanging="1008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ind w:left="1152" w:hanging="1152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C62BBF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C62BBF"/>
  </w:style>
  <w:style w:type="character" w:customStyle="1" w:styleId="af2">
    <w:name w:val="Текст примечания Знак"/>
    <w:basedOn w:val="a0"/>
    <w:link w:val="af1"/>
    <w:uiPriority w:val="99"/>
    <w:semiHidden/>
    <w:rsid w:val="00C62BB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62BBF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C62BBF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C62BBF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C62BBF"/>
    <w:rPr>
      <w:rFonts w:ascii="Segoe UI" w:hAnsi="Segoe UI" w:cs="Segoe UI"/>
      <w:sz w:val="18"/>
      <w:szCs w:val="18"/>
    </w:rPr>
  </w:style>
  <w:style w:type="paragraph" w:styleId="af7">
    <w:name w:val="header"/>
    <w:basedOn w:val="a"/>
    <w:link w:val="af8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1A4C34"/>
  </w:style>
  <w:style w:type="paragraph" w:styleId="af9">
    <w:name w:val="footer"/>
    <w:basedOn w:val="a"/>
    <w:link w:val="afa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1A4C34"/>
  </w:style>
  <w:style w:type="character" w:styleId="afb">
    <w:name w:val="Hyperlink"/>
    <w:basedOn w:val="a0"/>
    <w:uiPriority w:val="99"/>
    <w:unhideWhenUsed/>
    <w:rsid w:val="00DB018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B018C"/>
    <w:rPr>
      <w:color w:val="605E5C"/>
      <w:shd w:val="clear" w:color="auto" w:fill="E1DFDD"/>
    </w:rPr>
  </w:style>
  <w:style w:type="paragraph" w:customStyle="1" w:styleId="footnotedescription">
    <w:name w:val="footnote description"/>
    <w:next w:val="a"/>
    <w:link w:val="footnotedescriptionChar"/>
    <w:hidden/>
    <w:rsid w:val="004D5FAF"/>
    <w:pPr>
      <w:spacing w:line="271" w:lineRule="auto"/>
      <w:ind w:right="327" w:firstLine="711"/>
      <w:jc w:val="both"/>
    </w:pPr>
    <w:rPr>
      <w:color w:val="000000"/>
      <w:sz w:val="24"/>
      <w:szCs w:val="22"/>
      <w:lang w:val="en-US" w:eastAsia="en-US"/>
    </w:rPr>
  </w:style>
  <w:style w:type="character" w:customStyle="1" w:styleId="footnotedescriptionChar">
    <w:name w:val="footnote description Char"/>
    <w:link w:val="footnotedescription"/>
    <w:rsid w:val="004D5FAF"/>
    <w:rPr>
      <w:color w:val="000000"/>
      <w:sz w:val="24"/>
      <w:szCs w:val="22"/>
      <w:lang w:val="en-US" w:eastAsia="en-US"/>
    </w:rPr>
  </w:style>
  <w:style w:type="character" w:customStyle="1" w:styleId="footnotemark">
    <w:name w:val="footnote mark"/>
    <w:hidden/>
    <w:rsid w:val="004D5FAF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paragraph" w:styleId="afc">
    <w:name w:val="Normal (Web)"/>
    <w:aliases w:val="Обычный (веб) Знак Знак Знак,Обычный (веб) Знак Знак,Обычный (Web)"/>
    <w:basedOn w:val="a"/>
    <w:link w:val="afd"/>
    <w:uiPriority w:val="99"/>
    <w:semiHidden/>
    <w:unhideWhenUsed/>
    <w:rsid w:val="00F41394"/>
    <w:pPr>
      <w:spacing w:before="100" w:beforeAutospacing="1" w:after="142" w:line="276" w:lineRule="auto"/>
    </w:pPr>
    <w:rPr>
      <w:sz w:val="24"/>
      <w:szCs w:val="24"/>
    </w:rPr>
  </w:style>
  <w:style w:type="character" w:customStyle="1" w:styleId="afd">
    <w:name w:val="Обычный (веб) Знак"/>
    <w:aliases w:val="Обычный (веб) Знак Знак Знак Знак,Обычный (веб) Знак Знак Знак1,Обычный (Web) Знак"/>
    <w:link w:val="afc"/>
    <w:uiPriority w:val="99"/>
    <w:semiHidden/>
    <w:locked/>
    <w:rsid w:val="00E52F32"/>
    <w:rPr>
      <w:sz w:val="24"/>
      <w:szCs w:val="24"/>
    </w:rPr>
  </w:style>
  <w:style w:type="paragraph" w:styleId="afe">
    <w:name w:val="List Paragraph"/>
    <w:basedOn w:val="a"/>
    <w:uiPriority w:val="34"/>
    <w:qFormat/>
    <w:rsid w:val="00E52F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f">
    <w:name w:val="Body Text"/>
    <w:basedOn w:val="a"/>
    <w:link w:val="aff0"/>
    <w:uiPriority w:val="1"/>
    <w:qFormat/>
    <w:rsid w:val="00E52F32"/>
    <w:pPr>
      <w:widowControl w:val="0"/>
      <w:suppressAutoHyphens/>
    </w:pPr>
    <w:rPr>
      <w:sz w:val="28"/>
      <w:szCs w:val="28"/>
      <w:lang w:eastAsia="en-US"/>
    </w:rPr>
  </w:style>
  <w:style w:type="character" w:customStyle="1" w:styleId="aff0">
    <w:name w:val="Основной текст Знак"/>
    <w:basedOn w:val="a0"/>
    <w:link w:val="aff"/>
    <w:uiPriority w:val="1"/>
    <w:rsid w:val="00E52F32"/>
    <w:rPr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E52F32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30">
    <w:name w:val="Абзац списка3"/>
    <w:basedOn w:val="a"/>
    <w:rsid w:val="002C7610"/>
    <w:pPr>
      <w:suppressAutoHyphens/>
      <w:spacing w:after="200"/>
      <w:ind w:left="720"/>
      <w:contextualSpacing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6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18</Pages>
  <Words>3364</Words>
  <Characters>19179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GamerX</cp:lastModifiedBy>
  <cp:revision>47</cp:revision>
  <dcterms:created xsi:type="dcterms:W3CDTF">2023-03-17T06:51:00Z</dcterms:created>
  <dcterms:modified xsi:type="dcterms:W3CDTF">2024-04-11T01:11:00Z</dcterms:modified>
</cp:coreProperties>
</file>