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58D3D4" w14:textId="77777777" w:rsidR="004723D6" w:rsidRPr="00F14047" w:rsidRDefault="004723D6" w:rsidP="004723D6">
      <w:pPr>
        <w:suppressAutoHyphens/>
        <w:jc w:val="center"/>
        <w:rPr>
          <w:sz w:val="28"/>
          <w:szCs w:val="28"/>
          <w:lang w:eastAsia="ar-SA"/>
        </w:rPr>
      </w:pPr>
      <w:bookmarkStart w:id="0" w:name="_Hlk138774435"/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72C32AE1" w14:textId="77777777" w:rsidR="004723D6" w:rsidRPr="00F14047" w:rsidRDefault="004723D6" w:rsidP="00C63DF4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4450E2CA" w14:textId="77777777" w:rsidR="004723D6" w:rsidRDefault="004723D6" w:rsidP="00C63DF4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6E192C55" w14:textId="77777777" w:rsidR="004723D6" w:rsidRPr="005D15ED" w:rsidRDefault="004723D6" w:rsidP="00C63DF4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56C6A79F" w14:textId="77777777" w:rsidR="004723D6" w:rsidRPr="00F14047" w:rsidRDefault="004723D6" w:rsidP="00C63DF4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1E196A96" w14:textId="77777777" w:rsidR="004723D6" w:rsidRDefault="004723D6" w:rsidP="00C63DF4">
      <w:pPr>
        <w:rPr>
          <w:sz w:val="28"/>
        </w:rPr>
      </w:pPr>
    </w:p>
    <w:p w14:paraId="501ABE94" w14:textId="77777777" w:rsidR="004723D6" w:rsidRDefault="004723D6" w:rsidP="00C63DF4">
      <w:pPr>
        <w:rPr>
          <w:sz w:val="28"/>
        </w:rPr>
      </w:pPr>
    </w:p>
    <w:p w14:paraId="2D0E158C" w14:textId="77777777" w:rsidR="004723D6" w:rsidRDefault="004723D6" w:rsidP="00C63DF4">
      <w:pPr>
        <w:ind w:left="6372"/>
      </w:pPr>
    </w:p>
    <w:p w14:paraId="105D7746" w14:textId="77777777" w:rsidR="004723D6" w:rsidRDefault="004723D6" w:rsidP="00C63DF4"/>
    <w:p w14:paraId="6CB582FB" w14:textId="77777777" w:rsidR="004723D6" w:rsidRDefault="004723D6" w:rsidP="00C63DF4">
      <w:pPr>
        <w:jc w:val="right"/>
        <w:rPr>
          <w:sz w:val="28"/>
        </w:rPr>
      </w:pPr>
    </w:p>
    <w:p w14:paraId="0A6ECD20" w14:textId="77777777" w:rsidR="004723D6" w:rsidRDefault="004723D6" w:rsidP="00C63DF4">
      <w:pPr>
        <w:jc w:val="right"/>
        <w:rPr>
          <w:sz w:val="28"/>
        </w:rPr>
      </w:pPr>
    </w:p>
    <w:p w14:paraId="57BFF481" w14:textId="77777777" w:rsidR="004723D6" w:rsidRPr="00CB3FD5" w:rsidRDefault="004723D6" w:rsidP="00C63DF4">
      <w:pPr>
        <w:spacing w:before="240" w:after="60" w:line="360" w:lineRule="auto"/>
        <w:jc w:val="center"/>
        <w:rPr>
          <w:sz w:val="48"/>
          <w:szCs w:val="48"/>
        </w:rPr>
      </w:pPr>
      <w:r w:rsidRPr="00CB3FD5">
        <w:rPr>
          <w:sz w:val="48"/>
          <w:szCs w:val="48"/>
        </w:rPr>
        <w:t>ОТЧЕТ</w:t>
      </w:r>
    </w:p>
    <w:p w14:paraId="3090F2C3" w14:textId="0F170F77" w:rsidR="000874A4" w:rsidRPr="00113681" w:rsidRDefault="00073E32" w:rsidP="00C63DF4">
      <w:pPr>
        <w:suppressAutoHyphens/>
        <w:spacing w:line="276" w:lineRule="auto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производственной </w:t>
      </w:r>
      <w:r w:rsidR="000874A4">
        <w:rPr>
          <w:sz w:val="44"/>
          <w:szCs w:val="44"/>
        </w:rPr>
        <w:t>профессиональной</w:t>
      </w:r>
    </w:p>
    <w:p w14:paraId="43BDE7C6" w14:textId="76B51896" w:rsidR="00073E32" w:rsidRPr="00D12503" w:rsidRDefault="00073E32" w:rsidP="00C63DF4">
      <w:pPr>
        <w:suppressAutoHyphens/>
        <w:spacing w:after="240"/>
        <w:jc w:val="center"/>
        <w:rPr>
          <w:color w:val="000000" w:themeColor="text1"/>
          <w:sz w:val="44"/>
          <w:szCs w:val="44"/>
        </w:rPr>
      </w:pPr>
      <w:r w:rsidRPr="00113681">
        <w:rPr>
          <w:sz w:val="44"/>
          <w:szCs w:val="44"/>
        </w:rPr>
        <w:t>практик</w:t>
      </w:r>
      <w:r>
        <w:rPr>
          <w:sz w:val="44"/>
          <w:szCs w:val="44"/>
        </w:rPr>
        <w:t>е</w:t>
      </w:r>
    </w:p>
    <w:p w14:paraId="5CC51E51" w14:textId="0E283051" w:rsidR="004723D6" w:rsidRPr="004723D6" w:rsidRDefault="00241C80" w:rsidP="00C63DF4">
      <w:pPr>
        <w:spacing w:after="240" w:line="276" w:lineRule="auto"/>
        <w:jc w:val="center"/>
        <w:rPr>
          <w:sz w:val="44"/>
          <w:szCs w:val="44"/>
        </w:rPr>
      </w:pPr>
      <w:r>
        <w:rPr>
          <w:color w:val="000000" w:themeColor="text1"/>
          <w:sz w:val="44"/>
          <w:szCs w:val="44"/>
        </w:rPr>
        <w:t>ООО «</w:t>
      </w:r>
      <w:r w:rsidR="00EF2131">
        <w:rPr>
          <w:color w:val="000000" w:themeColor="text1"/>
          <w:sz w:val="44"/>
          <w:szCs w:val="44"/>
        </w:rPr>
        <w:t>Аудит-Контроль</w:t>
      </w:r>
      <w:r>
        <w:rPr>
          <w:color w:val="000000" w:themeColor="text1"/>
          <w:sz w:val="44"/>
          <w:szCs w:val="44"/>
        </w:rPr>
        <w:t>»</w:t>
      </w:r>
      <w:r w:rsidR="00073E32">
        <w:rPr>
          <w:color w:val="000000" w:themeColor="text1"/>
          <w:sz w:val="44"/>
          <w:szCs w:val="44"/>
        </w:rPr>
        <w:t xml:space="preserve">, г. </w:t>
      </w:r>
      <w:r w:rsidR="009B15C7">
        <w:rPr>
          <w:color w:val="000000" w:themeColor="text1"/>
          <w:sz w:val="44"/>
          <w:szCs w:val="44"/>
        </w:rPr>
        <w:t>Владивосток</w:t>
      </w:r>
    </w:p>
    <w:p w14:paraId="2DA72AC4" w14:textId="01207773" w:rsidR="00073E32" w:rsidRDefault="00073E32" w:rsidP="00C63DF4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p w14:paraId="55932CE0" w14:textId="77777777" w:rsidR="00073E32" w:rsidRPr="00D12503" w:rsidRDefault="00073E32" w:rsidP="00C63DF4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10173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710"/>
      </w:tblGrid>
      <w:tr w:rsidR="004723D6" w:rsidRPr="00D12503" w14:paraId="4AA652B5" w14:textId="77777777" w:rsidTr="00C2050C">
        <w:tc>
          <w:tcPr>
            <w:tcW w:w="4077" w:type="dxa"/>
          </w:tcPr>
          <w:p w14:paraId="4411AB93" w14:textId="77777777" w:rsidR="004723D6" w:rsidRPr="00D12503" w:rsidRDefault="004723D6" w:rsidP="00C63DF4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74EFF899" w14:textId="77777777" w:rsidR="004723D6" w:rsidRPr="00D12503" w:rsidRDefault="004723D6" w:rsidP="00C63DF4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710" w:type="dxa"/>
          </w:tcPr>
          <w:p w14:paraId="3520E963" w14:textId="77777777" w:rsidR="004723D6" w:rsidRPr="00D12503" w:rsidRDefault="004723D6" w:rsidP="00C63DF4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4723D6" w:rsidRPr="00D12503" w14:paraId="1566DE8C" w14:textId="77777777" w:rsidTr="00C2050C">
        <w:tc>
          <w:tcPr>
            <w:tcW w:w="4077" w:type="dxa"/>
          </w:tcPr>
          <w:p w14:paraId="69BFB820" w14:textId="6288994E" w:rsidR="004723D6" w:rsidRPr="00D12503" w:rsidRDefault="004723D6" w:rsidP="00C63DF4">
            <w:pPr>
              <w:pStyle w:val="a3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группы </w:t>
            </w:r>
            <w:r w:rsidR="00073E32">
              <w:rPr>
                <w:color w:val="000000" w:themeColor="text1"/>
                <w:sz w:val="28"/>
                <w:szCs w:val="28"/>
              </w:rPr>
              <w:t>БЭУ-22-ЦТ</w:t>
            </w:r>
            <w:r w:rsidR="000874A4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386" w:type="dxa"/>
          </w:tcPr>
          <w:p w14:paraId="7B07A3AD" w14:textId="77777777" w:rsidR="004723D6" w:rsidRPr="00D12503" w:rsidRDefault="004723D6" w:rsidP="00C63DF4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6F1F0DF2" w14:textId="08053C95" w:rsidR="004723D6" w:rsidRPr="00D12503" w:rsidRDefault="004723D6" w:rsidP="00C63DF4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 </w:t>
            </w:r>
            <w:r w:rsidR="00EF2131">
              <w:rPr>
                <w:color w:val="000000" w:themeColor="text1"/>
                <w:sz w:val="28"/>
                <w:szCs w:val="28"/>
              </w:rPr>
              <w:t>П.Б. Пищиц</w:t>
            </w:r>
          </w:p>
        </w:tc>
      </w:tr>
      <w:tr w:rsidR="004723D6" w:rsidRPr="00D12503" w14:paraId="2F283343" w14:textId="77777777" w:rsidTr="00C2050C">
        <w:tc>
          <w:tcPr>
            <w:tcW w:w="4077" w:type="dxa"/>
          </w:tcPr>
          <w:p w14:paraId="26746E69" w14:textId="77777777" w:rsidR="004723D6" w:rsidRPr="00D12503" w:rsidRDefault="004723D6" w:rsidP="00C63DF4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5BBC8BE8" w14:textId="77777777" w:rsidR="004723D6" w:rsidRPr="00D12503" w:rsidRDefault="004723D6" w:rsidP="00C63DF4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6B503459" w14:textId="77777777" w:rsidR="004723D6" w:rsidRPr="00D12503" w:rsidRDefault="004723D6" w:rsidP="00C63DF4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канд. </w:t>
            </w:r>
            <w:proofErr w:type="spellStart"/>
            <w:r w:rsidRPr="00D12503">
              <w:rPr>
                <w:color w:val="000000" w:themeColor="text1"/>
                <w:sz w:val="28"/>
                <w:szCs w:val="28"/>
              </w:rPr>
              <w:t>экон</w:t>
            </w:r>
            <w:proofErr w:type="spellEnd"/>
            <w:r w:rsidRPr="00D12503">
              <w:rPr>
                <w:color w:val="000000" w:themeColor="text1"/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14:paraId="7EF517D7" w14:textId="77777777" w:rsidR="004723D6" w:rsidRPr="00D12503" w:rsidRDefault="004723D6" w:rsidP="00C63DF4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1BA08752" w14:textId="77777777" w:rsidR="004723D6" w:rsidRPr="00D12503" w:rsidRDefault="004723D6" w:rsidP="00C63DF4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78742423" w14:textId="77777777" w:rsidR="004723D6" w:rsidRPr="00D12503" w:rsidRDefault="004723D6" w:rsidP="00C63DF4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1A9B3A45" w14:textId="77777777" w:rsidR="004723D6" w:rsidRPr="00D12503" w:rsidRDefault="004723D6" w:rsidP="00C63DF4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50171DBE" w14:textId="77777777" w:rsidR="004723D6" w:rsidRPr="00D12503" w:rsidRDefault="004723D6" w:rsidP="00C63DF4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21DCD01A" w14:textId="24D54432" w:rsidR="004723D6" w:rsidRPr="00D12503" w:rsidRDefault="004723D6" w:rsidP="00C63DF4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9B15C7">
              <w:rPr>
                <w:color w:val="000000" w:themeColor="text1"/>
                <w:sz w:val="28"/>
                <w:szCs w:val="28"/>
              </w:rPr>
              <w:t>Т</w:t>
            </w:r>
            <w:r w:rsidRPr="00C878DB">
              <w:rPr>
                <w:color w:val="000000" w:themeColor="text1"/>
                <w:sz w:val="28"/>
                <w:szCs w:val="28"/>
              </w:rPr>
              <w:t>.</w:t>
            </w:r>
            <w:r w:rsidR="009B15C7">
              <w:rPr>
                <w:color w:val="000000" w:themeColor="text1"/>
                <w:sz w:val="28"/>
                <w:szCs w:val="28"/>
              </w:rPr>
              <w:t>Е</w:t>
            </w:r>
            <w:r w:rsidR="005F0BB6">
              <w:rPr>
                <w:color w:val="000000" w:themeColor="text1"/>
                <w:sz w:val="28"/>
                <w:szCs w:val="28"/>
              </w:rPr>
              <w:t>.</w:t>
            </w:r>
            <w:r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9B15C7">
              <w:rPr>
                <w:color w:val="000000" w:themeColor="text1"/>
                <w:sz w:val="28"/>
                <w:szCs w:val="28"/>
              </w:rPr>
              <w:t>Даниловских</w:t>
            </w:r>
            <w:proofErr w:type="spellEnd"/>
          </w:p>
        </w:tc>
      </w:tr>
      <w:tr w:rsidR="004723D6" w14:paraId="74C2127A" w14:textId="77777777" w:rsidTr="00C2050C">
        <w:tc>
          <w:tcPr>
            <w:tcW w:w="4077" w:type="dxa"/>
          </w:tcPr>
          <w:p w14:paraId="3443658F" w14:textId="77777777" w:rsidR="004723D6" w:rsidRPr="00E9676B" w:rsidRDefault="004723D6" w:rsidP="00C63DF4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</w:p>
          <w:p w14:paraId="189BFF16" w14:textId="77777777" w:rsidR="004723D6" w:rsidRPr="00E9676B" w:rsidRDefault="004723D6" w:rsidP="00C63DF4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E9676B">
              <w:rPr>
                <w:color w:val="000000" w:themeColor="text1"/>
                <w:sz w:val="28"/>
                <w:szCs w:val="28"/>
              </w:rPr>
              <w:t>Руководитель от предприятия</w:t>
            </w:r>
          </w:p>
          <w:p w14:paraId="3395A431" w14:textId="72D9A5A7" w:rsidR="004723D6" w:rsidRPr="00E9676B" w:rsidRDefault="00241C80" w:rsidP="00C63DF4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14:paraId="0EC8C44B" w14:textId="77777777" w:rsidR="004723D6" w:rsidRPr="005B5FCC" w:rsidRDefault="004723D6" w:rsidP="00C63DF4">
            <w:pPr>
              <w:pStyle w:val="a3"/>
              <w:ind w:left="0" w:right="144"/>
              <w:rPr>
                <w:sz w:val="28"/>
                <w:szCs w:val="28"/>
                <w:u w:val="single"/>
              </w:rPr>
            </w:pPr>
          </w:p>
          <w:p w14:paraId="471F3894" w14:textId="77777777" w:rsidR="004723D6" w:rsidRPr="005B5FCC" w:rsidRDefault="004723D6" w:rsidP="00C63DF4">
            <w:pPr>
              <w:pStyle w:val="a3"/>
              <w:ind w:left="0" w:right="144"/>
              <w:rPr>
                <w:sz w:val="28"/>
                <w:szCs w:val="28"/>
                <w:u w:val="single"/>
              </w:rPr>
            </w:pPr>
          </w:p>
          <w:p w14:paraId="13CA5C9C" w14:textId="77777777" w:rsidR="004723D6" w:rsidRPr="00DC36EB" w:rsidRDefault="004723D6" w:rsidP="00C63DF4">
            <w:pPr>
              <w:pStyle w:val="a3"/>
              <w:ind w:left="0" w:right="144"/>
              <w:rPr>
                <w:sz w:val="28"/>
                <w:szCs w:val="28"/>
              </w:rPr>
            </w:pPr>
            <w:r w:rsidRPr="00DC36EB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554F9427" w14:textId="77777777" w:rsidR="004723D6" w:rsidRDefault="004723D6" w:rsidP="00C63DF4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8F380F2" w14:textId="77777777" w:rsidR="004723D6" w:rsidRPr="00F14047" w:rsidRDefault="004723D6" w:rsidP="00C63DF4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0A6A984" w14:textId="6EA57D75" w:rsidR="004723D6" w:rsidRPr="00F14047" w:rsidRDefault="004723D6" w:rsidP="00C63DF4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</w:t>
            </w:r>
            <w:r w:rsidR="00EF2131">
              <w:rPr>
                <w:color w:val="000000" w:themeColor="text1"/>
                <w:sz w:val="28"/>
                <w:szCs w:val="28"/>
              </w:rPr>
              <w:t xml:space="preserve">К.А. </w:t>
            </w:r>
            <w:proofErr w:type="spellStart"/>
            <w:r w:rsidR="00EF2131">
              <w:rPr>
                <w:color w:val="000000" w:themeColor="text1"/>
                <w:sz w:val="28"/>
                <w:szCs w:val="28"/>
              </w:rPr>
              <w:t>Друзь</w:t>
            </w:r>
            <w:proofErr w:type="spellEnd"/>
          </w:p>
        </w:tc>
      </w:tr>
      <w:tr w:rsidR="004723D6" w14:paraId="1C604DF7" w14:textId="77777777" w:rsidTr="00C2050C">
        <w:tc>
          <w:tcPr>
            <w:tcW w:w="4077" w:type="dxa"/>
          </w:tcPr>
          <w:p w14:paraId="544BD73E" w14:textId="77777777" w:rsidR="004723D6" w:rsidRPr="00E9676B" w:rsidRDefault="004723D6" w:rsidP="00C63DF4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</w:p>
          <w:p w14:paraId="7C8D485A" w14:textId="77777777" w:rsidR="004723D6" w:rsidRPr="00E9676B" w:rsidRDefault="004723D6" w:rsidP="00C63DF4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proofErr w:type="spellStart"/>
            <w:r w:rsidRPr="00E9676B">
              <w:rPr>
                <w:color w:val="000000" w:themeColor="text1"/>
                <w:sz w:val="28"/>
                <w:szCs w:val="28"/>
              </w:rPr>
              <w:t>Нормоконтролер</w:t>
            </w:r>
            <w:proofErr w:type="spellEnd"/>
          </w:p>
          <w:p w14:paraId="531D94F0" w14:textId="77777777" w:rsidR="004723D6" w:rsidRPr="00E9676B" w:rsidRDefault="004723D6" w:rsidP="00C63DF4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E9676B">
              <w:rPr>
                <w:color w:val="000000" w:themeColor="text1"/>
                <w:sz w:val="28"/>
                <w:szCs w:val="28"/>
              </w:rPr>
              <w:t xml:space="preserve">канд. </w:t>
            </w:r>
            <w:proofErr w:type="spellStart"/>
            <w:r w:rsidRPr="00E9676B">
              <w:rPr>
                <w:color w:val="000000" w:themeColor="text1"/>
                <w:sz w:val="28"/>
                <w:szCs w:val="28"/>
              </w:rPr>
              <w:t>экон</w:t>
            </w:r>
            <w:proofErr w:type="spellEnd"/>
            <w:r w:rsidRPr="00E9676B">
              <w:rPr>
                <w:color w:val="000000" w:themeColor="text1"/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14:paraId="30E798ED" w14:textId="77777777" w:rsidR="004723D6" w:rsidRDefault="004723D6" w:rsidP="00C63DF4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FE2787D" w14:textId="77777777" w:rsidR="004723D6" w:rsidRPr="00F14047" w:rsidRDefault="004723D6" w:rsidP="00C63DF4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E353CAF" w14:textId="77777777" w:rsidR="004723D6" w:rsidRPr="00F14047" w:rsidRDefault="004723D6" w:rsidP="00C63DF4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0B65E749" w14:textId="77777777" w:rsidR="004723D6" w:rsidRDefault="004723D6" w:rsidP="00C63DF4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F668999" w14:textId="77777777" w:rsidR="004723D6" w:rsidRPr="00F14047" w:rsidRDefault="004723D6" w:rsidP="00C63DF4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7BB9A79E" w14:textId="749B4288" w:rsidR="004723D6" w:rsidRPr="00F14047" w:rsidRDefault="004723D6" w:rsidP="00C63DF4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r w:rsidR="009B15C7">
              <w:rPr>
                <w:color w:val="000000" w:themeColor="text1"/>
                <w:sz w:val="28"/>
                <w:szCs w:val="28"/>
              </w:rPr>
              <w:t>Т</w:t>
            </w:r>
            <w:r w:rsidR="00241C80" w:rsidRPr="00C878DB">
              <w:rPr>
                <w:color w:val="000000" w:themeColor="text1"/>
                <w:sz w:val="28"/>
                <w:szCs w:val="28"/>
              </w:rPr>
              <w:t>.</w:t>
            </w:r>
            <w:r w:rsidR="009B15C7">
              <w:rPr>
                <w:color w:val="000000" w:themeColor="text1"/>
                <w:sz w:val="28"/>
                <w:szCs w:val="28"/>
              </w:rPr>
              <w:t>Е</w:t>
            </w:r>
            <w:r w:rsidR="00241C80">
              <w:rPr>
                <w:color w:val="000000" w:themeColor="text1"/>
                <w:sz w:val="28"/>
                <w:szCs w:val="28"/>
              </w:rPr>
              <w:t>.</w:t>
            </w:r>
            <w:r w:rsidR="00241C80"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9B15C7">
              <w:rPr>
                <w:color w:val="000000" w:themeColor="text1"/>
                <w:sz w:val="28"/>
                <w:szCs w:val="28"/>
              </w:rPr>
              <w:t>Даниловских</w:t>
            </w:r>
            <w:proofErr w:type="spellEnd"/>
          </w:p>
        </w:tc>
      </w:tr>
    </w:tbl>
    <w:p w14:paraId="1AD2309B" w14:textId="0AAE1E8D" w:rsidR="004723D6" w:rsidRDefault="004723D6" w:rsidP="00C63DF4">
      <w:pPr>
        <w:pStyle w:val="a3"/>
        <w:ind w:left="0" w:right="0"/>
        <w:jc w:val="center"/>
        <w:rPr>
          <w:sz w:val="28"/>
          <w:szCs w:val="28"/>
        </w:rPr>
      </w:pPr>
    </w:p>
    <w:p w14:paraId="54D6C5F0" w14:textId="7BDB04B4" w:rsidR="00073E32" w:rsidRDefault="00073E32" w:rsidP="00C63DF4">
      <w:pPr>
        <w:pStyle w:val="a3"/>
        <w:ind w:left="0" w:right="0"/>
        <w:jc w:val="center"/>
        <w:rPr>
          <w:sz w:val="28"/>
          <w:szCs w:val="28"/>
        </w:rPr>
      </w:pPr>
    </w:p>
    <w:p w14:paraId="0F25C16E" w14:textId="77777777" w:rsidR="00C63709" w:rsidRDefault="00C63709" w:rsidP="00C63DF4">
      <w:pPr>
        <w:pStyle w:val="a3"/>
        <w:ind w:left="0" w:right="0"/>
        <w:jc w:val="center"/>
        <w:rPr>
          <w:sz w:val="28"/>
          <w:szCs w:val="28"/>
        </w:rPr>
      </w:pPr>
    </w:p>
    <w:p w14:paraId="042CAFF4" w14:textId="77777777" w:rsidR="00073E32" w:rsidRDefault="00073E32" w:rsidP="00C63DF4">
      <w:pPr>
        <w:pStyle w:val="a3"/>
        <w:ind w:left="0" w:right="0"/>
        <w:jc w:val="center"/>
        <w:rPr>
          <w:sz w:val="28"/>
          <w:szCs w:val="28"/>
        </w:rPr>
      </w:pPr>
    </w:p>
    <w:p w14:paraId="767769A1" w14:textId="4B1DDBBA" w:rsidR="004723D6" w:rsidRPr="00C63709" w:rsidRDefault="004723D6" w:rsidP="00C63DF4">
      <w:pPr>
        <w:spacing w:before="480"/>
        <w:jc w:val="center"/>
        <w:rPr>
          <w:sz w:val="28"/>
          <w:szCs w:val="28"/>
        </w:rPr>
        <w:sectPr w:rsidR="004723D6" w:rsidRPr="00C63709" w:rsidSect="004723D6">
          <w:headerReference w:type="default" r:id="rId8"/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bookmarkEnd w:id="0"/>
      <w:r w:rsidR="00EF2131">
        <w:rPr>
          <w:color w:val="000000" w:themeColor="text1"/>
          <w:sz w:val="28"/>
          <w:szCs w:val="28"/>
        </w:rPr>
        <w:t>6</w:t>
      </w:r>
    </w:p>
    <w:p w14:paraId="0D8B504C" w14:textId="77777777" w:rsidR="009B15C7" w:rsidRDefault="009B15C7" w:rsidP="009B15C7">
      <w:pPr>
        <w:suppressAutoHyphens/>
        <w:spacing w:after="120"/>
        <w:jc w:val="center"/>
        <w:rPr>
          <w:caps/>
        </w:rPr>
      </w:pPr>
      <w:r>
        <w:rPr>
          <w:caps/>
        </w:rPr>
        <w:lastRenderedPageBreak/>
        <w:t>МИНИСТЕРСТВО НАУКИ И ВЫСШЕГО ОБРАЗОВАНИЯ российской федерации</w:t>
      </w:r>
    </w:p>
    <w:p w14:paraId="34942297" w14:textId="77777777" w:rsidR="009B15C7" w:rsidRPr="009B15C7" w:rsidRDefault="009B15C7" w:rsidP="009B15C7">
      <w:pPr>
        <w:pStyle w:val="a8"/>
        <w:suppressAutoHyphens/>
        <w:spacing w:after="120"/>
        <w:ind w:left="0"/>
        <w:jc w:val="center"/>
      </w:pPr>
      <w:r w:rsidRPr="009B15C7">
        <w:t xml:space="preserve">ВЛАДИВОСТОКСКИЙ ГОСУДАРСТВЕННЫЙ УНИВЕРСИТЕТ </w:t>
      </w:r>
    </w:p>
    <w:p w14:paraId="31FFD06D" w14:textId="77777777" w:rsidR="009B15C7" w:rsidRPr="009B15C7" w:rsidRDefault="009B15C7" w:rsidP="009B15C7">
      <w:pPr>
        <w:pStyle w:val="a8"/>
        <w:suppressAutoHyphens/>
        <w:spacing w:after="120"/>
        <w:ind w:left="0"/>
        <w:jc w:val="center"/>
      </w:pPr>
      <w:r w:rsidRPr="009B15C7">
        <w:t>ИНСТИТУТ МЕЖДУНАРОДНОГО БИЗНЕСА, ЭКОНОМИКИ И УПРАВЛЕНИЯ</w:t>
      </w:r>
    </w:p>
    <w:p w14:paraId="3DEBA9B5" w14:textId="77777777" w:rsidR="009B15C7" w:rsidRPr="009B15C7" w:rsidRDefault="009B15C7" w:rsidP="009B15C7">
      <w:pPr>
        <w:pStyle w:val="a8"/>
        <w:suppressAutoHyphens/>
        <w:ind w:left="0"/>
        <w:jc w:val="center"/>
      </w:pPr>
      <w:r w:rsidRPr="009B15C7">
        <w:t>КАФЕДРА ЭКОНОМИКИ И УПРАВЛЕНИЯ</w:t>
      </w:r>
    </w:p>
    <w:p w14:paraId="14DA62DE" w14:textId="77777777" w:rsidR="009B15C7" w:rsidRPr="009B15C7" w:rsidRDefault="009B15C7" w:rsidP="009B15C7">
      <w:pPr>
        <w:pStyle w:val="a8"/>
        <w:suppressAutoHyphens/>
        <w:jc w:val="center"/>
      </w:pPr>
    </w:p>
    <w:p w14:paraId="190F9786" w14:textId="77777777" w:rsidR="009B15C7" w:rsidRPr="009B15C7" w:rsidRDefault="009B15C7" w:rsidP="009B15C7">
      <w:pPr>
        <w:pStyle w:val="a8"/>
        <w:widowControl w:val="0"/>
        <w:ind w:left="0"/>
        <w:jc w:val="center"/>
        <w:rPr>
          <w:b/>
        </w:rPr>
      </w:pPr>
      <w:r w:rsidRPr="009B15C7">
        <w:rPr>
          <w:b/>
        </w:rPr>
        <w:t>ЗАДАНИЕ</w:t>
      </w:r>
    </w:p>
    <w:p w14:paraId="2B9DB021" w14:textId="15EF18FA" w:rsidR="009B15C7" w:rsidRPr="009B15C7" w:rsidRDefault="009B15C7" w:rsidP="009B15C7">
      <w:pPr>
        <w:pStyle w:val="a8"/>
        <w:widowControl w:val="0"/>
        <w:ind w:left="0"/>
        <w:jc w:val="center"/>
      </w:pPr>
      <w:r w:rsidRPr="009B15C7">
        <w:t>на производственную профессиональную практику</w:t>
      </w:r>
    </w:p>
    <w:p w14:paraId="5B7AA4D3" w14:textId="083F5F2F" w:rsidR="009B15C7" w:rsidRPr="009B15C7" w:rsidRDefault="009B15C7" w:rsidP="009B15C7">
      <w:pPr>
        <w:widowControl w:val="0"/>
        <w:ind w:firstLine="284"/>
      </w:pPr>
      <w:r w:rsidRPr="009B15C7">
        <w:t xml:space="preserve">Студент: </w:t>
      </w:r>
      <w:r w:rsidR="00EF2131">
        <w:t>Пищиц Пётр Борисович</w:t>
      </w:r>
    </w:p>
    <w:p w14:paraId="0B120D65" w14:textId="6FA360F8" w:rsidR="009B15C7" w:rsidRPr="009B15C7" w:rsidRDefault="009B15C7" w:rsidP="009B15C7">
      <w:pPr>
        <w:widowControl w:val="0"/>
        <w:ind w:firstLine="284"/>
      </w:pPr>
      <w:r w:rsidRPr="009B15C7">
        <w:t>Группа: БЭУ-22-ЦТ</w:t>
      </w:r>
    </w:p>
    <w:p w14:paraId="4E988DE5" w14:textId="77777777" w:rsidR="009B15C7" w:rsidRPr="009B15C7" w:rsidRDefault="009B15C7" w:rsidP="009B15C7">
      <w:pPr>
        <w:widowControl w:val="0"/>
        <w:ind w:firstLine="284"/>
        <w:jc w:val="both"/>
      </w:pPr>
      <w:r w:rsidRPr="009B15C7">
        <w:rPr>
          <w:b/>
        </w:rPr>
        <w:t>Цель практики</w:t>
      </w:r>
      <w:r w:rsidRPr="009B15C7">
        <w:t>: получение профессиональных навыков по выявлению новых рыночных возможностей, разработке экономических планов деятельности организаций.</w:t>
      </w:r>
    </w:p>
    <w:p w14:paraId="4D88587E" w14:textId="77777777" w:rsidR="009B15C7" w:rsidRPr="009B15C7" w:rsidRDefault="009B15C7" w:rsidP="009B15C7">
      <w:pPr>
        <w:widowControl w:val="0"/>
        <w:spacing w:before="80"/>
        <w:ind w:firstLine="284"/>
        <w:jc w:val="both"/>
        <w:rPr>
          <w:b/>
          <w:bCs/>
        </w:rPr>
      </w:pPr>
      <w:r w:rsidRPr="009B15C7">
        <w:rPr>
          <w:b/>
          <w:bCs/>
        </w:rPr>
        <w:t>Содержание практики:</w:t>
      </w:r>
    </w:p>
    <w:p w14:paraId="02B7AC80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 xml:space="preserve">1. Собрать, структурировать информацию, раскрывающую особенности деятельности предприятия (организации): - основные реквизиты (название, форма собственности, юридический адрес, местонахождение и т.п.); - цели и основные виды деятельности; - организационная структура; - система налогообложения и учёта; - особенности автоматизации управления компанией (используемые в работе предприятия программные продукты, электронная среда, цифровые корпоративные инструменты и т.п.). </w:t>
      </w:r>
    </w:p>
    <w:p w14:paraId="5B614BFE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>2.С использованием современных инструментов экономического планирования (Альт-Инвест 8 Сумм, Альт-Финансы 3, 1С-Битрикс24, 1С: ERP, 1</w:t>
      </w:r>
      <w:proofErr w:type="gramStart"/>
      <w:r w:rsidRPr="009B15C7">
        <w:rPr>
          <w:bCs/>
        </w:rPr>
        <w:t>С:Бухгалтерия</w:t>
      </w:r>
      <w:proofErr w:type="gramEnd"/>
      <w:r w:rsidRPr="009B15C7">
        <w:rPr>
          <w:bCs/>
        </w:rPr>
        <w:t xml:space="preserve"> 8, 1С:Корп и т.п.) подготовить экономический план по внедрению новых рыночных возможностей в деятельность исследуемой организации или создания на её базе нового предприятия. </w:t>
      </w:r>
    </w:p>
    <w:p w14:paraId="3EAD3088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>3. Составить отчет по практике.</w:t>
      </w:r>
    </w:p>
    <w:p w14:paraId="152BB969" w14:textId="77777777" w:rsidR="009B15C7" w:rsidRPr="009B15C7" w:rsidRDefault="009B15C7" w:rsidP="009B15C7">
      <w:pPr>
        <w:widowControl w:val="0"/>
        <w:spacing w:before="80"/>
        <w:ind w:firstLine="284"/>
        <w:jc w:val="both"/>
        <w:rPr>
          <w:b/>
          <w:bCs/>
        </w:rPr>
      </w:pPr>
      <w:r w:rsidRPr="009B15C7">
        <w:rPr>
          <w:b/>
          <w:bCs/>
        </w:rPr>
        <w:t>Содержание отчета по практике:</w:t>
      </w:r>
    </w:p>
    <w:p w14:paraId="4974A91E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>Введение:</w:t>
      </w:r>
      <w:r w:rsidRPr="009B15C7">
        <w:t xml:space="preserve"> </w:t>
      </w:r>
      <w:r w:rsidRPr="009B15C7">
        <w:rPr>
          <w:bCs/>
        </w:rPr>
        <w:t>определить цель и задачи практики, основные методы, необходимые для их достижения.</w:t>
      </w:r>
    </w:p>
    <w:p w14:paraId="1B88B1AD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 xml:space="preserve">1 Особенности деятельности организации: Рассмотреть особенности деятельности исследуемой организации (учреждения): виды деятельности, система налогообложения, организация бухгалтерского учета, особенности автоматизации процедур управления компанией (используемые в работе предприятия программные продукты, электронная среда, цифровые корпоративные инструменты и т.п.) (ПКВ-2) </w:t>
      </w:r>
    </w:p>
    <w:p w14:paraId="66150227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>2 Разработка экономического плана по внедрению новых рыночных возможностей в деятельность организации: Собрать и обработать аналитические данные для формирования экономического плана по внедрению новых рыночных возможностей в деятельность исследуемой организации или подготовить экономический план создания новой организации (дочерней компании, стартапа, взаимосвязанного юридического лица). Для выполнения указанных задач использовать современное ПО для экономического планирования (Альт-Инвест 8 Сумм, Альт-Финансы 3, 1С-Битрикс24, 1С: ERP, 1</w:t>
      </w:r>
      <w:proofErr w:type="gramStart"/>
      <w:r w:rsidRPr="009B15C7">
        <w:rPr>
          <w:bCs/>
        </w:rPr>
        <w:t>С:Бухгалтерия</w:t>
      </w:r>
      <w:proofErr w:type="gramEnd"/>
      <w:r w:rsidRPr="009B15C7">
        <w:rPr>
          <w:bCs/>
        </w:rPr>
        <w:t xml:space="preserve"> 8, 1С:Корп и т.п.) (ПКВ2) </w:t>
      </w:r>
    </w:p>
    <w:p w14:paraId="4F0076DF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>Заключение. В заключении сделать вывод о качестве формируемых экономических планов, выполнении поставленных целей и соответствия необходимым требованиям.</w:t>
      </w:r>
    </w:p>
    <w:p w14:paraId="5FDD27A5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 xml:space="preserve">Список использованных источников: указать источники научной и учебной литературы, нормативной базы, статистики, официальной отчетности предприятий (организаций) и т.д. </w:t>
      </w:r>
    </w:p>
    <w:p w14:paraId="4246CE97" w14:textId="77777777" w:rsidR="009B15C7" w:rsidRPr="009B15C7" w:rsidRDefault="009B15C7" w:rsidP="009B15C7">
      <w:pPr>
        <w:widowControl w:val="0"/>
        <w:ind w:firstLine="284"/>
        <w:jc w:val="both"/>
        <w:rPr>
          <w:bCs/>
        </w:rPr>
      </w:pPr>
      <w:r w:rsidRPr="009B15C7">
        <w:rPr>
          <w:bCs/>
        </w:rPr>
        <w:t>Приложения: по необходимости.</w:t>
      </w:r>
    </w:p>
    <w:p w14:paraId="3170550B" w14:textId="77777777" w:rsidR="009B15C7" w:rsidRPr="009B15C7" w:rsidRDefault="009B15C7" w:rsidP="009B15C7">
      <w:pPr>
        <w:widowControl w:val="0"/>
        <w:spacing w:before="80"/>
        <w:ind w:firstLine="284"/>
        <w:jc w:val="both"/>
        <w:rPr>
          <w:bCs/>
        </w:rPr>
      </w:pPr>
      <w:r w:rsidRPr="009B15C7">
        <w:rPr>
          <w:bCs/>
        </w:rPr>
        <w:t>Объем содержательной части отчета, включая введение и заключение: порядка 15 страниц.</w:t>
      </w:r>
    </w:p>
    <w:p w14:paraId="3D7B46D6" w14:textId="77777777" w:rsidR="009B15C7" w:rsidRPr="009B15C7" w:rsidRDefault="009B15C7" w:rsidP="009B15C7">
      <w:pPr>
        <w:widowControl w:val="0"/>
        <w:ind w:firstLine="284"/>
        <w:jc w:val="both"/>
      </w:pPr>
      <w:r w:rsidRPr="009B15C7">
        <w:t>Время консультаций: по графику. Формат коммуникации: СУЭД, электронная почта, телефон, мессенджер.</w:t>
      </w:r>
    </w:p>
    <w:p w14:paraId="3D59504A" w14:textId="77777777" w:rsidR="009B15C7" w:rsidRPr="009B15C7" w:rsidRDefault="009B15C7" w:rsidP="009B15C7">
      <w:pPr>
        <w:widowControl w:val="0"/>
        <w:overflowPunct w:val="0"/>
        <w:autoSpaceDE w:val="0"/>
        <w:autoSpaceDN w:val="0"/>
        <w:adjustRightInd w:val="0"/>
        <w:ind w:firstLine="284"/>
        <w:jc w:val="both"/>
      </w:pPr>
      <w:r w:rsidRPr="009B15C7">
        <w:t>Дата выдачи задания: согласно календарному графику.</w:t>
      </w:r>
    </w:p>
    <w:p w14:paraId="266A0AD7" w14:textId="77777777" w:rsidR="009B15C7" w:rsidRPr="009B15C7" w:rsidRDefault="009B15C7" w:rsidP="009B15C7">
      <w:pPr>
        <w:pStyle w:val="a8"/>
        <w:widowControl w:val="0"/>
        <w:ind w:left="0" w:firstLine="284"/>
        <w:rPr>
          <w:bCs/>
        </w:rPr>
      </w:pPr>
      <w:r w:rsidRPr="009B15C7">
        <w:t>Срок сдачи отчета: согласно календарному графику.</w:t>
      </w:r>
    </w:p>
    <w:p w14:paraId="4D2E996B" w14:textId="77777777" w:rsidR="009B15C7" w:rsidRPr="009B15C7" w:rsidRDefault="009B15C7" w:rsidP="009B15C7">
      <w:pPr>
        <w:widowControl w:val="0"/>
        <w:overflowPunct w:val="0"/>
        <w:autoSpaceDE w:val="0"/>
        <w:autoSpaceDN w:val="0"/>
        <w:adjustRightInd w:val="0"/>
        <w:ind w:firstLine="284"/>
        <w:jc w:val="both"/>
      </w:pPr>
      <w:r w:rsidRPr="009B15C7">
        <w:t xml:space="preserve">Руководитель практики: </w:t>
      </w:r>
      <w:r w:rsidRPr="009B15C7">
        <w:tab/>
      </w:r>
      <w:r w:rsidRPr="009B15C7">
        <w:tab/>
      </w:r>
      <w:r w:rsidRPr="009B15C7">
        <w:tab/>
      </w:r>
      <w:r w:rsidRPr="009B15C7">
        <w:tab/>
      </w:r>
    </w:p>
    <w:p w14:paraId="68891296" w14:textId="109DF9E7" w:rsidR="009B15C7" w:rsidRPr="009B15C7" w:rsidRDefault="009B15C7" w:rsidP="009B15C7">
      <w:pPr>
        <w:widowControl w:val="0"/>
        <w:ind w:firstLine="284"/>
        <w:jc w:val="both"/>
      </w:pPr>
      <w:r w:rsidRPr="009B15C7">
        <w:t xml:space="preserve">канд. </w:t>
      </w:r>
      <w:proofErr w:type="spellStart"/>
      <w:r w:rsidRPr="009B15C7">
        <w:t>экон</w:t>
      </w:r>
      <w:proofErr w:type="spellEnd"/>
      <w:r w:rsidRPr="009B15C7">
        <w:t xml:space="preserve">. наук, доцент </w:t>
      </w:r>
      <w:r w:rsidRPr="009B15C7">
        <w:tab/>
      </w:r>
      <w:r w:rsidRPr="009B15C7">
        <w:tab/>
      </w:r>
      <w:r w:rsidRPr="009B15C7">
        <w:tab/>
        <w:t>____________</w:t>
      </w:r>
      <w:r w:rsidRPr="009B15C7">
        <w:tab/>
      </w:r>
      <w:proofErr w:type="spellStart"/>
      <w:r w:rsidRPr="009B15C7">
        <w:t>Даниловских</w:t>
      </w:r>
      <w:proofErr w:type="spellEnd"/>
      <w:r w:rsidRPr="009B15C7">
        <w:t xml:space="preserve"> Т.Е.</w:t>
      </w:r>
    </w:p>
    <w:p w14:paraId="6D9AE78C" w14:textId="3D4DE107" w:rsidR="009B15C7" w:rsidRDefault="009B15C7" w:rsidP="009B15C7">
      <w:pPr>
        <w:widowControl w:val="0"/>
        <w:ind w:firstLine="284"/>
        <w:jc w:val="both"/>
      </w:pPr>
      <w:r w:rsidRPr="009B15C7">
        <w:t>Задание получил:</w:t>
      </w:r>
      <w:r w:rsidRPr="009B15C7">
        <w:tab/>
      </w:r>
      <w:r w:rsidRPr="009B15C7">
        <w:tab/>
      </w:r>
      <w:r w:rsidRPr="009B15C7">
        <w:tab/>
      </w:r>
      <w:r w:rsidRPr="009B15C7">
        <w:tab/>
        <w:t>____________</w:t>
      </w:r>
      <w:r w:rsidRPr="009B15C7">
        <w:tab/>
        <w:t xml:space="preserve"> </w:t>
      </w:r>
      <w:r w:rsidR="00EF2131">
        <w:t>Пищиц П.Б.</w:t>
      </w:r>
    </w:p>
    <w:p w14:paraId="378BBD40" w14:textId="77777777" w:rsidR="004723D6" w:rsidRDefault="004723D6" w:rsidP="00C63DF4">
      <w:pPr>
        <w:spacing w:before="240"/>
        <w:jc w:val="center"/>
        <w:sectPr w:rsidR="004723D6" w:rsidSect="00241C80">
          <w:headerReference w:type="default" r:id="rId9"/>
          <w:footerReference w:type="even" r:id="rId10"/>
          <w:footerReference w:type="default" r:id="rId11"/>
          <w:footerReference w:type="first" r:id="rId12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p w14:paraId="17DE6AED" w14:textId="77777777" w:rsidR="009B15C7" w:rsidRDefault="009B15C7" w:rsidP="009B15C7">
      <w:pPr>
        <w:suppressAutoHyphens/>
        <w:jc w:val="center"/>
        <w:rPr>
          <w:b/>
          <w:bCs/>
          <w:szCs w:val="28"/>
        </w:rPr>
      </w:pPr>
      <w:r>
        <w:rPr>
          <w:b/>
          <w:bCs/>
          <w:szCs w:val="28"/>
        </w:rPr>
        <w:lastRenderedPageBreak/>
        <w:t xml:space="preserve">РАБОЧИЙ ГРАФИК (ПЛАН) ПРОВЕДЕНИЯ </w:t>
      </w:r>
    </w:p>
    <w:p w14:paraId="4AB8C44A" w14:textId="77777777" w:rsidR="009B15C7" w:rsidRDefault="009B15C7" w:rsidP="009B15C7">
      <w:pPr>
        <w:shd w:val="clear" w:color="auto" w:fill="FFFFFF"/>
        <w:tabs>
          <w:tab w:val="left" w:pos="6237"/>
        </w:tabs>
        <w:suppressAutoHyphens/>
        <w:contextualSpacing/>
        <w:jc w:val="center"/>
        <w:rPr>
          <w:rFonts w:eastAsia="SimSun"/>
          <w:lang w:eastAsia="zh-CN"/>
        </w:rPr>
      </w:pPr>
      <w:r>
        <w:rPr>
          <w:b/>
          <w:bCs/>
          <w:szCs w:val="28"/>
        </w:rPr>
        <w:t>производственной профессиональной практики</w:t>
      </w:r>
    </w:p>
    <w:p w14:paraId="2D4F1B95" w14:textId="77777777" w:rsidR="009B15C7" w:rsidRDefault="009B15C7" w:rsidP="009B15C7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</w:p>
    <w:p w14:paraId="4EE1EEA8" w14:textId="06FA4809" w:rsidR="009B15C7" w:rsidRPr="009B15C7" w:rsidRDefault="009B15C7" w:rsidP="009B15C7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  <w:r w:rsidRPr="009B15C7">
        <w:rPr>
          <w:rFonts w:eastAsia="SimSun"/>
          <w:lang w:eastAsia="zh-CN"/>
        </w:rPr>
        <w:t xml:space="preserve">Студент: </w:t>
      </w:r>
      <w:r w:rsidR="00EF2131">
        <w:t>Пищиц Пётр Борисович</w:t>
      </w:r>
    </w:p>
    <w:p w14:paraId="4C8D8077" w14:textId="4AAA2862" w:rsidR="009B15C7" w:rsidRPr="009B15C7" w:rsidRDefault="009B15C7" w:rsidP="009B15C7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  <w:r w:rsidRPr="009B15C7">
        <w:rPr>
          <w:rFonts w:eastAsia="SimSun"/>
          <w:lang w:eastAsia="zh-CN"/>
        </w:rPr>
        <w:t>Группа: БЭУ-22-ЦТ</w:t>
      </w:r>
    </w:p>
    <w:p w14:paraId="6B864279" w14:textId="77777777" w:rsidR="009B15C7" w:rsidRPr="009B15C7" w:rsidRDefault="009B15C7" w:rsidP="009B15C7">
      <w:pPr>
        <w:shd w:val="clear" w:color="auto" w:fill="FFFFFF"/>
        <w:tabs>
          <w:tab w:val="left" w:pos="3060"/>
          <w:tab w:val="left" w:pos="6237"/>
        </w:tabs>
        <w:suppressAutoHyphens/>
        <w:contextualSpacing/>
        <w:jc w:val="both"/>
        <w:rPr>
          <w:rFonts w:eastAsia="SimSun"/>
          <w:lang w:eastAsia="zh-CN"/>
        </w:rPr>
      </w:pPr>
      <w:r w:rsidRPr="009B15C7">
        <w:rPr>
          <w:rFonts w:eastAsia="SimSun"/>
          <w:lang w:eastAsia="zh-CN"/>
        </w:rPr>
        <w:t>Кафедра: экономики и управления</w:t>
      </w:r>
    </w:p>
    <w:p w14:paraId="18B115B8" w14:textId="77777777" w:rsidR="009B15C7" w:rsidRPr="009B15C7" w:rsidRDefault="009B15C7" w:rsidP="009B15C7">
      <w:pPr>
        <w:contextualSpacing/>
        <w:jc w:val="both"/>
        <w:rPr>
          <w:b/>
          <w:bCs/>
          <w:lang w:eastAsia="en-US"/>
        </w:rPr>
      </w:pPr>
    </w:p>
    <w:p w14:paraId="5C9AEDC3" w14:textId="77777777" w:rsidR="009B15C7" w:rsidRPr="009B15C7" w:rsidRDefault="009B15C7" w:rsidP="009B15C7">
      <w:pPr>
        <w:shd w:val="clear" w:color="auto" w:fill="FFFFFF"/>
        <w:tabs>
          <w:tab w:val="left" w:pos="6237"/>
        </w:tabs>
        <w:suppressAutoHyphens/>
        <w:contextualSpacing/>
        <w:jc w:val="both"/>
        <w:rPr>
          <w:rFonts w:eastAsia="SimSun"/>
          <w:i/>
          <w:u w:val="single"/>
          <w:lang w:eastAsia="zh-CN"/>
        </w:rPr>
      </w:pPr>
      <w:r w:rsidRPr="009B15C7">
        <w:rPr>
          <w:rFonts w:eastAsia="SimSun"/>
          <w:lang w:eastAsia="zh-CN"/>
        </w:rPr>
        <w:t xml:space="preserve">Руководитель практики: доцент кафедры </w:t>
      </w:r>
      <w:proofErr w:type="spellStart"/>
      <w:r w:rsidRPr="009B15C7">
        <w:rPr>
          <w:rFonts w:eastAsia="SimSun"/>
          <w:lang w:eastAsia="zh-CN"/>
        </w:rPr>
        <w:t>Даниловских</w:t>
      </w:r>
      <w:proofErr w:type="spellEnd"/>
      <w:r w:rsidRPr="009B15C7">
        <w:rPr>
          <w:rFonts w:eastAsia="SimSun"/>
          <w:lang w:eastAsia="zh-CN"/>
        </w:rPr>
        <w:t xml:space="preserve"> Т.Е</w:t>
      </w:r>
      <w:r w:rsidRPr="009B15C7">
        <w:t>.</w:t>
      </w:r>
    </w:p>
    <w:p w14:paraId="3EA03B57" w14:textId="77777777" w:rsidR="009B15C7" w:rsidRPr="009B15C7" w:rsidRDefault="009B15C7" w:rsidP="009B15C7">
      <w:pPr>
        <w:suppressAutoHyphens/>
        <w:contextualSpacing/>
        <w:jc w:val="both"/>
        <w:rPr>
          <w:rFonts w:eastAsia="SimSun"/>
          <w:lang w:eastAsia="zh-CN"/>
        </w:rPr>
      </w:pPr>
    </w:p>
    <w:p w14:paraId="241148DB" w14:textId="77777777" w:rsidR="009B15C7" w:rsidRPr="009B15C7" w:rsidRDefault="009B15C7" w:rsidP="009B15C7">
      <w:pPr>
        <w:suppressAutoHyphens/>
        <w:contextualSpacing/>
        <w:jc w:val="both"/>
        <w:rPr>
          <w:rFonts w:eastAsia="Calibri"/>
          <w:color w:val="000000"/>
          <w:lang w:eastAsia="en-US"/>
        </w:rPr>
      </w:pPr>
      <w:r w:rsidRPr="009B15C7">
        <w:rPr>
          <w:color w:val="000000"/>
        </w:rPr>
        <w:t xml:space="preserve">Инструктаж по ознакомлению с требованиями охраны труда, техники безопасности, пожарной безопасности прошел </w:t>
      </w:r>
    </w:p>
    <w:p w14:paraId="4624C1A4" w14:textId="323F8B73" w:rsidR="009B15C7" w:rsidRPr="009B15C7" w:rsidRDefault="009B15C7" w:rsidP="009B15C7">
      <w:pPr>
        <w:suppressAutoHyphens/>
        <w:contextualSpacing/>
        <w:jc w:val="both"/>
        <w:rPr>
          <w:color w:val="000000"/>
        </w:rPr>
      </w:pPr>
      <w:r w:rsidRPr="009B15C7">
        <w:rPr>
          <w:color w:val="000000"/>
        </w:rPr>
        <w:t xml:space="preserve">                                     </w:t>
      </w:r>
      <w:r w:rsidRPr="009B15C7">
        <w:rPr>
          <w:color w:val="000000"/>
        </w:rPr>
        <w:tab/>
      </w:r>
      <w:r w:rsidRPr="009B15C7">
        <w:rPr>
          <w:color w:val="000000"/>
        </w:rPr>
        <w:tab/>
        <w:t>___________________________________</w:t>
      </w:r>
      <w:r w:rsidRPr="009B15C7">
        <w:t xml:space="preserve"> </w:t>
      </w:r>
      <w:proofErr w:type="spellStart"/>
      <w:r w:rsidR="00EF2131">
        <w:t>Друзь</w:t>
      </w:r>
      <w:proofErr w:type="spellEnd"/>
      <w:r w:rsidR="00EF2131">
        <w:t xml:space="preserve"> К.А.</w:t>
      </w:r>
    </w:p>
    <w:p w14:paraId="0B258061" w14:textId="77777777" w:rsidR="009B15C7" w:rsidRPr="009B15C7" w:rsidRDefault="009B15C7" w:rsidP="009B15C7">
      <w:pPr>
        <w:suppressAutoHyphens/>
        <w:contextualSpacing/>
        <w:jc w:val="both"/>
        <w:rPr>
          <w:color w:val="000000"/>
          <w:sz w:val="18"/>
          <w:szCs w:val="18"/>
        </w:rPr>
      </w:pPr>
      <w:r w:rsidRPr="009B15C7">
        <w:rPr>
          <w:color w:val="000000"/>
          <w:sz w:val="18"/>
          <w:szCs w:val="18"/>
        </w:rPr>
        <w:t xml:space="preserve">                 </w:t>
      </w:r>
      <w:r w:rsidRPr="009B15C7">
        <w:rPr>
          <w:color w:val="000000"/>
          <w:sz w:val="18"/>
          <w:szCs w:val="18"/>
        </w:rPr>
        <w:tab/>
      </w:r>
      <w:r w:rsidRPr="009B15C7">
        <w:rPr>
          <w:color w:val="000000"/>
          <w:sz w:val="18"/>
          <w:szCs w:val="18"/>
        </w:rPr>
        <w:tab/>
      </w:r>
      <w:r w:rsidRPr="009B15C7">
        <w:rPr>
          <w:color w:val="000000"/>
          <w:sz w:val="18"/>
          <w:szCs w:val="18"/>
        </w:rPr>
        <w:tab/>
      </w:r>
      <w:r w:rsidRPr="009B15C7">
        <w:rPr>
          <w:color w:val="000000"/>
          <w:sz w:val="18"/>
          <w:szCs w:val="18"/>
        </w:rPr>
        <w:tab/>
      </w:r>
      <w:r w:rsidRPr="009B15C7">
        <w:rPr>
          <w:color w:val="000000"/>
          <w:sz w:val="18"/>
          <w:szCs w:val="18"/>
        </w:rPr>
        <w:tab/>
        <w:t>(подпись уполномоченного лица, МП)</w:t>
      </w:r>
    </w:p>
    <w:p w14:paraId="38BACDE0" w14:textId="77777777" w:rsidR="009B15C7" w:rsidRPr="009B15C7" w:rsidRDefault="009B15C7" w:rsidP="009B15C7">
      <w:pPr>
        <w:suppressAutoHyphens/>
        <w:contextualSpacing/>
        <w:jc w:val="both"/>
        <w:rPr>
          <w:color w:val="000000"/>
        </w:rPr>
      </w:pPr>
    </w:p>
    <w:p w14:paraId="7178CC89" w14:textId="6460FC8E" w:rsidR="009B15C7" w:rsidRPr="009B15C7" w:rsidRDefault="009B15C7" w:rsidP="009B15C7">
      <w:pPr>
        <w:suppressAutoHyphens/>
        <w:contextualSpacing/>
        <w:jc w:val="both"/>
        <w:rPr>
          <w:color w:val="000000"/>
        </w:rPr>
      </w:pPr>
      <w:r w:rsidRPr="009B15C7">
        <w:rPr>
          <w:color w:val="000000"/>
        </w:rPr>
        <w:t>С правилами трудового распорядка ознакомлен_________________</w:t>
      </w:r>
      <w:proofErr w:type="gramStart"/>
      <w:r w:rsidRPr="009B15C7">
        <w:rPr>
          <w:color w:val="000000"/>
        </w:rPr>
        <w:t xml:space="preserve">_  </w:t>
      </w:r>
      <w:r w:rsidR="00EF2131">
        <w:t>Пищиц</w:t>
      </w:r>
      <w:proofErr w:type="gramEnd"/>
      <w:r w:rsidR="00EF2131">
        <w:t xml:space="preserve"> П.Б.</w:t>
      </w:r>
    </w:p>
    <w:p w14:paraId="424B8C85" w14:textId="77777777" w:rsidR="009B15C7" w:rsidRPr="009B15C7" w:rsidRDefault="009B15C7" w:rsidP="009B15C7">
      <w:pPr>
        <w:suppressAutoHyphens/>
        <w:contextualSpacing/>
        <w:jc w:val="both"/>
        <w:rPr>
          <w:rFonts w:eastAsia="SimSun"/>
          <w:lang w:eastAsia="zh-CN"/>
        </w:rPr>
      </w:pPr>
      <w:r w:rsidRPr="009B15C7">
        <w:rPr>
          <w:color w:val="000000"/>
          <w:sz w:val="18"/>
          <w:szCs w:val="18"/>
        </w:rPr>
        <w:t xml:space="preserve">                                                           </w:t>
      </w:r>
      <w:r w:rsidRPr="009B15C7">
        <w:rPr>
          <w:color w:val="000000"/>
          <w:sz w:val="18"/>
          <w:szCs w:val="18"/>
        </w:rPr>
        <w:tab/>
        <w:t xml:space="preserve"> </w:t>
      </w:r>
      <w:r w:rsidRPr="009B15C7">
        <w:rPr>
          <w:color w:val="000000"/>
          <w:sz w:val="18"/>
          <w:szCs w:val="18"/>
        </w:rPr>
        <w:tab/>
      </w:r>
      <w:r w:rsidRPr="009B15C7">
        <w:rPr>
          <w:color w:val="000000"/>
          <w:sz w:val="18"/>
          <w:szCs w:val="18"/>
        </w:rPr>
        <w:tab/>
      </w:r>
      <w:r w:rsidRPr="009B15C7">
        <w:rPr>
          <w:color w:val="000000"/>
          <w:sz w:val="18"/>
          <w:szCs w:val="18"/>
        </w:rPr>
        <w:tab/>
        <w:t xml:space="preserve">    (подпись обучающегося)</w:t>
      </w:r>
    </w:p>
    <w:p w14:paraId="675AA1C1" w14:textId="77777777" w:rsidR="009B15C7" w:rsidRPr="009B15C7" w:rsidRDefault="009B15C7" w:rsidP="009B15C7">
      <w:pPr>
        <w:suppressAutoHyphens/>
        <w:jc w:val="both"/>
        <w:rPr>
          <w:b/>
          <w:bCs/>
          <w:szCs w:val="28"/>
          <w:lang w:eastAsia="en-US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0"/>
        <w:gridCol w:w="4667"/>
        <w:gridCol w:w="1560"/>
        <w:gridCol w:w="1448"/>
      </w:tblGrid>
      <w:tr w:rsidR="009B15C7" w:rsidRPr="009B15C7" w14:paraId="4B3AF11B" w14:textId="77777777" w:rsidTr="009B15C7">
        <w:trPr>
          <w:trHeight w:val="1000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6858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9B15C7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BBBC7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9B15C7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FA9E4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9B15C7"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57F8B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9B15C7"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9B15C7" w:rsidRPr="009B15C7" w14:paraId="42FE9152" w14:textId="77777777" w:rsidTr="009B15C7">
        <w:trPr>
          <w:trHeight w:val="368"/>
        </w:trPr>
        <w:tc>
          <w:tcPr>
            <w:tcW w:w="9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06B28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15C7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2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BA8E8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15C7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BC225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9B15C7">
              <w:rPr>
                <w:sz w:val="20"/>
                <w:szCs w:val="20"/>
              </w:rPr>
              <w:t>1</w:t>
            </w:r>
            <w:r w:rsidRPr="009B15C7">
              <w:rPr>
                <w:sz w:val="20"/>
                <w:szCs w:val="20"/>
                <w:lang w:val="en-US"/>
              </w:rPr>
              <w:t>0</w:t>
            </w:r>
            <w:r w:rsidRPr="009B15C7">
              <w:rPr>
                <w:sz w:val="20"/>
                <w:szCs w:val="20"/>
              </w:rPr>
              <w:t>.11.202</w:t>
            </w:r>
            <w:r w:rsidRPr="009B15C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D492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9B15C7" w:rsidRPr="009B15C7" w14:paraId="626F0030" w14:textId="77777777" w:rsidTr="009B15C7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9DE0A" w14:textId="77777777" w:rsidR="009B15C7" w:rsidRPr="009B15C7" w:rsidRDefault="009B15C7">
            <w:pPr>
              <w:spacing w:line="25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80B02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15C7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B42B7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9B15C7">
              <w:rPr>
                <w:sz w:val="20"/>
                <w:szCs w:val="20"/>
              </w:rPr>
              <w:t>1</w:t>
            </w:r>
            <w:r w:rsidRPr="009B15C7">
              <w:rPr>
                <w:sz w:val="20"/>
                <w:szCs w:val="20"/>
                <w:lang w:val="en-US"/>
              </w:rPr>
              <w:t>0</w:t>
            </w:r>
            <w:r w:rsidRPr="009B15C7">
              <w:rPr>
                <w:sz w:val="20"/>
                <w:szCs w:val="20"/>
              </w:rPr>
              <w:t>.11.202</w:t>
            </w:r>
            <w:r w:rsidRPr="009B15C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B2B09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9B15C7" w:rsidRPr="009B15C7" w14:paraId="72B2D997" w14:textId="77777777" w:rsidTr="009B15C7">
        <w:trPr>
          <w:trHeight w:val="989"/>
        </w:trPr>
        <w:tc>
          <w:tcPr>
            <w:tcW w:w="9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71E75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15C7">
              <w:rPr>
                <w:sz w:val="20"/>
                <w:szCs w:val="20"/>
              </w:rPr>
              <w:t xml:space="preserve">2. Практический </w:t>
            </w:r>
          </w:p>
        </w:tc>
        <w:tc>
          <w:tcPr>
            <w:tcW w:w="24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535C" w14:textId="77777777" w:rsidR="009B15C7" w:rsidRPr="009B15C7" w:rsidRDefault="009B15C7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9B15C7">
              <w:rPr>
                <w:bCs/>
                <w:sz w:val="20"/>
                <w:szCs w:val="20"/>
              </w:rPr>
              <w:t xml:space="preserve">1. Собрать, структурировать информацию, раскрывающую особенности деятельности предприятия (организации): - основные реквизиты (название, форма собственности, юридический адрес, местонахождение и т.п.); - цели и основные виды деятельности; - организационная структура; - система налогообложения и учёта; - особенности автоматизации управления компанией (используемые в работе предприятия программные продукты, электронная среда, цифровые корпоративные инструменты и т.п.). </w:t>
            </w:r>
          </w:p>
          <w:p w14:paraId="1C72B6A2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51FE4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9B15C7">
              <w:rPr>
                <w:sz w:val="20"/>
                <w:szCs w:val="20"/>
              </w:rPr>
              <w:t>1</w:t>
            </w:r>
            <w:r w:rsidRPr="009B15C7">
              <w:rPr>
                <w:sz w:val="20"/>
                <w:szCs w:val="20"/>
                <w:lang w:val="en-US"/>
              </w:rPr>
              <w:t>0</w:t>
            </w:r>
            <w:r w:rsidRPr="009B15C7">
              <w:rPr>
                <w:sz w:val="20"/>
                <w:szCs w:val="20"/>
              </w:rPr>
              <w:t>.11.202</w:t>
            </w:r>
            <w:r w:rsidRPr="009B15C7">
              <w:rPr>
                <w:sz w:val="20"/>
                <w:szCs w:val="20"/>
                <w:lang w:val="en-US"/>
              </w:rPr>
              <w:t>5</w:t>
            </w:r>
            <w:r w:rsidRPr="009B15C7">
              <w:rPr>
                <w:sz w:val="20"/>
                <w:szCs w:val="20"/>
              </w:rPr>
              <w:t xml:space="preserve"> –</w:t>
            </w:r>
          </w:p>
          <w:p w14:paraId="46357320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9B15C7">
              <w:rPr>
                <w:sz w:val="20"/>
                <w:szCs w:val="20"/>
              </w:rPr>
              <w:t>05.12.202</w:t>
            </w:r>
            <w:r w:rsidRPr="009B15C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E71DD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9B15C7" w:rsidRPr="009B15C7" w14:paraId="53D1AB30" w14:textId="77777777" w:rsidTr="009B15C7">
        <w:trPr>
          <w:trHeight w:val="13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596F" w14:textId="77777777" w:rsidR="009B15C7" w:rsidRPr="009B15C7" w:rsidRDefault="009B15C7">
            <w:pPr>
              <w:spacing w:line="25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DE099" w14:textId="77777777" w:rsidR="009B15C7" w:rsidRPr="009B15C7" w:rsidRDefault="009B15C7">
            <w:pPr>
              <w:spacing w:line="25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E2F4A" w14:textId="77777777" w:rsidR="009B15C7" w:rsidRPr="009B15C7" w:rsidRDefault="009B15C7">
            <w:pPr>
              <w:spacing w:line="256" w:lineRule="auto"/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8FE53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9B15C7" w:rsidRPr="009B15C7" w14:paraId="61C1AA57" w14:textId="77777777" w:rsidTr="009B15C7">
        <w:trPr>
          <w:trHeight w:val="10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14600" w14:textId="77777777" w:rsidR="009B15C7" w:rsidRPr="009B15C7" w:rsidRDefault="009B15C7">
            <w:pPr>
              <w:spacing w:line="25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7479E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15C7">
              <w:rPr>
                <w:bCs/>
                <w:sz w:val="20"/>
                <w:szCs w:val="20"/>
              </w:rPr>
              <w:t>2.С использованием современных инструментов экономического планирования (Альт-Инвест 8 Сумм, Альт-Финансы 3, 1С-Битрикс24, 1С: ERP, 1С:Бухгалтерия 8, 1С:Корп и т.п.) подготовить экономический план по внедрению новых рыночных возможностей в деятельность исследуемой организации или создания на её базе нового предприятия.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3352A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9B15C7">
              <w:rPr>
                <w:sz w:val="20"/>
                <w:szCs w:val="20"/>
              </w:rPr>
              <w:t>06.12.202</w:t>
            </w:r>
            <w:r w:rsidRPr="009B15C7">
              <w:rPr>
                <w:sz w:val="20"/>
                <w:szCs w:val="20"/>
                <w:lang w:val="en-US"/>
              </w:rPr>
              <w:t>5</w:t>
            </w:r>
            <w:r w:rsidRPr="009B15C7">
              <w:rPr>
                <w:sz w:val="20"/>
                <w:szCs w:val="20"/>
              </w:rPr>
              <w:t xml:space="preserve"> – </w:t>
            </w:r>
            <w:r w:rsidRPr="009B15C7">
              <w:rPr>
                <w:sz w:val="20"/>
                <w:szCs w:val="20"/>
                <w:lang w:val="en-US"/>
              </w:rPr>
              <w:t>17</w:t>
            </w:r>
            <w:r w:rsidRPr="009B15C7">
              <w:rPr>
                <w:sz w:val="20"/>
                <w:szCs w:val="20"/>
              </w:rPr>
              <w:t>.</w:t>
            </w:r>
            <w:r w:rsidRPr="009B15C7">
              <w:rPr>
                <w:sz w:val="20"/>
                <w:szCs w:val="20"/>
                <w:lang w:val="en-US"/>
              </w:rPr>
              <w:t>01</w:t>
            </w:r>
            <w:r w:rsidRPr="009B15C7">
              <w:rPr>
                <w:sz w:val="20"/>
                <w:szCs w:val="20"/>
              </w:rPr>
              <w:t>.202</w:t>
            </w:r>
            <w:r w:rsidRPr="009B15C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B7203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9B15C7" w:rsidRPr="009B15C7" w14:paraId="60B12F0F" w14:textId="77777777" w:rsidTr="009B15C7">
        <w:trPr>
          <w:trHeight w:val="562"/>
        </w:trPr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0AFDC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15C7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2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7661C" w14:textId="77777777" w:rsidR="009B15C7" w:rsidRPr="009B15C7" w:rsidRDefault="009B1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B15C7">
              <w:rPr>
                <w:sz w:val="20"/>
                <w:szCs w:val="20"/>
              </w:rPr>
              <w:t>Подготовка, оформление и защита отчета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51C2F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9B15C7">
              <w:rPr>
                <w:sz w:val="20"/>
                <w:szCs w:val="20"/>
                <w:lang w:val="en-US"/>
              </w:rPr>
              <w:t>10-17</w:t>
            </w:r>
            <w:r w:rsidRPr="009B15C7">
              <w:rPr>
                <w:sz w:val="20"/>
                <w:szCs w:val="20"/>
              </w:rPr>
              <w:t>.</w:t>
            </w:r>
            <w:r w:rsidRPr="009B15C7">
              <w:rPr>
                <w:sz w:val="20"/>
                <w:szCs w:val="20"/>
                <w:lang w:val="en-US"/>
              </w:rPr>
              <w:t>01</w:t>
            </w:r>
            <w:r w:rsidRPr="009B15C7">
              <w:rPr>
                <w:sz w:val="20"/>
                <w:szCs w:val="20"/>
              </w:rPr>
              <w:t>.202</w:t>
            </w:r>
            <w:r w:rsidRPr="009B15C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71303" w14:textId="77777777" w:rsidR="009B15C7" w:rsidRPr="009B15C7" w:rsidRDefault="009B15C7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08672B8B" w14:textId="77777777" w:rsidR="009B15C7" w:rsidRPr="009B15C7" w:rsidRDefault="009B15C7" w:rsidP="009B15C7">
      <w:pPr>
        <w:jc w:val="both"/>
        <w:rPr>
          <w:rFonts w:eastAsia="Calibri"/>
          <w:lang w:eastAsia="en-US"/>
        </w:rPr>
      </w:pPr>
    </w:p>
    <w:p w14:paraId="78FE25D8" w14:textId="77777777" w:rsidR="009B15C7" w:rsidRPr="009B15C7" w:rsidRDefault="009B15C7" w:rsidP="009B15C7">
      <w:pPr>
        <w:jc w:val="both"/>
      </w:pPr>
    </w:p>
    <w:p w14:paraId="48FED212" w14:textId="77777777" w:rsidR="009B15C7" w:rsidRPr="009B15C7" w:rsidRDefault="009B15C7" w:rsidP="009B15C7">
      <w:pPr>
        <w:jc w:val="both"/>
      </w:pPr>
    </w:p>
    <w:p w14:paraId="72CDC717" w14:textId="77777777" w:rsidR="009B15C7" w:rsidRPr="009B15C7" w:rsidRDefault="009B15C7" w:rsidP="009B15C7">
      <w:pPr>
        <w:jc w:val="both"/>
      </w:pPr>
      <w:r w:rsidRPr="009B15C7">
        <w:t>Руководитель практики:</w:t>
      </w:r>
    </w:p>
    <w:p w14:paraId="5B5BB34B" w14:textId="77777777" w:rsidR="009B15C7" w:rsidRPr="009B15C7" w:rsidRDefault="009B15C7" w:rsidP="009B15C7">
      <w:pPr>
        <w:jc w:val="both"/>
      </w:pPr>
      <w:r w:rsidRPr="009B15C7">
        <w:t xml:space="preserve">канд. </w:t>
      </w:r>
      <w:proofErr w:type="spellStart"/>
      <w:r w:rsidRPr="009B15C7">
        <w:t>экон</w:t>
      </w:r>
      <w:proofErr w:type="spellEnd"/>
      <w:r w:rsidRPr="009B15C7">
        <w:t>. наук, доцент кафедры ЭУ</w:t>
      </w:r>
      <w:r w:rsidRPr="009B15C7">
        <w:tab/>
      </w:r>
      <w:r w:rsidRPr="009B15C7">
        <w:tab/>
      </w:r>
      <w:r w:rsidRPr="009B15C7">
        <w:tab/>
        <w:t>___________</w:t>
      </w:r>
      <w:r w:rsidRPr="009B15C7">
        <w:tab/>
      </w:r>
      <w:r w:rsidRPr="009B15C7">
        <w:tab/>
      </w:r>
      <w:proofErr w:type="spellStart"/>
      <w:r w:rsidRPr="009B15C7">
        <w:t>Даниловских</w:t>
      </w:r>
      <w:proofErr w:type="spellEnd"/>
      <w:r w:rsidRPr="009B15C7">
        <w:t xml:space="preserve"> Т.Е.</w:t>
      </w:r>
    </w:p>
    <w:p w14:paraId="67FA1A7D" w14:textId="77777777" w:rsidR="009B15C7" w:rsidRPr="009B15C7" w:rsidRDefault="009B15C7" w:rsidP="009B15C7">
      <w:pPr>
        <w:autoSpaceDE w:val="0"/>
        <w:autoSpaceDN w:val="0"/>
        <w:adjustRightInd w:val="0"/>
        <w:rPr>
          <w:color w:val="000000"/>
        </w:rPr>
      </w:pPr>
    </w:p>
    <w:p w14:paraId="00D709E0" w14:textId="77777777" w:rsidR="009B15C7" w:rsidRPr="009B15C7" w:rsidRDefault="009B15C7" w:rsidP="009B15C7">
      <w:pPr>
        <w:autoSpaceDE w:val="0"/>
        <w:autoSpaceDN w:val="0"/>
        <w:adjustRightInd w:val="0"/>
        <w:rPr>
          <w:color w:val="000000"/>
        </w:rPr>
      </w:pPr>
    </w:p>
    <w:p w14:paraId="409F3145" w14:textId="02543C56" w:rsidR="00241C80" w:rsidRPr="00241C80" w:rsidRDefault="009B15C7" w:rsidP="009B15C7">
      <w:pPr>
        <w:widowControl w:val="0"/>
        <w:jc w:val="both"/>
        <w:rPr>
          <w:color w:val="000000" w:themeColor="text1"/>
        </w:rPr>
      </w:pPr>
      <w:r w:rsidRPr="009B15C7">
        <w:rPr>
          <w:color w:val="000000"/>
        </w:rPr>
        <w:t xml:space="preserve">Руководитель практики от организации: </w:t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rPr>
          <w:color w:val="000000"/>
        </w:rPr>
        <w:tab/>
      </w:r>
      <w:r w:rsidRPr="009B15C7">
        <w:tab/>
      </w:r>
      <w:r w:rsidRPr="009B15C7">
        <w:tab/>
      </w:r>
      <w:r w:rsidRPr="009B15C7">
        <w:tab/>
      </w:r>
      <w:r w:rsidRPr="009B15C7">
        <w:tab/>
      </w:r>
      <w:r w:rsidRPr="009B15C7">
        <w:tab/>
      </w:r>
      <w:r w:rsidRPr="009B15C7">
        <w:tab/>
        <w:t>____________</w:t>
      </w:r>
      <w:r w:rsidRPr="009B15C7">
        <w:tab/>
      </w:r>
      <w:proofErr w:type="spellStart"/>
      <w:r w:rsidR="00EF2131">
        <w:t>Друзь</w:t>
      </w:r>
      <w:proofErr w:type="spellEnd"/>
      <w:r w:rsidR="00EF2131">
        <w:t xml:space="preserve"> К.А.</w:t>
      </w:r>
    </w:p>
    <w:p w14:paraId="36320314" w14:textId="77777777" w:rsidR="00241C80" w:rsidRDefault="00241C80" w:rsidP="00C63DF4"/>
    <w:p w14:paraId="502F30AE" w14:textId="77777777" w:rsidR="000874A4" w:rsidRDefault="000874A4" w:rsidP="00C63DF4">
      <w:pPr>
        <w:rPr>
          <w:rFonts w:ascii="Arial" w:hAnsi="Arial" w:cs="Arial"/>
          <w:b/>
        </w:rPr>
      </w:pPr>
    </w:p>
    <w:p w14:paraId="514F24EF" w14:textId="5D358EDF" w:rsidR="004723D6" w:rsidRDefault="004723D6" w:rsidP="009B15C7">
      <w:pPr>
        <w:pStyle w:val="11"/>
      </w:pPr>
    </w:p>
    <w:p w14:paraId="1E17A1E2" w14:textId="77777777" w:rsidR="004723D6" w:rsidRDefault="004723D6" w:rsidP="009B15C7">
      <w:pPr>
        <w:pStyle w:val="11"/>
        <w:sectPr w:rsidR="004723D6" w:rsidSect="00F26EDD">
          <w:footerReference w:type="even" r:id="rId13"/>
          <w:footerReference w:type="default" r:id="rId14"/>
          <w:footerReference w:type="first" r:id="rId15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p w14:paraId="29107DA6" w14:textId="77777777" w:rsidR="004723D6" w:rsidRPr="004723D6" w:rsidRDefault="004723D6" w:rsidP="00C63DF4">
      <w:pPr>
        <w:widowControl w:val="0"/>
        <w:jc w:val="center"/>
        <w:rPr>
          <w:szCs w:val="20"/>
          <w:lang w:eastAsia="ar-SA"/>
        </w:rPr>
      </w:pPr>
      <w:r w:rsidRPr="004723D6">
        <w:rPr>
          <w:szCs w:val="20"/>
          <w:lang w:eastAsia="ar-SA"/>
        </w:rPr>
        <w:lastRenderedPageBreak/>
        <w:t>Отзыв-характеристика</w:t>
      </w:r>
    </w:p>
    <w:p w14:paraId="78B1132E" w14:textId="77777777" w:rsidR="004723D6" w:rsidRPr="00FE4F9D" w:rsidRDefault="004723D6" w:rsidP="00C63DF4">
      <w:pPr>
        <w:widowControl w:val="0"/>
        <w:jc w:val="center"/>
        <w:rPr>
          <w:sz w:val="28"/>
          <w:szCs w:val="28"/>
        </w:rPr>
      </w:pPr>
    </w:p>
    <w:p w14:paraId="498C4BAD" w14:textId="598A3769" w:rsidR="00073E32" w:rsidRPr="00FE4F9D" w:rsidRDefault="00073E32" w:rsidP="00C63DF4">
      <w:pPr>
        <w:widowControl w:val="0"/>
        <w:spacing w:line="360" w:lineRule="auto"/>
        <w:jc w:val="both"/>
      </w:pPr>
      <w:r>
        <w:t xml:space="preserve">На студента </w:t>
      </w:r>
      <w:r w:rsidR="000874A4">
        <w:t>4</w:t>
      </w:r>
      <w:r>
        <w:t xml:space="preserve"> курса группы БЭУ-22-ЦТ</w:t>
      </w:r>
      <w:r w:rsidR="000874A4">
        <w:t>1</w:t>
      </w:r>
      <w:r>
        <w:t xml:space="preserve"> направления </w:t>
      </w:r>
      <w:bookmarkStart w:id="1" w:name="_Hlk171240552"/>
      <w:r>
        <w:t>«Экономика.</w:t>
      </w:r>
      <w:bookmarkEnd w:id="1"/>
      <w:r>
        <w:t xml:space="preserve"> Цифровые технологии в экономике»</w:t>
      </w:r>
    </w:p>
    <w:p w14:paraId="26400025" w14:textId="7453DCBD" w:rsidR="00073E32" w:rsidRDefault="00EF2131" w:rsidP="00C63DF4">
      <w:pPr>
        <w:spacing w:line="360" w:lineRule="auto"/>
        <w:jc w:val="both"/>
      </w:pPr>
      <w:r>
        <w:t>Пищиц Пётр Борисович</w:t>
      </w:r>
      <w:r w:rsidRPr="0056337C">
        <w:t xml:space="preserve"> </w:t>
      </w:r>
      <w:r w:rsidR="00073E32">
        <w:t>с 1</w:t>
      </w:r>
      <w:r w:rsidR="000874A4">
        <w:t>0</w:t>
      </w:r>
      <w:r w:rsidR="00073E32">
        <w:t xml:space="preserve"> </w:t>
      </w:r>
      <w:r w:rsidR="000874A4">
        <w:t>ноября</w:t>
      </w:r>
      <w:r w:rsidR="00073E32">
        <w:t xml:space="preserve"> 2025 года по </w:t>
      </w:r>
      <w:r w:rsidR="001E2F2F">
        <w:t>17</w:t>
      </w:r>
      <w:r w:rsidR="00073E32">
        <w:t xml:space="preserve"> </w:t>
      </w:r>
      <w:r w:rsidR="00241C80">
        <w:t>я</w:t>
      </w:r>
      <w:r w:rsidR="001E2F2F">
        <w:t>нваря</w:t>
      </w:r>
      <w:r w:rsidR="00073E32">
        <w:t xml:space="preserve"> 202</w:t>
      </w:r>
      <w:r w:rsidR="001E2F2F">
        <w:t>6</w:t>
      </w:r>
      <w:r w:rsidR="00073E32">
        <w:t xml:space="preserve"> года прошел </w:t>
      </w:r>
      <w:r w:rsidR="00073E32" w:rsidRPr="00073E32">
        <w:t>производственную</w:t>
      </w:r>
      <w:r w:rsidR="00241C80">
        <w:t xml:space="preserve"> профессиональную</w:t>
      </w:r>
      <w:r w:rsidR="00073E32" w:rsidRPr="00073E32">
        <w:t xml:space="preserve"> практику</w:t>
      </w:r>
      <w:r w:rsidR="00073E32">
        <w:t xml:space="preserve"> </w:t>
      </w:r>
      <w:r w:rsidR="00B8168C">
        <w:t xml:space="preserve">в </w:t>
      </w:r>
      <w:r w:rsidRPr="0056337C">
        <w:t>ООО «</w:t>
      </w:r>
      <w:bookmarkStart w:id="2" w:name="_Hlk207276128"/>
      <w:r>
        <w:t>Аудит-Контроль</w:t>
      </w:r>
      <w:bookmarkEnd w:id="2"/>
      <w:r>
        <w:t>,</w:t>
      </w:r>
      <w:r w:rsidRPr="006141CC">
        <w:t xml:space="preserve"> Приморский край, город Владивосток, улица </w:t>
      </w:r>
      <w:proofErr w:type="spellStart"/>
      <w:r w:rsidRPr="006141CC">
        <w:t>Светланская</w:t>
      </w:r>
      <w:proofErr w:type="spellEnd"/>
      <w:r w:rsidRPr="006141CC">
        <w:t>, дом 89, офис 308</w:t>
      </w:r>
      <w:r w:rsidR="00241C80" w:rsidRPr="00241C80">
        <w:t> </w:t>
      </w:r>
    </w:p>
    <w:p w14:paraId="4F9AE5AA" w14:textId="352B0401" w:rsidR="00EF2131" w:rsidRPr="0056337C" w:rsidRDefault="00EF2131" w:rsidP="00EF2131">
      <w:pPr>
        <w:widowControl w:val="0"/>
        <w:spacing w:line="360" w:lineRule="auto"/>
        <w:jc w:val="both"/>
      </w:pPr>
      <w:r w:rsidRPr="0056337C">
        <w:t xml:space="preserve">В ходе </w:t>
      </w:r>
      <w:r>
        <w:t xml:space="preserve">производственной профессиональной </w:t>
      </w:r>
      <w:r w:rsidRPr="0056337C">
        <w:t xml:space="preserve">практики студент проявил себя как ответственный и целеустремленный человек. </w:t>
      </w:r>
    </w:p>
    <w:p w14:paraId="70415826" w14:textId="29087841" w:rsidR="00073E32" w:rsidRPr="00FE4F9D" w:rsidRDefault="00073E32" w:rsidP="00C63DF4">
      <w:pPr>
        <w:widowControl w:val="0"/>
        <w:spacing w:line="360" w:lineRule="auto"/>
        <w:jc w:val="both"/>
      </w:pPr>
      <w:r w:rsidRPr="00FE4F9D">
        <w:t xml:space="preserve">Во время прохождения практики </w:t>
      </w:r>
      <w:r w:rsidR="00EF2131">
        <w:t>Пищиц Пётр Борисович</w:t>
      </w:r>
      <w:r w:rsidR="00EF2131" w:rsidRPr="0056337C">
        <w:t xml:space="preserve"> </w:t>
      </w:r>
      <w:r w:rsidRPr="00FE4F9D">
        <w:t>показал</w:t>
      </w:r>
      <w:r>
        <w:t xml:space="preserve"> </w:t>
      </w:r>
      <w:bookmarkStart w:id="3" w:name="_Hlk171240727"/>
      <w:r>
        <w:t>отличный уровень теоретических знаний и умений применять их на практике, хорошо справлялся с поставленными перед н</w:t>
      </w:r>
      <w:r w:rsidR="00241C80">
        <w:t>им</w:t>
      </w:r>
      <w:r>
        <w:t xml:space="preserve"> задачами, проявлял активный интерес к работе. Проявил себя как трудолюбивый, отзывчивый, исполнительный сотрудник, который ответственно подходит к работе.</w:t>
      </w:r>
      <w:r w:rsidRPr="00FE4F9D">
        <w:t xml:space="preserve"> </w:t>
      </w:r>
    </w:p>
    <w:bookmarkEnd w:id="3"/>
    <w:p w14:paraId="15DFA90A" w14:textId="48E49272" w:rsidR="00073E32" w:rsidRPr="00FE4F9D" w:rsidRDefault="00073E32" w:rsidP="00C63DF4">
      <w:pPr>
        <w:widowControl w:val="0"/>
        <w:spacing w:line="360" w:lineRule="auto"/>
        <w:jc w:val="both"/>
      </w:pPr>
      <w:r w:rsidRPr="00FE4F9D">
        <w:t xml:space="preserve">В целом работа </w:t>
      </w:r>
      <w:r w:rsidR="00EF2131">
        <w:t>Пищиц Петра Борисовича</w:t>
      </w:r>
      <w:r w:rsidR="00EF2131" w:rsidRPr="00FE4F9D">
        <w:t xml:space="preserve"> </w:t>
      </w:r>
      <w:r w:rsidRPr="00FE4F9D">
        <w:t>заслуживает оценки «</w:t>
      </w:r>
      <w:r>
        <w:t>Отлично</w:t>
      </w:r>
      <w:r w:rsidRPr="00FE4F9D">
        <w:t>».</w:t>
      </w:r>
    </w:p>
    <w:p w14:paraId="3D854F64" w14:textId="77777777" w:rsidR="004723D6" w:rsidRDefault="004723D6" w:rsidP="00C63DF4">
      <w:pPr>
        <w:widowControl w:val="0"/>
        <w:spacing w:line="360" w:lineRule="auto"/>
        <w:jc w:val="both"/>
      </w:pPr>
    </w:p>
    <w:p w14:paraId="3E437D54" w14:textId="77777777" w:rsidR="004723D6" w:rsidRDefault="004723D6" w:rsidP="00C63DF4">
      <w:pPr>
        <w:widowControl w:val="0"/>
        <w:spacing w:line="360" w:lineRule="auto"/>
        <w:jc w:val="both"/>
      </w:pPr>
      <w:r w:rsidRPr="00FE4F9D">
        <w:t>Руководитель практики от предприятия</w:t>
      </w:r>
      <w:r>
        <w:t>:</w:t>
      </w:r>
    </w:p>
    <w:p w14:paraId="3E2BDCBA" w14:textId="77777777" w:rsidR="004723D6" w:rsidRDefault="004723D6" w:rsidP="00C63DF4">
      <w:pPr>
        <w:widowControl w:val="0"/>
        <w:spacing w:line="360" w:lineRule="auto"/>
        <w:jc w:val="both"/>
      </w:pPr>
    </w:p>
    <w:p w14:paraId="33BFA3E9" w14:textId="350457E3" w:rsidR="004723D6" w:rsidRPr="00FE4F9D" w:rsidRDefault="00241C80" w:rsidP="00C63DF4">
      <w:pPr>
        <w:widowControl w:val="0"/>
        <w:spacing w:line="360" w:lineRule="auto"/>
        <w:jc w:val="both"/>
      </w:pPr>
      <w:r>
        <w:t>Директор</w:t>
      </w:r>
      <w:r w:rsidR="004723D6">
        <w:tab/>
      </w:r>
      <w:r w:rsidR="004723D6">
        <w:tab/>
      </w:r>
      <w:r w:rsidR="004723D6">
        <w:tab/>
      </w:r>
      <w:r w:rsidR="004723D6">
        <w:tab/>
      </w:r>
      <w:r w:rsidR="004723D6" w:rsidRPr="00FE4F9D">
        <w:t xml:space="preserve"> ______________</w:t>
      </w:r>
      <w:r w:rsidR="004723D6" w:rsidRPr="00FE4F9D">
        <w:tab/>
      </w:r>
      <w:r>
        <w:tab/>
      </w:r>
      <w:r>
        <w:tab/>
      </w:r>
      <w:r>
        <w:tab/>
      </w:r>
      <w:r>
        <w:tab/>
      </w:r>
      <w:proofErr w:type="spellStart"/>
      <w:r w:rsidR="00EF2131">
        <w:t>Друзь</w:t>
      </w:r>
      <w:proofErr w:type="spellEnd"/>
      <w:r w:rsidR="00EF2131">
        <w:t xml:space="preserve"> К.А</w:t>
      </w:r>
      <w:r w:rsidR="001E2F2F">
        <w:t>.</w:t>
      </w:r>
      <w:r w:rsidR="004723D6">
        <w:tab/>
      </w:r>
      <w:r w:rsidR="004723D6">
        <w:tab/>
      </w:r>
      <w:r w:rsidR="004723D6">
        <w:tab/>
        <w:t xml:space="preserve">  </w:t>
      </w:r>
      <w:r>
        <w:tab/>
      </w:r>
      <w:r w:rsidR="004723D6">
        <w:t xml:space="preserve">   </w:t>
      </w:r>
      <w:r w:rsidR="004723D6" w:rsidRPr="00FE4F9D">
        <w:t xml:space="preserve">Дата           </w:t>
      </w:r>
      <w:proofErr w:type="gramStart"/>
      <w:r w:rsidR="004723D6" w:rsidRPr="00FE4F9D">
        <w:t xml:space="preserve">   (</w:t>
      </w:r>
      <w:proofErr w:type="gramEnd"/>
      <w:r w:rsidR="004723D6" w:rsidRPr="00FE4F9D">
        <w:t>подпись)</w:t>
      </w:r>
    </w:p>
    <w:p w14:paraId="5A000167" w14:textId="77777777" w:rsidR="004723D6" w:rsidRPr="00FE4F9D" w:rsidRDefault="004723D6" w:rsidP="00C63DF4">
      <w:pPr>
        <w:widowControl w:val="0"/>
        <w:jc w:val="both"/>
      </w:pPr>
    </w:p>
    <w:p w14:paraId="4D42AB80" w14:textId="77777777" w:rsidR="004723D6" w:rsidRDefault="004723D6" w:rsidP="00C63DF4"/>
    <w:p w14:paraId="711307E9" w14:textId="77777777" w:rsidR="00BD2BCE" w:rsidRDefault="00BD2BCE" w:rsidP="004723D6">
      <w:pPr>
        <w:spacing w:before="240"/>
        <w:jc w:val="center"/>
        <w:sectPr w:rsidR="00BD2BCE" w:rsidSect="00F26EDD"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</w:p>
    <w:p w14:paraId="63359869" w14:textId="77777777" w:rsidR="001011E2" w:rsidRDefault="00F13DCB" w:rsidP="00C63DF4">
      <w:pPr>
        <w:spacing w:after="240"/>
        <w:jc w:val="center"/>
        <w:rPr>
          <w:noProof/>
        </w:rPr>
      </w:pPr>
      <w:r w:rsidRPr="00F13DCB">
        <w:rPr>
          <w:rFonts w:ascii="Arial" w:hAnsi="Arial" w:cs="Arial"/>
          <w:sz w:val="30"/>
          <w:szCs w:val="30"/>
        </w:rPr>
        <w:lastRenderedPageBreak/>
        <w:t>Содержание</w:t>
      </w:r>
      <w:r w:rsidRPr="005534CE">
        <w:rPr>
          <w:sz w:val="28"/>
          <w:szCs w:val="28"/>
        </w:rPr>
        <w:fldChar w:fldCharType="begin"/>
      </w:r>
      <w:r w:rsidRPr="005534CE">
        <w:rPr>
          <w:sz w:val="28"/>
          <w:szCs w:val="28"/>
        </w:rPr>
        <w:instrText xml:space="preserve"> TOC \o "1-3" \h \z \u </w:instrText>
      </w:r>
      <w:r w:rsidRPr="005534CE">
        <w:rPr>
          <w:sz w:val="28"/>
          <w:szCs w:val="28"/>
        </w:rPr>
        <w:fldChar w:fldCharType="separate"/>
      </w:r>
    </w:p>
    <w:p w14:paraId="1A24CDE9" w14:textId="5F562065" w:rsidR="001011E2" w:rsidRPr="001011E2" w:rsidRDefault="001011E2" w:rsidP="001011E2">
      <w:pPr>
        <w:pStyle w:val="13"/>
        <w:spacing w:after="0" w:line="360" w:lineRule="auto"/>
        <w:rPr>
          <w:rFonts w:asciiTheme="minorHAnsi" w:eastAsiaTheme="minorEastAsia" w:hAnsiTheme="minorHAnsi" w:cstheme="minorBidi"/>
          <w:noProof/>
          <w:szCs w:val="22"/>
        </w:rPr>
      </w:pPr>
      <w:r w:rsidRPr="001011E2">
        <w:rPr>
          <w:rStyle w:val="ab"/>
          <w:rFonts w:eastAsiaTheme="majorEastAsia"/>
          <w:noProof/>
          <w:sz w:val="28"/>
          <w:u w:val="none"/>
        </w:rPr>
        <w:t xml:space="preserve">   </w:t>
      </w:r>
      <w:hyperlink w:anchor="_Toc219046090" w:history="1">
        <w:r w:rsidRPr="001011E2">
          <w:rPr>
            <w:rStyle w:val="ab"/>
            <w:rFonts w:eastAsiaTheme="majorEastAsia"/>
            <w:noProof/>
            <w:sz w:val="28"/>
            <w:u w:val="none"/>
          </w:rPr>
          <w:t>Введение</w:t>
        </w:r>
        <w:r w:rsidRPr="001011E2">
          <w:rPr>
            <w:noProof/>
            <w:webHidden/>
            <w:sz w:val="28"/>
          </w:rPr>
          <w:tab/>
        </w:r>
        <w:r w:rsidRPr="001011E2">
          <w:rPr>
            <w:noProof/>
            <w:webHidden/>
            <w:sz w:val="28"/>
          </w:rPr>
          <w:fldChar w:fldCharType="begin"/>
        </w:r>
        <w:r w:rsidRPr="001011E2">
          <w:rPr>
            <w:noProof/>
            <w:webHidden/>
            <w:sz w:val="28"/>
          </w:rPr>
          <w:instrText xml:space="preserve"> PAGEREF _Toc219046090 \h </w:instrText>
        </w:r>
        <w:r w:rsidRPr="001011E2">
          <w:rPr>
            <w:noProof/>
            <w:webHidden/>
            <w:sz w:val="28"/>
          </w:rPr>
        </w:r>
        <w:r w:rsidRPr="001011E2">
          <w:rPr>
            <w:noProof/>
            <w:webHidden/>
            <w:sz w:val="28"/>
          </w:rPr>
          <w:fldChar w:fldCharType="separate"/>
        </w:r>
        <w:r w:rsidR="00EB44AA">
          <w:rPr>
            <w:noProof/>
            <w:webHidden/>
            <w:sz w:val="28"/>
          </w:rPr>
          <w:t>3</w:t>
        </w:r>
        <w:r w:rsidRPr="001011E2">
          <w:rPr>
            <w:noProof/>
            <w:webHidden/>
            <w:sz w:val="28"/>
          </w:rPr>
          <w:fldChar w:fldCharType="end"/>
        </w:r>
      </w:hyperlink>
    </w:p>
    <w:p w14:paraId="10FC2E5A" w14:textId="457423C1" w:rsidR="001011E2" w:rsidRPr="001011E2" w:rsidRDefault="00A40F18" w:rsidP="001011E2">
      <w:pPr>
        <w:pStyle w:val="13"/>
        <w:spacing w:after="0" w:line="360" w:lineRule="auto"/>
        <w:rPr>
          <w:rFonts w:asciiTheme="minorHAnsi" w:eastAsiaTheme="minorEastAsia" w:hAnsiTheme="minorHAnsi" w:cstheme="minorBidi"/>
          <w:noProof/>
          <w:szCs w:val="22"/>
        </w:rPr>
      </w:pPr>
      <w:hyperlink w:anchor="_Toc219046091" w:history="1">
        <w:r w:rsidR="001011E2" w:rsidRPr="001011E2">
          <w:rPr>
            <w:rStyle w:val="ab"/>
            <w:rFonts w:eastAsiaTheme="majorEastAsia"/>
            <w:noProof/>
            <w:sz w:val="28"/>
            <w:u w:val="none"/>
          </w:rPr>
          <w:t xml:space="preserve">1 Особенности деятельности организации </w:t>
        </w:r>
        <w:r w:rsidR="001011E2" w:rsidRPr="001011E2">
          <w:rPr>
            <w:noProof/>
            <w:webHidden/>
            <w:sz w:val="28"/>
          </w:rPr>
          <w:tab/>
        </w:r>
        <w:r w:rsidR="001011E2" w:rsidRPr="001011E2">
          <w:rPr>
            <w:noProof/>
            <w:webHidden/>
            <w:sz w:val="28"/>
          </w:rPr>
          <w:fldChar w:fldCharType="begin"/>
        </w:r>
        <w:r w:rsidR="001011E2" w:rsidRPr="001011E2">
          <w:rPr>
            <w:noProof/>
            <w:webHidden/>
            <w:sz w:val="28"/>
          </w:rPr>
          <w:instrText xml:space="preserve"> PAGEREF _Toc219046091 \h </w:instrText>
        </w:r>
        <w:r w:rsidR="001011E2" w:rsidRPr="001011E2">
          <w:rPr>
            <w:noProof/>
            <w:webHidden/>
            <w:sz w:val="28"/>
          </w:rPr>
        </w:r>
        <w:r w:rsidR="001011E2" w:rsidRPr="001011E2">
          <w:rPr>
            <w:noProof/>
            <w:webHidden/>
            <w:sz w:val="28"/>
          </w:rPr>
          <w:fldChar w:fldCharType="separate"/>
        </w:r>
        <w:r w:rsidR="00EB44AA">
          <w:rPr>
            <w:noProof/>
            <w:webHidden/>
            <w:sz w:val="28"/>
          </w:rPr>
          <w:t>4</w:t>
        </w:r>
        <w:r w:rsidR="001011E2" w:rsidRPr="001011E2">
          <w:rPr>
            <w:noProof/>
            <w:webHidden/>
            <w:sz w:val="28"/>
          </w:rPr>
          <w:fldChar w:fldCharType="end"/>
        </w:r>
      </w:hyperlink>
    </w:p>
    <w:p w14:paraId="358AE9D8" w14:textId="008BB9C7" w:rsidR="001011E2" w:rsidRPr="001011E2" w:rsidRDefault="00A40F18" w:rsidP="001011E2">
      <w:pPr>
        <w:pStyle w:val="13"/>
        <w:rPr>
          <w:rFonts w:asciiTheme="minorHAnsi" w:eastAsiaTheme="minorEastAsia" w:hAnsiTheme="minorHAnsi" w:cstheme="minorBidi"/>
          <w:noProof/>
          <w:szCs w:val="22"/>
        </w:rPr>
      </w:pPr>
      <w:hyperlink w:anchor="_Toc219046092" w:history="1">
        <w:r w:rsidR="001011E2" w:rsidRPr="001011E2">
          <w:rPr>
            <w:rStyle w:val="ab"/>
            <w:rFonts w:eastAsiaTheme="majorEastAsia"/>
            <w:noProof/>
            <w:sz w:val="28"/>
            <w:u w:val="none"/>
          </w:rPr>
          <w:t>2 Разработка экономического плана по внедрению новых рыночных возможностей в деятельность</w:t>
        </w:r>
        <w:r w:rsidR="00EB44AA">
          <w:rPr>
            <w:rStyle w:val="ab"/>
            <w:rFonts w:eastAsiaTheme="majorEastAsia"/>
            <w:noProof/>
            <w:sz w:val="28"/>
            <w:u w:val="none"/>
          </w:rPr>
          <w:t xml:space="preserve"> организации</w:t>
        </w:r>
        <w:r w:rsidR="001011E2" w:rsidRPr="001011E2">
          <w:rPr>
            <w:noProof/>
            <w:webHidden/>
            <w:sz w:val="28"/>
          </w:rPr>
          <w:tab/>
        </w:r>
        <w:r w:rsidR="001011E2" w:rsidRPr="001011E2">
          <w:rPr>
            <w:noProof/>
            <w:webHidden/>
            <w:sz w:val="28"/>
          </w:rPr>
          <w:fldChar w:fldCharType="begin"/>
        </w:r>
        <w:r w:rsidR="001011E2" w:rsidRPr="001011E2">
          <w:rPr>
            <w:noProof/>
            <w:webHidden/>
            <w:sz w:val="28"/>
          </w:rPr>
          <w:instrText xml:space="preserve"> PAGEREF _Toc219046092 \h </w:instrText>
        </w:r>
        <w:r w:rsidR="001011E2" w:rsidRPr="001011E2">
          <w:rPr>
            <w:noProof/>
            <w:webHidden/>
            <w:sz w:val="28"/>
          </w:rPr>
        </w:r>
        <w:r w:rsidR="001011E2" w:rsidRPr="001011E2">
          <w:rPr>
            <w:noProof/>
            <w:webHidden/>
            <w:sz w:val="28"/>
          </w:rPr>
          <w:fldChar w:fldCharType="separate"/>
        </w:r>
        <w:r w:rsidR="00EB44AA">
          <w:rPr>
            <w:noProof/>
            <w:webHidden/>
            <w:sz w:val="28"/>
          </w:rPr>
          <w:t>9</w:t>
        </w:r>
        <w:r w:rsidR="001011E2" w:rsidRPr="001011E2">
          <w:rPr>
            <w:noProof/>
            <w:webHidden/>
            <w:sz w:val="28"/>
          </w:rPr>
          <w:fldChar w:fldCharType="end"/>
        </w:r>
      </w:hyperlink>
    </w:p>
    <w:p w14:paraId="2D39D152" w14:textId="057EA392" w:rsidR="001011E2" w:rsidRPr="001011E2" w:rsidRDefault="001011E2" w:rsidP="001011E2">
      <w:pPr>
        <w:pStyle w:val="13"/>
        <w:spacing w:after="0" w:line="360" w:lineRule="auto"/>
        <w:rPr>
          <w:rFonts w:asciiTheme="minorHAnsi" w:eastAsiaTheme="minorEastAsia" w:hAnsiTheme="minorHAnsi" w:cstheme="minorBidi"/>
          <w:noProof/>
          <w:szCs w:val="22"/>
        </w:rPr>
      </w:pPr>
      <w:r w:rsidRPr="001011E2">
        <w:rPr>
          <w:rStyle w:val="ab"/>
          <w:rFonts w:eastAsiaTheme="majorEastAsia"/>
          <w:noProof/>
          <w:sz w:val="28"/>
          <w:u w:val="none"/>
        </w:rPr>
        <w:t xml:space="preserve">   </w:t>
      </w:r>
      <w:hyperlink w:anchor="_Toc219046093" w:history="1">
        <w:r w:rsidRPr="001011E2">
          <w:rPr>
            <w:rStyle w:val="ab"/>
            <w:rFonts w:eastAsiaTheme="majorEastAsia"/>
            <w:noProof/>
            <w:sz w:val="28"/>
            <w:u w:val="none"/>
          </w:rPr>
          <w:t>Заключение</w:t>
        </w:r>
        <w:r w:rsidRPr="001011E2">
          <w:rPr>
            <w:noProof/>
            <w:webHidden/>
            <w:sz w:val="28"/>
          </w:rPr>
          <w:tab/>
        </w:r>
        <w:r w:rsidRPr="001011E2">
          <w:rPr>
            <w:noProof/>
            <w:webHidden/>
            <w:sz w:val="28"/>
          </w:rPr>
          <w:fldChar w:fldCharType="begin"/>
        </w:r>
        <w:r w:rsidRPr="001011E2">
          <w:rPr>
            <w:noProof/>
            <w:webHidden/>
            <w:sz w:val="28"/>
          </w:rPr>
          <w:instrText xml:space="preserve"> PAGEREF _Toc219046093 \h </w:instrText>
        </w:r>
        <w:r w:rsidRPr="001011E2">
          <w:rPr>
            <w:noProof/>
            <w:webHidden/>
            <w:sz w:val="28"/>
          </w:rPr>
        </w:r>
        <w:r w:rsidRPr="001011E2">
          <w:rPr>
            <w:noProof/>
            <w:webHidden/>
            <w:sz w:val="28"/>
          </w:rPr>
          <w:fldChar w:fldCharType="separate"/>
        </w:r>
        <w:r w:rsidR="00EB44AA">
          <w:rPr>
            <w:noProof/>
            <w:webHidden/>
            <w:sz w:val="28"/>
          </w:rPr>
          <w:t>16</w:t>
        </w:r>
        <w:r w:rsidRPr="001011E2">
          <w:rPr>
            <w:noProof/>
            <w:webHidden/>
            <w:sz w:val="28"/>
          </w:rPr>
          <w:fldChar w:fldCharType="end"/>
        </w:r>
      </w:hyperlink>
    </w:p>
    <w:p w14:paraId="1E200611" w14:textId="7B5122B9" w:rsidR="001011E2" w:rsidRPr="001011E2" w:rsidRDefault="001011E2" w:rsidP="001011E2">
      <w:pPr>
        <w:pStyle w:val="13"/>
        <w:spacing w:after="0" w:line="360" w:lineRule="auto"/>
        <w:rPr>
          <w:rStyle w:val="ab"/>
          <w:rFonts w:eastAsiaTheme="majorEastAsia"/>
          <w:noProof/>
          <w:sz w:val="28"/>
          <w:u w:val="none"/>
        </w:rPr>
      </w:pPr>
      <w:r w:rsidRPr="001011E2">
        <w:rPr>
          <w:rStyle w:val="ab"/>
          <w:rFonts w:eastAsiaTheme="majorEastAsia"/>
          <w:noProof/>
          <w:sz w:val="28"/>
          <w:u w:val="none"/>
        </w:rPr>
        <w:t xml:space="preserve">   </w:t>
      </w:r>
      <w:hyperlink w:anchor="_Toc219046094" w:history="1">
        <w:r w:rsidRPr="001011E2">
          <w:rPr>
            <w:rStyle w:val="ab"/>
            <w:rFonts w:eastAsiaTheme="majorEastAsia"/>
            <w:noProof/>
            <w:sz w:val="28"/>
            <w:u w:val="none"/>
          </w:rPr>
          <w:t>Список использованных источников</w:t>
        </w:r>
        <w:r w:rsidRPr="001011E2">
          <w:rPr>
            <w:noProof/>
            <w:webHidden/>
            <w:sz w:val="28"/>
          </w:rPr>
          <w:tab/>
        </w:r>
        <w:r w:rsidRPr="001011E2">
          <w:rPr>
            <w:noProof/>
            <w:webHidden/>
            <w:sz w:val="28"/>
          </w:rPr>
          <w:fldChar w:fldCharType="begin"/>
        </w:r>
        <w:r w:rsidRPr="001011E2">
          <w:rPr>
            <w:noProof/>
            <w:webHidden/>
            <w:sz w:val="28"/>
          </w:rPr>
          <w:instrText xml:space="preserve"> PAGEREF _Toc219046094 \h </w:instrText>
        </w:r>
        <w:r w:rsidRPr="001011E2">
          <w:rPr>
            <w:noProof/>
            <w:webHidden/>
            <w:sz w:val="28"/>
          </w:rPr>
        </w:r>
        <w:r w:rsidRPr="001011E2">
          <w:rPr>
            <w:noProof/>
            <w:webHidden/>
            <w:sz w:val="28"/>
          </w:rPr>
          <w:fldChar w:fldCharType="separate"/>
        </w:r>
        <w:r w:rsidR="00EB44AA">
          <w:rPr>
            <w:noProof/>
            <w:webHidden/>
            <w:sz w:val="28"/>
          </w:rPr>
          <w:t>17</w:t>
        </w:r>
        <w:r w:rsidRPr="001011E2">
          <w:rPr>
            <w:noProof/>
            <w:webHidden/>
            <w:sz w:val="28"/>
          </w:rPr>
          <w:fldChar w:fldCharType="end"/>
        </w:r>
      </w:hyperlink>
    </w:p>
    <w:p w14:paraId="591E6726" w14:textId="7E01C0AF" w:rsidR="001011E2" w:rsidRPr="001011E2" w:rsidRDefault="001011E2" w:rsidP="001011E2">
      <w:pPr>
        <w:spacing w:line="360" w:lineRule="auto"/>
        <w:rPr>
          <w:rFonts w:eastAsiaTheme="minorEastAsia"/>
          <w:noProof/>
          <w:sz w:val="28"/>
          <w:szCs w:val="28"/>
        </w:rPr>
      </w:pPr>
      <w:r w:rsidRPr="00EF2131">
        <w:rPr>
          <w:rFonts w:eastAsiaTheme="minorEastAsia"/>
          <w:noProof/>
          <w:sz w:val="28"/>
          <w:szCs w:val="28"/>
        </w:rPr>
        <w:t xml:space="preserve">   </w:t>
      </w:r>
      <w:r w:rsidRPr="001011E2">
        <w:rPr>
          <w:rFonts w:eastAsiaTheme="minorEastAsia"/>
          <w:noProof/>
          <w:sz w:val="28"/>
          <w:szCs w:val="28"/>
        </w:rPr>
        <w:t>Приложение А. Бухгалтерская отчетность   </w:t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  <w:t xml:space="preserve"> </w:t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  <w:t xml:space="preserve">   </w:t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</w:r>
      <w:r w:rsidRPr="001011E2">
        <w:rPr>
          <w:rFonts w:eastAsiaTheme="minorEastAsia"/>
          <w:noProof/>
          <w:sz w:val="28"/>
          <w:szCs w:val="28"/>
        </w:rPr>
        <w:tab/>
        <w:t xml:space="preserve"> </w:t>
      </w:r>
      <w:r>
        <w:rPr>
          <w:rFonts w:eastAsiaTheme="minorEastAsia"/>
          <w:noProof/>
          <w:sz w:val="28"/>
          <w:szCs w:val="28"/>
        </w:rPr>
        <w:t>1</w:t>
      </w:r>
      <w:r w:rsidR="00EB44AA">
        <w:rPr>
          <w:rFonts w:eastAsiaTheme="minorEastAsia"/>
          <w:noProof/>
          <w:sz w:val="28"/>
          <w:szCs w:val="28"/>
        </w:rPr>
        <w:t>8</w:t>
      </w:r>
    </w:p>
    <w:p w14:paraId="31265D86" w14:textId="77777777" w:rsidR="001011E2" w:rsidRPr="001011E2" w:rsidRDefault="001011E2" w:rsidP="001011E2">
      <w:pPr>
        <w:rPr>
          <w:rFonts w:eastAsiaTheme="minorEastAsia"/>
          <w:noProof/>
        </w:rPr>
      </w:pPr>
    </w:p>
    <w:p w14:paraId="203CC408" w14:textId="51335FA5" w:rsidR="00BD2BCE" w:rsidRPr="00F13DCB" w:rsidRDefault="00F13DCB" w:rsidP="005534CE">
      <w:pPr>
        <w:spacing w:line="360" w:lineRule="auto"/>
        <w:rPr>
          <w:sz w:val="28"/>
          <w:szCs w:val="28"/>
        </w:rPr>
      </w:pPr>
      <w:r w:rsidRPr="005534CE">
        <w:rPr>
          <w:sz w:val="28"/>
          <w:szCs w:val="28"/>
        </w:rPr>
        <w:fldChar w:fldCharType="end"/>
      </w:r>
      <w:r w:rsidR="00BD2BCE" w:rsidRPr="00F13DCB">
        <w:rPr>
          <w:sz w:val="28"/>
          <w:szCs w:val="28"/>
        </w:rPr>
        <w:br w:type="page"/>
      </w:r>
    </w:p>
    <w:p w14:paraId="227039FB" w14:textId="28F01B97" w:rsidR="00F714EE" w:rsidRDefault="00BD2BCE" w:rsidP="00BD2BCE">
      <w:pPr>
        <w:pStyle w:val="11"/>
      </w:pPr>
      <w:bookmarkStart w:id="4" w:name="_Toc219046090"/>
      <w:r>
        <w:lastRenderedPageBreak/>
        <w:t>Введение</w:t>
      </w:r>
      <w:bookmarkEnd w:id="4"/>
    </w:p>
    <w:p w14:paraId="0A9FA7E7" w14:textId="7453F751" w:rsidR="0036238E" w:rsidRPr="0036238E" w:rsidRDefault="0036238E" w:rsidP="0036238E">
      <w:pPr>
        <w:pStyle w:val="2"/>
      </w:pPr>
      <w:r w:rsidRPr="0036238E">
        <w:t xml:space="preserve">Производственная </w:t>
      </w:r>
      <w:r w:rsidR="00241C80">
        <w:t>профессиональная</w:t>
      </w:r>
      <w:r w:rsidRPr="0036238E">
        <w:t xml:space="preserve"> практика длится с </w:t>
      </w:r>
      <w:r w:rsidR="00241C80">
        <w:t>10</w:t>
      </w:r>
      <w:r w:rsidRPr="0036238E">
        <w:t xml:space="preserve"> </w:t>
      </w:r>
      <w:r w:rsidR="00241C80">
        <w:t>ноября</w:t>
      </w:r>
      <w:r w:rsidRPr="0036238E">
        <w:t xml:space="preserve"> 2025 года по </w:t>
      </w:r>
      <w:r w:rsidR="001E2F2F">
        <w:t>1</w:t>
      </w:r>
      <w:r w:rsidR="00241C80">
        <w:t>7</w:t>
      </w:r>
      <w:r w:rsidRPr="0036238E">
        <w:t xml:space="preserve"> </w:t>
      </w:r>
      <w:r w:rsidR="001E2F2F">
        <w:t>января</w:t>
      </w:r>
      <w:r w:rsidR="00241C80">
        <w:t xml:space="preserve"> </w:t>
      </w:r>
      <w:r w:rsidRPr="0036238E">
        <w:t>202</w:t>
      </w:r>
      <w:r w:rsidR="001E2F2F">
        <w:t>6</w:t>
      </w:r>
      <w:r w:rsidRPr="0036238E">
        <w:t xml:space="preserve"> года. Местом для её прохождения является</w:t>
      </w:r>
      <w:r w:rsidR="00241C80">
        <w:t xml:space="preserve"> ООО «</w:t>
      </w:r>
      <w:r w:rsidR="00EF2131">
        <w:t>Аудит-Контроль</w:t>
      </w:r>
      <w:r w:rsidR="00241C80">
        <w:t>»</w:t>
      </w:r>
      <w:r w:rsidRPr="0036238E">
        <w:t>.</w:t>
      </w:r>
    </w:p>
    <w:p w14:paraId="2170F0A2" w14:textId="0D41A4F7" w:rsidR="0036238E" w:rsidRDefault="00EE7208" w:rsidP="0036238E">
      <w:pPr>
        <w:pStyle w:val="2"/>
      </w:pPr>
      <w:r>
        <w:t>Целью производственной профессиональной практики являлось получение профессиональных навыков по выявлению новых рыночных возможностей и разработке экономического плана деятельности организации с использованием современных инструментов экономического планирования</w:t>
      </w:r>
      <w:r w:rsidR="00956F1D">
        <w:t>.</w:t>
      </w:r>
      <w:r w:rsidR="00956F1D" w:rsidRPr="0036238E">
        <w:t xml:space="preserve"> </w:t>
      </w:r>
      <w:r w:rsidR="0036238E" w:rsidRPr="0036238E">
        <w:t>Задачами практики являются:</w:t>
      </w:r>
    </w:p>
    <w:p w14:paraId="47281417" w14:textId="42F5424F" w:rsidR="00CC161B" w:rsidRPr="00CC161B" w:rsidRDefault="00CC161B" w:rsidP="00CC161B">
      <w:pPr>
        <w:pStyle w:val="2"/>
      </w:pPr>
      <w:r w:rsidRPr="00CC161B">
        <w:t>- изучить особенности деятельности организации, включая виды деятельности, организацию бухгалтерского учета и используемые цифровые инструменты управления;</w:t>
      </w:r>
    </w:p>
    <w:p w14:paraId="67979AC2" w14:textId="6CE69D6F" w:rsidR="00CC161B" w:rsidRPr="00CC161B" w:rsidRDefault="00CC161B" w:rsidP="00CC161B">
      <w:pPr>
        <w:pStyle w:val="2"/>
      </w:pPr>
      <w:r w:rsidRPr="00CC161B">
        <w:t>- проанализировать применяемые в организации программные продукты и уровень автоматизации управленческих и учетных процессов;</w:t>
      </w:r>
    </w:p>
    <w:p w14:paraId="3E18F911" w14:textId="2D760AAA" w:rsidR="00CC161B" w:rsidRPr="00CC161B" w:rsidRDefault="00CC161B" w:rsidP="00CC161B">
      <w:pPr>
        <w:pStyle w:val="2"/>
      </w:pPr>
      <w:r w:rsidRPr="00CC161B">
        <w:t>- выявить потенциальные рыночные возможности для развития деятельности организации;</w:t>
      </w:r>
    </w:p>
    <w:p w14:paraId="5F17CCED" w14:textId="5443E31F" w:rsidR="00CC161B" w:rsidRPr="00CC161B" w:rsidRDefault="00CC161B" w:rsidP="00CC161B">
      <w:pPr>
        <w:pStyle w:val="2"/>
      </w:pPr>
      <w:r w:rsidRPr="00CC161B">
        <w:t>- разработать экономический план по внедрению выбранной рыночной возможности;</w:t>
      </w:r>
    </w:p>
    <w:p w14:paraId="2F1D9271" w14:textId="307EA00E" w:rsidR="00CC161B" w:rsidRPr="00CC161B" w:rsidRDefault="00CC161B" w:rsidP="00CC161B">
      <w:pPr>
        <w:pStyle w:val="2"/>
      </w:pPr>
      <w:r w:rsidRPr="00CC161B">
        <w:t>- обобщить полученные результаты и оценить качество сформированного экономического плана.</w:t>
      </w:r>
    </w:p>
    <w:p w14:paraId="346EA101" w14:textId="404A92CD" w:rsidR="00CC161B" w:rsidRPr="00CC161B" w:rsidRDefault="00CC161B" w:rsidP="00CC161B">
      <w:pPr>
        <w:pStyle w:val="2"/>
      </w:pPr>
      <w:r w:rsidRPr="00CC161B">
        <w:t>В процессе выполнения заданий практики были использованы следующие источники информации: внутренняя документация организации</w:t>
      </w:r>
      <w:r w:rsidR="00BD3DD3">
        <w:t xml:space="preserve">, </w:t>
      </w:r>
      <w:r w:rsidRPr="00CC161B">
        <w:t>бухгалтерс</w:t>
      </w:r>
      <w:r w:rsidR="00BD3DD3">
        <w:t xml:space="preserve">кая </w:t>
      </w:r>
      <w:r w:rsidRPr="00CC161B">
        <w:t>отчетност</w:t>
      </w:r>
      <w:r w:rsidR="00BD3DD3">
        <w:t>ь</w:t>
      </w:r>
      <w:r w:rsidRPr="00CC161B">
        <w:t>, материалы официальных сайтов профильных организаций, а также данные информационных систем, применяемых в деятельности предприятия.</w:t>
      </w:r>
    </w:p>
    <w:p w14:paraId="095DF68A" w14:textId="58D8144D" w:rsidR="003F433D" w:rsidRPr="00BD3DD3" w:rsidRDefault="00CC161B" w:rsidP="00BD3DD3">
      <w:pPr>
        <w:pStyle w:val="2"/>
      </w:pPr>
      <w:r w:rsidRPr="00CC161B">
        <w:t>При выполнении отчета по практике применялись общенаучные методы экономического анализа, в том числе анализ и синтез, сравнение, группировка показателей, экономическое планирование, а также расчетно-аналитический метод</w:t>
      </w:r>
      <w:r w:rsidR="00BD3DD3">
        <w:t>.</w:t>
      </w:r>
      <w:r w:rsidR="003F433D">
        <w:br w:type="page"/>
      </w:r>
    </w:p>
    <w:p w14:paraId="0B7664D1" w14:textId="7423D6E7" w:rsidR="006672FF" w:rsidRDefault="003F433D" w:rsidP="003E3F81">
      <w:pPr>
        <w:pStyle w:val="11"/>
        <w:ind w:left="993" w:hanging="284"/>
        <w:jc w:val="left"/>
      </w:pPr>
      <w:bookmarkStart w:id="5" w:name="_Toc219046091"/>
      <w:r>
        <w:lastRenderedPageBreak/>
        <w:t xml:space="preserve">1 </w:t>
      </w:r>
      <w:r w:rsidR="00AB21E6">
        <w:t>Особенности деятельности организации</w:t>
      </w:r>
      <w:r w:rsidR="00BD3DD3">
        <w:t xml:space="preserve"> </w:t>
      </w:r>
      <w:bookmarkEnd w:id="5"/>
    </w:p>
    <w:p w14:paraId="57767F0B" w14:textId="07E07C29" w:rsidR="00665765" w:rsidRPr="00C27C8D" w:rsidRDefault="00665765" w:rsidP="00C27C8D">
      <w:pPr>
        <w:pStyle w:val="2"/>
      </w:pPr>
      <w:r w:rsidRPr="00C27C8D">
        <w:t>ООО «Аудит-Контроль» зарегистрировано 27 августа 2004 года в соответствии с законодательством Российской Федерации и включено в Единый государственный реестр юридических лиц. Организация осуществляет деятельность в форме общества с ограниченной ответственностью, что предполагает разделение ответственности участников в пределах внесённых вкладов</w:t>
      </w:r>
      <w:r w:rsidR="0089699C">
        <w:t xml:space="preserve"> </w:t>
      </w:r>
      <w:r w:rsidR="0089699C" w:rsidRPr="0089699C">
        <w:t>[1]</w:t>
      </w:r>
      <w:r w:rsidRPr="00C27C8D">
        <w:t>.</w:t>
      </w:r>
    </w:p>
    <w:p w14:paraId="77F4BF61" w14:textId="0FEE208A" w:rsidR="00665765" w:rsidRPr="0089699C" w:rsidRDefault="00665765" w:rsidP="00C27C8D">
      <w:pPr>
        <w:pStyle w:val="2"/>
      </w:pPr>
      <w:r w:rsidRPr="00C27C8D">
        <w:t xml:space="preserve">Основные регистрационные данные организации: ОГРН – 1042503710457, ИНН – 2538085968. Юридический адрес компании: 690001, Приморский край, город Владивосток, улица </w:t>
      </w:r>
      <w:proofErr w:type="spellStart"/>
      <w:r w:rsidRPr="00C27C8D">
        <w:t>Светланская</w:t>
      </w:r>
      <w:proofErr w:type="spellEnd"/>
      <w:r w:rsidRPr="00C27C8D">
        <w:t>, дом 89, офис 308. Фактическое местонахождение соответствует юридическому адресу, что характерно для малых организаций сферы профессиональных услуг.</w:t>
      </w:r>
      <w:r w:rsidR="0089699C" w:rsidRPr="0089699C">
        <w:t xml:space="preserve"> [2]</w:t>
      </w:r>
    </w:p>
    <w:p w14:paraId="035EEC25" w14:textId="76FCC466" w:rsidR="00665765" w:rsidRPr="00C27C8D" w:rsidRDefault="00665765" w:rsidP="00C27C8D">
      <w:pPr>
        <w:pStyle w:val="2"/>
      </w:pPr>
      <w:r w:rsidRPr="00C27C8D">
        <w:t>Уставный капитал общества составляет 22 тыс. рублей, что соответствует минимальным требованиям законодательства и отражает малый масштаб деятельности компании</w:t>
      </w:r>
      <w:r w:rsidR="0089699C" w:rsidRPr="0089699C">
        <w:t xml:space="preserve"> [3]</w:t>
      </w:r>
      <w:r w:rsidRPr="00C27C8D">
        <w:t>.</w:t>
      </w:r>
    </w:p>
    <w:p w14:paraId="6B95FD50" w14:textId="77777777" w:rsidR="00665765" w:rsidRPr="00C27C8D" w:rsidRDefault="00665765" w:rsidP="00C27C8D">
      <w:pPr>
        <w:pStyle w:val="2"/>
      </w:pPr>
      <w:r w:rsidRPr="00C27C8D">
        <w:t xml:space="preserve">Руководство организацией осуществляет генеральный директор </w:t>
      </w:r>
      <w:proofErr w:type="spellStart"/>
      <w:r w:rsidRPr="00C27C8D">
        <w:t>Друзь</w:t>
      </w:r>
      <w:proofErr w:type="spellEnd"/>
      <w:r w:rsidRPr="00C27C8D">
        <w:t xml:space="preserve"> Ксения Александровна, которая одновременно является единственным учредителем общества. Концентрация функций управления и владения в одном лице определяет централизованный характер управления и позволяет оперативно принимать управленческие решения без сложных процедур согласования. Такая модель типична для малых аудиторских и консалтинговых организаций, ориентированных на персональную ответственность руководителя за результаты деятельности.</w:t>
      </w:r>
    </w:p>
    <w:p w14:paraId="77D2CEE3" w14:textId="234A4FB2" w:rsidR="00665765" w:rsidRPr="00C27C8D" w:rsidRDefault="00665765" w:rsidP="00C27C8D">
      <w:pPr>
        <w:pStyle w:val="2"/>
      </w:pPr>
      <w:r w:rsidRPr="00C27C8D">
        <w:t>В соответствии с данными Единого государственного реестра юридических лиц основной вид деятельности ООО «Аудит-Контроль» относится к сфере права и бухгалтерского учёта (код ОКВЭД 69)</w:t>
      </w:r>
      <w:r w:rsidR="0089699C" w:rsidRPr="0089699C">
        <w:t xml:space="preserve"> [4]</w:t>
      </w:r>
      <w:r w:rsidRPr="00C27C8D">
        <w:t>. Данный вид деятельности определяет специализацию организации на оказании профессиональных услуг, связанных с сопровождением финансово-хозяйственной деятельности юридических лиц.</w:t>
      </w:r>
    </w:p>
    <w:p w14:paraId="6D57DF3C" w14:textId="77777777" w:rsidR="00665765" w:rsidRPr="00C27C8D" w:rsidRDefault="00665765" w:rsidP="00C27C8D">
      <w:pPr>
        <w:pStyle w:val="2"/>
      </w:pPr>
      <w:r w:rsidRPr="00C27C8D">
        <w:t xml:space="preserve">В качестве дополнительных видов деятельности зарегистрированы направления, расширяющие спектр оказываемых консультационных и учетных услуг. </w:t>
      </w:r>
      <w:r w:rsidRPr="00C27C8D">
        <w:lastRenderedPageBreak/>
        <w:t>К ним относятся:</w:t>
      </w:r>
    </w:p>
    <w:p w14:paraId="5F1BFBE7" w14:textId="77A521C3" w:rsidR="00665765" w:rsidRPr="00665765" w:rsidRDefault="00665765" w:rsidP="00665765">
      <w:pPr>
        <w:pStyle w:val="2"/>
      </w:pPr>
      <w:r w:rsidRPr="000E3480">
        <w:t>–</w:t>
      </w:r>
      <w:r>
        <w:t xml:space="preserve"> </w:t>
      </w:r>
      <w:r w:rsidRPr="00665765">
        <w:t>деятельность в области права (ОКВЭД 69.10);</w:t>
      </w:r>
    </w:p>
    <w:p w14:paraId="4F9BB78A" w14:textId="337AFCCD" w:rsidR="00665765" w:rsidRPr="00665765" w:rsidRDefault="00665765" w:rsidP="00665765">
      <w:pPr>
        <w:pStyle w:val="2"/>
      </w:pPr>
      <w:r w:rsidRPr="000E3480">
        <w:t>–</w:t>
      </w:r>
      <w:r>
        <w:t xml:space="preserve"> </w:t>
      </w:r>
      <w:r w:rsidRPr="00665765">
        <w:t>деятельность по оказанию услуг в области бухгалтерского учета, проведению финансового аудита и налоговому консультированию (ОКВЭД 69.20);</w:t>
      </w:r>
    </w:p>
    <w:p w14:paraId="23DD152E" w14:textId="2AF8AE79" w:rsidR="00665765" w:rsidRPr="00665765" w:rsidRDefault="00665765" w:rsidP="00665765">
      <w:pPr>
        <w:pStyle w:val="2"/>
      </w:pPr>
      <w:r w:rsidRPr="000E3480">
        <w:t>–</w:t>
      </w:r>
      <w:r>
        <w:t xml:space="preserve"> </w:t>
      </w:r>
      <w:r w:rsidRPr="00665765">
        <w:t>консультирование по вопросам налогообложения (ОКВЭД 69.20.3);</w:t>
      </w:r>
    </w:p>
    <w:p w14:paraId="73825CB3" w14:textId="32BEFAD0" w:rsidR="00665765" w:rsidRPr="00665765" w:rsidRDefault="00665765" w:rsidP="00665765">
      <w:pPr>
        <w:pStyle w:val="2"/>
      </w:pPr>
      <w:r w:rsidRPr="000E3480">
        <w:t>–</w:t>
      </w:r>
      <w:r>
        <w:t xml:space="preserve"> </w:t>
      </w:r>
      <w:r w:rsidRPr="00665765">
        <w:t>деятельность по ведению бухгалтерского учёта (ОКВЭД 69.20.2);</w:t>
      </w:r>
    </w:p>
    <w:p w14:paraId="6B2B3ACE" w14:textId="5EC9C2AF" w:rsidR="00665765" w:rsidRPr="00665765" w:rsidRDefault="00665765" w:rsidP="00665765">
      <w:pPr>
        <w:pStyle w:val="2"/>
      </w:pPr>
      <w:r w:rsidRPr="000E3480">
        <w:t>–</w:t>
      </w:r>
      <w:r>
        <w:t xml:space="preserve"> </w:t>
      </w:r>
      <w:r w:rsidRPr="00665765">
        <w:t>оказание прочих консультационных услуг для бизнеса (ОКВЭД 70.22);</w:t>
      </w:r>
    </w:p>
    <w:p w14:paraId="747BF3BC" w14:textId="6672EE45" w:rsidR="00665765" w:rsidRPr="00665765" w:rsidRDefault="00665765" w:rsidP="00665765">
      <w:pPr>
        <w:pStyle w:val="2"/>
      </w:pPr>
      <w:r w:rsidRPr="000E3480">
        <w:t>–</w:t>
      </w:r>
      <w:r>
        <w:t xml:space="preserve"> </w:t>
      </w:r>
      <w:r w:rsidRPr="00665765">
        <w:t>деятельность по предоставлению прочих информационных услуг (ОКВЭД 63.99).</w:t>
      </w:r>
    </w:p>
    <w:p w14:paraId="324E1B13" w14:textId="14E30971" w:rsidR="00D703EC" w:rsidRDefault="00D703EC" w:rsidP="00D703EC">
      <w:pPr>
        <w:pStyle w:val="33"/>
      </w:pPr>
      <w:r>
        <w:t>ООО «Аудит-Контроль» относится к категории микропредприятий [4]. Ключевую часть кадрового состава составляют бухгалтеры и аудиторы, обеспечивающие ведение учёта, подготовку отчётности и проведение проверок. Важное место занимают налоговые консультанты, которые помогают клиентам ориентироваться в изменениях налогового законодательства и минимизировать риски при ведении бизнеса. Наличие административного персонала, обеспечивающего документооборот и организацию взаимодействия с внешними структурами, позволяет разгрузить профильных специалистов и сосредоточить их внимание на основной профессиональной деятельности.</w:t>
      </w:r>
    </w:p>
    <w:p w14:paraId="79718197" w14:textId="77777777" w:rsidR="00D703EC" w:rsidRDefault="00D703EC" w:rsidP="00D703EC">
      <w:pPr>
        <w:pStyle w:val="131"/>
      </w:pPr>
      <w:r>
        <w:t>Организационная структура представлена на рисунке 1.1</w:t>
      </w:r>
    </w:p>
    <w:p w14:paraId="11E83A58" w14:textId="1ADF937E" w:rsidR="003444AE" w:rsidRDefault="00D703EC" w:rsidP="0089699C">
      <w:pPr>
        <w:jc w:val="center"/>
      </w:pPr>
      <w:r>
        <w:rPr>
          <w:noProof/>
        </w:rPr>
        <w:drawing>
          <wp:inline distT="0" distB="0" distL="0" distR="0" wp14:anchorId="0E2A1A27" wp14:editId="7F3CB8AC">
            <wp:extent cx="4665980" cy="2964180"/>
            <wp:effectExtent l="0" t="0" r="1270" b="7620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98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A8E24" w14:textId="77777777" w:rsidR="00D703EC" w:rsidRDefault="00D703EC" w:rsidP="00D703EC">
      <w:pPr>
        <w:pStyle w:val="33"/>
        <w:spacing w:before="120" w:after="240" w:line="240" w:lineRule="auto"/>
        <w:ind w:firstLine="0"/>
        <w:jc w:val="center"/>
      </w:pPr>
      <w:r>
        <w:t>Рисунок 1.1 – Организационная структура</w:t>
      </w:r>
    </w:p>
    <w:p w14:paraId="273970DA" w14:textId="77777777" w:rsidR="00D703EC" w:rsidRPr="00FB29FE" w:rsidRDefault="00D703EC" w:rsidP="00FB29FE">
      <w:pPr>
        <w:pStyle w:val="2"/>
      </w:pPr>
      <w:r w:rsidRPr="00FB29FE">
        <w:lastRenderedPageBreak/>
        <w:t>ООО «Аудит-Контроль» применяет упрощённую систему налогообложения с объектом налогообложения «доходы, уменьшенные на величину расходов». Выбор данного объекта обусловлен спецификой деятельности организации, характеризующейся значительной долей текущих расходов, связанных с оплатой труда, страховыми взносами, использованием профессионального программного обеспечения и общехозяйственными затратами.</w:t>
      </w:r>
    </w:p>
    <w:p w14:paraId="48DFCDE6" w14:textId="77777777" w:rsidR="0067270B" w:rsidRPr="00FB29FE" w:rsidRDefault="0067270B" w:rsidP="00FB29FE">
      <w:pPr>
        <w:pStyle w:val="2"/>
      </w:pPr>
      <w:r w:rsidRPr="00FB29FE">
        <w:t xml:space="preserve">Бухгалтерский учёт в </w:t>
      </w:r>
      <w:r w:rsidRPr="00FB29FE">
        <w:rPr>
          <w:rStyle w:val="whitespace-normal"/>
        </w:rPr>
        <w:t>ООО «Аудит-Контроль»</w:t>
      </w:r>
      <w:r w:rsidRPr="00FB29FE">
        <w:t xml:space="preserve"> организован в соответствии с требованиями Федерального закона № 402-ФЗ «О бухгалтерском учёте» и нормативных правовых актов Минфина Российской Федерации. Учет осуществляется с применением метода двойной записи, отражая фактические хозяйственные операции компании: поступления выручки, расходы, расчёты с контрагентами и налоговыми органами, движения денежных средств и прочие события, влияющие на финансовый результат и финансовое положение. </w:t>
      </w:r>
    </w:p>
    <w:p w14:paraId="4CEAC0E1" w14:textId="77777777" w:rsidR="0067270B" w:rsidRPr="00FB29FE" w:rsidRDefault="0067270B" w:rsidP="00FB29FE">
      <w:pPr>
        <w:pStyle w:val="2"/>
      </w:pPr>
      <w:r w:rsidRPr="00FB29FE">
        <w:t xml:space="preserve">Для автоматизации бухгалтерского и налогового учета предприятие использует программный продукт </w:t>
      </w:r>
      <w:r w:rsidRPr="00FB29FE">
        <w:rPr>
          <w:rStyle w:val="aa"/>
          <w:b w:val="0"/>
          <w:bCs/>
        </w:rPr>
        <w:t>1</w:t>
      </w:r>
      <w:proofErr w:type="gramStart"/>
      <w:r w:rsidRPr="00FB29FE">
        <w:rPr>
          <w:rStyle w:val="aa"/>
          <w:b w:val="0"/>
          <w:bCs/>
        </w:rPr>
        <w:t>С:Бухгалтерия</w:t>
      </w:r>
      <w:proofErr w:type="gramEnd"/>
      <w:r w:rsidRPr="00FB29FE">
        <w:t xml:space="preserve">, который является стандартным решением для большинства российских организаций малого бизнеса и профессиональных услуг. Он позволяет вести синтетический и аналитический учёт в единой базе данных, формировать регламентированную бухгалтерскую и налоговую отчетность для государственных органов, рассчитывать налоги и страховые взносы, а также обеспечивает контроль заполнения первичных документов. </w:t>
      </w:r>
    </w:p>
    <w:p w14:paraId="64F646C9" w14:textId="77777777" w:rsidR="0067270B" w:rsidRPr="00FB29FE" w:rsidRDefault="0067270B" w:rsidP="00FB29FE">
      <w:pPr>
        <w:pStyle w:val="2"/>
      </w:pPr>
      <w:r w:rsidRPr="00FB29FE">
        <w:t>Использование 1С обеспечивает следующие функциональные возможности:</w:t>
      </w:r>
    </w:p>
    <w:p w14:paraId="57067F0F" w14:textId="2DC91EC9" w:rsidR="0067270B" w:rsidRPr="00FB29FE" w:rsidRDefault="00FB29FE" w:rsidP="00FB29FE">
      <w:pPr>
        <w:pStyle w:val="2"/>
      </w:pPr>
      <w:r w:rsidRPr="000E3480">
        <w:t>–</w:t>
      </w:r>
      <w:r>
        <w:t xml:space="preserve"> </w:t>
      </w:r>
      <w:r w:rsidR="0067270B" w:rsidRPr="00FB29FE">
        <w:t>обработка первичных учетных документов и операций;</w:t>
      </w:r>
    </w:p>
    <w:p w14:paraId="2F454DD3" w14:textId="26E29B0D" w:rsidR="0067270B" w:rsidRPr="00FB29FE" w:rsidRDefault="00FB29FE" w:rsidP="00FB29FE">
      <w:pPr>
        <w:pStyle w:val="2"/>
      </w:pPr>
      <w:r w:rsidRPr="000E3480">
        <w:t>–</w:t>
      </w:r>
      <w:r>
        <w:t xml:space="preserve"> </w:t>
      </w:r>
      <w:r w:rsidR="0067270B" w:rsidRPr="00FB29FE">
        <w:t>формирование бухгалтерских регистров и налоговых расчётов;</w:t>
      </w:r>
    </w:p>
    <w:p w14:paraId="10C7564C" w14:textId="15DE31C5" w:rsidR="0067270B" w:rsidRPr="00FB29FE" w:rsidRDefault="00FB29FE" w:rsidP="00FB29FE">
      <w:pPr>
        <w:pStyle w:val="2"/>
      </w:pPr>
      <w:r w:rsidRPr="000E3480">
        <w:t>–</w:t>
      </w:r>
      <w:r>
        <w:t xml:space="preserve"> </w:t>
      </w:r>
      <w:r w:rsidR="0067270B" w:rsidRPr="00FB29FE">
        <w:t>автоматический расчёт налоговых обязательств при применении упрощённой системы налогообложения;</w:t>
      </w:r>
    </w:p>
    <w:p w14:paraId="4A464F64" w14:textId="053A061E" w:rsidR="0067270B" w:rsidRPr="00FB29FE" w:rsidRDefault="00FB29FE" w:rsidP="00FB29FE">
      <w:pPr>
        <w:pStyle w:val="2"/>
      </w:pPr>
      <w:r w:rsidRPr="000E3480">
        <w:t>–</w:t>
      </w:r>
      <w:r>
        <w:t xml:space="preserve"> </w:t>
      </w:r>
      <w:r w:rsidR="0067270B" w:rsidRPr="00FB29FE">
        <w:t>подготовка и выгрузка отчётности для ИФНС, ПФР, ФСС и иных органов;</w:t>
      </w:r>
    </w:p>
    <w:p w14:paraId="0660887F" w14:textId="677B634A" w:rsidR="0067270B" w:rsidRPr="00FB29FE" w:rsidRDefault="00FB29FE" w:rsidP="00FB29FE">
      <w:pPr>
        <w:pStyle w:val="2"/>
      </w:pPr>
      <w:r w:rsidRPr="000E3480">
        <w:t>–</w:t>
      </w:r>
      <w:r>
        <w:t xml:space="preserve"> </w:t>
      </w:r>
      <w:r w:rsidR="0067270B" w:rsidRPr="00FB29FE">
        <w:t>ведение учета доходов и расходов в рамках УСН;</w:t>
      </w:r>
    </w:p>
    <w:p w14:paraId="40612975" w14:textId="36CB665C" w:rsidR="0067270B" w:rsidRPr="00FB29FE" w:rsidRDefault="00FB29FE" w:rsidP="00FB29FE">
      <w:pPr>
        <w:pStyle w:val="2"/>
      </w:pPr>
      <w:r w:rsidRPr="000E3480">
        <w:t>–</w:t>
      </w:r>
      <w:r>
        <w:t xml:space="preserve"> </w:t>
      </w:r>
      <w:r w:rsidR="0067270B" w:rsidRPr="00FB29FE">
        <w:t xml:space="preserve">контроль корректности начислений и обязательных платежей. </w:t>
      </w:r>
    </w:p>
    <w:p w14:paraId="6A80459E" w14:textId="77777777" w:rsidR="0067270B" w:rsidRPr="00FB29FE" w:rsidRDefault="0067270B" w:rsidP="00FB29FE">
      <w:pPr>
        <w:pStyle w:val="2"/>
      </w:pPr>
      <w:r w:rsidRPr="00FB29FE">
        <w:lastRenderedPageBreak/>
        <w:t>Применяемое программное обеспечение снижает ручной труд, исключает многие ошибки ввода данных, ускоряет получение аналитической информации по финансовому состоянию организации и обеспечивает соответствие отчетности действующим нормативным требованиям. Автоматизация бухгалтерского учёта делает процессы более прозрачными, позволяет своевременно отслеживать налоговые обязательства и финансовые результаты, что важно для компании, оказывающей аналогичные услуги клиентам.</w:t>
      </w:r>
    </w:p>
    <w:p w14:paraId="55FBAF9D" w14:textId="77777777" w:rsidR="0067270B" w:rsidRPr="00FB29FE" w:rsidRDefault="0067270B" w:rsidP="00FB29FE">
      <w:pPr>
        <w:pStyle w:val="2"/>
      </w:pPr>
      <w:r w:rsidRPr="00FB29FE">
        <w:t>Организация также обеспечивает регулярное обновление конфигураций программы 1С, что позволяет учитывать изменения в законодательстве и требованиях регуляторов. Использование типового программного продукта снижает зависимость от узких специалистов и обеспечивает преемственность учетных данных при смене ответственных сотрудников.</w:t>
      </w:r>
    </w:p>
    <w:p w14:paraId="30456CBD" w14:textId="4CBC3BA7" w:rsidR="00FB29FE" w:rsidRPr="00FB29FE" w:rsidRDefault="00FB29FE" w:rsidP="00FB29FE">
      <w:pPr>
        <w:pStyle w:val="2"/>
      </w:pPr>
      <w:r w:rsidRPr="00FB29FE">
        <w:t>Автоматизация процедур управления в ООО «Аудит-Контроль» носит ограниченный и точечный характер и ориентирована преимущественно на обеспечение бухгалтерского и налогового учёта. Комплексные CRM- и ERP-системы в деятельности организации не используются.</w:t>
      </w:r>
    </w:p>
    <w:p w14:paraId="72696965" w14:textId="77777777" w:rsidR="00FB29FE" w:rsidRPr="00FB29FE" w:rsidRDefault="00FB29FE" w:rsidP="00FB29FE">
      <w:pPr>
        <w:pStyle w:val="2"/>
      </w:pPr>
      <w:r w:rsidRPr="00FB29FE">
        <w:t>Ключевым цифровым инструментом является программный продукт 1С, применяемый для автоматизации бухгалтерского и налогового учёта, формирования регламентированной отчётности, расчёта налоговых обязательств и ведения учёта доходов и расходов при упрощённой системе налогообложения. Использование 1С обеспечивает стандартизацию учётных процедур и соответствие требованиям действующего законодательства.</w:t>
      </w:r>
    </w:p>
    <w:p w14:paraId="50FD469F" w14:textId="77777777" w:rsidR="00FB29FE" w:rsidRPr="00FB29FE" w:rsidRDefault="00FB29FE" w:rsidP="00FB29FE">
      <w:pPr>
        <w:pStyle w:val="2"/>
      </w:pPr>
      <w:r w:rsidRPr="00FB29FE">
        <w:t>Процессы взаимодействия с клиентами и контрагентами осуществляются без использования специализированных систем управления взаимоотношениями с клиентами. Обмен информацией, документами и результатами оказанных услуг ведётся посредством электронной почты, телефонной связи и мессенджеров. Хранение и систематизация документов осуществляются в электронной форме с использованием файловых хранилищ и локальных средств организации.</w:t>
      </w:r>
    </w:p>
    <w:p w14:paraId="1F8B1037" w14:textId="77777777" w:rsidR="00FB29FE" w:rsidRPr="00FB29FE" w:rsidRDefault="00FB29FE" w:rsidP="00FB29FE">
      <w:pPr>
        <w:pStyle w:val="2"/>
      </w:pPr>
      <w:r w:rsidRPr="00FB29FE">
        <w:t xml:space="preserve">Электронный документооборот применяется в части обмена отчётностью </w:t>
      </w:r>
      <w:r w:rsidRPr="00FB29FE">
        <w:lastRenderedPageBreak/>
        <w:t>и первичными документами с государственными органами, и контрагентами через операторов электронного документооборота и специализированные сервисы, интегрированные с бухгалтерским программным обеспечением. Это позволяет сокращать сроки обработки документов и снижать административную нагрузку.</w:t>
      </w:r>
    </w:p>
    <w:p w14:paraId="6B062AC2" w14:textId="77777777" w:rsidR="0089699C" w:rsidRPr="0089699C" w:rsidRDefault="0089699C" w:rsidP="0089699C">
      <w:pPr>
        <w:pStyle w:val="2"/>
      </w:pPr>
      <w:r w:rsidRPr="0089699C">
        <w:t>Отсутствие CRM- и ERP-систем ограничивает возможности централизованного учёта клиентской базы, системного анализа загрузки специалистов и формирования управленческой аналитики в автоматизированном режиме, включая контроль сроков выполнения работ, рентабельности отдельных проектов и распределения ресурсов. В результате значительная часть информации фиксируется разрозненно и требует ручной обработки, что повышает зависимость управленческих решений от персонального контроля руководства.</w:t>
      </w:r>
    </w:p>
    <w:p w14:paraId="6D850B68" w14:textId="57D076C1" w:rsidR="00FB29FE" w:rsidRPr="00FB29FE" w:rsidRDefault="0089699C" w:rsidP="00FB29FE">
      <w:pPr>
        <w:pStyle w:val="2"/>
      </w:pPr>
      <w:r w:rsidRPr="0089699C">
        <w:t>Вместе с тем при текущем масштабе деятельности организация компенсирует указанные ограничения за счёт прямого управленческого участия в операционных процессах, ограниченного числа клиентов и выстроенного персонализированного взаимодействия. Такой формат позволяет поддерживать прозрачность текущих задач, оперативно реагировать на изменения и обеспечивать качество оказываемых услуг без внедрения специализированных информационных систем, хотя при дальнейшем росте объёмов деятельности данная модель будет требовать пересмотра.</w:t>
      </w:r>
      <w:r>
        <w:t xml:space="preserve"> </w:t>
      </w:r>
      <w:r w:rsidR="00FB29FE" w:rsidRPr="00FB29FE">
        <w:t>Сложившийся уровень автоматизации отражает консервативный подход к управлению</w:t>
      </w:r>
      <w:r>
        <w:t>.</w:t>
      </w:r>
    </w:p>
    <w:p w14:paraId="3D315E33" w14:textId="77777777" w:rsidR="003444AE" w:rsidRPr="0067270B" w:rsidRDefault="003444AE" w:rsidP="000E3480">
      <w:pPr>
        <w:pStyle w:val="2"/>
      </w:pPr>
    </w:p>
    <w:p w14:paraId="1E5F3BFC" w14:textId="7D69ED63" w:rsidR="00C51DF6" w:rsidRPr="00C90977" w:rsidRDefault="00C51DF6" w:rsidP="00C90977">
      <w:pPr>
        <w:pStyle w:val="2"/>
      </w:pPr>
      <w:r w:rsidRPr="00C90977">
        <w:br w:type="page"/>
      </w:r>
    </w:p>
    <w:p w14:paraId="01377F5F" w14:textId="48954CDB" w:rsidR="00183069" w:rsidRPr="00183069" w:rsidRDefault="00AD3289" w:rsidP="00E178F1">
      <w:pPr>
        <w:pStyle w:val="11"/>
        <w:suppressAutoHyphens/>
        <w:ind w:left="993" w:hanging="284"/>
        <w:jc w:val="left"/>
      </w:pPr>
      <w:bookmarkStart w:id="6" w:name="_Toc219046092"/>
      <w:r>
        <w:lastRenderedPageBreak/>
        <w:t xml:space="preserve">2 </w:t>
      </w:r>
      <w:r w:rsidR="00AB21E6">
        <w:t>Разработка экономического плана по внедрению новых</w:t>
      </w:r>
      <w:r w:rsidR="001011E2">
        <w:t xml:space="preserve"> </w:t>
      </w:r>
      <w:r w:rsidR="001011E2" w:rsidRPr="001011E2">
        <w:t>рыночных возможностей в деятельность</w:t>
      </w:r>
      <w:r w:rsidR="001011E2">
        <w:t xml:space="preserve"> </w:t>
      </w:r>
      <w:bookmarkEnd w:id="6"/>
      <w:r w:rsidR="00C27C8D">
        <w:t>организации</w:t>
      </w:r>
    </w:p>
    <w:p w14:paraId="151FCD74" w14:textId="77777777" w:rsidR="006C0BF6" w:rsidRPr="006C0BF6" w:rsidRDefault="006C0BF6" w:rsidP="006A6EBE">
      <w:pPr>
        <w:pStyle w:val="2"/>
      </w:pPr>
      <w:r w:rsidRPr="006C0BF6">
        <w:t>Деятельность ООО «Аудит-Контроль» осуществляется в сегменте профессиональных услуг для бизнеса, где ключевую роль играет доверие к качеству информации, корректности учёта и соблюдению требований законодательства. В условиях цифровизации финансово-хозяйственных процессов данные бухгалтерского и налогового учёта всё чаще хранятся и обрабатываются в электронном виде, что повышает значимость вопросов информационной безопасности.</w:t>
      </w:r>
    </w:p>
    <w:p w14:paraId="00199896" w14:textId="200FC6E2" w:rsidR="006C0BF6" w:rsidRPr="006C0BF6" w:rsidRDefault="006C0BF6" w:rsidP="006A6EBE">
      <w:pPr>
        <w:pStyle w:val="2"/>
      </w:pPr>
      <w:r w:rsidRPr="006C0BF6">
        <w:t xml:space="preserve">Одной из устойчивых рыночных тенденций является рост спроса на аудит и оценку защищённости </w:t>
      </w:r>
      <w:r w:rsidRPr="006C0BF6">
        <w:rPr>
          <w:rStyle w:val="20"/>
        </w:rPr>
        <w:t xml:space="preserve">информационных систем организаций. </w:t>
      </w:r>
      <w:r w:rsidR="006A6EBE" w:rsidRPr="006A6EBE">
        <w:rPr>
          <w:rStyle w:val="20"/>
        </w:rPr>
        <w:t>Спрос бизнеса на проведение аудита информационной безопасности за первые пять месяцев 2025 года вырос на 23% по сравнению с аналогичным периодом 2024 года</w:t>
      </w:r>
      <w:r w:rsidRPr="006C0BF6">
        <w:rPr>
          <w:rStyle w:val="20"/>
        </w:rPr>
        <w:t>, что связано с ростом числа инцидентов утечек данных, ужесточением требований к защите информации и повышением ответственности компаний за сохранность финансовых и персональных данных. Особенно уязвимым сегментом остаётся</w:t>
      </w:r>
      <w:r w:rsidRPr="006C0BF6">
        <w:t xml:space="preserve"> малый и средний бизнес, который, с одной стороны, активно использует цифровые инструменты, а с другой не располагает собственными подразделениями информационной безопасности</w:t>
      </w:r>
      <w:r w:rsidR="0089699C">
        <w:t xml:space="preserve"> </w:t>
      </w:r>
      <w:r w:rsidR="0089699C" w:rsidRPr="0089699C">
        <w:t>[5</w:t>
      </w:r>
      <w:r w:rsidR="0089699C" w:rsidRPr="00EB44AA">
        <w:t>]</w:t>
      </w:r>
      <w:r w:rsidRPr="006C0BF6">
        <w:t>.</w:t>
      </w:r>
    </w:p>
    <w:p w14:paraId="70FF63DE" w14:textId="77777777" w:rsidR="006C0BF6" w:rsidRPr="006C0BF6" w:rsidRDefault="006C0BF6" w:rsidP="006A6EBE">
      <w:pPr>
        <w:pStyle w:val="2"/>
      </w:pPr>
      <w:r w:rsidRPr="006C0BF6">
        <w:t>Дополнительным фактором формирования спроса является усложнение регуляторной среды. Требования в области защиты информации затрагивают не только крупные организации, но и компании, работающие с финансовыми данными, персональной информацией клиентов и коммерческой тайной. Для многих хозяйствующих субъектов выполнение этих требований носит формальный характер, что создаёт потребность в независимой проверке и экспертной оценке текущего уровня информационной безопасности.</w:t>
      </w:r>
    </w:p>
    <w:p w14:paraId="10A73064" w14:textId="77777777" w:rsidR="006C0BF6" w:rsidRPr="006C0BF6" w:rsidRDefault="006C0BF6" w:rsidP="006A6EBE">
      <w:pPr>
        <w:pStyle w:val="2"/>
      </w:pPr>
      <w:r w:rsidRPr="006C0BF6">
        <w:t xml:space="preserve">Для ООО «Аудит-Контроль» внедрение услуги аудита информационной безопасности логично с точки зрения профиля деятельности. Компания уже обладает компетенциями в области проверки достоверности информации, анализа процессов и оценки рисков, что является методологической основой любого </w:t>
      </w:r>
      <w:r w:rsidRPr="006C0BF6">
        <w:lastRenderedPageBreak/>
        <w:t>аудита. В отличие от технического ИТ-аудита, предлагаемая услуга ориентирована на проверку организационных и управленческих аспектов защиты информации, корректность работы с финансовыми и учётными данными, а также соответствие внутренних процедур требованиям законодательства и лучшим практикам.</w:t>
      </w:r>
    </w:p>
    <w:p w14:paraId="78F82D70" w14:textId="02D223CB" w:rsidR="006C0BF6" w:rsidRPr="006C0BF6" w:rsidRDefault="006C0BF6" w:rsidP="006A6EBE">
      <w:pPr>
        <w:pStyle w:val="2"/>
      </w:pPr>
      <w:r w:rsidRPr="006C0BF6">
        <w:t>Рыночная возможность заключается в расширении спектра консультационных и аудиторских услуг за счёт востребованной услуги с высоким средним чеком и растущим спросом. Для существующей клиентской базы компании аудит информационной безопасности может выступать логичным дополнением к бухгалтерскому и налоговому сопровождению, поскольку утрата или искажение данных напрямую влияет на корректность отчётности и финансовые риски.</w:t>
      </w:r>
    </w:p>
    <w:p w14:paraId="63F41BF8" w14:textId="430F92F2" w:rsidR="006C0BF6" w:rsidRPr="006C0BF6" w:rsidRDefault="006C0BF6" w:rsidP="006A6EBE">
      <w:pPr>
        <w:pStyle w:val="2"/>
      </w:pPr>
      <w:r w:rsidRPr="006C0BF6">
        <w:t>Таким образом, совокупность факторов</w:t>
      </w:r>
      <w:r w:rsidR="00EB44AA">
        <w:t>:</w:t>
      </w:r>
      <w:r w:rsidRPr="006C0BF6">
        <w:t xml:space="preserve"> рост цифровизации бизнеса, увеличение количества инцидентов информационной безопасности, усиление регуляторных требований и наличие у компании методологической базы аудиторской деятельности </w:t>
      </w:r>
      <w:r w:rsidR="00EB44AA">
        <w:t xml:space="preserve">– </w:t>
      </w:r>
      <w:r w:rsidRPr="006C0BF6">
        <w:t>формирует объективные предпосылки для внедрения услуги аудита информационной безопасности как новой рыночной возможности в деятельности ООО «Аудит-Контроль».</w:t>
      </w:r>
    </w:p>
    <w:p w14:paraId="03EEDB23" w14:textId="77777777" w:rsidR="00E900F2" w:rsidRPr="00E900F2" w:rsidRDefault="00E900F2" w:rsidP="00E945AE">
      <w:pPr>
        <w:pStyle w:val="2"/>
      </w:pPr>
      <w:r w:rsidRPr="00E900F2">
        <w:t>Внедрение услуги аудита информационной безопасности в деятельности ООО «Аудит-Контроль» предполагает адаптацию существующих ресурсов компании без изменения её организационной структуры и численности персонала. Для оказания новой услуги планируется привлечение одного действующего сотрудника, который пройдёт специализированное обучение в области аудита и оценки рисков информационной безопасности.</w:t>
      </w:r>
    </w:p>
    <w:p w14:paraId="7D598E26" w14:textId="77777777" w:rsidR="00E900F2" w:rsidRPr="00E900F2" w:rsidRDefault="00E900F2" w:rsidP="00E945AE">
      <w:pPr>
        <w:pStyle w:val="2"/>
      </w:pPr>
      <w:r w:rsidRPr="00E900F2">
        <w:t>Выбор данной модели обусловлен масштабом деятельности организации и ориентацией на рациональное использование уже имеющихся кадровых ресурсов. Полученные в ходе обучения компетенции позволяют расширить функционал специалиста и обеспечить оказание новой услуги в рамках текущих процессов компании.</w:t>
      </w:r>
    </w:p>
    <w:p w14:paraId="6FAF5019" w14:textId="77777777" w:rsidR="00E900F2" w:rsidRPr="00E900F2" w:rsidRDefault="00E900F2" w:rsidP="00E945AE">
      <w:pPr>
        <w:pStyle w:val="2"/>
      </w:pPr>
      <w:r w:rsidRPr="00E900F2">
        <w:t>Срок реализации проекта по внедрению услуги принимается равным 12 ме</w:t>
      </w:r>
      <w:r w:rsidRPr="00E900F2">
        <w:lastRenderedPageBreak/>
        <w:t>сяцам, что соответствует годовому циклу экономического планирования и позволяет оценить устойчивость спроса, влияние на финансовые результаты и целесообразность дальнейшего развития направления.</w:t>
      </w:r>
    </w:p>
    <w:p w14:paraId="33A0B882" w14:textId="77777777" w:rsidR="00E900F2" w:rsidRPr="00E900F2" w:rsidRDefault="00E900F2" w:rsidP="00E945AE">
      <w:pPr>
        <w:pStyle w:val="2"/>
      </w:pPr>
      <w:r w:rsidRPr="00E900F2">
        <w:t>Разрабатываемый экономический план ориентирован как на привлечение новых клиентов, заинтересованных в оценке защищённости финансово-экономической информации, так и, в большей степени, на существующую клиентскую базу компании. Для действующих клиентов аудит информационной безопасности рассматривается как дополнительная услуга, дополняющая бухгалтерское и налоговое сопровождение и усиливающая комплексный характер взаимодействия.</w:t>
      </w:r>
    </w:p>
    <w:p w14:paraId="37D31C95" w14:textId="5286DD8D" w:rsidR="00E900F2" w:rsidRPr="00E900F2" w:rsidRDefault="007743E6" w:rsidP="00E945AE">
      <w:pPr>
        <w:pStyle w:val="2"/>
      </w:pPr>
      <w:r>
        <w:t xml:space="preserve">Далее разработаем экономическим план, в котором </w:t>
      </w:r>
      <w:r w:rsidR="00E900F2" w:rsidRPr="00E900F2">
        <w:t>оцен</w:t>
      </w:r>
      <w:r>
        <w:t>им</w:t>
      </w:r>
      <w:r w:rsidR="00E900F2" w:rsidRPr="00E900F2">
        <w:t xml:space="preserve"> финансов</w:t>
      </w:r>
      <w:r>
        <w:t>ые</w:t>
      </w:r>
      <w:r w:rsidR="00E900F2" w:rsidRPr="00E900F2">
        <w:t xml:space="preserve"> результат</w:t>
      </w:r>
      <w:r>
        <w:t>ы</w:t>
      </w:r>
      <w:r w:rsidR="00E900F2" w:rsidRPr="00E900F2">
        <w:t>, необходимы</w:t>
      </w:r>
      <w:r>
        <w:t>е</w:t>
      </w:r>
      <w:r w:rsidR="00E900F2" w:rsidRPr="00E900F2">
        <w:t xml:space="preserve"> ресур</w:t>
      </w:r>
      <w:r>
        <w:t>сы</w:t>
      </w:r>
      <w:r w:rsidR="00E900F2" w:rsidRPr="00E900F2">
        <w:t xml:space="preserve"> и ожидаем</w:t>
      </w:r>
      <w:r>
        <w:t>ый</w:t>
      </w:r>
      <w:r w:rsidR="00E900F2" w:rsidRPr="00E900F2">
        <w:t xml:space="preserve"> эффект от реализации новой рыночной возможности.</w:t>
      </w:r>
    </w:p>
    <w:p w14:paraId="791EBCF2" w14:textId="576C8D48" w:rsidR="00E86F22" w:rsidRPr="00E86F22" w:rsidRDefault="00E86F22" w:rsidP="00E86F22">
      <w:pPr>
        <w:pStyle w:val="2"/>
      </w:pPr>
      <w:r w:rsidRPr="00E86F22">
        <w:t>Затраты на внедрение услуги аудита информационной безопасности представлены в таблице 2.1</w:t>
      </w:r>
    </w:p>
    <w:p w14:paraId="2B439AE8" w14:textId="2575C612" w:rsidR="00E86F22" w:rsidRDefault="00E86F22" w:rsidP="00E86F22">
      <w:pPr>
        <w:pStyle w:val="af0"/>
      </w:pPr>
      <w:r w:rsidRPr="00E86F22">
        <w:t>Таблица 2.1 – Затраты на внедрение услуги аудита информационной безопасности</w:t>
      </w:r>
    </w:p>
    <w:p w14:paraId="323C54EA" w14:textId="4042E78C" w:rsidR="00E86F22" w:rsidRPr="00E86F22" w:rsidRDefault="00E86F22" w:rsidP="00E86F22">
      <w:pPr>
        <w:pStyle w:val="af0"/>
        <w:spacing w:before="0" w:after="120"/>
        <w:jc w:val="right"/>
      </w:pPr>
      <w:r>
        <w:t>В тысячах рублей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248"/>
        <w:gridCol w:w="2835"/>
        <w:gridCol w:w="2551"/>
      </w:tblGrid>
      <w:tr w:rsidR="00E86F22" w:rsidRPr="00E86F22" w14:paraId="7E9AE668" w14:textId="77777777" w:rsidTr="00E86F22">
        <w:trPr>
          <w:trHeight w:val="510"/>
          <w:tblHeader/>
        </w:trPr>
        <w:tc>
          <w:tcPr>
            <w:tcW w:w="4248" w:type="dxa"/>
            <w:vAlign w:val="center"/>
            <w:hideMark/>
          </w:tcPr>
          <w:p w14:paraId="0CBC0912" w14:textId="77777777" w:rsidR="00E86F22" w:rsidRPr="00E86F22" w:rsidRDefault="00E86F22" w:rsidP="00E86F22">
            <w:pPr>
              <w:jc w:val="center"/>
              <w:rPr>
                <w:bCs/>
              </w:rPr>
            </w:pPr>
            <w:r w:rsidRPr="00E86F22">
              <w:rPr>
                <w:bCs/>
              </w:rPr>
              <w:t>Статья затрат</w:t>
            </w:r>
          </w:p>
        </w:tc>
        <w:tc>
          <w:tcPr>
            <w:tcW w:w="2835" w:type="dxa"/>
            <w:vAlign w:val="center"/>
            <w:hideMark/>
          </w:tcPr>
          <w:p w14:paraId="24B4B249" w14:textId="77777777" w:rsidR="00E86F22" w:rsidRPr="00E86F22" w:rsidRDefault="00E86F22" w:rsidP="00E86F22">
            <w:pPr>
              <w:jc w:val="center"/>
              <w:rPr>
                <w:bCs/>
              </w:rPr>
            </w:pPr>
            <w:r w:rsidRPr="00E86F22">
              <w:rPr>
                <w:bCs/>
              </w:rPr>
              <w:t>Характер затрат</w:t>
            </w:r>
          </w:p>
        </w:tc>
        <w:tc>
          <w:tcPr>
            <w:tcW w:w="2551" w:type="dxa"/>
            <w:vAlign w:val="center"/>
            <w:hideMark/>
          </w:tcPr>
          <w:p w14:paraId="43285D95" w14:textId="77777777" w:rsidR="00E86F22" w:rsidRPr="00E86F22" w:rsidRDefault="00E86F22" w:rsidP="00E86F22">
            <w:pPr>
              <w:jc w:val="center"/>
              <w:rPr>
                <w:bCs/>
              </w:rPr>
            </w:pPr>
            <w:r w:rsidRPr="00E86F22">
              <w:rPr>
                <w:bCs/>
              </w:rPr>
              <w:t>Сумма затрат</w:t>
            </w:r>
          </w:p>
        </w:tc>
      </w:tr>
      <w:tr w:rsidR="00E86F22" w:rsidRPr="00E86F22" w14:paraId="26A23483" w14:textId="77777777" w:rsidTr="00E86F22">
        <w:trPr>
          <w:trHeight w:val="510"/>
        </w:trPr>
        <w:tc>
          <w:tcPr>
            <w:tcW w:w="4248" w:type="dxa"/>
            <w:vAlign w:val="center"/>
            <w:hideMark/>
          </w:tcPr>
          <w:p w14:paraId="17861659" w14:textId="68A9DC12" w:rsidR="00E86F22" w:rsidRPr="00E86F22" w:rsidRDefault="00E86F22" w:rsidP="00E86F22">
            <w:r w:rsidRPr="00E86F22">
              <w:t>Обучение сотрудника</w:t>
            </w:r>
            <w:r>
              <w:t xml:space="preserve"> (5 дней)</w:t>
            </w:r>
          </w:p>
        </w:tc>
        <w:tc>
          <w:tcPr>
            <w:tcW w:w="2835" w:type="dxa"/>
            <w:vAlign w:val="center"/>
            <w:hideMark/>
          </w:tcPr>
          <w:p w14:paraId="0E1423D6" w14:textId="77777777" w:rsidR="00E86F22" w:rsidRPr="00E86F22" w:rsidRDefault="00E86F22" w:rsidP="00E86F22">
            <w:r w:rsidRPr="00E86F22">
              <w:t>Разовые</w:t>
            </w:r>
          </w:p>
        </w:tc>
        <w:tc>
          <w:tcPr>
            <w:tcW w:w="2551" w:type="dxa"/>
            <w:vAlign w:val="bottom"/>
            <w:hideMark/>
          </w:tcPr>
          <w:p w14:paraId="35AF7181" w14:textId="77777777" w:rsidR="00E86F22" w:rsidRPr="00E86F22" w:rsidRDefault="00E86F22" w:rsidP="00E86F22">
            <w:pPr>
              <w:jc w:val="center"/>
            </w:pPr>
            <w:r w:rsidRPr="00E86F22">
              <w:t>118</w:t>
            </w:r>
          </w:p>
        </w:tc>
      </w:tr>
      <w:tr w:rsidR="00E86F22" w:rsidRPr="00E86F22" w14:paraId="24FBB53B" w14:textId="77777777" w:rsidTr="00856F8A">
        <w:trPr>
          <w:trHeight w:val="680"/>
        </w:trPr>
        <w:tc>
          <w:tcPr>
            <w:tcW w:w="4248" w:type="dxa"/>
            <w:vAlign w:val="center"/>
            <w:hideMark/>
          </w:tcPr>
          <w:p w14:paraId="37C5467B" w14:textId="0AA0D33C" w:rsidR="00E86F22" w:rsidRPr="00E86F22" w:rsidRDefault="00E86F22" w:rsidP="00E86F22">
            <w:r w:rsidRPr="00E86F22">
              <w:t>Повышение заработной платы сотрудника (25 000 × 12)</w:t>
            </w:r>
          </w:p>
        </w:tc>
        <w:tc>
          <w:tcPr>
            <w:tcW w:w="2835" w:type="dxa"/>
            <w:vAlign w:val="center"/>
            <w:hideMark/>
          </w:tcPr>
          <w:p w14:paraId="262D9BB3" w14:textId="77777777" w:rsidR="00E86F22" w:rsidRPr="00E86F22" w:rsidRDefault="00E86F22" w:rsidP="00E86F22">
            <w:r w:rsidRPr="00E86F22">
              <w:t>Текущие</w:t>
            </w:r>
          </w:p>
        </w:tc>
        <w:tc>
          <w:tcPr>
            <w:tcW w:w="2551" w:type="dxa"/>
            <w:vAlign w:val="bottom"/>
            <w:hideMark/>
          </w:tcPr>
          <w:p w14:paraId="3EBAF2A7" w14:textId="77777777" w:rsidR="00E86F22" w:rsidRPr="00E86F22" w:rsidRDefault="00E86F22" w:rsidP="00E86F22">
            <w:pPr>
              <w:jc w:val="center"/>
            </w:pPr>
            <w:r w:rsidRPr="00E86F22">
              <w:t>300</w:t>
            </w:r>
          </w:p>
        </w:tc>
      </w:tr>
      <w:tr w:rsidR="00E86F22" w:rsidRPr="00E86F22" w14:paraId="0730040A" w14:textId="77777777" w:rsidTr="00E86F22">
        <w:trPr>
          <w:trHeight w:val="510"/>
        </w:trPr>
        <w:tc>
          <w:tcPr>
            <w:tcW w:w="4248" w:type="dxa"/>
            <w:vAlign w:val="center"/>
            <w:hideMark/>
          </w:tcPr>
          <w:p w14:paraId="676453A0" w14:textId="77777777" w:rsidR="00E86F22" w:rsidRPr="00E86F22" w:rsidRDefault="00E86F22" w:rsidP="00E86F22">
            <w:r w:rsidRPr="00E86F22">
              <w:rPr>
                <w:bCs/>
              </w:rPr>
              <w:t>Итого затрат</w:t>
            </w:r>
          </w:p>
        </w:tc>
        <w:tc>
          <w:tcPr>
            <w:tcW w:w="2835" w:type="dxa"/>
            <w:vAlign w:val="center"/>
            <w:hideMark/>
          </w:tcPr>
          <w:p w14:paraId="0EE90E00" w14:textId="77777777" w:rsidR="00E86F22" w:rsidRPr="00E86F22" w:rsidRDefault="00E86F22" w:rsidP="00E86F22"/>
        </w:tc>
        <w:tc>
          <w:tcPr>
            <w:tcW w:w="2551" w:type="dxa"/>
            <w:vAlign w:val="bottom"/>
            <w:hideMark/>
          </w:tcPr>
          <w:p w14:paraId="1DCAC68E" w14:textId="77777777" w:rsidR="00E86F22" w:rsidRPr="00E86F22" w:rsidRDefault="00E86F22" w:rsidP="00E86F22">
            <w:pPr>
              <w:jc w:val="center"/>
            </w:pPr>
            <w:r w:rsidRPr="00E86F22">
              <w:rPr>
                <w:bCs/>
              </w:rPr>
              <w:t>418</w:t>
            </w:r>
          </w:p>
        </w:tc>
      </w:tr>
    </w:tbl>
    <w:p w14:paraId="682BC724" w14:textId="77777777" w:rsidR="00856F8A" w:rsidRDefault="00E86F22" w:rsidP="00856F8A">
      <w:pPr>
        <w:pStyle w:val="2"/>
        <w:spacing w:before="120"/>
      </w:pPr>
      <w:r w:rsidRPr="00856F8A">
        <w:t xml:space="preserve">Затраты на обучение сотрудника обусловлены необходимостью формирования у специалиста компетенций, достаточных для оказания услуги аудита информационной безопасности в рамках международного стандарта ISO 27001. </w:t>
      </w:r>
    </w:p>
    <w:p w14:paraId="134BC46E" w14:textId="3BFB10DB" w:rsidR="00856F8A" w:rsidRDefault="00E86F22" w:rsidP="00856F8A">
      <w:pPr>
        <w:pStyle w:val="2"/>
      </w:pPr>
      <w:r w:rsidRPr="00856F8A">
        <w:t>В расчётах учтено прохождение двух последовательных программ повышения квалификации</w:t>
      </w:r>
      <w:r w:rsidR="00EB44AA" w:rsidRPr="00EB44AA">
        <w:t xml:space="preserve"> [6]</w:t>
      </w:r>
      <w:r w:rsidRPr="00856F8A">
        <w:t>:</w:t>
      </w:r>
    </w:p>
    <w:p w14:paraId="36AE5B77" w14:textId="5E348B20" w:rsidR="00856F8A" w:rsidRDefault="00E86F22" w:rsidP="00856F8A">
      <w:pPr>
        <w:pStyle w:val="2"/>
      </w:pPr>
      <w:r w:rsidRPr="00856F8A">
        <w:t>– «</w:t>
      </w:r>
      <w:r w:rsidR="00856F8A">
        <w:t>в</w:t>
      </w:r>
      <w:r w:rsidRPr="00856F8A">
        <w:t>нутренний аудит информационной безопасности ISO 27001» стоимостью 39</w:t>
      </w:r>
      <w:r w:rsidR="00856F8A">
        <w:t xml:space="preserve"> 000 </w:t>
      </w:r>
      <w:r w:rsidRPr="00856F8A">
        <w:t>руб</w:t>
      </w:r>
      <w:r w:rsidR="00856F8A">
        <w:t>лей</w:t>
      </w:r>
      <w:r w:rsidRPr="00856F8A">
        <w:t>;</w:t>
      </w:r>
    </w:p>
    <w:p w14:paraId="601A779A" w14:textId="5A1FB290" w:rsidR="00E86F22" w:rsidRPr="00856F8A" w:rsidRDefault="00E86F22" w:rsidP="00856F8A">
      <w:pPr>
        <w:pStyle w:val="2"/>
      </w:pPr>
      <w:r w:rsidRPr="00856F8A">
        <w:lastRenderedPageBreak/>
        <w:t>– «</w:t>
      </w:r>
      <w:r w:rsidR="00856F8A">
        <w:t>в</w:t>
      </w:r>
      <w:r w:rsidRPr="00856F8A">
        <w:t>нешний аудитор информационной безопасности ISO 27001» стоимостью 79</w:t>
      </w:r>
      <w:r w:rsidR="00856F8A">
        <w:t xml:space="preserve"> 000 </w:t>
      </w:r>
      <w:r w:rsidRPr="00856F8A">
        <w:t>ру</w:t>
      </w:r>
      <w:r w:rsidR="00856F8A">
        <w:t>блей</w:t>
      </w:r>
      <w:r w:rsidRPr="00856F8A">
        <w:t>.</w:t>
      </w:r>
    </w:p>
    <w:p w14:paraId="726B31B3" w14:textId="5D2BCCF7" w:rsidR="00E86F22" w:rsidRPr="00856F8A" w:rsidRDefault="00E86F22" w:rsidP="00856F8A">
      <w:pPr>
        <w:pStyle w:val="2"/>
      </w:pPr>
      <w:r w:rsidRPr="00856F8A">
        <w:t xml:space="preserve">Совокупная стоимость обучения одного сотрудника составляет 118 тыс. руб. Продолжительность обучения </w:t>
      </w:r>
      <w:r w:rsidR="00EB44AA">
        <w:t>–</w:t>
      </w:r>
      <w:r w:rsidRPr="00856F8A">
        <w:t xml:space="preserve"> 5 рабочих дней, что позволяет встроить процесс повышения квалификации в текущую деятельность компании без существенного нарушения рабочего графика</w:t>
      </w:r>
      <w:r w:rsidR="00EB44AA" w:rsidRPr="00EB44AA">
        <w:t xml:space="preserve"> [6]</w:t>
      </w:r>
      <w:r w:rsidRPr="00856F8A">
        <w:t>.</w:t>
      </w:r>
    </w:p>
    <w:p w14:paraId="6C1B39C9" w14:textId="1CC0B436" w:rsidR="00265EA6" w:rsidRDefault="00E86F22" w:rsidP="00856F8A">
      <w:pPr>
        <w:pStyle w:val="2"/>
      </w:pPr>
      <w:r w:rsidRPr="00856F8A">
        <w:t>Дополнительные затраты на повышение заработной платы сотрудника в размере 25 тыс. руб. в месяц связаны с расширением функциональных обязанностей и усложнением выполняемых задач. Повышение уровня оплаты труда выступает не только компенсацией за возросшую ответственность, но и инструментом удержания квалифицированного специалиста, формирования его долгосрочной мотивации и лояльности к ООО «Аудит-Контроль».</w:t>
      </w:r>
    </w:p>
    <w:p w14:paraId="27CE4B31" w14:textId="13158428" w:rsidR="00856F8A" w:rsidRPr="00856F8A" w:rsidRDefault="00856F8A" w:rsidP="00856F8A">
      <w:pPr>
        <w:pStyle w:val="2"/>
      </w:pPr>
      <w:r>
        <w:t>Параметры оказания услуги аудита информационной безопасности представлены в таблице 2.2</w:t>
      </w:r>
    </w:p>
    <w:p w14:paraId="16155648" w14:textId="65848813" w:rsidR="00265EA6" w:rsidRDefault="00265EA6" w:rsidP="00265EA6">
      <w:pPr>
        <w:pStyle w:val="af0"/>
        <w:spacing w:after="120"/>
      </w:pPr>
      <w:r w:rsidRPr="00265EA6">
        <w:rPr>
          <w:rStyle w:val="af1"/>
        </w:rPr>
        <w:t>Таблица 2.2 – Параметры оказания услуги аудита информационной безопасности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13" w:type="dxa"/>
          <w:bottom w:w="15" w:type="dxa"/>
          <w:right w:w="113" w:type="dxa"/>
        </w:tblCellMar>
        <w:tblLook w:val="04A0" w:firstRow="1" w:lastRow="0" w:firstColumn="1" w:lastColumn="0" w:noHBand="0" w:noVBand="1"/>
      </w:tblPr>
      <w:tblGrid>
        <w:gridCol w:w="3191"/>
        <w:gridCol w:w="2191"/>
        <w:gridCol w:w="4246"/>
      </w:tblGrid>
      <w:tr w:rsidR="00265EA6" w:rsidRPr="00265EA6" w14:paraId="306DE98B" w14:textId="77777777" w:rsidTr="00265EA6">
        <w:trPr>
          <w:trHeight w:val="510"/>
          <w:tblHeader/>
        </w:trPr>
        <w:tc>
          <w:tcPr>
            <w:tcW w:w="3191" w:type="dxa"/>
            <w:vAlign w:val="center"/>
            <w:hideMark/>
          </w:tcPr>
          <w:p w14:paraId="1CF12D00" w14:textId="77777777" w:rsidR="00265EA6" w:rsidRPr="00265EA6" w:rsidRDefault="00265EA6" w:rsidP="00265EA6">
            <w:pPr>
              <w:jc w:val="center"/>
              <w:rPr>
                <w:bCs/>
              </w:rPr>
            </w:pPr>
            <w:r w:rsidRPr="00265EA6">
              <w:rPr>
                <w:bCs/>
              </w:rPr>
              <w:t>Показатель</w:t>
            </w:r>
          </w:p>
        </w:tc>
        <w:tc>
          <w:tcPr>
            <w:tcW w:w="2191" w:type="dxa"/>
            <w:vAlign w:val="center"/>
            <w:hideMark/>
          </w:tcPr>
          <w:p w14:paraId="6B5816E3" w14:textId="77777777" w:rsidR="00265EA6" w:rsidRPr="00265EA6" w:rsidRDefault="00265EA6" w:rsidP="00265EA6">
            <w:pPr>
              <w:jc w:val="center"/>
              <w:rPr>
                <w:bCs/>
              </w:rPr>
            </w:pPr>
            <w:r w:rsidRPr="00265EA6">
              <w:rPr>
                <w:bCs/>
              </w:rPr>
              <w:t>Значение</w:t>
            </w:r>
          </w:p>
        </w:tc>
        <w:tc>
          <w:tcPr>
            <w:tcW w:w="4246" w:type="dxa"/>
            <w:vAlign w:val="center"/>
            <w:hideMark/>
          </w:tcPr>
          <w:p w14:paraId="2D730404" w14:textId="77777777" w:rsidR="00265EA6" w:rsidRPr="00265EA6" w:rsidRDefault="00265EA6" w:rsidP="00265EA6">
            <w:pPr>
              <w:jc w:val="center"/>
              <w:rPr>
                <w:bCs/>
              </w:rPr>
            </w:pPr>
            <w:r w:rsidRPr="00265EA6">
              <w:rPr>
                <w:bCs/>
              </w:rPr>
              <w:t>Комментарий</w:t>
            </w:r>
          </w:p>
        </w:tc>
      </w:tr>
      <w:tr w:rsidR="00265EA6" w:rsidRPr="00265EA6" w14:paraId="3FD68D26" w14:textId="77777777" w:rsidTr="00265EA6">
        <w:trPr>
          <w:trHeight w:val="510"/>
        </w:trPr>
        <w:tc>
          <w:tcPr>
            <w:tcW w:w="3191" w:type="dxa"/>
            <w:vAlign w:val="center"/>
            <w:hideMark/>
          </w:tcPr>
          <w:p w14:paraId="03A5360B" w14:textId="77777777" w:rsidR="00265EA6" w:rsidRPr="00265EA6" w:rsidRDefault="00265EA6" w:rsidP="00265EA6">
            <w:r w:rsidRPr="00265EA6">
              <w:t>Формат оказания услуги</w:t>
            </w:r>
          </w:p>
        </w:tc>
        <w:tc>
          <w:tcPr>
            <w:tcW w:w="2191" w:type="dxa"/>
            <w:vAlign w:val="center"/>
            <w:hideMark/>
          </w:tcPr>
          <w:p w14:paraId="7416EE7A" w14:textId="77777777" w:rsidR="00265EA6" w:rsidRPr="00265EA6" w:rsidRDefault="00265EA6" w:rsidP="00265EA6">
            <w:r w:rsidRPr="00265EA6">
              <w:t>Проектный</w:t>
            </w:r>
          </w:p>
        </w:tc>
        <w:tc>
          <w:tcPr>
            <w:tcW w:w="4246" w:type="dxa"/>
            <w:vAlign w:val="center"/>
            <w:hideMark/>
          </w:tcPr>
          <w:p w14:paraId="2EC7BE26" w14:textId="77777777" w:rsidR="00265EA6" w:rsidRPr="00265EA6" w:rsidRDefault="00265EA6" w:rsidP="00265EA6">
            <w:r w:rsidRPr="00265EA6">
              <w:t>Услуга оказывается в виде разового аудита для одного клиента</w:t>
            </w:r>
          </w:p>
        </w:tc>
      </w:tr>
      <w:tr w:rsidR="00265EA6" w:rsidRPr="00265EA6" w14:paraId="04881F45" w14:textId="77777777" w:rsidTr="00265EA6">
        <w:trPr>
          <w:trHeight w:val="510"/>
        </w:trPr>
        <w:tc>
          <w:tcPr>
            <w:tcW w:w="3191" w:type="dxa"/>
            <w:vAlign w:val="center"/>
            <w:hideMark/>
          </w:tcPr>
          <w:p w14:paraId="24F1C060" w14:textId="77777777" w:rsidR="00265EA6" w:rsidRPr="00265EA6" w:rsidRDefault="00265EA6" w:rsidP="00265EA6">
            <w:r w:rsidRPr="00265EA6">
              <w:t>Срок оказания одного аудита</w:t>
            </w:r>
          </w:p>
        </w:tc>
        <w:tc>
          <w:tcPr>
            <w:tcW w:w="2191" w:type="dxa"/>
            <w:vAlign w:val="center"/>
            <w:hideMark/>
          </w:tcPr>
          <w:p w14:paraId="696DE6FC" w14:textId="77777777" w:rsidR="00265EA6" w:rsidRPr="00265EA6" w:rsidRDefault="00265EA6" w:rsidP="00265EA6">
            <w:r w:rsidRPr="00265EA6">
              <w:rPr>
                <w:bCs/>
              </w:rPr>
              <w:t>5–7 дней</w:t>
            </w:r>
          </w:p>
        </w:tc>
        <w:tc>
          <w:tcPr>
            <w:tcW w:w="4246" w:type="dxa"/>
            <w:vAlign w:val="center"/>
            <w:hideMark/>
          </w:tcPr>
          <w:p w14:paraId="38432FA8" w14:textId="77777777" w:rsidR="00265EA6" w:rsidRPr="00265EA6" w:rsidRDefault="00265EA6" w:rsidP="00265EA6">
            <w:r w:rsidRPr="00265EA6">
              <w:t>Включает анализ процессов, подготовку отчёта и рекомендации</w:t>
            </w:r>
          </w:p>
        </w:tc>
      </w:tr>
      <w:tr w:rsidR="00265EA6" w:rsidRPr="00265EA6" w14:paraId="06799933" w14:textId="77777777" w:rsidTr="00265EA6">
        <w:trPr>
          <w:trHeight w:val="510"/>
        </w:trPr>
        <w:tc>
          <w:tcPr>
            <w:tcW w:w="3191" w:type="dxa"/>
            <w:vAlign w:val="center"/>
            <w:hideMark/>
          </w:tcPr>
          <w:p w14:paraId="7524485F" w14:textId="77777777" w:rsidR="00265EA6" w:rsidRPr="00265EA6" w:rsidRDefault="00265EA6" w:rsidP="00265EA6">
            <w:r w:rsidRPr="00265EA6">
              <w:t>Количество задействованных сотрудников</w:t>
            </w:r>
          </w:p>
        </w:tc>
        <w:tc>
          <w:tcPr>
            <w:tcW w:w="2191" w:type="dxa"/>
            <w:vAlign w:val="center"/>
            <w:hideMark/>
          </w:tcPr>
          <w:p w14:paraId="0BF94818" w14:textId="77777777" w:rsidR="00265EA6" w:rsidRPr="00265EA6" w:rsidRDefault="00265EA6" w:rsidP="00265EA6">
            <w:r w:rsidRPr="00265EA6">
              <w:t>1</w:t>
            </w:r>
          </w:p>
        </w:tc>
        <w:tc>
          <w:tcPr>
            <w:tcW w:w="4246" w:type="dxa"/>
            <w:vAlign w:val="center"/>
            <w:hideMark/>
          </w:tcPr>
          <w:p w14:paraId="754F83A0" w14:textId="77777777" w:rsidR="00265EA6" w:rsidRPr="00265EA6" w:rsidRDefault="00265EA6" w:rsidP="00265EA6">
            <w:r w:rsidRPr="00265EA6">
              <w:t>Обученный действующий сотрудник компании</w:t>
            </w:r>
          </w:p>
        </w:tc>
      </w:tr>
      <w:tr w:rsidR="00265EA6" w:rsidRPr="00265EA6" w14:paraId="3F852D06" w14:textId="77777777" w:rsidTr="00265EA6">
        <w:trPr>
          <w:trHeight w:val="510"/>
        </w:trPr>
        <w:tc>
          <w:tcPr>
            <w:tcW w:w="3191" w:type="dxa"/>
            <w:vAlign w:val="center"/>
            <w:hideMark/>
          </w:tcPr>
          <w:p w14:paraId="01F6E79D" w14:textId="77777777" w:rsidR="00265EA6" w:rsidRPr="00265EA6" w:rsidRDefault="00265EA6" w:rsidP="00265EA6">
            <w:r w:rsidRPr="00265EA6">
              <w:t>Период реализации проекта</w:t>
            </w:r>
          </w:p>
        </w:tc>
        <w:tc>
          <w:tcPr>
            <w:tcW w:w="2191" w:type="dxa"/>
            <w:vAlign w:val="center"/>
            <w:hideMark/>
          </w:tcPr>
          <w:p w14:paraId="78201A58" w14:textId="77777777" w:rsidR="00265EA6" w:rsidRPr="00265EA6" w:rsidRDefault="00265EA6" w:rsidP="00265EA6">
            <w:r w:rsidRPr="00265EA6">
              <w:t>12 месяцев</w:t>
            </w:r>
          </w:p>
        </w:tc>
        <w:tc>
          <w:tcPr>
            <w:tcW w:w="4246" w:type="dxa"/>
            <w:vAlign w:val="center"/>
            <w:hideMark/>
          </w:tcPr>
          <w:p w14:paraId="029F978A" w14:textId="77777777" w:rsidR="00265EA6" w:rsidRPr="00265EA6" w:rsidRDefault="00265EA6" w:rsidP="00265EA6">
            <w:r w:rsidRPr="00265EA6">
              <w:t>Годовой горизонт экономического планирования</w:t>
            </w:r>
          </w:p>
        </w:tc>
      </w:tr>
      <w:tr w:rsidR="00265EA6" w:rsidRPr="00265EA6" w14:paraId="74BF8DBD" w14:textId="77777777" w:rsidTr="00265EA6">
        <w:trPr>
          <w:trHeight w:val="510"/>
        </w:trPr>
        <w:tc>
          <w:tcPr>
            <w:tcW w:w="3191" w:type="dxa"/>
            <w:vAlign w:val="center"/>
            <w:hideMark/>
          </w:tcPr>
          <w:p w14:paraId="731D193E" w14:textId="77777777" w:rsidR="00265EA6" w:rsidRPr="00265EA6" w:rsidRDefault="00265EA6" w:rsidP="00265EA6">
            <w:r w:rsidRPr="00265EA6">
              <w:t>Основная целевая группа клиентов</w:t>
            </w:r>
          </w:p>
        </w:tc>
        <w:tc>
          <w:tcPr>
            <w:tcW w:w="2191" w:type="dxa"/>
            <w:vAlign w:val="center"/>
            <w:hideMark/>
          </w:tcPr>
          <w:p w14:paraId="3E5E5D1B" w14:textId="77777777" w:rsidR="00265EA6" w:rsidRPr="00265EA6" w:rsidRDefault="00265EA6" w:rsidP="00265EA6">
            <w:r w:rsidRPr="00265EA6">
              <w:t>Действующие клиенты</w:t>
            </w:r>
          </w:p>
        </w:tc>
        <w:tc>
          <w:tcPr>
            <w:tcW w:w="4246" w:type="dxa"/>
            <w:vAlign w:val="center"/>
            <w:hideMark/>
          </w:tcPr>
          <w:p w14:paraId="452698C5" w14:textId="77777777" w:rsidR="00265EA6" w:rsidRPr="00265EA6" w:rsidRDefault="00265EA6" w:rsidP="00265EA6">
            <w:r w:rsidRPr="00265EA6">
              <w:t>Услуга предлагается в дополнение к текущему сопровождению</w:t>
            </w:r>
          </w:p>
        </w:tc>
      </w:tr>
      <w:tr w:rsidR="00265EA6" w:rsidRPr="00265EA6" w14:paraId="7EE685C3" w14:textId="77777777" w:rsidTr="00265EA6">
        <w:trPr>
          <w:trHeight w:val="510"/>
        </w:trPr>
        <w:tc>
          <w:tcPr>
            <w:tcW w:w="3191" w:type="dxa"/>
            <w:vAlign w:val="center"/>
            <w:hideMark/>
          </w:tcPr>
          <w:p w14:paraId="73AD7322" w14:textId="77777777" w:rsidR="00265EA6" w:rsidRPr="00265EA6" w:rsidRDefault="00265EA6" w:rsidP="00265EA6">
            <w:r w:rsidRPr="00265EA6">
              <w:t>Дополнительная целевая группа клиентов</w:t>
            </w:r>
          </w:p>
        </w:tc>
        <w:tc>
          <w:tcPr>
            <w:tcW w:w="2191" w:type="dxa"/>
            <w:vAlign w:val="center"/>
            <w:hideMark/>
          </w:tcPr>
          <w:p w14:paraId="6026D9B5" w14:textId="77777777" w:rsidR="00265EA6" w:rsidRPr="00265EA6" w:rsidRDefault="00265EA6" w:rsidP="00265EA6">
            <w:r w:rsidRPr="00265EA6">
              <w:t>Новые клиенты</w:t>
            </w:r>
          </w:p>
        </w:tc>
        <w:tc>
          <w:tcPr>
            <w:tcW w:w="4246" w:type="dxa"/>
            <w:vAlign w:val="center"/>
            <w:hideMark/>
          </w:tcPr>
          <w:p w14:paraId="4D7AE66B" w14:textId="77777777" w:rsidR="00265EA6" w:rsidRPr="00265EA6" w:rsidRDefault="00265EA6" w:rsidP="00265EA6">
            <w:r w:rsidRPr="00265EA6">
              <w:t>Привлечение за счёт расширения перечня услуг</w:t>
            </w:r>
          </w:p>
        </w:tc>
      </w:tr>
    </w:tbl>
    <w:p w14:paraId="24534B2C" w14:textId="77777777" w:rsidR="00265EA6" w:rsidRPr="00856F8A" w:rsidRDefault="00265EA6" w:rsidP="00856F8A">
      <w:pPr>
        <w:pStyle w:val="2"/>
        <w:spacing w:before="120"/>
      </w:pPr>
      <w:r w:rsidRPr="00856F8A">
        <w:t>Параметры оказания услуги аудита информационной безопасности определены с учётом масштаба и организационных возможностей ООО «Аудит-Контроль». Проектный формат услуги позволяет оказывать аудит как самостоятельную работу для каждого клиента без формирования постоянной нагрузки, что соответствует практике малых консалтинговых и аудиторских компаний.</w:t>
      </w:r>
    </w:p>
    <w:p w14:paraId="2A778A63" w14:textId="05C43CF2" w:rsidR="00265EA6" w:rsidRPr="00856F8A" w:rsidRDefault="00265EA6" w:rsidP="00856F8A">
      <w:pPr>
        <w:pStyle w:val="2"/>
      </w:pPr>
      <w:r w:rsidRPr="00856F8A">
        <w:lastRenderedPageBreak/>
        <w:t>Срок оказания одного аудита составляет от 5 до 7 рабочих дней. Данный период включает сбор и анализ информации о процессах работы с данными, оценку действующих регламентов, выявление рисков информационной безопасности, а также подготовку итогового аналитического отчёта и рекомендаций.</w:t>
      </w:r>
      <w:r w:rsidR="00856F8A">
        <w:t xml:space="preserve"> </w:t>
      </w:r>
      <w:r w:rsidRPr="00856F8A">
        <w:t xml:space="preserve">Указанный срок </w:t>
      </w:r>
      <w:r w:rsidR="00856F8A">
        <w:t xml:space="preserve">взят </w:t>
      </w:r>
      <w:proofErr w:type="gramStart"/>
      <w:r w:rsidR="00856F8A">
        <w:t>у конкурентов</w:t>
      </w:r>
      <w:proofErr w:type="gramEnd"/>
      <w:r w:rsidR="00856F8A">
        <w:t xml:space="preserve"> предлагающих данный тип услуг</w:t>
      </w:r>
      <w:r w:rsidR="00EB44AA" w:rsidRPr="00653FAA">
        <w:t xml:space="preserve"> [7]</w:t>
      </w:r>
      <w:r w:rsidR="00856F8A">
        <w:t>.</w:t>
      </w:r>
      <w:r w:rsidRPr="00856F8A">
        <w:t xml:space="preserve"> </w:t>
      </w:r>
    </w:p>
    <w:p w14:paraId="1CACF7A2" w14:textId="77777777" w:rsidR="00265EA6" w:rsidRPr="00856F8A" w:rsidRDefault="00265EA6" w:rsidP="00856F8A">
      <w:pPr>
        <w:pStyle w:val="2"/>
      </w:pPr>
      <w:r w:rsidRPr="00856F8A">
        <w:t>В качестве основной целевой группы рассматриваются действующие клиенты компании, для которых аудит информационной безопасности может быть предложен как дополнительная услуга в рамках текущего сопровождения. Одновременно предусматривается возможность оказания услуги новым клиентам, что создаёт предпосылки для расширения клиентской базы и диверсификации источников дохода.</w:t>
      </w:r>
    </w:p>
    <w:p w14:paraId="310BB082" w14:textId="468CA5C8" w:rsidR="00856F8A" w:rsidRPr="00856F8A" w:rsidRDefault="00856F8A" w:rsidP="00856F8A">
      <w:pPr>
        <w:pStyle w:val="2"/>
      </w:pPr>
      <w:r w:rsidRPr="00856F8A">
        <w:t>Параметры спроса на услугу аудита информационной безопасности представлены в таблице 2.3</w:t>
      </w:r>
    </w:p>
    <w:p w14:paraId="287F30B0" w14:textId="27526517" w:rsidR="00856F8A" w:rsidRDefault="00856F8A" w:rsidP="00856F8A">
      <w:pPr>
        <w:pStyle w:val="af0"/>
      </w:pPr>
      <w:r w:rsidRPr="00856F8A">
        <w:t>Таблица 2.3 – Параметры спроса на услугу аудита информационной безопасности</w:t>
      </w:r>
    </w:p>
    <w:p w14:paraId="1EFCF94D" w14:textId="6E6C85F7" w:rsidR="00856F8A" w:rsidRPr="00856F8A" w:rsidRDefault="00B82305" w:rsidP="00B82305">
      <w:pPr>
        <w:pStyle w:val="af0"/>
        <w:spacing w:before="0" w:after="120"/>
        <w:jc w:val="right"/>
      </w:pPr>
      <w:r>
        <w:t>В тысячах рублей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13" w:type="dxa"/>
          <w:bottom w:w="15" w:type="dxa"/>
          <w:right w:w="113" w:type="dxa"/>
        </w:tblCellMar>
        <w:tblLook w:val="04A0" w:firstRow="1" w:lastRow="0" w:firstColumn="1" w:lastColumn="0" w:noHBand="0" w:noVBand="1"/>
      </w:tblPr>
      <w:tblGrid>
        <w:gridCol w:w="5524"/>
        <w:gridCol w:w="4110"/>
      </w:tblGrid>
      <w:tr w:rsidR="00856F8A" w:rsidRPr="00B82305" w14:paraId="0AEC2113" w14:textId="77777777" w:rsidTr="00B82305">
        <w:trPr>
          <w:trHeight w:val="454"/>
          <w:tblHeader/>
        </w:trPr>
        <w:tc>
          <w:tcPr>
            <w:tcW w:w="5524" w:type="dxa"/>
            <w:vAlign w:val="center"/>
            <w:hideMark/>
          </w:tcPr>
          <w:p w14:paraId="171D85CA" w14:textId="77777777" w:rsidR="00856F8A" w:rsidRPr="00B82305" w:rsidRDefault="00856F8A" w:rsidP="00856F8A">
            <w:pPr>
              <w:jc w:val="center"/>
              <w:rPr>
                <w:bCs/>
              </w:rPr>
            </w:pPr>
            <w:r w:rsidRPr="00B82305">
              <w:rPr>
                <w:bCs/>
              </w:rPr>
              <w:t>Параметр</w:t>
            </w:r>
          </w:p>
        </w:tc>
        <w:tc>
          <w:tcPr>
            <w:tcW w:w="4110" w:type="dxa"/>
            <w:vAlign w:val="center"/>
            <w:hideMark/>
          </w:tcPr>
          <w:p w14:paraId="62A2643B" w14:textId="77777777" w:rsidR="00856F8A" w:rsidRPr="00B82305" w:rsidRDefault="00856F8A" w:rsidP="00856F8A">
            <w:pPr>
              <w:jc w:val="center"/>
              <w:rPr>
                <w:bCs/>
              </w:rPr>
            </w:pPr>
            <w:r w:rsidRPr="00B82305">
              <w:rPr>
                <w:bCs/>
              </w:rPr>
              <w:t>Значение</w:t>
            </w:r>
          </w:p>
        </w:tc>
      </w:tr>
      <w:tr w:rsidR="00856F8A" w:rsidRPr="00B82305" w14:paraId="59324131" w14:textId="77777777" w:rsidTr="00B82305">
        <w:trPr>
          <w:trHeight w:val="454"/>
        </w:trPr>
        <w:tc>
          <w:tcPr>
            <w:tcW w:w="5524" w:type="dxa"/>
            <w:vAlign w:val="center"/>
            <w:hideMark/>
          </w:tcPr>
          <w:p w14:paraId="1FBD9020" w14:textId="77777777" w:rsidR="00856F8A" w:rsidRPr="00B82305" w:rsidRDefault="00856F8A" w:rsidP="00856F8A">
            <w:r w:rsidRPr="00B82305">
              <w:t>Планируемое количество аудитов в год</w:t>
            </w:r>
          </w:p>
        </w:tc>
        <w:tc>
          <w:tcPr>
            <w:tcW w:w="4110" w:type="dxa"/>
            <w:vAlign w:val="bottom"/>
            <w:hideMark/>
          </w:tcPr>
          <w:p w14:paraId="464ED445" w14:textId="77777777" w:rsidR="00856F8A" w:rsidRPr="00B82305" w:rsidRDefault="00856F8A" w:rsidP="00B82305">
            <w:pPr>
              <w:jc w:val="center"/>
            </w:pPr>
            <w:r w:rsidRPr="00B82305">
              <w:t>6</w:t>
            </w:r>
          </w:p>
        </w:tc>
      </w:tr>
      <w:tr w:rsidR="00856F8A" w:rsidRPr="00B82305" w14:paraId="6598E575" w14:textId="77777777" w:rsidTr="00B82305">
        <w:trPr>
          <w:trHeight w:val="454"/>
        </w:trPr>
        <w:tc>
          <w:tcPr>
            <w:tcW w:w="5524" w:type="dxa"/>
            <w:vAlign w:val="center"/>
            <w:hideMark/>
          </w:tcPr>
          <w:p w14:paraId="77FBE4BE" w14:textId="1E9E226D" w:rsidR="00856F8A" w:rsidRPr="00B82305" w:rsidRDefault="00856F8A" w:rsidP="00856F8A">
            <w:r w:rsidRPr="00B82305">
              <w:t>Доля действующих клиентов</w:t>
            </w:r>
            <w:r w:rsidR="00B82305" w:rsidRPr="00B82305">
              <w:t>, %</w:t>
            </w:r>
          </w:p>
        </w:tc>
        <w:tc>
          <w:tcPr>
            <w:tcW w:w="4110" w:type="dxa"/>
            <w:vAlign w:val="bottom"/>
            <w:hideMark/>
          </w:tcPr>
          <w:p w14:paraId="1583351A" w14:textId="6C87D250" w:rsidR="00856F8A" w:rsidRPr="00B82305" w:rsidRDefault="00856F8A" w:rsidP="00B82305">
            <w:pPr>
              <w:jc w:val="center"/>
            </w:pPr>
            <w:r w:rsidRPr="00B82305">
              <w:t>80</w:t>
            </w:r>
          </w:p>
        </w:tc>
      </w:tr>
      <w:tr w:rsidR="00856F8A" w:rsidRPr="00B82305" w14:paraId="65D61C6F" w14:textId="77777777" w:rsidTr="00B82305">
        <w:trPr>
          <w:trHeight w:val="454"/>
        </w:trPr>
        <w:tc>
          <w:tcPr>
            <w:tcW w:w="5524" w:type="dxa"/>
            <w:vAlign w:val="center"/>
            <w:hideMark/>
          </w:tcPr>
          <w:p w14:paraId="35A7B07E" w14:textId="0F28CBE7" w:rsidR="00856F8A" w:rsidRPr="00B82305" w:rsidRDefault="00856F8A" w:rsidP="00856F8A">
            <w:r w:rsidRPr="00B82305">
              <w:t>Доля новых клиентов</w:t>
            </w:r>
            <w:r w:rsidR="00B82305" w:rsidRPr="00B82305">
              <w:t>, %</w:t>
            </w:r>
          </w:p>
        </w:tc>
        <w:tc>
          <w:tcPr>
            <w:tcW w:w="4110" w:type="dxa"/>
            <w:vAlign w:val="bottom"/>
            <w:hideMark/>
          </w:tcPr>
          <w:p w14:paraId="7D2A9654" w14:textId="384BE272" w:rsidR="00856F8A" w:rsidRPr="00B82305" w:rsidRDefault="00856F8A" w:rsidP="00B82305">
            <w:pPr>
              <w:jc w:val="center"/>
            </w:pPr>
            <w:r w:rsidRPr="00B82305">
              <w:t>20</w:t>
            </w:r>
          </w:p>
        </w:tc>
      </w:tr>
      <w:tr w:rsidR="00856F8A" w:rsidRPr="00B82305" w14:paraId="77747BDB" w14:textId="77777777" w:rsidTr="00B82305">
        <w:trPr>
          <w:trHeight w:val="454"/>
        </w:trPr>
        <w:tc>
          <w:tcPr>
            <w:tcW w:w="5524" w:type="dxa"/>
            <w:vAlign w:val="center"/>
            <w:hideMark/>
          </w:tcPr>
          <w:p w14:paraId="620DBB58" w14:textId="77777777" w:rsidR="00856F8A" w:rsidRPr="00B82305" w:rsidRDefault="00856F8A" w:rsidP="00856F8A">
            <w:r w:rsidRPr="00B82305">
              <w:t>Средняя стоимость услуги</w:t>
            </w:r>
          </w:p>
        </w:tc>
        <w:tc>
          <w:tcPr>
            <w:tcW w:w="4110" w:type="dxa"/>
            <w:vAlign w:val="bottom"/>
            <w:hideMark/>
          </w:tcPr>
          <w:p w14:paraId="43D903D3" w14:textId="77777777" w:rsidR="00856F8A" w:rsidRPr="00B82305" w:rsidRDefault="00856F8A" w:rsidP="00B82305">
            <w:pPr>
              <w:jc w:val="center"/>
            </w:pPr>
            <w:r w:rsidRPr="00B82305">
              <w:t>120</w:t>
            </w:r>
          </w:p>
        </w:tc>
      </w:tr>
      <w:tr w:rsidR="00856F8A" w:rsidRPr="00B82305" w14:paraId="084E63F1" w14:textId="77777777" w:rsidTr="00B82305">
        <w:trPr>
          <w:trHeight w:val="454"/>
        </w:trPr>
        <w:tc>
          <w:tcPr>
            <w:tcW w:w="5524" w:type="dxa"/>
            <w:vAlign w:val="center"/>
            <w:hideMark/>
          </w:tcPr>
          <w:p w14:paraId="4AC08854" w14:textId="77777777" w:rsidR="00856F8A" w:rsidRPr="00B82305" w:rsidRDefault="00856F8A" w:rsidP="00856F8A">
            <w:r w:rsidRPr="00B82305">
              <w:rPr>
                <w:bCs/>
              </w:rPr>
              <w:t>Итого выручка</w:t>
            </w:r>
          </w:p>
        </w:tc>
        <w:tc>
          <w:tcPr>
            <w:tcW w:w="4110" w:type="dxa"/>
            <w:vAlign w:val="bottom"/>
            <w:hideMark/>
          </w:tcPr>
          <w:p w14:paraId="573ADD73" w14:textId="77777777" w:rsidR="00856F8A" w:rsidRPr="00B82305" w:rsidRDefault="00856F8A" w:rsidP="00B82305">
            <w:pPr>
              <w:jc w:val="center"/>
            </w:pPr>
            <w:r w:rsidRPr="00B82305">
              <w:rPr>
                <w:bCs/>
              </w:rPr>
              <w:t>720</w:t>
            </w:r>
          </w:p>
        </w:tc>
      </w:tr>
    </w:tbl>
    <w:p w14:paraId="0F0168DB" w14:textId="62D944EC" w:rsidR="00B82305" w:rsidRPr="00B82305" w:rsidRDefault="00B82305" w:rsidP="00B82305">
      <w:pPr>
        <w:pStyle w:val="2"/>
        <w:spacing w:before="120"/>
      </w:pPr>
      <w:r w:rsidRPr="00B82305">
        <w:t>Параметры спроса на услугу аудита информационной безопасности сформированы с использованием консервативного сценария планирования. Планируемое количество аудитов в год принято на уровне 6 проектов, что соответствует возможностям компании при оказании услуги одним обученным сотрудником и не предполагает высокой нагрузки в первый год реализации проекта</w:t>
      </w:r>
      <w:r>
        <w:t>.</w:t>
      </w:r>
      <w:r w:rsidR="00EB44AA" w:rsidRPr="00EB44AA">
        <w:t xml:space="preserve"> </w:t>
      </w:r>
      <w:r>
        <w:t>Сегмент клиентов малый и средний бизнес</w:t>
      </w:r>
      <w:r w:rsidRPr="00B82305">
        <w:t>.</w:t>
      </w:r>
    </w:p>
    <w:p w14:paraId="4420417F" w14:textId="77777777" w:rsidR="00B82305" w:rsidRPr="00B82305" w:rsidRDefault="00B82305" w:rsidP="00B82305">
      <w:pPr>
        <w:pStyle w:val="2"/>
      </w:pPr>
      <w:r w:rsidRPr="00B82305">
        <w:t xml:space="preserve">Основная доля спроса приходится на действующих клиентов компании (80 </w:t>
      </w:r>
      <w:r w:rsidRPr="00B82305">
        <w:lastRenderedPageBreak/>
        <w:t>%), что обусловлено наличием устойчивых деловых отношений и заинтересованностью клиентов в расширении перечня услуг в рамках уже оказываемого бухгалтерского и налогового сопровождения. Привлечение новых клиентов (20 %) рассматривается как дополнительный эффект от внедрения новой услуги, но не как основной источник выручки на начальном этапе.</w:t>
      </w:r>
    </w:p>
    <w:p w14:paraId="247D77DC" w14:textId="58A33CE6" w:rsidR="00B82305" w:rsidRPr="00B82305" w:rsidRDefault="00B82305" w:rsidP="00B82305">
      <w:pPr>
        <w:pStyle w:val="2"/>
      </w:pPr>
      <w:r w:rsidRPr="00B82305">
        <w:t>Средняя стоимость услуги принята на уровне 120 тыс. руб. и соответствует сложившемуся рыночному диапазону цен на аудит информационной безопасности в Российской Федерации в 2025 г</w:t>
      </w:r>
      <w:r>
        <w:t>оду</w:t>
      </w:r>
      <w:r w:rsidRPr="00B82305">
        <w:t>, сформированному на основе анализа открытых прайс-листов профильных компаний. Использование средней рыночной цены позволяет избежать занижения или завышения показателей выручки и обеспечивает реалистичность экономических расчётов</w:t>
      </w:r>
      <w:r w:rsidR="00EB44AA" w:rsidRPr="00EB44AA">
        <w:t xml:space="preserve"> [7]</w:t>
      </w:r>
      <w:r w:rsidRPr="00B82305">
        <w:t>.</w:t>
      </w:r>
    </w:p>
    <w:p w14:paraId="435C0A3D" w14:textId="7C60F8DA" w:rsidR="009403D2" w:rsidRPr="009403D2" w:rsidRDefault="009403D2" w:rsidP="009403D2">
      <w:pPr>
        <w:pStyle w:val="2"/>
      </w:pPr>
      <w:r w:rsidRPr="009403D2">
        <w:t>Финансовый результат от внедрения услуги аудита информационной безопасности представлен в таблице 2.4</w:t>
      </w:r>
    </w:p>
    <w:p w14:paraId="073D1D06" w14:textId="77777777" w:rsidR="009403D2" w:rsidRDefault="009403D2" w:rsidP="009403D2">
      <w:pPr>
        <w:pStyle w:val="af0"/>
        <w:rPr>
          <w:rStyle w:val="af1"/>
        </w:rPr>
      </w:pPr>
      <w:r w:rsidRPr="009403D2">
        <w:rPr>
          <w:rStyle w:val="af1"/>
        </w:rPr>
        <w:t>Таблица 2.4 – Финансовый результат от внедрения услуги аудита информационной безопасности</w:t>
      </w:r>
    </w:p>
    <w:p w14:paraId="3D01A46C" w14:textId="49F997B0" w:rsidR="009403D2" w:rsidRPr="009403D2" w:rsidRDefault="009403D2" w:rsidP="009403D2">
      <w:pPr>
        <w:spacing w:after="120"/>
        <w:jc w:val="right"/>
      </w:pPr>
      <w:r w:rsidRPr="009403D2">
        <w:rPr>
          <w:rStyle w:val="af1"/>
        </w:rPr>
        <w:t>В тысячах рублей</w:t>
      </w: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13" w:type="dxa"/>
          <w:bottom w:w="15" w:type="dxa"/>
          <w:right w:w="113" w:type="dxa"/>
        </w:tblCellMar>
        <w:tblLook w:val="04A0" w:firstRow="1" w:lastRow="0" w:firstColumn="1" w:lastColumn="0" w:noHBand="0" w:noVBand="1"/>
      </w:tblPr>
      <w:tblGrid>
        <w:gridCol w:w="6091"/>
        <w:gridCol w:w="3545"/>
      </w:tblGrid>
      <w:tr w:rsidR="009403D2" w:rsidRPr="009403D2" w14:paraId="552FC014" w14:textId="77777777" w:rsidTr="009403D2">
        <w:trPr>
          <w:trHeight w:val="454"/>
          <w:tblHeader/>
        </w:trPr>
        <w:tc>
          <w:tcPr>
            <w:tcW w:w="6091" w:type="dxa"/>
            <w:vAlign w:val="center"/>
            <w:hideMark/>
          </w:tcPr>
          <w:p w14:paraId="190789E2" w14:textId="77777777" w:rsidR="009403D2" w:rsidRPr="009403D2" w:rsidRDefault="009403D2" w:rsidP="009403D2">
            <w:pPr>
              <w:jc w:val="center"/>
              <w:rPr>
                <w:bCs/>
              </w:rPr>
            </w:pPr>
            <w:r w:rsidRPr="009403D2">
              <w:rPr>
                <w:bCs/>
              </w:rPr>
              <w:t>Показатель</w:t>
            </w:r>
          </w:p>
        </w:tc>
        <w:tc>
          <w:tcPr>
            <w:tcW w:w="3545" w:type="dxa"/>
            <w:vAlign w:val="center"/>
            <w:hideMark/>
          </w:tcPr>
          <w:p w14:paraId="51416796" w14:textId="77777777" w:rsidR="009403D2" w:rsidRPr="009403D2" w:rsidRDefault="009403D2" w:rsidP="009403D2">
            <w:pPr>
              <w:jc w:val="center"/>
              <w:rPr>
                <w:bCs/>
              </w:rPr>
            </w:pPr>
            <w:r w:rsidRPr="009403D2">
              <w:rPr>
                <w:bCs/>
              </w:rPr>
              <w:t>Значение</w:t>
            </w:r>
          </w:p>
        </w:tc>
      </w:tr>
      <w:tr w:rsidR="009403D2" w:rsidRPr="009403D2" w14:paraId="1DA0824A" w14:textId="77777777" w:rsidTr="009403D2">
        <w:trPr>
          <w:trHeight w:val="454"/>
        </w:trPr>
        <w:tc>
          <w:tcPr>
            <w:tcW w:w="6091" w:type="dxa"/>
            <w:vAlign w:val="center"/>
            <w:hideMark/>
          </w:tcPr>
          <w:p w14:paraId="23E8B042" w14:textId="77777777" w:rsidR="009403D2" w:rsidRPr="009403D2" w:rsidRDefault="009403D2" w:rsidP="009403D2">
            <w:r w:rsidRPr="009403D2">
              <w:t>Прогнозная выручка за период реализации проекта</w:t>
            </w:r>
          </w:p>
        </w:tc>
        <w:tc>
          <w:tcPr>
            <w:tcW w:w="3545" w:type="dxa"/>
            <w:vAlign w:val="bottom"/>
            <w:hideMark/>
          </w:tcPr>
          <w:p w14:paraId="30BEAA85" w14:textId="77777777" w:rsidR="009403D2" w:rsidRPr="009403D2" w:rsidRDefault="009403D2" w:rsidP="009403D2">
            <w:pPr>
              <w:jc w:val="center"/>
            </w:pPr>
            <w:r w:rsidRPr="009403D2">
              <w:t>720</w:t>
            </w:r>
          </w:p>
        </w:tc>
      </w:tr>
      <w:tr w:rsidR="009403D2" w:rsidRPr="009403D2" w14:paraId="3AEA4917" w14:textId="77777777" w:rsidTr="009403D2">
        <w:trPr>
          <w:trHeight w:val="454"/>
        </w:trPr>
        <w:tc>
          <w:tcPr>
            <w:tcW w:w="6091" w:type="dxa"/>
            <w:vAlign w:val="center"/>
            <w:hideMark/>
          </w:tcPr>
          <w:p w14:paraId="31B31FC9" w14:textId="77777777" w:rsidR="009403D2" w:rsidRPr="009403D2" w:rsidRDefault="009403D2" w:rsidP="009403D2">
            <w:r w:rsidRPr="009403D2">
              <w:t>Совокупные затраты на внедрение услуги</w:t>
            </w:r>
          </w:p>
        </w:tc>
        <w:tc>
          <w:tcPr>
            <w:tcW w:w="3545" w:type="dxa"/>
            <w:vAlign w:val="bottom"/>
            <w:hideMark/>
          </w:tcPr>
          <w:p w14:paraId="3FD71FC3" w14:textId="77777777" w:rsidR="009403D2" w:rsidRPr="009403D2" w:rsidRDefault="009403D2" w:rsidP="009403D2">
            <w:pPr>
              <w:jc w:val="center"/>
            </w:pPr>
            <w:r w:rsidRPr="009403D2">
              <w:t>418</w:t>
            </w:r>
          </w:p>
        </w:tc>
      </w:tr>
      <w:tr w:rsidR="009403D2" w:rsidRPr="009403D2" w14:paraId="2C0635EF" w14:textId="77777777" w:rsidTr="009403D2">
        <w:trPr>
          <w:trHeight w:val="454"/>
        </w:trPr>
        <w:tc>
          <w:tcPr>
            <w:tcW w:w="6091" w:type="dxa"/>
            <w:vAlign w:val="center"/>
            <w:hideMark/>
          </w:tcPr>
          <w:p w14:paraId="4902DB9C" w14:textId="77777777" w:rsidR="009403D2" w:rsidRPr="009403D2" w:rsidRDefault="009403D2" w:rsidP="009403D2">
            <w:r w:rsidRPr="009403D2">
              <w:t>Финансовый результат до налогообложения</w:t>
            </w:r>
          </w:p>
        </w:tc>
        <w:tc>
          <w:tcPr>
            <w:tcW w:w="3545" w:type="dxa"/>
            <w:vAlign w:val="bottom"/>
            <w:hideMark/>
          </w:tcPr>
          <w:p w14:paraId="0DAFCADD" w14:textId="77777777" w:rsidR="009403D2" w:rsidRPr="009403D2" w:rsidRDefault="009403D2" w:rsidP="009403D2">
            <w:pPr>
              <w:jc w:val="center"/>
            </w:pPr>
            <w:r w:rsidRPr="009403D2">
              <w:t>302</w:t>
            </w:r>
          </w:p>
        </w:tc>
      </w:tr>
      <w:tr w:rsidR="009403D2" w:rsidRPr="009403D2" w14:paraId="381AAC4A" w14:textId="77777777" w:rsidTr="009403D2">
        <w:trPr>
          <w:trHeight w:val="454"/>
        </w:trPr>
        <w:tc>
          <w:tcPr>
            <w:tcW w:w="6091" w:type="dxa"/>
            <w:vAlign w:val="center"/>
            <w:hideMark/>
          </w:tcPr>
          <w:p w14:paraId="054FEDC4" w14:textId="77777777" w:rsidR="009403D2" w:rsidRPr="009403D2" w:rsidRDefault="009403D2" w:rsidP="009403D2">
            <w:r w:rsidRPr="009403D2">
              <w:t>Налог при УСН (15 %)</w:t>
            </w:r>
          </w:p>
        </w:tc>
        <w:tc>
          <w:tcPr>
            <w:tcW w:w="3545" w:type="dxa"/>
            <w:vAlign w:val="bottom"/>
            <w:hideMark/>
          </w:tcPr>
          <w:p w14:paraId="666126CE" w14:textId="77777777" w:rsidR="009403D2" w:rsidRPr="009403D2" w:rsidRDefault="009403D2" w:rsidP="009403D2">
            <w:pPr>
              <w:jc w:val="center"/>
            </w:pPr>
            <w:r w:rsidRPr="009403D2">
              <w:t>45</w:t>
            </w:r>
          </w:p>
        </w:tc>
      </w:tr>
      <w:tr w:rsidR="009403D2" w:rsidRPr="009403D2" w14:paraId="3C254AD8" w14:textId="77777777" w:rsidTr="009403D2">
        <w:trPr>
          <w:trHeight w:val="454"/>
        </w:trPr>
        <w:tc>
          <w:tcPr>
            <w:tcW w:w="6091" w:type="dxa"/>
            <w:vAlign w:val="center"/>
            <w:hideMark/>
          </w:tcPr>
          <w:p w14:paraId="72506B98" w14:textId="77777777" w:rsidR="009403D2" w:rsidRPr="009403D2" w:rsidRDefault="009403D2" w:rsidP="009403D2">
            <w:r w:rsidRPr="009403D2">
              <w:rPr>
                <w:bCs/>
              </w:rPr>
              <w:t>Чистый финансовый результат проекта</w:t>
            </w:r>
          </w:p>
        </w:tc>
        <w:tc>
          <w:tcPr>
            <w:tcW w:w="3545" w:type="dxa"/>
            <w:vAlign w:val="bottom"/>
            <w:hideMark/>
          </w:tcPr>
          <w:p w14:paraId="123CA8D2" w14:textId="77777777" w:rsidR="009403D2" w:rsidRPr="009403D2" w:rsidRDefault="009403D2" w:rsidP="009403D2">
            <w:pPr>
              <w:jc w:val="center"/>
            </w:pPr>
            <w:r w:rsidRPr="009403D2">
              <w:rPr>
                <w:bCs/>
              </w:rPr>
              <w:t>257</w:t>
            </w:r>
          </w:p>
        </w:tc>
      </w:tr>
    </w:tbl>
    <w:p w14:paraId="0732A081" w14:textId="77777777" w:rsidR="009403D2" w:rsidRPr="009403D2" w:rsidRDefault="009403D2" w:rsidP="009403D2">
      <w:pPr>
        <w:pStyle w:val="2"/>
        <w:spacing w:before="120"/>
      </w:pPr>
      <w:r w:rsidRPr="009403D2">
        <w:t>Финансовый результат проекта отражает совокупный экономический эффект от внедрения услуги аудита информационной безопасности в деятельности ООО «Аудит-Контроль». Прогнозная выручка сформирована на основе консервативного сценария спроса и средней рыночной стоимости услуги. Совокупные затраты включают расходы на обучение сотрудника и увеличение фонда оплаты труда в связи с расширением функциональных обязанностей.</w:t>
      </w:r>
    </w:p>
    <w:p w14:paraId="3C442F15" w14:textId="77777777" w:rsidR="009403D2" w:rsidRPr="009403D2" w:rsidRDefault="009403D2" w:rsidP="009403D2">
      <w:pPr>
        <w:pStyle w:val="2"/>
      </w:pPr>
      <w:r w:rsidRPr="009403D2">
        <w:t xml:space="preserve">Полученный финансовый результат до налогообложения показывает, что </w:t>
      </w:r>
      <w:r w:rsidRPr="009403D2">
        <w:lastRenderedPageBreak/>
        <w:t>проект формирует положительный экономический эффект уже в первый год реализации. После учёта налога, рассчитываемого в рамках применяемой системы налогообложения, сохраняется положительный чистый финансовый результат.</w:t>
      </w:r>
    </w:p>
    <w:p w14:paraId="1ECF17A4" w14:textId="77777777" w:rsidR="009403D2" w:rsidRPr="009403D2" w:rsidRDefault="009403D2" w:rsidP="009403D2">
      <w:pPr>
        <w:pStyle w:val="2"/>
      </w:pPr>
      <w:r w:rsidRPr="009403D2">
        <w:t>Величина чистого финансового результата свидетельствует о том, что внедрение услуги не только покрывает дополнительные затраты, связанные с развитием нового направления, но и обеспечивает прирост прибыли компании. С учётом масштабов деятельности ООО «Аудит-Контроль» данный эффект является значимым и подтверждает экономическую целесообразность реализации проекта в рамках текущей организационной и ресурсной структуры.</w:t>
      </w:r>
    </w:p>
    <w:p w14:paraId="212BC65F" w14:textId="77777777" w:rsidR="009403D2" w:rsidRPr="009403D2" w:rsidRDefault="009403D2" w:rsidP="0089699C">
      <w:pPr>
        <w:pStyle w:val="2"/>
      </w:pPr>
      <w:r w:rsidRPr="009403D2">
        <w:t>В рамках второго раздела отчёта разработан экономический план внедрения услуги аудита информационной безопасности в деятельность ООО «Аудит-Контроль». Рассматриваемая рыночная возможность основана на расширении спектра профессиональных услуг компании без изменения её организационной структуры и численности персонала, что соответствует текущему масштабу деятельности и ресурсным ограничениям.</w:t>
      </w:r>
    </w:p>
    <w:p w14:paraId="2765EDC2" w14:textId="77777777" w:rsidR="009403D2" w:rsidRPr="009403D2" w:rsidRDefault="009403D2" w:rsidP="0089699C">
      <w:pPr>
        <w:pStyle w:val="2"/>
      </w:pPr>
      <w:r w:rsidRPr="009403D2">
        <w:t>Проведённый анализ показал, что внедрение услуги возможно за счёт повышения квалификации действующего сотрудника и перераспределения трудовых ресурсов. Основные затраты проекта связаны с обучением специалиста и увеличением фонда оплаты труда, при этом капитальные вложения и дополнительные постоянные издержки не требуются.</w:t>
      </w:r>
    </w:p>
    <w:p w14:paraId="0C5F025C" w14:textId="77777777" w:rsidR="009403D2" w:rsidRPr="009403D2" w:rsidRDefault="009403D2" w:rsidP="0089699C">
      <w:pPr>
        <w:pStyle w:val="2"/>
      </w:pPr>
      <w:r w:rsidRPr="009403D2">
        <w:t>Экономические расчёты, выполненные в консервативном сценарии, подтверждают финансовую целесообразность проекта. Даже при ограниченном объёме спроса услуга формирует положительный чистый финансовый результат в первый год реализации и обеспечивает прирост прибыли компании. Существенная часть спроса формируется за счёт действующей клиентской базы, что снижает коммерческие риски и повышает устойчивость проекта.</w:t>
      </w:r>
    </w:p>
    <w:p w14:paraId="33EA3B35" w14:textId="77777777" w:rsidR="009403D2" w:rsidRPr="009403D2" w:rsidRDefault="009403D2" w:rsidP="0089699C">
      <w:pPr>
        <w:pStyle w:val="2"/>
      </w:pPr>
      <w:r w:rsidRPr="009403D2">
        <w:t xml:space="preserve">Дополнительно внедрение услуги аудита информационной безопасности оказывает положительное влияние на структуру доходов и конкурентные позиции компании, усиливая её экспертный статус и ценность комплексного сопровождения клиентов. В совокупности полученные результаты позволяют сделать </w:t>
      </w:r>
      <w:r w:rsidRPr="009403D2">
        <w:lastRenderedPageBreak/>
        <w:t>вывод о целесообразности реализации проекта и его соответствии целям производственной профессиональной практики.</w:t>
      </w:r>
    </w:p>
    <w:p w14:paraId="25B62294" w14:textId="77777777" w:rsidR="00400726" w:rsidRPr="00856F8A" w:rsidRDefault="00400726" w:rsidP="00856F8A">
      <w:pPr>
        <w:pStyle w:val="2"/>
      </w:pPr>
    </w:p>
    <w:p w14:paraId="083E1266" w14:textId="05912795" w:rsidR="004D53E6" w:rsidRPr="009403D2" w:rsidRDefault="00723BB0" w:rsidP="009403D2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 w:rsidRPr="00D961E2">
        <w:br w:type="page"/>
      </w:r>
    </w:p>
    <w:p w14:paraId="4807BC77" w14:textId="3CAB8144" w:rsidR="000314C0" w:rsidRDefault="00F76960" w:rsidP="00F76960">
      <w:pPr>
        <w:pStyle w:val="11"/>
      </w:pPr>
      <w:bookmarkStart w:id="7" w:name="_Toc219046093"/>
      <w:r>
        <w:lastRenderedPageBreak/>
        <w:t>Заключение</w:t>
      </w:r>
      <w:bookmarkEnd w:id="7"/>
    </w:p>
    <w:p w14:paraId="3256B239" w14:textId="6CA52E8A" w:rsidR="0089699C" w:rsidRPr="0089699C" w:rsidRDefault="0089699C" w:rsidP="0089699C">
      <w:pPr>
        <w:pStyle w:val="2"/>
      </w:pPr>
      <w:r w:rsidRPr="0089699C">
        <w:t>В ходе производственной профессиональной практики была изучена деятельность ООО «Аудит-Контроль» как субъекта малого бизнеса, оказывающего профессиональные услуги в сфере бухгалтерского, налогового и аудиторского сопровождения. В рамках отчёта рассмотрены основные организационные характеристики компании, особенности её деятельности, системы налогообложения, организации бухгалтерского учёта и уровня автоматизации управленческих процессов.</w:t>
      </w:r>
    </w:p>
    <w:p w14:paraId="42FFF73E" w14:textId="77777777" w:rsidR="0089699C" w:rsidRPr="0089699C" w:rsidRDefault="0089699C" w:rsidP="0089699C">
      <w:pPr>
        <w:pStyle w:val="2"/>
      </w:pPr>
      <w:r w:rsidRPr="0089699C">
        <w:t>Анализ показал, что компания функционирует в условиях ограниченных ресурсов, при этом обладает устойчивой клиентской базой и профильными компетенциями, позволяющими расширять перечень оказываемых услуг без изменения организационной структуры. Действующая модель управления и учёта соответствует масштабу деятельности и требованиям законодательства, однако имеет потенциал для развития за счёт внедрения новых консультационно-аудиторских направлений.</w:t>
      </w:r>
    </w:p>
    <w:p w14:paraId="70BCEAC0" w14:textId="77777777" w:rsidR="0089699C" w:rsidRPr="0089699C" w:rsidRDefault="0089699C" w:rsidP="0089699C">
      <w:pPr>
        <w:pStyle w:val="2"/>
      </w:pPr>
      <w:r w:rsidRPr="0089699C">
        <w:t>Во втором разделе отчёта разработан экономический план внедрения услуги аудита информационной безопасности как новой рыночной возможности. Проект ориентирован преимущественно на действующих клиентов компании и основан на использовании имеющихся кадровых ресурсов с дополнительным повышением квалификации одного сотрудника. Проведённые расчёты подтвердили, что даже при консервативных допущениях проект обеспечивает положительный чистый финансовый результат и способствует росту прибыли компании.</w:t>
      </w:r>
    </w:p>
    <w:p w14:paraId="1A86B0CD" w14:textId="17F7652A" w:rsidR="0089699C" w:rsidRPr="0089699C" w:rsidRDefault="0089699C" w:rsidP="0089699C">
      <w:pPr>
        <w:pStyle w:val="2"/>
      </w:pPr>
      <w:r w:rsidRPr="0089699C">
        <w:t xml:space="preserve">Результаты практики позволяют сделать вывод о том, что поставленные цели и задачи выполнены в полном объёме. Разработанный экономический план является реалистичным, обоснованным и применимым в практической деятельности организации. </w:t>
      </w:r>
    </w:p>
    <w:p w14:paraId="1A8AD6E9" w14:textId="51D3C529" w:rsidR="00F76960" w:rsidRPr="00955B51" w:rsidRDefault="00F76960" w:rsidP="007612C0">
      <w:pPr>
        <w:pStyle w:val="2"/>
      </w:pPr>
      <w:r w:rsidRPr="00955B51">
        <w:br w:type="page"/>
      </w:r>
    </w:p>
    <w:p w14:paraId="339BB3E2" w14:textId="290DE30E" w:rsidR="00F76960" w:rsidRDefault="00F76960" w:rsidP="00F76960">
      <w:pPr>
        <w:pStyle w:val="11"/>
      </w:pPr>
      <w:bookmarkStart w:id="8" w:name="_Toc219046094"/>
      <w:r>
        <w:lastRenderedPageBreak/>
        <w:t>Список использованных источников</w:t>
      </w:r>
      <w:bookmarkEnd w:id="8"/>
    </w:p>
    <w:p w14:paraId="293AE8E5" w14:textId="0045FD68" w:rsidR="00E86F22" w:rsidRPr="0032319C" w:rsidRDefault="00E86F22" w:rsidP="00E86F22">
      <w:pPr>
        <w:pStyle w:val="33"/>
      </w:pPr>
      <w:r w:rsidRPr="0032319C">
        <w:t>1 ООО «Аудит-Контроль» – Текст: электронный // Прозрачный бизнес: [сайт]. – URL: </w:t>
      </w:r>
      <w:hyperlink r:id="rId17" w:history="1">
        <w:r w:rsidRPr="0032319C">
          <w:rPr>
            <w:rStyle w:val="ab"/>
            <w:color w:val="000000" w:themeColor="text1"/>
            <w:u w:val="none"/>
          </w:rPr>
          <w:t>https://pb.nalog.ru/company.html?token=DF27393F6A98E12BB37A461E171478979042F4252D56CFBFD11B8C6B20BDB7DA327DB37E51C655A3A2980D028CBE2109</w:t>
        </w:r>
      </w:hyperlink>
      <w:r w:rsidRPr="0032319C">
        <w:t xml:space="preserve"> (дата обращения </w:t>
      </w:r>
      <w:r w:rsidR="00EB44AA">
        <w:t>12.</w:t>
      </w:r>
      <w:r w:rsidRPr="0032319C">
        <w:t>0</w:t>
      </w:r>
      <w:r w:rsidR="00EB44AA">
        <w:t>1</w:t>
      </w:r>
      <w:r w:rsidRPr="0032319C">
        <w:t>.202</w:t>
      </w:r>
      <w:r w:rsidR="00EB44AA">
        <w:t>6</w:t>
      </w:r>
      <w:r w:rsidRPr="0032319C">
        <w:t>)</w:t>
      </w:r>
    </w:p>
    <w:p w14:paraId="54057281" w14:textId="2F56B178" w:rsidR="00E86F22" w:rsidRPr="0032319C" w:rsidRDefault="00E86F22" w:rsidP="00E86F22">
      <w:pPr>
        <w:pStyle w:val="33"/>
      </w:pPr>
      <w:r w:rsidRPr="0032319C">
        <w:t xml:space="preserve">2 ООО «Аудит-Контроль» – Текст: электронный // Фокус Контур: [сайт]. – URL: </w:t>
      </w:r>
      <w:hyperlink r:id="rId18" w:tgtFrame="_new" w:history="1">
        <w:r w:rsidRPr="0032319C">
          <w:rPr>
            <w:rStyle w:val="ab"/>
            <w:color w:val="000000" w:themeColor="text1"/>
            <w:u w:val="none"/>
          </w:rPr>
          <w:t>https://focus.kontur.ru/entity?query=1042503710457</w:t>
        </w:r>
      </w:hyperlink>
      <w:r w:rsidRPr="0032319C">
        <w:t xml:space="preserve"> </w:t>
      </w:r>
      <w:r w:rsidR="00EB44AA" w:rsidRPr="0032319C">
        <w:t xml:space="preserve">(дата обращения </w:t>
      </w:r>
      <w:r w:rsidR="00EB44AA">
        <w:t>12.</w:t>
      </w:r>
      <w:r w:rsidR="00EB44AA" w:rsidRPr="0032319C">
        <w:t>0</w:t>
      </w:r>
      <w:r w:rsidR="00EB44AA">
        <w:t>1</w:t>
      </w:r>
      <w:r w:rsidR="00EB44AA" w:rsidRPr="0032319C">
        <w:t>.202</w:t>
      </w:r>
      <w:r w:rsidR="00EB44AA">
        <w:t>6</w:t>
      </w:r>
      <w:r w:rsidR="00EB44AA" w:rsidRPr="0032319C">
        <w:t>)</w:t>
      </w:r>
    </w:p>
    <w:p w14:paraId="7006AC7B" w14:textId="01B794BB" w:rsidR="00E86F22" w:rsidRPr="0032319C" w:rsidRDefault="00E86F22" w:rsidP="00E86F22">
      <w:pPr>
        <w:pStyle w:val="33"/>
      </w:pPr>
      <w:r w:rsidRPr="0032319C">
        <w:t xml:space="preserve">3 ООО «Аудит-Контроль» – Текст: электронный // </w:t>
      </w:r>
      <w:proofErr w:type="spellStart"/>
      <w:r w:rsidRPr="0032319C">
        <w:t>RusProfile</w:t>
      </w:r>
      <w:proofErr w:type="spellEnd"/>
      <w:r w:rsidRPr="0032319C">
        <w:t xml:space="preserve">: [сайт]. – URL: </w:t>
      </w:r>
      <w:hyperlink r:id="rId19" w:tgtFrame="_new" w:history="1">
        <w:r w:rsidRPr="0032319C">
          <w:rPr>
            <w:rStyle w:val="ab"/>
            <w:color w:val="000000" w:themeColor="text1"/>
            <w:u w:val="none"/>
          </w:rPr>
          <w:t>https://www.rusprofile.ru/id/2120845</w:t>
        </w:r>
      </w:hyperlink>
      <w:r w:rsidRPr="0032319C">
        <w:t xml:space="preserve"> </w:t>
      </w:r>
      <w:r w:rsidR="00EB44AA" w:rsidRPr="0032319C">
        <w:t xml:space="preserve">(дата обращения </w:t>
      </w:r>
      <w:r w:rsidR="00EB44AA">
        <w:t>12.</w:t>
      </w:r>
      <w:r w:rsidR="00EB44AA" w:rsidRPr="0032319C">
        <w:t>0</w:t>
      </w:r>
      <w:r w:rsidR="00EB44AA">
        <w:t>1</w:t>
      </w:r>
      <w:r w:rsidR="00EB44AA" w:rsidRPr="0032319C">
        <w:t>.202</w:t>
      </w:r>
      <w:r w:rsidR="00EB44AA">
        <w:t>6</w:t>
      </w:r>
      <w:r w:rsidR="00EB44AA" w:rsidRPr="0032319C">
        <w:t>)</w:t>
      </w:r>
    </w:p>
    <w:p w14:paraId="4B13E0EC" w14:textId="51211E31" w:rsidR="00E86F22" w:rsidRPr="0032319C" w:rsidRDefault="00E86F22" w:rsidP="00E86F22">
      <w:pPr>
        <w:pStyle w:val="33"/>
      </w:pPr>
      <w:r w:rsidRPr="0032319C">
        <w:t xml:space="preserve">4 ООО «Аудит-Контроль» – Текст: электронный // </w:t>
      </w:r>
      <w:proofErr w:type="spellStart"/>
      <w:r w:rsidRPr="0032319C">
        <w:t>Audit</w:t>
      </w:r>
      <w:proofErr w:type="spellEnd"/>
      <w:r w:rsidRPr="0032319C">
        <w:t xml:space="preserve">-IT: [сайт]. – URL: </w:t>
      </w:r>
      <w:hyperlink r:id="rId20" w:tgtFrame="_new" w:history="1">
        <w:r w:rsidRPr="0032319C">
          <w:rPr>
            <w:rStyle w:val="ab"/>
            <w:color w:val="000000" w:themeColor="text1"/>
            <w:u w:val="none"/>
          </w:rPr>
          <w:t>https://www.audit-it.ru/contragent/1042503710457_ooo-audit-kontrol</w:t>
        </w:r>
      </w:hyperlink>
      <w:r w:rsidRPr="0032319C">
        <w:t xml:space="preserve"> </w:t>
      </w:r>
      <w:r w:rsidR="00EB44AA" w:rsidRPr="0032319C">
        <w:t xml:space="preserve">(дата обращения </w:t>
      </w:r>
      <w:r w:rsidR="00EB44AA">
        <w:t>12.</w:t>
      </w:r>
      <w:r w:rsidR="00EB44AA" w:rsidRPr="0032319C">
        <w:t>0</w:t>
      </w:r>
      <w:r w:rsidR="00EB44AA">
        <w:t>1</w:t>
      </w:r>
      <w:r w:rsidR="00EB44AA" w:rsidRPr="0032319C">
        <w:t>.202</w:t>
      </w:r>
      <w:r w:rsidR="00EB44AA">
        <w:t>6</w:t>
      </w:r>
      <w:r w:rsidR="00EB44AA" w:rsidRPr="0032319C">
        <w:t>)</w:t>
      </w:r>
    </w:p>
    <w:p w14:paraId="577AEBC7" w14:textId="08B49515" w:rsidR="00EB44AA" w:rsidRPr="00EB44AA" w:rsidRDefault="00EB44AA" w:rsidP="00EB44AA">
      <w:pPr>
        <w:pStyle w:val="2"/>
      </w:pPr>
      <w:r w:rsidRPr="00EB44AA">
        <w:rPr>
          <w:rStyle w:val="aa"/>
          <w:b w:val="0"/>
          <w:bCs/>
        </w:rPr>
        <w:t>5</w:t>
      </w:r>
      <w:r w:rsidRPr="00EB44AA">
        <w:t xml:space="preserve"> Спрос на аудит информационной безопасности вырос почти на четверть. – Текст: электронный // Infosec.ru: [сайт]. – URL: </w:t>
      </w:r>
      <w:hyperlink r:id="rId21" w:tgtFrame="_new" w:history="1">
        <w:r w:rsidRPr="00EB44AA">
          <w:rPr>
            <w:rStyle w:val="ab"/>
            <w:color w:val="000000" w:themeColor="text1"/>
            <w:u w:val="none"/>
          </w:rPr>
          <w:t>https://www.infosec.ru/press-center/news/the-demand-for-information-security-audit-has-grown-by-almost-a-quarter/</w:t>
        </w:r>
      </w:hyperlink>
      <w:r w:rsidRPr="00EB44AA">
        <w:t xml:space="preserve"> (дата обращения 15.01.2026).</w:t>
      </w:r>
    </w:p>
    <w:p w14:paraId="21B40357" w14:textId="12C80D37" w:rsidR="00EB44AA" w:rsidRPr="00EB44AA" w:rsidRDefault="00EB44AA" w:rsidP="00EB44AA">
      <w:pPr>
        <w:pStyle w:val="2"/>
      </w:pPr>
      <w:r w:rsidRPr="00EB44AA">
        <w:rPr>
          <w:rStyle w:val="aa"/>
          <w:b w:val="0"/>
          <w:bCs/>
        </w:rPr>
        <w:t>6</w:t>
      </w:r>
      <w:r w:rsidRPr="00EB44AA">
        <w:t xml:space="preserve"> Обучение ISO/IEC 27001. – Текст: электронный // Couzcert.ru: [сайт]. – URL: </w:t>
      </w:r>
      <w:hyperlink r:id="rId22" w:tgtFrame="_new" w:history="1">
        <w:r w:rsidRPr="00EB44AA">
          <w:rPr>
            <w:rStyle w:val="ab"/>
            <w:color w:val="000000" w:themeColor="text1"/>
            <w:u w:val="none"/>
          </w:rPr>
          <w:t>https://couzcert.ru/iso-27001/obuchenie-iso-27001/</w:t>
        </w:r>
      </w:hyperlink>
      <w:r w:rsidRPr="00EB44AA">
        <w:t xml:space="preserve"> (дата обращения 15.01.2026).</w:t>
      </w:r>
    </w:p>
    <w:p w14:paraId="11F0F67A" w14:textId="1FAFAE81" w:rsidR="00EB44AA" w:rsidRPr="00EB44AA" w:rsidRDefault="00EB44AA" w:rsidP="00EB44AA">
      <w:pPr>
        <w:pStyle w:val="2"/>
      </w:pPr>
      <w:r w:rsidRPr="00EB44AA">
        <w:rPr>
          <w:rStyle w:val="aa"/>
          <w:b w:val="0"/>
          <w:bCs/>
        </w:rPr>
        <w:t>7</w:t>
      </w:r>
      <w:r w:rsidRPr="00EB44AA">
        <w:t xml:space="preserve"> Цены на услуги. – Текст: электронный // STekspb.ru: [сайт]. – URL: </w:t>
      </w:r>
      <w:hyperlink r:id="rId23" w:tgtFrame="_new" w:history="1">
        <w:r w:rsidRPr="00EB44AA">
          <w:rPr>
            <w:rStyle w:val="ab"/>
            <w:color w:val="000000" w:themeColor="text1"/>
            <w:u w:val="none"/>
          </w:rPr>
          <w:t>https://stekspb.ru/price/</w:t>
        </w:r>
      </w:hyperlink>
      <w:r w:rsidRPr="00EB44AA">
        <w:t xml:space="preserve"> (дата обращения 15.01.2026).</w:t>
      </w:r>
    </w:p>
    <w:p w14:paraId="2759E191" w14:textId="7EF8CCAA" w:rsidR="00C63DF4" w:rsidRDefault="00C63DF4" w:rsidP="00EB44AA">
      <w:pPr>
        <w:pStyle w:val="2"/>
      </w:pPr>
      <w:r>
        <w:br w:type="page"/>
      </w:r>
    </w:p>
    <w:p w14:paraId="58E22FCD" w14:textId="77777777" w:rsidR="00653FAA" w:rsidRDefault="00653FAA" w:rsidP="00653FAA">
      <w:pPr>
        <w:pStyle w:val="131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1F28E7">
        <w:rPr>
          <w:rFonts w:ascii="Arial" w:hAnsi="Arial"/>
          <w:sz w:val="30"/>
          <w:szCs w:val="30"/>
        </w:rPr>
        <w:lastRenderedPageBreak/>
        <w:t>Приложение А</w:t>
      </w:r>
    </w:p>
    <w:p w14:paraId="7850B797" w14:textId="77777777" w:rsidR="00653FAA" w:rsidRDefault="00653FAA" w:rsidP="00653FAA">
      <w:pPr>
        <w:pStyle w:val="131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Бухгалтерская отчетность ООО «Аудит-Контроль» за 2023-2024</w:t>
      </w:r>
    </w:p>
    <w:p w14:paraId="4BA0202E" w14:textId="77777777" w:rsidR="00653FAA" w:rsidRDefault="00653FAA" w:rsidP="00653FAA">
      <w:pPr>
        <w:pStyle w:val="131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8457F7">
        <w:rPr>
          <w:rFonts w:ascii="Arial" w:hAnsi="Arial"/>
          <w:noProof/>
          <w:sz w:val="30"/>
          <w:szCs w:val="30"/>
        </w:rPr>
        <w:drawing>
          <wp:inline distT="0" distB="0" distL="0" distR="0" wp14:anchorId="79BA8A53" wp14:editId="04597DAE">
            <wp:extent cx="5038725" cy="7219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721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F5628" w14:textId="2B95F592" w:rsidR="00653FAA" w:rsidRDefault="00653FAA" w:rsidP="00653FAA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 xml:space="preserve">.1 – Бухгалтерский баланс </w:t>
      </w:r>
      <w:r w:rsidRPr="001F28E7">
        <w:rPr>
          <w:color w:val="000000"/>
          <w:sz w:val="28"/>
          <w:szCs w:val="28"/>
        </w:rPr>
        <w:t>ООО «</w:t>
      </w:r>
      <w:r>
        <w:rPr>
          <w:color w:val="000000"/>
          <w:sz w:val="28"/>
          <w:szCs w:val="28"/>
        </w:rPr>
        <w:tab/>
        <w:t>Аудит-Контроль</w:t>
      </w:r>
      <w:r w:rsidR="008E7381">
        <w:rPr>
          <w:color w:val="000000"/>
          <w:sz w:val="28"/>
          <w:szCs w:val="28"/>
        </w:rPr>
        <w:t>»</w:t>
      </w:r>
      <w:bookmarkStart w:id="9" w:name="_GoBack"/>
      <w:bookmarkEnd w:id="9"/>
    </w:p>
    <w:p w14:paraId="5C9003F6" w14:textId="092900AF" w:rsidR="00653FAA" w:rsidRDefault="00653FAA" w:rsidP="00653FAA">
      <w:pPr>
        <w:spacing w:line="259" w:lineRule="auto"/>
        <w:rPr>
          <w:color w:val="000000"/>
          <w:sz w:val="28"/>
          <w:szCs w:val="28"/>
        </w:rPr>
      </w:pPr>
    </w:p>
    <w:p w14:paraId="2DDC25A5" w14:textId="77777777" w:rsidR="00653FAA" w:rsidRDefault="00653FAA" w:rsidP="00653FAA">
      <w:pPr>
        <w:spacing w:line="259" w:lineRule="auto"/>
        <w:jc w:val="center"/>
        <w:rPr>
          <w:color w:val="000000"/>
          <w:sz w:val="28"/>
          <w:szCs w:val="28"/>
        </w:rPr>
      </w:pPr>
    </w:p>
    <w:p w14:paraId="719D017B" w14:textId="77777777" w:rsidR="00653FAA" w:rsidRDefault="00653FAA" w:rsidP="00653FAA">
      <w:pPr>
        <w:spacing w:line="259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2F4EC405" w14:textId="77777777" w:rsidR="00653FAA" w:rsidRDefault="00653FAA" w:rsidP="00653FAA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 w:rsidRPr="008457F7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7837227F" wp14:editId="76335B5E">
            <wp:extent cx="5029200" cy="7372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737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2C2DD" w14:textId="77777777" w:rsidR="00653FAA" w:rsidRPr="001F28E7" w:rsidRDefault="00653FAA" w:rsidP="00653FAA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Pr="008B4E5D"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</w:rPr>
        <w:t xml:space="preserve">Отчет о финансовых результатах </w:t>
      </w:r>
      <w:r w:rsidRPr="001F28E7">
        <w:rPr>
          <w:color w:val="000000"/>
          <w:sz w:val="28"/>
          <w:szCs w:val="28"/>
        </w:rPr>
        <w:t>ООО «</w:t>
      </w:r>
      <w:r>
        <w:rPr>
          <w:color w:val="000000"/>
          <w:sz w:val="28"/>
          <w:szCs w:val="28"/>
        </w:rPr>
        <w:t>Аудит-Контроль</w:t>
      </w:r>
      <w:r w:rsidRPr="001F28E7">
        <w:rPr>
          <w:color w:val="000000"/>
          <w:sz w:val="28"/>
          <w:szCs w:val="28"/>
        </w:rPr>
        <w:t>»</w:t>
      </w:r>
    </w:p>
    <w:p w14:paraId="6F19D096" w14:textId="77777777" w:rsidR="00D768DA" w:rsidRDefault="00D768DA" w:rsidP="001F28E7">
      <w:pPr>
        <w:pStyle w:val="2"/>
        <w:rPr>
          <w:rStyle w:val="ab"/>
          <w:color w:val="000000" w:themeColor="text1"/>
          <w:u w:val="none"/>
        </w:rPr>
      </w:pPr>
    </w:p>
    <w:p w14:paraId="01D06FB4" w14:textId="1908BE64" w:rsidR="001F28E7" w:rsidRPr="009246A2" w:rsidRDefault="001F28E7" w:rsidP="009246A2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</w:p>
    <w:sectPr w:rsidR="001F28E7" w:rsidRPr="009246A2" w:rsidSect="00F26EDD">
      <w:pgSz w:w="11906" w:h="16838"/>
      <w:pgMar w:top="1134" w:right="567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28E7D4" w14:textId="77777777" w:rsidR="00A40F18" w:rsidRDefault="00A40F18" w:rsidP="004723D6">
      <w:r>
        <w:separator/>
      </w:r>
    </w:p>
  </w:endnote>
  <w:endnote w:type="continuationSeparator" w:id="0">
    <w:p w14:paraId="2682CAA2" w14:textId="77777777" w:rsidR="00A40F18" w:rsidRDefault="00A40F18" w:rsidP="00472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-Bold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D945EC" w14:textId="77777777" w:rsidR="00856F8A" w:rsidRDefault="00856F8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872A84" w14:textId="77777777" w:rsidR="00856F8A" w:rsidRPr="004723D6" w:rsidRDefault="00856F8A" w:rsidP="004723D6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139FAB" w14:textId="77777777" w:rsidR="00856F8A" w:rsidRDefault="00856F8A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48C1CF" w14:textId="77777777" w:rsidR="00856F8A" w:rsidRDefault="00856F8A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1921C1" w14:textId="77777777" w:rsidR="00856F8A" w:rsidRPr="00F13DCB" w:rsidRDefault="00856F8A" w:rsidP="00F13DCB">
    <w:pPr>
      <w:pStyle w:val="a6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1B322" w14:textId="77777777" w:rsidR="00856F8A" w:rsidRDefault="00856F8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DEB9F9" w14:textId="77777777" w:rsidR="00A40F18" w:rsidRDefault="00A40F18" w:rsidP="004723D6">
      <w:r>
        <w:separator/>
      </w:r>
    </w:p>
  </w:footnote>
  <w:footnote w:type="continuationSeparator" w:id="0">
    <w:p w14:paraId="3F559710" w14:textId="77777777" w:rsidR="00A40F18" w:rsidRDefault="00A40F18" w:rsidP="004723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1487712"/>
      <w:docPartObj>
        <w:docPartGallery w:val="Page Numbers (Top of Page)"/>
        <w:docPartUnique/>
      </w:docPartObj>
    </w:sdtPr>
    <w:sdtEndPr/>
    <w:sdtContent>
      <w:p w14:paraId="0AE79F7F" w14:textId="77777777" w:rsidR="00856F8A" w:rsidRDefault="00856F8A" w:rsidP="00C2050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0028479"/>
      <w:docPartObj>
        <w:docPartGallery w:val="Page Numbers (Top of Page)"/>
        <w:docPartUnique/>
      </w:docPartObj>
    </w:sdtPr>
    <w:sdtEndPr/>
    <w:sdtContent>
      <w:p w14:paraId="0A892102" w14:textId="0DF98B1F" w:rsidR="00856F8A" w:rsidRDefault="00856F8A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7381">
          <w:rPr>
            <w:noProof/>
          </w:rPr>
          <w:t>20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30D26"/>
    <w:multiLevelType w:val="hybridMultilevel"/>
    <w:tmpl w:val="8ECCB1BE"/>
    <w:lvl w:ilvl="0" w:tplc="C6F4F5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4DA2C3C"/>
    <w:multiLevelType w:val="multilevel"/>
    <w:tmpl w:val="7AC8C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C5450B"/>
    <w:multiLevelType w:val="multilevel"/>
    <w:tmpl w:val="FB266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D44A36"/>
    <w:multiLevelType w:val="multilevel"/>
    <w:tmpl w:val="5FAE0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7E3E96"/>
    <w:multiLevelType w:val="hybridMultilevel"/>
    <w:tmpl w:val="4FEEBDAA"/>
    <w:lvl w:ilvl="0" w:tplc="46F6C72A">
      <w:start w:val="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4A945E12"/>
    <w:multiLevelType w:val="multilevel"/>
    <w:tmpl w:val="6A04B236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00" w:hanging="1800"/>
      </w:pPr>
      <w:rPr>
        <w:rFonts w:hint="default"/>
      </w:rPr>
    </w:lvl>
  </w:abstractNum>
  <w:abstractNum w:abstractNumId="6" w15:restartNumberingAfterBreak="0">
    <w:nsid w:val="594453DA"/>
    <w:multiLevelType w:val="multilevel"/>
    <w:tmpl w:val="39280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382D07"/>
    <w:multiLevelType w:val="hybridMultilevel"/>
    <w:tmpl w:val="33BC3C44"/>
    <w:lvl w:ilvl="0" w:tplc="801C22A0">
      <w:start w:val="3"/>
      <w:numFmt w:val="bullet"/>
      <w:suff w:val="space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13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CA5"/>
    <w:rsid w:val="00004725"/>
    <w:rsid w:val="00015901"/>
    <w:rsid w:val="00025301"/>
    <w:rsid w:val="000314C0"/>
    <w:rsid w:val="0005250D"/>
    <w:rsid w:val="00072538"/>
    <w:rsid w:val="00073E32"/>
    <w:rsid w:val="000765A1"/>
    <w:rsid w:val="000874A4"/>
    <w:rsid w:val="000B0067"/>
    <w:rsid w:val="000B47A4"/>
    <w:rsid w:val="000B5907"/>
    <w:rsid w:val="000C2340"/>
    <w:rsid w:val="000E3480"/>
    <w:rsid w:val="001011E2"/>
    <w:rsid w:val="00117957"/>
    <w:rsid w:val="0012774A"/>
    <w:rsid w:val="00183069"/>
    <w:rsid w:val="001D2F27"/>
    <w:rsid w:val="001E2F2F"/>
    <w:rsid w:val="001E38F1"/>
    <w:rsid w:val="001F28E7"/>
    <w:rsid w:val="002036BF"/>
    <w:rsid w:val="00203EA5"/>
    <w:rsid w:val="00216498"/>
    <w:rsid w:val="00221DAC"/>
    <w:rsid w:val="00223D45"/>
    <w:rsid w:val="0023256D"/>
    <w:rsid w:val="00241C80"/>
    <w:rsid w:val="00243EAA"/>
    <w:rsid w:val="00256E6B"/>
    <w:rsid w:val="00263820"/>
    <w:rsid w:val="00265EA6"/>
    <w:rsid w:val="00272CF2"/>
    <w:rsid w:val="002867C3"/>
    <w:rsid w:val="0029143B"/>
    <w:rsid w:val="002B6045"/>
    <w:rsid w:val="002C4410"/>
    <w:rsid w:val="002D31A5"/>
    <w:rsid w:val="0030363A"/>
    <w:rsid w:val="003444AE"/>
    <w:rsid w:val="00355515"/>
    <w:rsid w:val="0036238E"/>
    <w:rsid w:val="00363383"/>
    <w:rsid w:val="003642A1"/>
    <w:rsid w:val="00371328"/>
    <w:rsid w:val="00382208"/>
    <w:rsid w:val="00386CA5"/>
    <w:rsid w:val="003A1A09"/>
    <w:rsid w:val="003B0742"/>
    <w:rsid w:val="003B2AA9"/>
    <w:rsid w:val="003D236D"/>
    <w:rsid w:val="003E3F81"/>
    <w:rsid w:val="003F433D"/>
    <w:rsid w:val="003F489B"/>
    <w:rsid w:val="00400726"/>
    <w:rsid w:val="00425B3B"/>
    <w:rsid w:val="00433DB5"/>
    <w:rsid w:val="00466E5E"/>
    <w:rsid w:val="004723D6"/>
    <w:rsid w:val="00487C85"/>
    <w:rsid w:val="0049098E"/>
    <w:rsid w:val="004A47D9"/>
    <w:rsid w:val="004B1643"/>
    <w:rsid w:val="004D1671"/>
    <w:rsid w:val="004D53E6"/>
    <w:rsid w:val="00500005"/>
    <w:rsid w:val="00505951"/>
    <w:rsid w:val="0051481A"/>
    <w:rsid w:val="0052722B"/>
    <w:rsid w:val="005304C9"/>
    <w:rsid w:val="00536D6B"/>
    <w:rsid w:val="00543CBA"/>
    <w:rsid w:val="005534CE"/>
    <w:rsid w:val="00554227"/>
    <w:rsid w:val="0055690C"/>
    <w:rsid w:val="005575DD"/>
    <w:rsid w:val="00586C2F"/>
    <w:rsid w:val="00587512"/>
    <w:rsid w:val="005B1A72"/>
    <w:rsid w:val="005B5284"/>
    <w:rsid w:val="005C1747"/>
    <w:rsid w:val="005C1873"/>
    <w:rsid w:val="005F01FD"/>
    <w:rsid w:val="005F0BB6"/>
    <w:rsid w:val="005F7690"/>
    <w:rsid w:val="00614FEA"/>
    <w:rsid w:val="00634E8B"/>
    <w:rsid w:val="0064236D"/>
    <w:rsid w:val="00643BFC"/>
    <w:rsid w:val="00647824"/>
    <w:rsid w:val="00653FAA"/>
    <w:rsid w:val="00664CFC"/>
    <w:rsid w:val="00665765"/>
    <w:rsid w:val="006672FF"/>
    <w:rsid w:val="0067270B"/>
    <w:rsid w:val="006A6EBE"/>
    <w:rsid w:val="006C0BF6"/>
    <w:rsid w:val="006C6D24"/>
    <w:rsid w:val="006E5E15"/>
    <w:rsid w:val="006E6C1A"/>
    <w:rsid w:val="006F2061"/>
    <w:rsid w:val="00723BB0"/>
    <w:rsid w:val="007442FB"/>
    <w:rsid w:val="00757F25"/>
    <w:rsid w:val="007612C0"/>
    <w:rsid w:val="00770C57"/>
    <w:rsid w:val="00771A13"/>
    <w:rsid w:val="007743E6"/>
    <w:rsid w:val="007928C0"/>
    <w:rsid w:val="007A0639"/>
    <w:rsid w:val="007B040E"/>
    <w:rsid w:val="007B5D7E"/>
    <w:rsid w:val="007D5D3D"/>
    <w:rsid w:val="0082353F"/>
    <w:rsid w:val="008453DB"/>
    <w:rsid w:val="00856F8A"/>
    <w:rsid w:val="00883A9C"/>
    <w:rsid w:val="0088799D"/>
    <w:rsid w:val="0089699C"/>
    <w:rsid w:val="008A0B2E"/>
    <w:rsid w:val="008B178D"/>
    <w:rsid w:val="008B1A80"/>
    <w:rsid w:val="008C2487"/>
    <w:rsid w:val="008C6BBA"/>
    <w:rsid w:val="008E7381"/>
    <w:rsid w:val="00903BA7"/>
    <w:rsid w:val="00915A2F"/>
    <w:rsid w:val="00920EA4"/>
    <w:rsid w:val="009246A2"/>
    <w:rsid w:val="009403D2"/>
    <w:rsid w:val="009503C4"/>
    <w:rsid w:val="00955B51"/>
    <w:rsid w:val="00956F1D"/>
    <w:rsid w:val="00957DE9"/>
    <w:rsid w:val="00970D18"/>
    <w:rsid w:val="00970EA9"/>
    <w:rsid w:val="00970F56"/>
    <w:rsid w:val="00996809"/>
    <w:rsid w:val="009A15ED"/>
    <w:rsid w:val="009A4A28"/>
    <w:rsid w:val="009B15C7"/>
    <w:rsid w:val="009F4DBE"/>
    <w:rsid w:val="00A01029"/>
    <w:rsid w:val="00A04317"/>
    <w:rsid w:val="00A32B58"/>
    <w:rsid w:val="00A40F18"/>
    <w:rsid w:val="00A90BE6"/>
    <w:rsid w:val="00A96225"/>
    <w:rsid w:val="00AB21E6"/>
    <w:rsid w:val="00AD3289"/>
    <w:rsid w:val="00B2231D"/>
    <w:rsid w:val="00B22E44"/>
    <w:rsid w:val="00B412F2"/>
    <w:rsid w:val="00B46A74"/>
    <w:rsid w:val="00B63951"/>
    <w:rsid w:val="00B63A97"/>
    <w:rsid w:val="00B761DF"/>
    <w:rsid w:val="00B7686D"/>
    <w:rsid w:val="00B8168C"/>
    <w:rsid w:val="00B82305"/>
    <w:rsid w:val="00B90F46"/>
    <w:rsid w:val="00B9107D"/>
    <w:rsid w:val="00BD12EB"/>
    <w:rsid w:val="00BD2BCE"/>
    <w:rsid w:val="00BD3DD3"/>
    <w:rsid w:val="00C01F93"/>
    <w:rsid w:val="00C031D4"/>
    <w:rsid w:val="00C043AE"/>
    <w:rsid w:val="00C049D5"/>
    <w:rsid w:val="00C2050C"/>
    <w:rsid w:val="00C256F9"/>
    <w:rsid w:val="00C27C8D"/>
    <w:rsid w:val="00C332C8"/>
    <w:rsid w:val="00C46A7A"/>
    <w:rsid w:val="00C51DF6"/>
    <w:rsid w:val="00C55709"/>
    <w:rsid w:val="00C57757"/>
    <w:rsid w:val="00C63709"/>
    <w:rsid w:val="00C63DF4"/>
    <w:rsid w:val="00C65244"/>
    <w:rsid w:val="00C72AE7"/>
    <w:rsid w:val="00C90977"/>
    <w:rsid w:val="00C96551"/>
    <w:rsid w:val="00CC161B"/>
    <w:rsid w:val="00CF0D76"/>
    <w:rsid w:val="00D1042C"/>
    <w:rsid w:val="00D16573"/>
    <w:rsid w:val="00D208EB"/>
    <w:rsid w:val="00D23EED"/>
    <w:rsid w:val="00D27188"/>
    <w:rsid w:val="00D277C1"/>
    <w:rsid w:val="00D36802"/>
    <w:rsid w:val="00D4369F"/>
    <w:rsid w:val="00D703EC"/>
    <w:rsid w:val="00D768DA"/>
    <w:rsid w:val="00D805B2"/>
    <w:rsid w:val="00D961E2"/>
    <w:rsid w:val="00DB6354"/>
    <w:rsid w:val="00DC2F07"/>
    <w:rsid w:val="00DD1E6E"/>
    <w:rsid w:val="00DD75A5"/>
    <w:rsid w:val="00DE29AB"/>
    <w:rsid w:val="00E10D17"/>
    <w:rsid w:val="00E178F1"/>
    <w:rsid w:val="00E2297E"/>
    <w:rsid w:val="00E55AE4"/>
    <w:rsid w:val="00E64F6B"/>
    <w:rsid w:val="00E86F22"/>
    <w:rsid w:val="00E874B1"/>
    <w:rsid w:val="00E900F2"/>
    <w:rsid w:val="00E945AE"/>
    <w:rsid w:val="00E9676B"/>
    <w:rsid w:val="00EB44AA"/>
    <w:rsid w:val="00EC09A2"/>
    <w:rsid w:val="00EE7208"/>
    <w:rsid w:val="00EF1C62"/>
    <w:rsid w:val="00EF2131"/>
    <w:rsid w:val="00F128FD"/>
    <w:rsid w:val="00F13DCB"/>
    <w:rsid w:val="00F21B5D"/>
    <w:rsid w:val="00F21CE0"/>
    <w:rsid w:val="00F26EDD"/>
    <w:rsid w:val="00F27679"/>
    <w:rsid w:val="00F4310B"/>
    <w:rsid w:val="00F714EE"/>
    <w:rsid w:val="00F76960"/>
    <w:rsid w:val="00F8053E"/>
    <w:rsid w:val="00F95A5A"/>
    <w:rsid w:val="00FB29FE"/>
    <w:rsid w:val="00FB2C08"/>
    <w:rsid w:val="00FC623A"/>
    <w:rsid w:val="00FD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D60E14"/>
  <w15:chartTrackingRefBased/>
  <w15:docId w15:val="{547FEA20-3198-460F-B715-EC1DFF50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672F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4723D6"/>
    <w:pPr>
      <w:ind w:left="851" w:right="821"/>
      <w:jc w:val="both"/>
    </w:pPr>
    <w:rPr>
      <w:sz w:val="32"/>
      <w:szCs w:val="20"/>
    </w:rPr>
  </w:style>
  <w:style w:type="paragraph" w:styleId="a4">
    <w:name w:val="header"/>
    <w:basedOn w:val="a"/>
    <w:link w:val="a5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4723D6"/>
    <w:pPr>
      <w:ind w:left="720"/>
      <w:contextualSpacing/>
    </w:pPr>
  </w:style>
  <w:style w:type="paragraph" w:customStyle="1" w:styleId="11">
    <w:name w:val="1"/>
    <w:basedOn w:val="1"/>
    <w:next w:val="a"/>
    <w:link w:val="12"/>
    <w:qFormat/>
    <w:rsid w:val="00BD2BCE"/>
    <w:pPr>
      <w:keepLines w:val="0"/>
      <w:spacing w:before="0" w:after="240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</w:rPr>
  </w:style>
  <w:style w:type="character" w:customStyle="1" w:styleId="12">
    <w:name w:val="1 Знак"/>
    <w:basedOn w:val="10"/>
    <w:link w:val="11"/>
    <w:rsid w:val="00BD2BCE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672F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6672FF"/>
    <w:pPr>
      <w:spacing w:before="100" w:beforeAutospacing="1" w:after="100" w:afterAutospacing="1"/>
    </w:pPr>
  </w:style>
  <w:style w:type="paragraph" w:customStyle="1" w:styleId="2">
    <w:name w:val="2"/>
    <w:link w:val="20"/>
    <w:qFormat/>
    <w:rsid w:val="003F433D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20">
    <w:name w:val="2 Знак"/>
    <w:basedOn w:val="a0"/>
    <w:link w:val="2"/>
    <w:rsid w:val="003F433D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styleId="aa">
    <w:name w:val="Strong"/>
    <w:basedOn w:val="a0"/>
    <w:uiPriority w:val="22"/>
    <w:qFormat/>
    <w:rsid w:val="003F433D"/>
    <w:rPr>
      <w:b/>
      <w:bCs/>
    </w:rPr>
  </w:style>
  <w:style w:type="character" w:customStyle="1" w:styleId="text-token-text-secondary">
    <w:name w:val="text-token-text-secondary"/>
    <w:basedOn w:val="a0"/>
    <w:rsid w:val="003F433D"/>
  </w:style>
  <w:style w:type="character" w:styleId="ab">
    <w:name w:val="Hyperlink"/>
    <w:basedOn w:val="a0"/>
    <w:uiPriority w:val="99"/>
    <w:unhideWhenUsed/>
    <w:rsid w:val="00F76960"/>
    <w:rPr>
      <w:color w:val="0563C1" w:themeColor="hyperlink"/>
      <w:u w:val="single"/>
    </w:rPr>
  </w:style>
  <w:style w:type="paragraph" w:customStyle="1" w:styleId="ac">
    <w:name w:val="таблиц"/>
    <w:basedOn w:val="HTML"/>
    <w:link w:val="ad"/>
    <w:uiPriority w:val="1"/>
    <w:rsid w:val="00B22E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/>
      <w:color w:val="000000" w:themeColor="text1"/>
      <w:sz w:val="28"/>
      <w:szCs w:val="28"/>
    </w:rPr>
  </w:style>
  <w:style w:type="character" w:customStyle="1" w:styleId="ad">
    <w:name w:val="таблиц Знак"/>
    <w:basedOn w:val="HTML0"/>
    <w:link w:val="ac"/>
    <w:uiPriority w:val="1"/>
    <w:rsid w:val="00B22E44"/>
    <w:rPr>
      <w:rFonts w:ascii="Times New Roman" w:eastAsia="Times New Roman" w:hAnsi="Times New Roman" w:cs="Times New Roman"/>
      <w:color w:val="000000" w:themeColor="text1"/>
      <w:sz w:val="28"/>
      <w:szCs w:val="2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22E44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22E44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1F28E7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F13DCB"/>
    <w:pPr>
      <w:spacing w:after="100"/>
      <w:ind w:left="480"/>
    </w:pPr>
  </w:style>
  <w:style w:type="paragraph" w:styleId="13">
    <w:name w:val="toc 1"/>
    <w:basedOn w:val="a"/>
    <w:next w:val="a"/>
    <w:autoRedefine/>
    <w:uiPriority w:val="39"/>
    <w:unhideWhenUsed/>
    <w:rsid w:val="005534CE"/>
    <w:pPr>
      <w:tabs>
        <w:tab w:val="right" w:pos="9628"/>
      </w:tabs>
      <w:spacing w:after="120"/>
      <w:ind w:left="227" w:hanging="227"/>
    </w:pPr>
  </w:style>
  <w:style w:type="character" w:customStyle="1" w:styleId="sr-only">
    <w:name w:val="sr-only"/>
    <w:basedOn w:val="a0"/>
    <w:rsid w:val="00DD75A5"/>
  </w:style>
  <w:style w:type="character" w:customStyle="1" w:styleId="fontstyle21">
    <w:name w:val="fontstyle21"/>
    <w:rsid w:val="005F0BB6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ae">
    <w:name w:val="Emphasis"/>
    <w:basedOn w:val="a0"/>
    <w:uiPriority w:val="20"/>
    <w:qFormat/>
    <w:rsid w:val="00757F25"/>
    <w:rPr>
      <w:i/>
      <w:iCs/>
    </w:rPr>
  </w:style>
  <w:style w:type="character" w:customStyle="1" w:styleId="longcopy">
    <w:name w:val="long_copy"/>
    <w:basedOn w:val="a0"/>
    <w:rsid w:val="00241C80"/>
  </w:style>
  <w:style w:type="character" w:customStyle="1" w:styleId="relative">
    <w:name w:val="relative"/>
    <w:basedOn w:val="a0"/>
    <w:rsid w:val="005C1747"/>
  </w:style>
  <w:style w:type="paragraph" w:styleId="af">
    <w:name w:val="No Spacing"/>
    <w:uiPriority w:val="1"/>
    <w:qFormat/>
    <w:rsid w:val="00C63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для таблиц"/>
    <w:basedOn w:val="HTML"/>
    <w:link w:val="af1"/>
    <w:uiPriority w:val="1"/>
    <w:qFormat/>
    <w:rsid w:val="00B63A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/>
      <w:color w:val="000000" w:themeColor="text1"/>
      <w:sz w:val="28"/>
      <w:szCs w:val="28"/>
    </w:rPr>
  </w:style>
  <w:style w:type="character" w:customStyle="1" w:styleId="af1">
    <w:name w:val="для таблиц Знак"/>
    <w:basedOn w:val="HTML0"/>
    <w:link w:val="af0"/>
    <w:uiPriority w:val="1"/>
    <w:rsid w:val="00B63A97"/>
    <w:rPr>
      <w:rFonts w:ascii="Times New Roman" w:eastAsia="Times New Roman" w:hAnsi="Times New Roman" w:cs="Times New Roman"/>
      <w:color w:val="000000" w:themeColor="text1"/>
      <w:sz w:val="28"/>
      <w:szCs w:val="28"/>
      <w:lang w:eastAsia="ru-RU"/>
    </w:rPr>
  </w:style>
  <w:style w:type="paragraph" w:customStyle="1" w:styleId="4">
    <w:name w:val="4"/>
    <w:link w:val="40"/>
    <w:qFormat/>
    <w:rsid w:val="007612C0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40">
    <w:name w:val="4 Знак"/>
    <w:basedOn w:val="a0"/>
    <w:link w:val="4"/>
    <w:rsid w:val="007612C0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whitespace-normal">
    <w:name w:val="whitespace-normal"/>
    <w:basedOn w:val="a0"/>
    <w:rsid w:val="00665765"/>
  </w:style>
  <w:style w:type="character" w:customStyle="1" w:styleId="130">
    <w:name w:val="13 Знак"/>
    <w:basedOn w:val="a0"/>
    <w:link w:val="131"/>
    <w:locked/>
    <w:rsid w:val="00D703EC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paragraph" w:customStyle="1" w:styleId="131">
    <w:name w:val="13"/>
    <w:link w:val="130"/>
    <w:rsid w:val="00D703EC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32">
    <w:name w:val="3 Знак"/>
    <w:basedOn w:val="a0"/>
    <w:link w:val="33"/>
    <w:locked/>
    <w:rsid w:val="00D703EC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paragraph" w:customStyle="1" w:styleId="33">
    <w:name w:val="3"/>
    <w:link w:val="32"/>
    <w:qFormat/>
    <w:rsid w:val="00D703EC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36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9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19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17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10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980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29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28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6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6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0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5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22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14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828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173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94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13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8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81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73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83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909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14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75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3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91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79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5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440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4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334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59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3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3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4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6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85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4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0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33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2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23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83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23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7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6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hyperlink" Target="https://focus.kontur.ru/entity?query=1042503710457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infosec.ru/press-center/news/the-demand-for-information-security-audit-has-grown-by-almost-a-quarter/" TargetMode="Externa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yperlink" Target="https://pb.nalog.ru/company.html?token=DF27393F6A98E12BB37A461E171478979042F4252D56CFBFD11B8C6B20BDB7DA327DB37E51C655A3A2980D028CBE2109" TargetMode="External"/><Relationship Id="rId25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hyperlink" Target="https://www.audit-it.ru/contragent/1042503710457_ooo-audit-kontro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23" Type="http://schemas.openxmlformats.org/officeDocument/2006/relationships/hyperlink" Target="https://stekspb.ru/price/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www.rusprofile.ru/id/2120845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5.xml"/><Relationship Id="rId22" Type="http://schemas.openxmlformats.org/officeDocument/2006/relationships/hyperlink" Target="https://couzcert.ru/iso-27001/obuchenie-iso-27001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92B8B-1F4F-4513-95BC-A75B8773C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4655</TotalTime>
  <Pages>23</Pages>
  <Words>5000</Words>
  <Characters>28502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Пётр Пищиц</dc:creator>
  <cp:keywords/>
  <dc:description/>
  <cp:lastModifiedBy>Петр Пищиц</cp:lastModifiedBy>
  <cp:revision>45</cp:revision>
  <dcterms:created xsi:type="dcterms:W3CDTF">2025-06-21T12:48:00Z</dcterms:created>
  <dcterms:modified xsi:type="dcterms:W3CDTF">2026-01-17T02:59:00Z</dcterms:modified>
</cp:coreProperties>
</file>