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BCC" w:rsidRPr="00E65BCC" w:rsidRDefault="00E65BCC" w:rsidP="00E65BCC">
      <w:pPr>
        <w:suppressAutoHyphens/>
        <w:jc w:val="center"/>
        <w:rPr>
          <w:sz w:val="28"/>
          <w:szCs w:val="28"/>
          <w:lang w:eastAsia="ar-SA"/>
        </w:rPr>
      </w:pPr>
      <w:bookmarkStart w:id="0" w:name="_Toc73035362"/>
      <w:bookmarkStart w:id="1" w:name="_Toc91013228"/>
      <w:bookmarkStart w:id="2" w:name="_Toc92717625"/>
      <w:bookmarkStart w:id="3" w:name="_Toc95042920"/>
      <w:bookmarkStart w:id="4" w:name="_Toc95073329"/>
      <w:bookmarkStart w:id="5" w:name="_Toc95854215"/>
      <w:r w:rsidRPr="00E65BCC">
        <w:rPr>
          <w:sz w:val="28"/>
          <w:szCs w:val="28"/>
          <w:lang w:eastAsia="ar-SA"/>
        </w:rPr>
        <w:t>МИНИСТЕРСТВО НАУКИ И ВЫСШЕГО ОБРАЗОВАНИЯ        РОССИЙСКОЙ ФЕДЕРАЦИИ</w:t>
      </w:r>
    </w:p>
    <w:p w:rsidR="001546C0" w:rsidRDefault="00E65BCC" w:rsidP="00874C53">
      <w:pPr>
        <w:widowControl/>
        <w:spacing w:before="120"/>
        <w:ind w:firstLine="0"/>
        <w:jc w:val="center"/>
        <w:rPr>
          <w:sz w:val="28"/>
          <w:szCs w:val="28"/>
        </w:rPr>
      </w:pPr>
      <w:r w:rsidRPr="00E65BCC">
        <w:rPr>
          <w:sz w:val="28"/>
          <w:szCs w:val="28"/>
        </w:rPr>
        <w:t xml:space="preserve">ВЛАДИВОСТОКСКИЙ ГОСУДАРСТВЕННЫЙ УНИВЕРСИТЕТ </w:t>
      </w:r>
    </w:p>
    <w:p w:rsidR="00E65BCC" w:rsidRPr="00E65BCC" w:rsidRDefault="00E65BCC" w:rsidP="00E65BCC">
      <w:pPr>
        <w:widowControl/>
        <w:spacing w:before="120"/>
        <w:ind w:firstLine="0"/>
        <w:jc w:val="center"/>
        <w:rPr>
          <w:caps/>
          <w:sz w:val="28"/>
        </w:rPr>
      </w:pPr>
      <w:r w:rsidRPr="00E65BCC">
        <w:rPr>
          <w:caps/>
          <w:sz w:val="28"/>
        </w:rPr>
        <w:t xml:space="preserve">Институт международного бизнеса, </w:t>
      </w:r>
    </w:p>
    <w:p w:rsidR="00E65BCC" w:rsidRPr="00E65BCC" w:rsidRDefault="00E65BCC" w:rsidP="00E65BCC">
      <w:pPr>
        <w:widowControl/>
        <w:ind w:firstLine="0"/>
        <w:jc w:val="center"/>
        <w:rPr>
          <w:caps/>
          <w:sz w:val="28"/>
        </w:rPr>
      </w:pPr>
      <w:r w:rsidRPr="00E65BCC">
        <w:rPr>
          <w:caps/>
          <w:sz w:val="28"/>
        </w:rPr>
        <w:t>экономики и управления</w:t>
      </w:r>
    </w:p>
    <w:p w:rsidR="00E65BCC" w:rsidRPr="00E65BCC" w:rsidRDefault="00E65BCC" w:rsidP="00E65BCC">
      <w:pPr>
        <w:widowControl/>
        <w:spacing w:before="120"/>
        <w:ind w:firstLine="0"/>
        <w:jc w:val="center"/>
        <w:rPr>
          <w:sz w:val="28"/>
          <w:szCs w:val="28"/>
        </w:rPr>
      </w:pPr>
      <w:r w:rsidRPr="00E65BCC">
        <w:rPr>
          <w:sz w:val="28"/>
          <w:szCs w:val="28"/>
        </w:rPr>
        <w:t>КАФЕДРА ЭКОНОМИКИ И УПРАВЛЕНИЯ</w:t>
      </w:r>
    </w:p>
    <w:p w:rsidR="00E65BCC" w:rsidRPr="00E65BCC" w:rsidRDefault="00E65BCC" w:rsidP="00E65BCC">
      <w:pPr>
        <w:widowControl/>
        <w:ind w:firstLine="0"/>
        <w:jc w:val="left"/>
        <w:rPr>
          <w:sz w:val="28"/>
        </w:rPr>
      </w:pPr>
    </w:p>
    <w:p w:rsidR="00E65BCC" w:rsidRPr="00E65BCC" w:rsidRDefault="00E65BCC" w:rsidP="00E65BCC">
      <w:pPr>
        <w:widowControl/>
        <w:ind w:firstLine="0"/>
        <w:jc w:val="left"/>
        <w:rPr>
          <w:sz w:val="28"/>
        </w:rPr>
      </w:pPr>
    </w:p>
    <w:p w:rsidR="00E65BCC" w:rsidRPr="00E65BCC" w:rsidRDefault="00E65BCC" w:rsidP="00E65BCC">
      <w:pPr>
        <w:widowControl/>
        <w:ind w:left="6372" w:firstLine="0"/>
        <w:jc w:val="left"/>
      </w:pPr>
    </w:p>
    <w:p w:rsidR="00E65BCC" w:rsidRDefault="00E65BCC" w:rsidP="00E65BCC">
      <w:pPr>
        <w:widowControl/>
        <w:ind w:firstLine="0"/>
        <w:jc w:val="left"/>
      </w:pPr>
    </w:p>
    <w:p w:rsidR="00561EF6" w:rsidRDefault="00561EF6" w:rsidP="00E65BCC">
      <w:pPr>
        <w:widowControl/>
        <w:ind w:firstLine="0"/>
        <w:jc w:val="left"/>
      </w:pPr>
    </w:p>
    <w:p w:rsidR="00561EF6" w:rsidRPr="00E65BCC" w:rsidRDefault="00561EF6" w:rsidP="00E65BCC">
      <w:pPr>
        <w:widowControl/>
        <w:ind w:firstLine="0"/>
        <w:jc w:val="left"/>
      </w:pPr>
    </w:p>
    <w:p w:rsidR="00E65BCC" w:rsidRPr="00E65BCC" w:rsidRDefault="00E65BCC" w:rsidP="00E65BCC">
      <w:pPr>
        <w:widowControl/>
        <w:ind w:left="6372" w:firstLine="0"/>
        <w:jc w:val="left"/>
      </w:pPr>
    </w:p>
    <w:p w:rsidR="00E65BCC" w:rsidRPr="00E65BCC" w:rsidRDefault="00E65BCC" w:rsidP="00E65BCC">
      <w:pPr>
        <w:widowControl/>
        <w:ind w:left="6372" w:firstLine="0"/>
        <w:jc w:val="left"/>
      </w:pPr>
      <w:bookmarkStart w:id="6" w:name="_GoBack"/>
      <w:bookmarkEnd w:id="6"/>
    </w:p>
    <w:p w:rsidR="00E65BCC" w:rsidRPr="00E65BCC" w:rsidRDefault="00E65BCC" w:rsidP="00E65BCC">
      <w:pPr>
        <w:keepNext/>
        <w:widowControl/>
        <w:spacing w:before="240" w:after="60" w:line="360" w:lineRule="auto"/>
        <w:ind w:firstLine="0"/>
        <w:jc w:val="center"/>
        <w:outlineLvl w:val="0"/>
        <w:rPr>
          <w:bCs/>
          <w:kern w:val="32"/>
          <w:sz w:val="48"/>
          <w:szCs w:val="28"/>
        </w:rPr>
      </w:pPr>
      <w:r w:rsidRPr="00E65BCC">
        <w:rPr>
          <w:bCs/>
          <w:kern w:val="32"/>
          <w:sz w:val="48"/>
          <w:szCs w:val="28"/>
        </w:rPr>
        <w:t>ОТЧЕТ</w:t>
      </w:r>
    </w:p>
    <w:p w:rsidR="00E65BCC" w:rsidRPr="00E65BCC" w:rsidRDefault="00E65BCC" w:rsidP="00E65BCC">
      <w:pPr>
        <w:widowControl/>
        <w:spacing w:after="240"/>
        <w:ind w:firstLine="0"/>
        <w:jc w:val="center"/>
        <w:rPr>
          <w:sz w:val="44"/>
          <w:szCs w:val="44"/>
        </w:rPr>
      </w:pPr>
      <w:r w:rsidRPr="00E65BCC">
        <w:rPr>
          <w:sz w:val="44"/>
          <w:szCs w:val="44"/>
        </w:rPr>
        <w:t>по производственной технологической практике</w:t>
      </w:r>
    </w:p>
    <w:p w:rsidR="00E65BCC" w:rsidRPr="00E65BCC" w:rsidRDefault="006439D4" w:rsidP="00E65BCC">
      <w:pPr>
        <w:widowControl/>
        <w:spacing w:before="240"/>
        <w:ind w:right="-74" w:firstLine="0"/>
        <w:jc w:val="center"/>
        <w:rPr>
          <w:sz w:val="44"/>
          <w:szCs w:val="20"/>
        </w:rPr>
      </w:pPr>
      <w:r w:rsidRPr="006439D4">
        <w:rPr>
          <w:sz w:val="44"/>
          <w:szCs w:val="44"/>
        </w:rPr>
        <w:t>ООО «Партнер»</w:t>
      </w:r>
      <w:r>
        <w:rPr>
          <w:sz w:val="44"/>
          <w:szCs w:val="44"/>
        </w:rPr>
        <w:t xml:space="preserve">, </w:t>
      </w:r>
      <w:r w:rsidRPr="006439D4">
        <w:rPr>
          <w:sz w:val="44"/>
          <w:szCs w:val="44"/>
        </w:rPr>
        <w:t>г.Уссурийск</w:t>
      </w:r>
    </w:p>
    <w:tbl>
      <w:tblPr>
        <w:tblW w:w="9870" w:type="dxa"/>
        <w:tblLayout w:type="fixed"/>
        <w:tblLook w:val="04A0"/>
      </w:tblPr>
      <w:tblGrid>
        <w:gridCol w:w="4254"/>
        <w:gridCol w:w="2387"/>
        <w:gridCol w:w="3229"/>
      </w:tblGrid>
      <w:tr w:rsidR="00E65BCC" w:rsidRPr="00E65BCC" w:rsidTr="005B32F1">
        <w:tc>
          <w:tcPr>
            <w:tcW w:w="4254" w:type="dxa"/>
            <w:hideMark/>
          </w:tcPr>
          <w:p w:rsidR="00E65BCC" w:rsidRPr="00E65BCC" w:rsidRDefault="00E65BCC" w:rsidP="00E65BCC">
            <w:pPr>
              <w:widowControl/>
              <w:ind w:right="963" w:firstLine="0"/>
              <w:rPr>
                <w:sz w:val="28"/>
                <w:szCs w:val="28"/>
              </w:rPr>
            </w:pPr>
            <w:r w:rsidRPr="00E65BCC">
              <w:rPr>
                <w:sz w:val="28"/>
                <w:szCs w:val="28"/>
              </w:rPr>
              <w:t>Студент</w:t>
            </w:r>
          </w:p>
        </w:tc>
        <w:tc>
          <w:tcPr>
            <w:tcW w:w="2387" w:type="dxa"/>
          </w:tcPr>
          <w:p w:rsidR="00E65BCC" w:rsidRPr="00E65BCC" w:rsidRDefault="00E65BCC" w:rsidP="00E65BCC">
            <w:pPr>
              <w:widowControl/>
              <w:ind w:right="144" w:firstLine="0"/>
              <w:rPr>
                <w:szCs w:val="28"/>
              </w:rPr>
            </w:pPr>
          </w:p>
        </w:tc>
        <w:tc>
          <w:tcPr>
            <w:tcW w:w="3229" w:type="dxa"/>
          </w:tcPr>
          <w:p w:rsidR="00E65BCC" w:rsidRPr="00E65BCC" w:rsidRDefault="00E65BCC" w:rsidP="00E65BCC">
            <w:pPr>
              <w:widowControl/>
              <w:ind w:firstLine="0"/>
              <w:rPr>
                <w:color w:val="FF0000"/>
                <w:sz w:val="28"/>
                <w:szCs w:val="28"/>
              </w:rPr>
            </w:pPr>
          </w:p>
        </w:tc>
      </w:tr>
      <w:tr w:rsidR="001546C0" w:rsidRPr="001546C0" w:rsidTr="00D455C1">
        <w:tc>
          <w:tcPr>
            <w:tcW w:w="4254" w:type="dxa"/>
            <w:hideMark/>
          </w:tcPr>
          <w:p w:rsidR="00E65BCC" w:rsidRPr="00E65BCC" w:rsidRDefault="00E65BCC" w:rsidP="00E65BCC">
            <w:pPr>
              <w:widowControl/>
              <w:ind w:right="963" w:firstLine="0"/>
              <w:rPr>
                <w:sz w:val="28"/>
                <w:szCs w:val="28"/>
                <w:lang w:val="en-US"/>
              </w:rPr>
            </w:pPr>
            <w:r w:rsidRPr="00E65BCC">
              <w:rPr>
                <w:sz w:val="28"/>
                <w:szCs w:val="28"/>
              </w:rPr>
              <w:t xml:space="preserve">группы </w:t>
            </w:r>
            <w:r w:rsidR="00235323">
              <w:rPr>
                <w:sz w:val="28"/>
                <w:szCs w:val="28"/>
              </w:rPr>
              <w:t>ВДБЭУ-21</w:t>
            </w:r>
            <w:r w:rsidR="006439D4" w:rsidRPr="006439D4">
              <w:rPr>
                <w:sz w:val="28"/>
                <w:szCs w:val="28"/>
              </w:rPr>
              <w:t>-</w:t>
            </w:r>
            <w:r w:rsidR="00235323">
              <w:rPr>
                <w:sz w:val="28"/>
                <w:szCs w:val="28"/>
              </w:rPr>
              <w:t>ХД</w:t>
            </w:r>
          </w:p>
        </w:tc>
        <w:tc>
          <w:tcPr>
            <w:tcW w:w="2387" w:type="dxa"/>
            <w:shd w:val="clear" w:color="auto" w:fill="FFFFFF" w:themeFill="background1"/>
            <w:hideMark/>
          </w:tcPr>
          <w:p w:rsidR="00E65BCC" w:rsidRPr="00E65BCC" w:rsidRDefault="00E65BCC" w:rsidP="00E65BCC">
            <w:pPr>
              <w:widowControl/>
              <w:ind w:right="144" w:firstLine="0"/>
              <w:rPr>
                <w:szCs w:val="28"/>
              </w:rPr>
            </w:pPr>
            <w:r w:rsidRPr="00E65BCC">
              <w:rPr>
                <w:szCs w:val="28"/>
              </w:rPr>
              <w:t>________________</w:t>
            </w:r>
          </w:p>
        </w:tc>
        <w:tc>
          <w:tcPr>
            <w:tcW w:w="3229" w:type="dxa"/>
          </w:tcPr>
          <w:p w:rsidR="00E65BCC" w:rsidRPr="00A22110" w:rsidRDefault="00A22110" w:rsidP="00E65BCC">
            <w:pPr>
              <w:widowControl/>
              <w:ind w:firstLine="0"/>
              <w:rPr>
                <w:color w:val="000000" w:themeColor="text1"/>
                <w:sz w:val="28"/>
                <w:szCs w:val="28"/>
              </w:rPr>
            </w:pPr>
            <w:r>
              <w:rPr>
                <w:color w:val="000000" w:themeColor="text1"/>
                <w:sz w:val="28"/>
                <w:szCs w:val="28"/>
              </w:rPr>
              <w:t>Е.В.Сикачева</w:t>
            </w:r>
          </w:p>
        </w:tc>
      </w:tr>
      <w:tr w:rsidR="001546C0" w:rsidRPr="001546C0" w:rsidTr="005B32F1">
        <w:tc>
          <w:tcPr>
            <w:tcW w:w="4254" w:type="dxa"/>
          </w:tcPr>
          <w:p w:rsidR="00E65BCC" w:rsidRPr="00E65BCC" w:rsidRDefault="00E65BCC" w:rsidP="00E65BCC">
            <w:pPr>
              <w:widowControl/>
              <w:ind w:right="963" w:firstLine="0"/>
              <w:rPr>
                <w:sz w:val="28"/>
                <w:szCs w:val="28"/>
              </w:rPr>
            </w:pPr>
          </w:p>
          <w:p w:rsidR="002721CE" w:rsidRDefault="00E65BCC" w:rsidP="00561EF6">
            <w:pPr>
              <w:widowControl/>
              <w:ind w:right="963" w:firstLine="0"/>
              <w:rPr>
                <w:sz w:val="28"/>
                <w:szCs w:val="28"/>
              </w:rPr>
            </w:pPr>
            <w:r w:rsidRPr="00E65BCC">
              <w:rPr>
                <w:sz w:val="28"/>
                <w:szCs w:val="28"/>
              </w:rPr>
              <w:t>Руководитель</w:t>
            </w:r>
          </w:p>
          <w:p w:rsidR="00E65BCC" w:rsidRPr="00561EF6" w:rsidRDefault="00561EF6" w:rsidP="00561EF6">
            <w:pPr>
              <w:widowControl/>
              <w:ind w:right="963" w:firstLine="0"/>
              <w:rPr>
                <w:sz w:val="28"/>
                <w:szCs w:val="28"/>
              </w:rPr>
            </w:pPr>
            <w:r w:rsidRPr="00561EF6">
              <w:rPr>
                <w:sz w:val="28"/>
                <w:szCs w:val="28"/>
              </w:rPr>
              <w:t>канд. экон. наук, доцент</w:t>
            </w:r>
          </w:p>
        </w:tc>
        <w:tc>
          <w:tcPr>
            <w:tcW w:w="2387" w:type="dxa"/>
          </w:tcPr>
          <w:p w:rsidR="00E65BCC" w:rsidRPr="00E65BCC" w:rsidRDefault="00E65BCC" w:rsidP="00E65BCC">
            <w:pPr>
              <w:widowControl/>
              <w:ind w:right="144" w:firstLine="0"/>
              <w:rPr>
                <w:sz w:val="28"/>
                <w:szCs w:val="28"/>
              </w:rPr>
            </w:pPr>
          </w:p>
          <w:p w:rsidR="00E65BCC" w:rsidRPr="00E65BCC" w:rsidRDefault="00E65BCC" w:rsidP="00E65BCC">
            <w:pPr>
              <w:widowControl/>
              <w:ind w:right="144" w:firstLine="0"/>
              <w:rPr>
                <w:sz w:val="28"/>
                <w:szCs w:val="28"/>
              </w:rPr>
            </w:pPr>
          </w:p>
          <w:p w:rsidR="00E65BCC" w:rsidRPr="00E65BCC" w:rsidRDefault="00E65BCC" w:rsidP="00E65BCC">
            <w:pPr>
              <w:widowControl/>
              <w:ind w:right="144" w:firstLine="0"/>
              <w:rPr>
                <w:sz w:val="28"/>
                <w:szCs w:val="28"/>
              </w:rPr>
            </w:pPr>
            <w:r w:rsidRPr="00E65BCC">
              <w:rPr>
                <w:sz w:val="28"/>
                <w:szCs w:val="28"/>
              </w:rPr>
              <w:t>______________</w:t>
            </w:r>
          </w:p>
        </w:tc>
        <w:tc>
          <w:tcPr>
            <w:tcW w:w="3229" w:type="dxa"/>
          </w:tcPr>
          <w:p w:rsidR="00E65BCC" w:rsidRPr="001546C0" w:rsidRDefault="00E65BCC" w:rsidP="00E65BCC">
            <w:pPr>
              <w:widowControl/>
              <w:ind w:firstLine="0"/>
              <w:rPr>
                <w:color w:val="000000" w:themeColor="text1"/>
                <w:sz w:val="28"/>
                <w:szCs w:val="28"/>
              </w:rPr>
            </w:pPr>
          </w:p>
          <w:p w:rsidR="00E65BCC" w:rsidRPr="001546C0" w:rsidRDefault="00E65BCC" w:rsidP="00E65BCC">
            <w:pPr>
              <w:widowControl/>
              <w:ind w:firstLine="0"/>
              <w:rPr>
                <w:color w:val="000000" w:themeColor="text1"/>
                <w:sz w:val="28"/>
                <w:szCs w:val="28"/>
              </w:rPr>
            </w:pPr>
          </w:p>
          <w:p w:rsidR="00E65BCC" w:rsidRPr="001546C0" w:rsidRDefault="00A22110" w:rsidP="00561EF6">
            <w:pPr>
              <w:widowControl/>
              <w:ind w:firstLine="0"/>
              <w:rPr>
                <w:color w:val="000000" w:themeColor="text1"/>
                <w:sz w:val="28"/>
                <w:szCs w:val="28"/>
              </w:rPr>
            </w:pPr>
            <w:r>
              <w:rPr>
                <w:color w:val="000000" w:themeColor="text1"/>
                <w:sz w:val="28"/>
                <w:szCs w:val="28"/>
              </w:rPr>
              <w:t>А.А.Вертинова</w:t>
            </w:r>
          </w:p>
        </w:tc>
      </w:tr>
      <w:tr w:rsidR="001546C0" w:rsidRPr="001546C0" w:rsidTr="005B32F1">
        <w:tc>
          <w:tcPr>
            <w:tcW w:w="4254" w:type="dxa"/>
          </w:tcPr>
          <w:p w:rsidR="00E65BCC" w:rsidRPr="00E65BCC" w:rsidRDefault="00E65BCC" w:rsidP="00E65BCC">
            <w:pPr>
              <w:widowControl/>
              <w:ind w:right="34" w:firstLine="0"/>
              <w:rPr>
                <w:sz w:val="28"/>
                <w:szCs w:val="28"/>
              </w:rPr>
            </w:pPr>
          </w:p>
          <w:p w:rsidR="00E65BCC" w:rsidRPr="00E65BCC" w:rsidRDefault="00E65BCC" w:rsidP="00E65BCC">
            <w:pPr>
              <w:widowControl/>
              <w:ind w:right="34" w:firstLine="0"/>
              <w:rPr>
                <w:sz w:val="28"/>
                <w:szCs w:val="28"/>
              </w:rPr>
            </w:pPr>
            <w:r w:rsidRPr="00E65BCC">
              <w:rPr>
                <w:sz w:val="28"/>
                <w:szCs w:val="28"/>
              </w:rPr>
              <w:t>Руководитель от предприятия</w:t>
            </w:r>
          </w:p>
          <w:p w:rsidR="00E65BCC" w:rsidRPr="00E65BCC" w:rsidRDefault="00C739B9" w:rsidP="00E65BCC">
            <w:pPr>
              <w:widowControl/>
              <w:ind w:right="34" w:firstLine="0"/>
              <w:rPr>
                <w:sz w:val="28"/>
                <w:szCs w:val="28"/>
              </w:rPr>
            </w:pPr>
            <w:r>
              <w:rPr>
                <w:sz w:val="28"/>
                <w:szCs w:val="28"/>
              </w:rPr>
              <w:t>директор</w:t>
            </w:r>
          </w:p>
        </w:tc>
        <w:tc>
          <w:tcPr>
            <w:tcW w:w="2387" w:type="dxa"/>
          </w:tcPr>
          <w:p w:rsidR="00E65BCC" w:rsidRPr="00E65BCC" w:rsidRDefault="00E65BCC" w:rsidP="00E65BCC">
            <w:pPr>
              <w:widowControl/>
              <w:ind w:right="144" w:firstLine="0"/>
              <w:rPr>
                <w:sz w:val="28"/>
                <w:szCs w:val="28"/>
              </w:rPr>
            </w:pPr>
          </w:p>
          <w:p w:rsidR="00E65BCC" w:rsidRPr="00E65BCC" w:rsidRDefault="00E65BCC" w:rsidP="00E65BCC">
            <w:pPr>
              <w:widowControl/>
              <w:ind w:right="144" w:firstLine="0"/>
              <w:rPr>
                <w:sz w:val="28"/>
                <w:szCs w:val="28"/>
              </w:rPr>
            </w:pPr>
          </w:p>
          <w:p w:rsidR="00E65BCC" w:rsidRPr="00E65BCC" w:rsidRDefault="00E65BCC" w:rsidP="00E65BCC">
            <w:pPr>
              <w:widowControl/>
              <w:ind w:right="144" w:firstLine="0"/>
              <w:rPr>
                <w:sz w:val="28"/>
                <w:szCs w:val="28"/>
              </w:rPr>
            </w:pPr>
            <w:r w:rsidRPr="00E65BCC">
              <w:rPr>
                <w:sz w:val="28"/>
                <w:szCs w:val="28"/>
              </w:rPr>
              <w:t>______________</w:t>
            </w:r>
          </w:p>
        </w:tc>
        <w:tc>
          <w:tcPr>
            <w:tcW w:w="3229" w:type="dxa"/>
          </w:tcPr>
          <w:p w:rsidR="00E65BCC" w:rsidRPr="001546C0" w:rsidRDefault="00E65BCC" w:rsidP="00E65BCC">
            <w:pPr>
              <w:widowControl/>
              <w:ind w:right="963" w:firstLine="0"/>
              <w:rPr>
                <w:color w:val="000000" w:themeColor="text1"/>
                <w:sz w:val="28"/>
                <w:szCs w:val="28"/>
              </w:rPr>
            </w:pPr>
          </w:p>
          <w:p w:rsidR="00E65BCC" w:rsidRPr="001546C0" w:rsidRDefault="00E65BCC" w:rsidP="00E65BCC">
            <w:pPr>
              <w:widowControl/>
              <w:ind w:right="963" w:firstLine="0"/>
              <w:rPr>
                <w:color w:val="000000" w:themeColor="text1"/>
                <w:sz w:val="28"/>
                <w:szCs w:val="28"/>
              </w:rPr>
            </w:pPr>
          </w:p>
          <w:p w:rsidR="00E65BCC" w:rsidRPr="001546C0" w:rsidRDefault="00B63937" w:rsidP="00E65BCC">
            <w:pPr>
              <w:widowControl/>
              <w:ind w:firstLine="0"/>
              <w:rPr>
                <w:color w:val="000000" w:themeColor="text1"/>
                <w:sz w:val="28"/>
                <w:szCs w:val="28"/>
              </w:rPr>
            </w:pPr>
            <w:r>
              <w:rPr>
                <w:color w:val="000000" w:themeColor="text1"/>
                <w:sz w:val="28"/>
                <w:szCs w:val="28"/>
              </w:rPr>
              <w:t>Р.В.Балашов</w:t>
            </w:r>
          </w:p>
        </w:tc>
      </w:tr>
      <w:tr w:rsidR="001546C0" w:rsidRPr="001546C0" w:rsidTr="005B32F1">
        <w:trPr>
          <w:trHeight w:val="1046"/>
        </w:trPr>
        <w:tc>
          <w:tcPr>
            <w:tcW w:w="4254" w:type="dxa"/>
          </w:tcPr>
          <w:p w:rsidR="00E65BCC" w:rsidRPr="00E65BCC" w:rsidRDefault="00E65BCC" w:rsidP="00E65BCC">
            <w:pPr>
              <w:widowControl/>
              <w:ind w:right="34" w:firstLine="0"/>
              <w:rPr>
                <w:sz w:val="28"/>
                <w:szCs w:val="28"/>
              </w:rPr>
            </w:pPr>
          </w:p>
          <w:p w:rsidR="002721CE" w:rsidRDefault="00E65BCC" w:rsidP="002D0F8F">
            <w:pPr>
              <w:widowControl/>
              <w:ind w:right="34" w:firstLine="0"/>
              <w:rPr>
                <w:sz w:val="28"/>
                <w:szCs w:val="28"/>
              </w:rPr>
            </w:pPr>
            <w:r w:rsidRPr="00E65BCC">
              <w:rPr>
                <w:sz w:val="28"/>
                <w:szCs w:val="28"/>
              </w:rPr>
              <w:t>Нормоконтролер</w:t>
            </w:r>
          </w:p>
          <w:p w:rsidR="00E65BCC" w:rsidRPr="00E65BCC" w:rsidRDefault="002D0F8F" w:rsidP="002721CE">
            <w:pPr>
              <w:widowControl/>
              <w:ind w:right="34" w:firstLine="0"/>
              <w:rPr>
                <w:sz w:val="28"/>
                <w:szCs w:val="28"/>
              </w:rPr>
            </w:pPr>
            <w:r>
              <w:rPr>
                <w:sz w:val="28"/>
                <w:szCs w:val="28"/>
              </w:rPr>
              <w:t xml:space="preserve">канд. </w:t>
            </w:r>
            <w:r w:rsidRPr="002D0F8F">
              <w:rPr>
                <w:sz w:val="28"/>
                <w:szCs w:val="28"/>
              </w:rPr>
              <w:t>экон. наук, доцент</w:t>
            </w:r>
          </w:p>
        </w:tc>
        <w:tc>
          <w:tcPr>
            <w:tcW w:w="2387" w:type="dxa"/>
          </w:tcPr>
          <w:p w:rsidR="00E65BCC" w:rsidRPr="002D0F8F" w:rsidRDefault="00E65BCC" w:rsidP="00E65BCC">
            <w:pPr>
              <w:widowControl/>
              <w:ind w:right="144" w:firstLine="0"/>
              <w:rPr>
                <w:sz w:val="28"/>
                <w:szCs w:val="28"/>
              </w:rPr>
            </w:pPr>
          </w:p>
          <w:p w:rsidR="00E65BCC" w:rsidRPr="002D0F8F" w:rsidRDefault="00E65BCC" w:rsidP="00E65BCC">
            <w:pPr>
              <w:widowControl/>
              <w:ind w:right="144" w:firstLine="0"/>
              <w:rPr>
                <w:sz w:val="28"/>
                <w:szCs w:val="28"/>
              </w:rPr>
            </w:pPr>
          </w:p>
          <w:p w:rsidR="00E65BCC" w:rsidRPr="002D0F8F" w:rsidRDefault="00E65BCC" w:rsidP="00E65BCC">
            <w:pPr>
              <w:widowControl/>
              <w:ind w:right="144" w:firstLine="0"/>
              <w:rPr>
                <w:sz w:val="28"/>
                <w:szCs w:val="28"/>
              </w:rPr>
            </w:pPr>
            <w:r w:rsidRPr="002D0F8F">
              <w:rPr>
                <w:sz w:val="28"/>
                <w:szCs w:val="28"/>
              </w:rPr>
              <w:t>______________</w:t>
            </w:r>
          </w:p>
        </w:tc>
        <w:tc>
          <w:tcPr>
            <w:tcW w:w="3229" w:type="dxa"/>
          </w:tcPr>
          <w:p w:rsidR="00E65BCC" w:rsidRPr="001546C0" w:rsidRDefault="00E65BCC" w:rsidP="00E65BCC">
            <w:pPr>
              <w:widowControl/>
              <w:ind w:right="963" w:firstLine="0"/>
              <w:rPr>
                <w:color w:val="000000" w:themeColor="text1"/>
                <w:sz w:val="28"/>
                <w:szCs w:val="28"/>
              </w:rPr>
            </w:pPr>
          </w:p>
          <w:p w:rsidR="00E65BCC" w:rsidRPr="001546C0" w:rsidRDefault="00E65BCC" w:rsidP="00E65BCC">
            <w:pPr>
              <w:widowControl/>
              <w:ind w:right="-18" w:firstLine="0"/>
              <w:rPr>
                <w:color w:val="000000" w:themeColor="text1"/>
                <w:sz w:val="28"/>
                <w:szCs w:val="28"/>
              </w:rPr>
            </w:pPr>
          </w:p>
          <w:p w:rsidR="00E65BCC" w:rsidRPr="001546C0" w:rsidRDefault="00A22110" w:rsidP="001546C0">
            <w:pPr>
              <w:widowControl/>
              <w:ind w:right="-18" w:firstLine="0"/>
              <w:rPr>
                <w:color w:val="000000" w:themeColor="text1"/>
                <w:sz w:val="28"/>
                <w:szCs w:val="28"/>
              </w:rPr>
            </w:pPr>
            <w:r>
              <w:rPr>
                <w:color w:val="000000" w:themeColor="text1"/>
                <w:sz w:val="28"/>
                <w:szCs w:val="28"/>
              </w:rPr>
              <w:t>А.А.Вертинова</w:t>
            </w:r>
          </w:p>
        </w:tc>
      </w:tr>
    </w:tbl>
    <w:p w:rsidR="00E65BCC" w:rsidRPr="00E65BCC" w:rsidRDefault="00E65BCC" w:rsidP="00E65BCC">
      <w:pPr>
        <w:widowControl/>
        <w:ind w:right="963" w:firstLine="0"/>
        <w:jc w:val="center"/>
        <w:rPr>
          <w:sz w:val="20"/>
          <w:szCs w:val="20"/>
        </w:rPr>
      </w:pPr>
    </w:p>
    <w:p w:rsidR="00E65BCC" w:rsidRPr="00E65BCC" w:rsidRDefault="00E65BCC" w:rsidP="00E65BCC">
      <w:pPr>
        <w:widowControl/>
        <w:ind w:right="963" w:firstLine="0"/>
        <w:jc w:val="center"/>
        <w:rPr>
          <w:sz w:val="32"/>
          <w:szCs w:val="20"/>
        </w:rPr>
      </w:pPr>
    </w:p>
    <w:p w:rsidR="00E65BCC" w:rsidRPr="00E65BCC" w:rsidRDefault="00E65BCC" w:rsidP="00E65BCC">
      <w:pPr>
        <w:widowControl/>
        <w:ind w:right="963" w:firstLine="0"/>
        <w:jc w:val="center"/>
        <w:rPr>
          <w:sz w:val="32"/>
          <w:szCs w:val="20"/>
        </w:rPr>
      </w:pPr>
    </w:p>
    <w:p w:rsidR="00E65BCC" w:rsidRDefault="00E65BCC" w:rsidP="00E65BCC">
      <w:pPr>
        <w:widowControl/>
        <w:ind w:right="963" w:firstLine="0"/>
        <w:jc w:val="center"/>
        <w:rPr>
          <w:sz w:val="32"/>
          <w:szCs w:val="20"/>
        </w:rPr>
      </w:pPr>
    </w:p>
    <w:p w:rsidR="00561EF6" w:rsidRDefault="00561EF6" w:rsidP="00E65BCC">
      <w:pPr>
        <w:widowControl/>
        <w:ind w:right="963" w:firstLine="0"/>
        <w:jc w:val="center"/>
        <w:rPr>
          <w:sz w:val="32"/>
          <w:szCs w:val="20"/>
        </w:rPr>
      </w:pPr>
    </w:p>
    <w:p w:rsidR="00E65BCC" w:rsidRDefault="00E65BCC" w:rsidP="00E65BCC">
      <w:pPr>
        <w:widowControl/>
        <w:suppressAutoHyphens/>
        <w:spacing w:line="360" w:lineRule="auto"/>
        <w:ind w:firstLine="0"/>
        <w:jc w:val="center"/>
        <w:rPr>
          <w:sz w:val="28"/>
          <w:szCs w:val="28"/>
        </w:rPr>
      </w:pPr>
    </w:p>
    <w:p w:rsidR="002C3D56" w:rsidRPr="00E65BCC" w:rsidRDefault="002C3D56" w:rsidP="00E65BCC">
      <w:pPr>
        <w:widowControl/>
        <w:suppressAutoHyphens/>
        <w:spacing w:line="360" w:lineRule="auto"/>
        <w:ind w:firstLine="0"/>
        <w:jc w:val="center"/>
        <w:rPr>
          <w:sz w:val="28"/>
          <w:szCs w:val="28"/>
        </w:rPr>
      </w:pPr>
    </w:p>
    <w:p w:rsidR="00E65BCC" w:rsidRDefault="00E65BCC" w:rsidP="001546C0">
      <w:pPr>
        <w:widowControl/>
        <w:suppressAutoHyphens/>
        <w:spacing w:line="360" w:lineRule="auto"/>
        <w:ind w:firstLine="0"/>
        <w:jc w:val="center"/>
        <w:rPr>
          <w:sz w:val="28"/>
          <w:szCs w:val="28"/>
        </w:rPr>
      </w:pPr>
      <w:r w:rsidRPr="00E65BCC">
        <w:rPr>
          <w:sz w:val="28"/>
          <w:szCs w:val="28"/>
        </w:rPr>
        <w:t>Владивосток 202</w:t>
      </w:r>
      <w:bookmarkStart w:id="7" w:name="_Toc323129699"/>
      <w:bookmarkStart w:id="8" w:name="_Toc400856842"/>
      <w:bookmarkStart w:id="9" w:name="_Toc400856909"/>
      <w:bookmarkStart w:id="10" w:name="_Toc400856951"/>
      <w:r w:rsidR="001546C0">
        <w:rPr>
          <w:sz w:val="28"/>
          <w:szCs w:val="28"/>
        </w:rPr>
        <w:t>4</w:t>
      </w:r>
    </w:p>
    <w:p w:rsidR="001546C0" w:rsidRDefault="001546C0" w:rsidP="001546C0">
      <w:pPr>
        <w:widowControl/>
        <w:suppressAutoHyphens/>
        <w:spacing w:line="360" w:lineRule="auto"/>
        <w:ind w:firstLine="0"/>
        <w:jc w:val="center"/>
        <w:rPr>
          <w:rFonts w:eastAsia="Calibri"/>
          <w:sz w:val="28"/>
          <w:szCs w:val="28"/>
          <w:lang w:eastAsia="en-US"/>
        </w:rPr>
      </w:pPr>
    </w:p>
    <w:p w:rsidR="006439D4" w:rsidRDefault="006439D4" w:rsidP="001546C0">
      <w:pPr>
        <w:widowControl/>
        <w:suppressAutoHyphens/>
        <w:spacing w:line="360" w:lineRule="auto"/>
        <w:ind w:firstLine="0"/>
        <w:jc w:val="center"/>
        <w:rPr>
          <w:rFonts w:eastAsia="Calibri"/>
          <w:sz w:val="28"/>
          <w:szCs w:val="28"/>
          <w:lang w:eastAsia="en-US"/>
        </w:rPr>
      </w:pPr>
    </w:p>
    <w:p w:rsidR="006439D4" w:rsidRPr="001546C0" w:rsidRDefault="006439D4" w:rsidP="001546C0">
      <w:pPr>
        <w:widowControl/>
        <w:suppressAutoHyphens/>
        <w:spacing w:line="360" w:lineRule="auto"/>
        <w:ind w:firstLine="0"/>
        <w:jc w:val="center"/>
        <w:rPr>
          <w:rFonts w:eastAsia="Calibri"/>
          <w:sz w:val="28"/>
          <w:szCs w:val="28"/>
          <w:lang w:eastAsia="en-US"/>
        </w:rPr>
        <w:sectPr w:rsidR="006439D4" w:rsidRPr="001546C0" w:rsidSect="00F871D1">
          <w:headerReference w:type="default" r:id="rId8"/>
          <w:type w:val="continuous"/>
          <w:pgSz w:w="11907" w:h="16839" w:code="9"/>
          <w:pgMar w:top="1134" w:right="567" w:bottom="1134" w:left="1701" w:header="720" w:footer="720" w:gutter="0"/>
          <w:pgNumType w:start="1"/>
          <w:cols w:space="720"/>
          <w:titlePg/>
          <w:docGrid w:linePitch="326"/>
        </w:sectPr>
      </w:pPr>
    </w:p>
    <w:bookmarkEnd w:id="7"/>
    <w:bookmarkEnd w:id="8"/>
    <w:bookmarkEnd w:id="9"/>
    <w:bookmarkEnd w:id="10"/>
    <w:p w:rsidR="00E5407A" w:rsidRDefault="00A22110" w:rsidP="00E5407A">
      <w:pPr>
        <w:ind w:firstLine="0"/>
        <w:contextualSpacing/>
        <w:rPr>
          <w:caps/>
        </w:rPr>
      </w:pPr>
      <w:r>
        <w:rPr>
          <w:caps/>
        </w:rPr>
        <w:lastRenderedPageBreak/>
        <w:t xml:space="preserve">                              </w:t>
      </w:r>
      <w:r w:rsidR="00E5407A" w:rsidRPr="008F7006">
        <w:rPr>
          <w:caps/>
        </w:rPr>
        <w:t xml:space="preserve">МИНИСТЕРСТВО НАУКИ И ВЫСШЕГО ОБРАЗОВАНИЯ </w:t>
      </w:r>
    </w:p>
    <w:p w:rsidR="00E5407A" w:rsidRPr="008F7006" w:rsidRDefault="00A22110" w:rsidP="00E5407A">
      <w:pPr>
        <w:ind w:firstLine="0"/>
        <w:contextualSpacing/>
        <w:jc w:val="center"/>
        <w:rPr>
          <w:caps/>
        </w:rPr>
      </w:pPr>
      <w:r>
        <w:rPr>
          <w:caps/>
        </w:rPr>
        <w:t xml:space="preserve">   </w:t>
      </w:r>
      <w:r w:rsidR="00E5407A" w:rsidRPr="008F7006">
        <w:rPr>
          <w:caps/>
        </w:rPr>
        <w:t>российской федерации</w:t>
      </w:r>
    </w:p>
    <w:p w:rsidR="00E5407A" w:rsidRDefault="00E5407A" w:rsidP="00E5407A">
      <w:pPr>
        <w:pStyle w:val="af7"/>
        <w:ind w:left="0" w:firstLine="0"/>
        <w:jc w:val="center"/>
        <w:rPr>
          <w:rFonts w:ascii="Times New Roman" w:hAnsi="Times New Roman"/>
          <w:sz w:val="24"/>
          <w:szCs w:val="24"/>
        </w:rPr>
      </w:pPr>
      <w:r w:rsidRPr="008F7006">
        <w:rPr>
          <w:rFonts w:ascii="Times New Roman" w:hAnsi="Times New Roman"/>
          <w:sz w:val="24"/>
          <w:szCs w:val="24"/>
        </w:rPr>
        <w:t xml:space="preserve">ФЕДЕРАЛЬНОЕ ГОСУДАРСТВЕННОЕ БЮДЖЕТНОЕ ОБРАЗОВАТЕЛЬНОЕ </w:t>
      </w:r>
    </w:p>
    <w:p w:rsidR="00E5407A" w:rsidRPr="008F7006" w:rsidRDefault="00E5407A" w:rsidP="00E5407A">
      <w:pPr>
        <w:pStyle w:val="af7"/>
        <w:ind w:left="0" w:firstLine="0"/>
        <w:jc w:val="center"/>
        <w:rPr>
          <w:rFonts w:ascii="Times New Roman" w:hAnsi="Times New Roman"/>
          <w:sz w:val="24"/>
          <w:szCs w:val="24"/>
        </w:rPr>
      </w:pPr>
      <w:r w:rsidRPr="008F7006">
        <w:rPr>
          <w:rFonts w:ascii="Times New Roman" w:hAnsi="Times New Roman"/>
          <w:sz w:val="24"/>
          <w:szCs w:val="24"/>
        </w:rPr>
        <w:t>УЧРЕЖДЕНИЕ ВЫСШЕГО ОБРАЗОВАНИЯ</w:t>
      </w:r>
    </w:p>
    <w:p w:rsidR="00E5407A" w:rsidRPr="008F7006" w:rsidRDefault="00E5407A" w:rsidP="00E5407A">
      <w:pPr>
        <w:pStyle w:val="af7"/>
        <w:ind w:left="0" w:firstLine="0"/>
        <w:jc w:val="center"/>
        <w:rPr>
          <w:rFonts w:ascii="Times New Roman" w:hAnsi="Times New Roman"/>
          <w:sz w:val="24"/>
          <w:szCs w:val="24"/>
        </w:rPr>
      </w:pPr>
      <w:r w:rsidRPr="008F7006">
        <w:rPr>
          <w:rFonts w:ascii="Times New Roman" w:hAnsi="Times New Roman"/>
          <w:sz w:val="24"/>
          <w:szCs w:val="24"/>
        </w:rPr>
        <w:t>«ВЛАДИВОСТОКСКИЙ ГО</w:t>
      </w:r>
      <w:r>
        <w:rPr>
          <w:rFonts w:ascii="Times New Roman" w:hAnsi="Times New Roman"/>
          <w:sz w:val="24"/>
          <w:szCs w:val="24"/>
        </w:rPr>
        <w:t>СУДАРСТВЕННЫЙ УНИВЕРСИТЕТ</w:t>
      </w:r>
      <w:r w:rsidRPr="008F7006">
        <w:rPr>
          <w:rFonts w:ascii="Times New Roman" w:hAnsi="Times New Roman"/>
          <w:sz w:val="24"/>
          <w:szCs w:val="24"/>
        </w:rPr>
        <w:t>»</w:t>
      </w:r>
    </w:p>
    <w:p w:rsidR="00E5407A" w:rsidRPr="008F7006" w:rsidRDefault="00E5407A" w:rsidP="00E5407A">
      <w:pPr>
        <w:pStyle w:val="af7"/>
        <w:ind w:left="0" w:firstLine="0"/>
        <w:jc w:val="center"/>
        <w:rPr>
          <w:rFonts w:ascii="Times New Roman" w:hAnsi="Times New Roman"/>
          <w:sz w:val="24"/>
          <w:szCs w:val="24"/>
        </w:rPr>
      </w:pPr>
      <w:r w:rsidRPr="008F7006">
        <w:rPr>
          <w:rFonts w:ascii="Times New Roman" w:hAnsi="Times New Roman"/>
          <w:sz w:val="24"/>
          <w:szCs w:val="24"/>
        </w:rPr>
        <w:t>КАФЕДРА ЭКОНОМИКИ И УПРАВЛЕНИЯ</w:t>
      </w:r>
    </w:p>
    <w:p w:rsidR="00E5407A" w:rsidRPr="002930C7" w:rsidRDefault="00E5407A" w:rsidP="00E5407A">
      <w:pPr>
        <w:pStyle w:val="af7"/>
        <w:ind w:left="0" w:firstLine="0"/>
        <w:jc w:val="center"/>
        <w:rPr>
          <w:rFonts w:ascii="Times New Roman" w:hAnsi="Times New Roman"/>
          <w:sz w:val="8"/>
          <w:szCs w:val="24"/>
        </w:rPr>
      </w:pPr>
    </w:p>
    <w:p w:rsidR="00E5407A" w:rsidRPr="00F45C02" w:rsidRDefault="00E5407A" w:rsidP="00E5407A">
      <w:pPr>
        <w:pStyle w:val="af7"/>
        <w:ind w:left="0" w:firstLine="0"/>
        <w:jc w:val="center"/>
        <w:rPr>
          <w:rFonts w:ascii="Times New Roman" w:hAnsi="Times New Roman"/>
          <w:sz w:val="24"/>
          <w:szCs w:val="24"/>
        </w:rPr>
      </w:pPr>
      <w:r w:rsidRPr="00F45C02">
        <w:rPr>
          <w:rFonts w:ascii="Times New Roman" w:hAnsi="Times New Roman"/>
          <w:sz w:val="24"/>
          <w:szCs w:val="24"/>
        </w:rPr>
        <w:t>ЗАДАНИЕ</w:t>
      </w:r>
    </w:p>
    <w:p w:rsidR="00E5407A" w:rsidRPr="00F45C02" w:rsidRDefault="00E5407A" w:rsidP="00E5407A">
      <w:pPr>
        <w:pStyle w:val="af7"/>
        <w:ind w:left="0" w:firstLine="0"/>
        <w:jc w:val="center"/>
        <w:rPr>
          <w:rFonts w:ascii="Times New Roman" w:hAnsi="Times New Roman"/>
          <w:sz w:val="24"/>
          <w:szCs w:val="24"/>
        </w:rPr>
      </w:pPr>
      <w:r w:rsidRPr="00F45C02">
        <w:rPr>
          <w:rFonts w:ascii="Times New Roman" w:hAnsi="Times New Roman"/>
          <w:sz w:val="24"/>
          <w:szCs w:val="24"/>
        </w:rPr>
        <w:t xml:space="preserve">на производственную технологическую </w:t>
      </w:r>
      <w:r w:rsidRPr="00D86F7F">
        <w:rPr>
          <w:rFonts w:ascii="Times New Roman" w:hAnsi="Times New Roman"/>
          <w:sz w:val="24"/>
          <w:szCs w:val="24"/>
        </w:rPr>
        <w:t>(</w:t>
      </w:r>
      <w:r>
        <w:rPr>
          <w:rFonts w:ascii="Times New Roman" w:hAnsi="Times New Roman"/>
          <w:sz w:val="24"/>
          <w:szCs w:val="24"/>
        </w:rPr>
        <w:t>проектно-технологическую</w:t>
      </w:r>
      <w:r w:rsidRPr="00D86F7F">
        <w:rPr>
          <w:rFonts w:ascii="Times New Roman" w:hAnsi="Times New Roman"/>
          <w:sz w:val="24"/>
          <w:szCs w:val="24"/>
        </w:rPr>
        <w:t xml:space="preserve">) </w:t>
      </w:r>
      <w:r w:rsidRPr="00F45C02">
        <w:rPr>
          <w:rFonts w:ascii="Times New Roman" w:hAnsi="Times New Roman"/>
          <w:sz w:val="24"/>
          <w:szCs w:val="24"/>
        </w:rPr>
        <w:t xml:space="preserve">практику </w:t>
      </w:r>
    </w:p>
    <w:p w:rsidR="00E5407A" w:rsidRPr="00A12F88" w:rsidRDefault="00E5407A" w:rsidP="00E5407A">
      <w:pPr>
        <w:pStyle w:val="af7"/>
        <w:ind w:left="0" w:firstLine="0"/>
        <w:rPr>
          <w:rFonts w:ascii="Times New Roman" w:hAnsi="Times New Roman"/>
          <w:color w:val="000000" w:themeColor="text1"/>
          <w:sz w:val="24"/>
          <w:szCs w:val="24"/>
        </w:rPr>
      </w:pPr>
      <w:r w:rsidRPr="00A12F88">
        <w:rPr>
          <w:rFonts w:ascii="Times New Roman" w:hAnsi="Times New Roman"/>
          <w:color w:val="000000" w:themeColor="text1"/>
          <w:sz w:val="24"/>
          <w:szCs w:val="24"/>
        </w:rPr>
        <w:t>Студ</w:t>
      </w:r>
      <w:r w:rsidR="00150758">
        <w:rPr>
          <w:rFonts w:ascii="Times New Roman" w:hAnsi="Times New Roman"/>
          <w:color w:val="000000" w:themeColor="text1"/>
          <w:sz w:val="24"/>
          <w:szCs w:val="24"/>
        </w:rPr>
        <w:t>ентке: Сикачевой Екатерине Викторовне</w:t>
      </w:r>
    </w:p>
    <w:p w:rsidR="00E5407A" w:rsidRPr="00A12F88" w:rsidRDefault="00E5407A" w:rsidP="00E5407A">
      <w:pPr>
        <w:pStyle w:val="af7"/>
        <w:ind w:left="0" w:firstLine="0"/>
        <w:rPr>
          <w:rFonts w:ascii="Times New Roman" w:hAnsi="Times New Roman"/>
          <w:color w:val="000000" w:themeColor="text1"/>
          <w:sz w:val="24"/>
          <w:szCs w:val="24"/>
        </w:rPr>
      </w:pPr>
      <w:r w:rsidRPr="00A12F88">
        <w:rPr>
          <w:rFonts w:ascii="Times New Roman" w:hAnsi="Times New Roman"/>
          <w:color w:val="000000" w:themeColor="text1"/>
          <w:sz w:val="24"/>
          <w:szCs w:val="24"/>
        </w:rPr>
        <w:t>Группы: ЗДБЭУ-21-ХД</w:t>
      </w:r>
    </w:p>
    <w:p w:rsidR="00E5407A" w:rsidRPr="00F45C02" w:rsidRDefault="00E5407A" w:rsidP="00E5407A">
      <w:pPr>
        <w:pStyle w:val="af7"/>
        <w:ind w:left="0" w:firstLine="0"/>
        <w:rPr>
          <w:rFonts w:ascii="Times New Roman" w:hAnsi="Times New Roman"/>
          <w:sz w:val="24"/>
          <w:szCs w:val="24"/>
        </w:rPr>
      </w:pPr>
      <w:r w:rsidRPr="00F45C02">
        <w:rPr>
          <w:rFonts w:ascii="Times New Roman" w:hAnsi="Times New Roman"/>
          <w:sz w:val="24"/>
          <w:szCs w:val="24"/>
        </w:rPr>
        <w:t xml:space="preserve">Срок сдачи отчета: </w:t>
      </w:r>
      <w:r>
        <w:rPr>
          <w:rFonts w:ascii="Times New Roman" w:hAnsi="Times New Roman"/>
          <w:sz w:val="24"/>
          <w:szCs w:val="24"/>
        </w:rPr>
        <w:t>11.03-16.03.2024</w:t>
      </w:r>
    </w:p>
    <w:p w:rsidR="00E5407A" w:rsidRPr="00F45C02" w:rsidRDefault="00E5407A" w:rsidP="00E5407A">
      <w:pPr>
        <w:pStyle w:val="af7"/>
        <w:ind w:left="0" w:firstLine="0"/>
        <w:rPr>
          <w:rFonts w:ascii="Times New Roman" w:hAnsi="Times New Roman"/>
          <w:sz w:val="24"/>
          <w:szCs w:val="24"/>
        </w:rPr>
      </w:pPr>
      <w:r w:rsidRPr="00F45C02">
        <w:rPr>
          <w:rFonts w:ascii="Times New Roman" w:hAnsi="Times New Roman"/>
          <w:sz w:val="24"/>
          <w:szCs w:val="24"/>
        </w:rPr>
        <w:t>Содержание отчета по производственной технологической</w:t>
      </w:r>
      <w:r>
        <w:rPr>
          <w:rFonts w:ascii="Times New Roman" w:hAnsi="Times New Roman"/>
          <w:sz w:val="24"/>
          <w:szCs w:val="24"/>
        </w:rPr>
        <w:t xml:space="preserve"> (проектно-технологической)</w:t>
      </w:r>
      <w:r w:rsidRPr="00F45C02">
        <w:rPr>
          <w:rFonts w:ascii="Times New Roman" w:hAnsi="Times New Roman"/>
          <w:sz w:val="24"/>
          <w:szCs w:val="24"/>
        </w:rPr>
        <w:t xml:space="preserve"> практике:</w:t>
      </w:r>
    </w:p>
    <w:p w:rsidR="00E5407A" w:rsidRPr="00F45C02" w:rsidRDefault="00E5407A" w:rsidP="00E5407A">
      <w:pPr>
        <w:pStyle w:val="af7"/>
        <w:ind w:left="1276" w:hanging="1276"/>
        <w:rPr>
          <w:rFonts w:ascii="Times New Roman" w:hAnsi="Times New Roman"/>
          <w:b/>
          <w:sz w:val="24"/>
          <w:szCs w:val="24"/>
        </w:rPr>
      </w:pPr>
      <w:r w:rsidRPr="00F45C02">
        <w:rPr>
          <w:rFonts w:ascii="Times New Roman" w:hAnsi="Times New Roman"/>
          <w:b/>
          <w:sz w:val="24"/>
          <w:szCs w:val="24"/>
        </w:rPr>
        <w:t xml:space="preserve">Введение: </w:t>
      </w:r>
    </w:p>
    <w:p w:rsidR="00E5407A" w:rsidRPr="00F45C02" w:rsidRDefault="00E5407A" w:rsidP="00E5407A">
      <w:pPr>
        <w:pStyle w:val="af7"/>
        <w:ind w:left="1134" w:hanging="1134"/>
        <w:contextualSpacing w:val="0"/>
        <w:rPr>
          <w:rFonts w:ascii="Times New Roman" w:hAnsi="Times New Roman"/>
          <w:sz w:val="24"/>
          <w:szCs w:val="24"/>
        </w:rPr>
      </w:pPr>
      <w:r w:rsidRPr="00F45C02">
        <w:rPr>
          <w:rFonts w:ascii="Times New Roman" w:hAnsi="Times New Roman"/>
          <w:b/>
          <w:sz w:val="24"/>
          <w:szCs w:val="24"/>
        </w:rPr>
        <w:t xml:space="preserve">Задание 1: </w:t>
      </w:r>
      <w:r w:rsidRPr="00F45C02">
        <w:rPr>
          <w:rFonts w:ascii="Times New Roman" w:hAnsi="Times New Roman"/>
          <w:sz w:val="24"/>
          <w:szCs w:val="24"/>
        </w:rPr>
        <w:t>определить цель и задачи практики, основные методы, необходимые для их до</w:t>
      </w:r>
      <w:r w:rsidRPr="00F45C02">
        <w:rPr>
          <w:rFonts w:ascii="Times New Roman" w:hAnsi="Times New Roman"/>
          <w:sz w:val="24"/>
          <w:szCs w:val="24"/>
        </w:rPr>
        <w:t>с</w:t>
      </w:r>
      <w:r w:rsidRPr="00F45C02">
        <w:rPr>
          <w:rFonts w:ascii="Times New Roman" w:hAnsi="Times New Roman"/>
          <w:sz w:val="24"/>
          <w:szCs w:val="24"/>
        </w:rPr>
        <w:t>тижения.</w:t>
      </w:r>
    </w:p>
    <w:p w:rsidR="00E5407A" w:rsidRPr="004C2BD3" w:rsidRDefault="00E5407A" w:rsidP="00E5407A">
      <w:pPr>
        <w:pStyle w:val="af7"/>
        <w:ind w:left="1134" w:hanging="1134"/>
        <w:rPr>
          <w:rFonts w:ascii="Times New Roman" w:hAnsi="Times New Roman"/>
          <w:b/>
          <w:bCs/>
          <w:sz w:val="24"/>
          <w:szCs w:val="24"/>
        </w:rPr>
      </w:pPr>
      <w:r w:rsidRPr="00F45C02">
        <w:rPr>
          <w:rFonts w:ascii="Times New Roman" w:hAnsi="Times New Roman"/>
          <w:b/>
          <w:bCs/>
          <w:sz w:val="24"/>
          <w:szCs w:val="24"/>
        </w:rPr>
        <w:t xml:space="preserve">Раздел 1 </w:t>
      </w:r>
      <w:r w:rsidRPr="004C2BD3">
        <w:rPr>
          <w:rFonts w:ascii="Times New Roman" w:hAnsi="Times New Roman"/>
          <w:b/>
          <w:color w:val="000000"/>
          <w:sz w:val="24"/>
          <w:szCs w:val="24"/>
        </w:rPr>
        <w:t>Особенности деятельности предприятия (организации)</w:t>
      </w:r>
    </w:p>
    <w:p w:rsidR="00E5407A" w:rsidRPr="00F45C02" w:rsidRDefault="00E5407A" w:rsidP="00E5407A">
      <w:pPr>
        <w:ind w:left="1276" w:hanging="1276"/>
        <w:contextualSpacing/>
        <w:rPr>
          <w:bCs/>
        </w:rPr>
      </w:pPr>
      <w:r w:rsidRPr="00F45C02">
        <w:rPr>
          <w:b/>
          <w:bCs/>
        </w:rPr>
        <w:t>Задание 2</w:t>
      </w:r>
      <w:r w:rsidRPr="00F45C02">
        <w:rPr>
          <w:bCs/>
        </w:rPr>
        <w:t>: Дать краткое описание организации: организационно-правовая форма, виды де</w:t>
      </w:r>
      <w:r w:rsidRPr="00F45C02">
        <w:rPr>
          <w:bCs/>
        </w:rPr>
        <w:t>я</w:t>
      </w:r>
      <w:r w:rsidRPr="00F45C02">
        <w:rPr>
          <w:bCs/>
        </w:rPr>
        <w:t>тельности, организационная структура</w:t>
      </w:r>
      <w:r>
        <w:rPr>
          <w:bCs/>
        </w:rPr>
        <w:t>, система налогообложения</w:t>
      </w:r>
      <w:r w:rsidRPr="00F45C02">
        <w:rPr>
          <w:bCs/>
        </w:rPr>
        <w:t>. Провести анализ основных показателей финансово-хозяйственной деятельности: выручка, себестоимость, прибыль от продаж, затраты на 1 рубль продукции (услуг), сре</w:t>
      </w:r>
      <w:r w:rsidRPr="00F45C02">
        <w:rPr>
          <w:bCs/>
        </w:rPr>
        <w:t>д</w:t>
      </w:r>
      <w:r w:rsidRPr="00F45C02">
        <w:rPr>
          <w:bCs/>
        </w:rPr>
        <w:t>негодовая стоимость основных производственных фондов, фондоотдача, средн</w:t>
      </w:r>
      <w:r w:rsidRPr="00F45C02">
        <w:rPr>
          <w:bCs/>
        </w:rPr>
        <w:t>е</w:t>
      </w:r>
      <w:r w:rsidRPr="00F45C02">
        <w:rPr>
          <w:bCs/>
        </w:rPr>
        <w:t>списочная численность персонала, выработка, фонд оплаты труда, среднегод</w:t>
      </w:r>
      <w:r w:rsidRPr="00F45C02">
        <w:rPr>
          <w:bCs/>
        </w:rPr>
        <w:t>о</w:t>
      </w:r>
      <w:r w:rsidRPr="00F45C02">
        <w:rPr>
          <w:bCs/>
        </w:rPr>
        <w:t>вая заработная плата, рентабельность основной деятельности. Провести сравн</w:t>
      </w:r>
      <w:r w:rsidRPr="00F45C02">
        <w:rPr>
          <w:bCs/>
        </w:rPr>
        <w:t>е</w:t>
      </w:r>
      <w:r w:rsidRPr="00F45C02">
        <w:rPr>
          <w:bCs/>
        </w:rPr>
        <w:t>ние со с</w:t>
      </w:r>
      <w:r>
        <w:rPr>
          <w:bCs/>
        </w:rPr>
        <w:t xml:space="preserve">реднеотраслевыми показателями (ПК-1, </w:t>
      </w:r>
      <w:r w:rsidRPr="00F45C02">
        <w:rPr>
          <w:bCs/>
        </w:rPr>
        <w:t>ПК-2).</w:t>
      </w:r>
    </w:p>
    <w:p w:rsidR="00E5407A" w:rsidRPr="004C2BD3" w:rsidRDefault="00E5407A" w:rsidP="00E5407A">
      <w:pPr>
        <w:pStyle w:val="af7"/>
        <w:ind w:left="1134" w:hanging="1134"/>
        <w:rPr>
          <w:rFonts w:ascii="Times New Roman" w:hAnsi="Times New Roman"/>
          <w:b/>
          <w:bCs/>
          <w:sz w:val="32"/>
          <w:szCs w:val="24"/>
        </w:rPr>
      </w:pPr>
      <w:r w:rsidRPr="00F45C02">
        <w:rPr>
          <w:rFonts w:ascii="Times New Roman" w:hAnsi="Times New Roman"/>
          <w:b/>
          <w:bCs/>
          <w:sz w:val="24"/>
          <w:szCs w:val="24"/>
        </w:rPr>
        <w:t xml:space="preserve">Раздел 2 </w:t>
      </w:r>
      <w:r w:rsidRPr="004C2BD3">
        <w:rPr>
          <w:rFonts w:ascii="Times New Roman" w:hAnsi="Times New Roman"/>
          <w:b/>
          <w:color w:val="000000"/>
          <w:sz w:val="24"/>
          <w:szCs w:val="20"/>
        </w:rPr>
        <w:t>Анализ бухгалтерской (финансовой) и иной отчетности предприятия (орган</w:t>
      </w:r>
      <w:r w:rsidRPr="004C2BD3">
        <w:rPr>
          <w:rFonts w:ascii="Times New Roman" w:hAnsi="Times New Roman"/>
          <w:b/>
          <w:color w:val="000000"/>
          <w:sz w:val="24"/>
          <w:szCs w:val="20"/>
        </w:rPr>
        <w:t>и</w:t>
      </w:r>
      <w:r w:rsidRPr="004C2BD3">
        <w:rPr>
          <w:rFonts w:ascii="Times New Roman" w:hAnsi="Times New Roman"/>
          <w:b/>
          <w:color w:val="000000"/>
          <w:sz w:val="24"/>
          <w:szCs w:val="20"/>
        </w:rPr>
        <w:t>зации)</w:t>
      </w:r>
    </w:p>
    <w:p w:rsidR="00E5407A" w:rsidRPr="004C2BD3" w:rsidRDefault="00E5407A" w:rsidP="00E5407A">
      <w:pPr>
        <w:ind w:left="1276" w:hanging="1276"/>
        <w:contextualSpacing/>
        <w:rPr>
          <w:bCs/>
        </w:rPr>
      </w:pPr>
      <w:r w:rsidRPr="00F45C02">
        <w:rPr>
          <w:b/>
          <w:bCs/>
        </w:rPr>
        <w:t>Задание 3:</w:t>
      </w:r>
      <w:r>
        <w:t>О</w:t>
      </w:r>
      <w:r w:rsidRPr="004C2BD3">
        <w:t>существить горизонтальный и вертикальный анализ бухгалтерского баланса, о</w:t>
      </w:r>
      <w:r w:rsidRPr="004C2BD3">
        <w:t>т</w:t>
      </w:r>
      <w:r w:rsidRPr="004C2BD3">
        <w:t>чета о финансовых результатах, выявить положительные и отрицательные те</w:t>
      </w:r>
      <w:r w:rsidRPr="004C2BD3">
        <w:t>н</w:t>
      </w:r>
      <w:r w:rsidRPr="004C2BD3">
        <w:t>денции, сделать выводы о необходимости проведения дополнительного анализа по той или иной группе показателей</w:t>
      </w:r>
      <w:r w:rsidRPr="004C2BD3">
        <w:rPr>
          <w:bCs/>
        </w:rPr>
        <w:t xml:space="preserve"> (ПК-1, ПК-2).</w:t>
      </w:r>
    </w:p>
    <w:p w:rsidR="00E5407A" w:rsidRPr="004C2BD3" w:rsidRDefault="00E5407A" w:rsidP="00E5407A">
      <w:pPr>
        <w:pStyle w:val="af7"/>
        <w:ind w:left="1134" w:hanging="1134"/>
        <w:rPr>
          <w:rFonts w:ascii="Times New Roman" w:hAnsi="Times New Roman"/>
          <w:b/>
          <w:bCs/>
          <w:sz w:val="24"/>
          <w:szCs w:val="24"/>
        </w:rPr>
      </w:pPr>
      <w:r w:rsidRPr="00F45C02">
        <w:rPr>
          <w:rFonts w:ascii="Times New Roman" w:hAnsi="Times New Roman"/>
          <w:b/>
          <w:bCs/>
          <w:sz w:val="24"/>
          <w:szCs w:val="24"/>
        </w:rPr>
        <w:t xml:space="preserve">Раздел </w:t>
      </w:r>
      <w:r>
        <w:rPr>
          <w:rFonts w:ascii="Times New Roman" w:hAnsi="Times New Roman"/>
          <w:b/>
          <w:bCs/>
          <w:sz w:val="24"/>
          <w:szCs w:val="24"/>
        </w:rPr>
        <w:t>3</w:t>
      </w:r>
      <w:r w:rsidRPr="004C2BD3">
        <w:rPr>
          <w:rFonts w:ascii="Times New Roman" w:hAnsi="Times New Roman"/>
          <w:b/>
          <w:sz w:val="24"/>
          <w:szCs w:val="24"/>
        </w:rPr>
        <w:t>Расчет показателей деятельности организации и пути их оптимизации</w:t>
      </w:r>
    </w:p>
    <w:p w:rsidR="00E5407A" w:rsidRPr="009C122D" w:rsidRDefault="00E5407A" w:rsidP="00E5407A">
      <w:pPr>
        <w:ind w:left="1276" w:hanging="1276"/>
        <w:contextualSpacing/>
        <w:rPr>
          <w:bCs/>
        </w:rPr>
      </w:pPr>
      <w:r w:rsidRPr="009C122D">
        <w:rPr>
          <w:b/>
          <w:bCs/>
        </w:rPr>
        <w:t>Задание 4:</w:t>
      </w:r>
      <w:r w:rsidRPr="009C122D">
        <w:t>Основываясь на выводах, сделанных в разделе 2, рассчитать определенную гру</w:t>
      </w:r>
      <w:r w:rsidRPr="009C122D">
        <w:t>п</w:t>
      </w:r>
      <w:r w:rsidRPr="009C122D">
        <w:t>пу показателей, характеризующих ту или иную сторону деятельности предпр</w:t>
      </w:r>
      <w:r w:rsidRPr="009C122D">
        <w:t>и</w:t>
      </w:r>
      <w:r w:rsidRPr="009C122D">
        <w:t>ятия (организации), процесс использования ресурсов, эффективность деятельн</w:t>
      </w:r>
      <w:r w:rsidRPr="009C122D">
        <w:t>о</w:t>
      </w:r>
      <w:r w:rsidRPr="009C122D">
        <w:t>сти, выявить тенденции изменения рассчитанных показателей, сделать выводы и в общем виде сформулировать предложения по оптимизации деятельности предприятия (организации).</w:t>
      </w:r>
      <w:r w:rsidRPr="009C122D">
        <w:rPr>
          <w:bCs/>
        </w:rPr>
        <w:t xml:space="preserve"> (ПК-2).</w:t>
      </w:r>
    </w:p>
    <w:p w:rsidR="00E5407A" w:rsidRPr="009C122D" w:rsidRDefault="00E5407A" w:rsidP="00E5407A">
      <w:pPr>
        <w:ind w:left="1559" w:hanging="1559"/>
        <w:contextualSpacing/>
        <w:rPr>
          <w:b/>
          <w:bCs/>
        </w:rPr>
      </w:pPr>
      <w:r w:rsidRPr="009C122D">
        <w:rPr>
          <w:b/>
          <w:bCs/>
        </w:rPr>
        <w:t xml:space="preserve">Заключение. </w:t>
      </w:r>
    </w:p>
    <w:p w:rsidR="00E5407A" w:rsidRPr="009C122D" w:rsidRDefault="00E5407A" w:rsidP="00E5407A">
      <w:pPr>
        <w:ind w:left="1418" w:hanging="1418"/>
        <w:contextualSpacing/>
        <w:rPr>
          <w:bCs/>
        </w:rPr>
      </w:pPr>
      <w:r w:rsidRPr="009C122D">
        <w:rPr>
          <w:b/>
          <w:bCs/>
        </w:rPr>
        <w:t xml:space="preserve">Задание </w:t>
      </w:r>
      <w:r>
        <w:rPr>
          <w:b/>
          <w:bCs/>
        </w:rPr>
        <w:t>5</w:t>
      </w:r>
      <w:r w:rsidRPr="009C122D">
        <w:rPr>
          <w:b/>
          <w:bCs/>
        </w:rPr>
        <w:t xml:space="preserve">: </w:t>
      </w:r>
      <w:r w:rsidRPr="009C122D">
        <w:rPr>
          <w:bCs/>
        </w:rPr>
        <w:t>Сделать вывод о влиянии выбранного управленческого решения на результаты деятельности организации.</w:t>
      </w:r>
    </w:p>
    <w:p w:rsidR="00E5407A" w:rsidRPr="009C122D" w:rsidRDefault="00E5407A" w:rsidP="00E5407A">
      <w:pPr>
        <w:ind w:firstLine="0"/>
        <w:contextualSpacing/>
        <w:rPr>
          <w:b/>
          <w:bCs/>
        </w:rPr>
      </w:pPr>
      <w:r w:rsidRPr="009C122D">
        <w:rPr>
          <w:b/>
          <w:bCs/>
        </w:rPr>
        <w:t>Список использованных источников (не менее 10-ти позиций)</w:t>
      </w:r>
    </w:p>
    <w:p w:rsidR="00E5407A" w:rsidRPr="009C122D" w:rsidRDefault="00E5407A" w:rsidP="00E5407A">
      <w:pPr>
        <w:ind w:left="1418" w:hanging="1418"/>
        <w:contextualSpacing/>
        <w:rPr>
          <w:bCs/>
        </w:rPr>
      </w:pPr>
      <w:r w:rsidRPr="009C122D">
        <w:rPr>
          <w:b/>
          <w:bCs/>
        </w:rPr>
        <w:t xml:space="preserve">Задание </w:t>
      </w:r>
      <w:r>
        <w:rPr>
          <w:b/>
          <w:bCs/>
        </w:rPr>
        <w:t>6</w:t>
      </w:r>
      <w:r w:rsidRPr="009C122D">
        <w:rPr>
          <w:b/>
          <w:bCs/>
        </w:rPr>
        <w:t xml:space="preserve">: </w:t>
      </w:r>
      <w:r w:rsidRPr="009C122D">
        <w:rPr>
          <w:bCs/>
        </w:rPr>
        <w:t>Составить список литературы, включающий учебную литературу, професси</w:t>
      </w:r>
      <w:r w:rsidRPr="009C122D">
        <w:rPr>
          <w:bCs/>
        </w:rPr>
        <w:t>о</w:t>
      </w:r>
      <w:r w:rsidRPr="009C122D">
        <w:rPr>
          <w:bCs/>
        </w:rPr>
        <w:t>нальные базы данных и профессиональные Интернет-ресурсы.</w:t>
      </w:r>
    </w:p>
    <w:p w:rsidR="00E5407A" w:rsidRDefault="00E5407A" w:rsidP="00E5407A"/>
    <w:p w:rsidR="00E5407A" w:rsidRPr="009C122D" w:rsidRDefault="00E5407A" w:rsidP="00E5407A">
      <w:r w:rsidRPr="009C122D">
        <w:t>Руководитель практики</w:t>
      </w:r>
    </w:p>
    <w:p w:rsidR="00E5407A" w:rsidRPr="00150758" w:rsidRDefault="00E5407A" w:rsidP="00E5407A">
      <w:r>
        <w:t>канд. экон. наук, доцент кафедры ЭУ</w:t>
      </w:r>
      <w:r>
        <w:tab/>
      </w:r>
      <w:r>
        <w:tab/>
      </w:r>
      <w:r>
        <w:tab/>
      </w:r>
      <w:r w:rsidRPr="009C122D">
        <w:t xml:space="preserve">____________  </w:t>
      </w:r>
      <w:r w:rsidR="00150758" w:rsidRPr="00150758">
        <w:t>А.А.Вертинова</w:t>
      </w:r>
    </w:p>
    <w:p w:rsidR="00E5407A" w:rsidRPr="009C122D" w:rsidRDefault="00E5407A" w:rsidP="00150758"/>
    <w:p w:rsidR="00E5407A" w:rsidRPr="00A12F88" w:rsidRDefault="00E5407A" w:rsidP="00E5407A">
      <w:r w:rsidRPr="002930C7">
        <w:t>Задание получил:</w:t>
      </w:r>
      <w:r w:rsidRPr="002930C7">
        <w:rPr>
          <w:color w:val="FF0000"/>
        </w:rPr>
        <w:tab/>
      </w:r>
      <w:r w:rsidR="00150758">
        <w:rPr>
          <w:color w:val="000000" w:themeColor="text1"/>
        </w:rPr>
        <w:t xml:space="preserve">         </w:t>
      </w:r>
      <w:r w:rsidR="00A22110">
        <w:rPr>
          <w:color w:val="000000" w:themeColor="text1"/>
        </w:rPr>
        <w:t xml:space="preserve">                                       </w:t>
      </w:r>
      <w:r w:rsidR="00150758">
        <w:rPr>
          <w:color w:val="000000" w:themeColor="text1"/>
        </w:rPr>
        <w:t xml:space="preserve"> ____________ Е.В.Сикачева</w:t>
      </w:r>
    </w:p>
    <w:p w:rsidR="00E5407A" w:rsidRPr="002930C7" w:rsidRDefault="00A22110" w:rsidP="00E5407A">
      <w:pPr>
        <w:ind w:firstLine="0"/>
      </w:pPr>
      <w:r>
        <w:t xml:space="preserve">      </w:t>
      </w:r>
      <w:r w:rsidR="00E5407A" w:rsidRPr="009C122D">
        <w:t>Задание согласовано:</w:t>
      </w:r>
    </w:p>
    <w:p w:rsidR="00E65BCC" w:rsidRPr="00E5407A" w:rsidRDefault="00E5407A" w:rsidP="00E5407A">
      <w:pPr>
        <w:sectPr w:rsidR="00E65BCC" w:rsidRPr="00E5407A" w:rsidSect="00F871D1">
          <w:type w:val="continuous"/>
          <w:pgSz w:w="11907" w:h="16839" w:code="9"/>
          <w:pgMar w:top="1134" w:right="567" w:bottom="1134" w:left="1701" w:header="720" w:footer="720" w:gutter="0"/>
          <w:pgNumType w:start="1"/>
          <w:cols w:space="720"/>
          <w:titlePg/>
          <w:docGrid w:linePitch="326"/>
        </w:sectPr>
      </w:pPr>
      <w:r>
        <w:t xml:space="preserve">Директор ООО «Партнер»             </w:t>
      </w:r>
      <w:r w:rsidRPr="009C122D">
        <w:t xml:space="preserve">____________  </w:t>
      </w:r>
      <w:r>
        <w:t>Р.В.Балашов</w:t>
      </w:r>
    </w:p>
    <w:p w:rsidR="006439D4" w:rsidRPr="006439D4" w:rsidRDefault="00A22110" w:rsidP="00E5407A">
      <w:pPr>
        <w:suppressAutoHyphens/>
        <w:ind w:firstLine="0"/>
        <w:rPr>
          <w:b/>
          <w:bCs/>
          <w:szCs w:val="28"/>
        </w:rPr>
      </w:pPr>
      <w:r>
        <w:rPr>
          <w:b/>
          <w:bCs/>
          <w:szCs w:val="28"/>
        </w:rPr>
        <w:t xml:space="preserve">                                        </w:t>
      </w:r>
      <w:r w:rsidR="006439D4" w:rsidRPr="006439D4">
        <w:rPr>
          <w:b/>
          <w:bCs/>
          <w:szCs w:val="28"/>
        </w:rPr>
        <w:t xml:space="preserve">РАБОЧИЙ ГРАФИК (ПЛАН) ПРОВЕДЕНИЯ </w:t>
      </w:r>
    </w:p>
    <w:p w:rsidR="006439D4" w:rsidRPr="006439D4" w:rsidRDefault="006439D4" w:rsidP="006439D4">
      <w:pPr>
        <w:suppressAutoHyphens/>
        <w:jc w:val="center"/>
        <w:rPr>
          <w:b/>
          <w:bCs/>
          <w:szCs w:val="28"/>
        </w:rPr>
      </w:pPr>
      <w:r w:rsidRPr="006439D4">
        <w:rPr>
          <w:b/>
          <w:bCs/>
          <w:szCs w:val="28"/>
        </w:rPr>
        <w:t xml:space="preserve">ПРОИЗВОДСТВЕННОЙ ТЕХНОЛОГИЧЕСКОЙ </w:t>
      </w:r>
      <w:r w:rsidR="00E5407A">
        <w:rPr>
          <w:b/>
          <w:bCs/>
          <w:szCs w:val="28"/>
        </w:rPr>
        <w:t>(ПРОЕКТНО-</w:t>
      </w:r>
      <w:r w:rsidR="00A22110">
        <w:rPr>
          <w:b/>
          <w:bCs/>
          <w:szCs w:val="28"/>
        </w:rPr>
        <w:t xml:space="preserve">   </w:t>
      </w:r>
      <w:r w:rsidR="00E5407A">
        <w:rPr>
          <w:b/>
          <w:bCs/>
          <w:szCs w:val="28"/>
        </w:rPr>
        <w:t>ТЕХНОЛОГИЧЕСКОЙ)</w:t>
      </w:r>
      <w:r w:rsidRPr="006439D4">
        <w:rPr>
          <w:b/>
          <w:bCs/>
          <w:szCs w:val="28"/>
        </w:rPr>
        <w:t>ПРАКТИКИ</w:t>
      </w:r>
    </w:p>
    <w:p w:rsidR="006439D4" w:rsidRPr="006439D4" w:rsidRDefault="006439D4" w:rsidP="006439D4">
      <w:pPr>
        <w:shd w:val="clear" w:color="auto" w:fill="FFFFFF"/>
        <w:tabs>
          <w:tab w:val="left" w:pos="6237"/>
        </w:tabs>
        <w:suppressAutoHyphens/>
        <w:ind w:left="780"/>
        <w:contextualSpacing/>
        <w:rPr>
          <w:b/>
          <w:bCs/>
          <w:szCs w:val="28"/>
        </w:rPr>
      </w:pPr>
    </w:p>
    <w:p w:rsidR="006439D4" w:rsidRPr="006439D4" w:rsidRDefault="006439D4" w:rsidP="006439D4">
      <w:pPr>
        <w:shd w:val="clear" w:color="auto" w:fill="FFFFFF"/>
        <w:tabs>
          <w:tab w:val="left" w:pos="6237"/>
        </w:tabs>
        <w:suppressAutoHyphens/>
        <w:contextualSpacing/>
        <w:rPr>
          <w:rFonts w:eastAsia="SimSun"/>
          <w:lang w:eastAsia="zh-CN"/>
        </w:rPr>
      </w:pPr>
    </w:p>
    <w:p w:rsidR="006439D4" w:rsidRPr="006439D4" w:rsidRDefault="006439D4" w:rsidP="006439D4">
      <w:pPr>
        <w:shd w:val="clear" w:color="auto" w:fill="FFFFFF"/>
        <w:tabs>
          <w:tab w:val="left" w:pos="6237"/>
        </w:tabs>
        <w:suppressAutoHyphens/>
        <w:contextualSpacing/>
        <w:rPr>
          <w:rFonts w:eastAsia="SimSun"/>
          <w:vertAlign w:val="superscript"/>
          <w:lang w:eastAsia="zh-CN"/>
        </w:rPr>
      </w:pPr>
      <w:r w:rsidRPr="006439D4">
        <w:rPr>
          <w:rFonts w:eastAsia="SimSun"/>
          <w:lang w:eastAsia="zh-CN"/>
        </w:rPr>
        <w:t xml:space="preserve">Студент – </w:t>
      </w:r>
      <w:r w:rsidR="00150758">
        <w:t>Сикачева Е.В.</w:t>
      </w:r>
    </w:p>
    <w:p w:rsidR="006439D4" w:rsidRPr="006439D4" w:rsidRDefault="006439D4" w:rsidP="006439D4">
      <w:pPr>
        <w:rPr>
          <w:rFonts w:eastAsia="SimSun"/>
          <w:lang w:eastAsia="zh-CN"/>
        </w:rPr>
      </w:pPr>
      <w:r w:rsidRPr="006439D4">
        <w:rPr>
          <w:rFonts w:eastAsia="SimSun"/>
          <w:lang w:eastAsia="zh-CN"/>
        </w:rPr>
        <w:t xml:space="preserve">Кафедра – экономики и управления </w:t>
      </w:r>
      <w:r w:rsidRPr="006439D4">
        <w:rPr>
          <w:rFonts w:eastAsia="SimSun"/>
          <w:lang w:eastAsia="zh-CN"/>
        </w:rPr>
        <w:tab/>
      </w:r>
      <w:r w:rsidRPr="006439D4">
        <w:rPr>
          <w:rFonts w:eastAsia="SimSun"/>
          <w:lang w:eastAsia="zh-CN"/>
        </w:rPr>
        <w:tab/>
        <w:t xml:space="preserve">гр. </w:t>
      </w:r>
      <w:r w:rsidR="00E5407A">
        <w:rPr>
          <w:bCs/>
        </w:rPr>
        <w:t>ЗДБЭУ-21-ХД</w:t>
      </w:r>
    </w:p>
    <w:p w:rsidR="006439D4" w:rsidRPr="006439D4" w:rsidRDefault="006439D4" w:rsidP="006439D4">
      <w:pPr>
        <w:contextualSpacing/>
        <w:rPr>
          <w:b/>
          <w:bCs/>
          <w:szCs w:val="28"/>
        </w:rPr>
      </w:pPr>
    </w:p>
    <w:p w:rsidR="006439D4" w:rsidRPr="006439D4" w:rsidRDefault="006439D4" w:rsidP="006439D4">
      <w:pPr>
        <w:shd w:val="clear" w:color="auto" w:fill="FFFFFF"/>
        <w:tabs>
          <w:tab w:val="left" w:pos="6237"/>
        </w:tabs>
        <w:suppressAutoHyphens/>
        <w:contextualSpacing/>
        <w:rPr>
          <w:rFonts w:eastAsia="SimSun"/>
          <w:vertAlign w:val="superscript"/>
          <w:lang w:eastAsia="zh-CN"/>
        </w:rPr>
      </w:pPr>
      <w:r w:rsidRPr="006439D4">
        <w:rPr>
          <w:rFonts w:eastAsia="SimSun"/>
          <w:lang w:eastAsia="zh-CN"/>
        </w:rPr>
        <w:t xml:space="preserve">Руководитель практики – </w:t>
      </w:r>
      <w:r w:rsidR="00150758">
        <w:t>А.А.Вертинова</w:t>
      </w:r>
    </w:p>
    <w:p w:rsidR="006439D4" w:rsidRPr="006439D4" w:rsidRDefault="006439D4" w:rsidP="006439D4">
      <w:pPr>
        <w:suppressAutoHyphens/>
        <w:contextualSpacing/>
        <w:rPr>
          <w:rFonts w:eastAsia="SimSun"/>
          <w:lang w:eastAsia="zh-CN"/>
        </w:rPr>
      </w:pPr>
    </w:p>
    <w:p w:rsidR="006439D4" w:rsidRPr="006439D4" w:rsidRDefault="006439D4" w:rsidP="006439D4">
      <w:pPr>
        <w:suppressAutoHyphens/>
        <w:contextualSpacing/>
        <w:rPr>
          <w:color w:val="000000"/>
        </w:rPr>
      </w:pPr>
      <w:r w:rsidRPr="006439D4">
        <w:rPr>
          <w:color w:val="000000"/>
        </w:rPr>
        <w:t>Инструктаж по ознакомлению с требованиями охраны труда, техники безопасности, пожарной безопасности прошел</w:t>
      </w:r>
    </w:p>
    <w:p w:rsidR="006439D4" w:rsidRPr="00B63937" w:rsidRDefault="006439D4" w:rsidP="006439D4">
      <w:pPr>
        <w:suppressAutoHyphens/>
        <w:contextualSpacing/>
        <w:jc w:val="right"/>
        <w:rPr>
          <w:color w:val="000000" w:themeColor="text1"/>
        </w:rPr>
      </w:pPr>
      <w:r w:rsidRPr="006439D4">
        <w:rPr>
          <w:color w:val="000000"/>
        </w:rPr>
        <w:t xml:space="preserve"> __________________________</w:t>
      </w:r>
      <w:r w:rsidR="00B63937" w:rsidRPr="00B63937">
        <w:rPr>
          <w:color w:val="000000" w:themeColor="text1"/>
        </w:rPr>
        <w:t>Р В Балашов</w:t>
      </w:r>
    </w:p>
    <w:p w:rsidR="006439D4" w:rsidRPr="00B63937" w:rsidRDefault="006439D4" w:rsidP="006439D4">
      <w:pPr>
        <w:suppressAutoHyphens/>
        <w:contextualSpacing/>
        <w:jc w:val="center"/>
        <w:rPr>
          <w:color w:val="000000" w:themeColor="text1"/>
          <w:sz w:val="18"/>
          <w:szCs w:val="18"/>
        </w:rPr>
      </w:pPr>
      <w:r w:rsidRPr="00B63937">
        <w:rPr>
          <w:color w:val="000000" w:themeColor="text1"/>
          <w:sz w:val="18"/>
          <w:szCs w:val="18"/>
        </w:rPr>
        <w:t>(подпись уполномоченного лица, МП)</w:t>
      </w:r>
    </w:p>
    <w:p w:rsidR="006439D4" w:rsidRPr="00B63937" w:rsidRDefault="006439D4" w:rsidP="006439D4">
      <w:pPr>
        <w:suppressAutoHyphens/>
        <w:contextualSpacing/>
        <w:jc w:val="center"/>
        <w:rPr>
          <w:color w:val="000000" w:themeColor="text1"/>
        </w:rPr>
      </w:pPr>
    </w:p>
    <w:p w:rsidR="006439D4" w:rsidRPr="00B63937" w:rsidRDefault="006439D4" w:rsidP="006439D4">
      <w:pPr>
        <w:suppressAutoHyphens/>
        <w:contextualSpacing/>
        <w:rPr>
          <w:color w:val="000000" w:themeColor="text1"/>
        </w:rPr>
      </w:pPr>
      <w:r w:rsidRPr="00B63937">
        <w:rPr>
          <w:color w:val="000000" w:themeColor="text1"/>
        </w:rPr>
        <w:t>С правилами трудового распорядка ознакомл</w:t>
      </w:r>
      <w:r w:rsidR="00150758">
        <w:rPr>
          <w:color w:val="000000" w:themeColor="text1"/>
        </w:rPr>
        <w:t>ен__________________ Е.В.Сикачева</w:t>
      </w:r>
    </w:p>
    <w:p w:rsidR="006439D4" w:rsidRPr="00B63937" w:rsidRDefault="006439D4" w:rsidP="006439D4">
      <w:pPr>
        <w:suppressAutoHyphens/>
        <w:contextualSpacing/>
        <w:jc w:val="center"/>
        <w:rPr>
          <w:rFonts w:eastAsia="SimSun"/>
          <w:color w:val="000000" w:themeColor="text1"/>
          <w:lang w:eastAsia="zh-CN"/>
        </w:rPr>
      </w:pPr>
      <w:r w:rsidRPr="00B63937">
        <w:rPr>
          <w:color w:val="000000" w:themeColor="text1"/>
          <w:sz w:val="18"/>
          <w:szCs w:val="18"/>
        </w:rPr>
        <w:t xml:space="preserve">                                                            (подпись обучающегося)</w:t>
      </w:r>
    </w:p>
    <w:p w:rsidR="006439D4" w:rsidRPr="00B63937" w:rsidRDefault="006439D4" w:rsidP="006439D4">
      <w:pPr>
        <w:suppressAutoHyphens/>
        <w:rPr>
          <w:b/>
          <w:bCs/>
          <w:color w:val="000000" w:themeColor="text1"/>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5"/>
        <w:gridCol w:w="4484"/>
        <w:gridCol w:w="1801"/>
        <w:gridCol w:w="1665"/>
      </w:tblGrid>
      <w:tr w:rsidR="006439D4" w:rsidRPr="00B63937" w:rsidTr="008473AF">
        <w:trPr>
          <w:trHeight w:val="1000"/>
        </w:trPr>
        <w:tc>
          <w:tcPr>
            <w:tcW w:w="966"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6439D4" w:rsidP="006439D4">
            <w:pPr>
              <w:tabs>
                <w:tab w:val="num" w:pos="643"/>
              </w:tabs>
              <w:ind w:firstLine="0"/>
              <w:jc w:val="center"/>
              <w:rPr>
                <w:color w:val="000000" w:themeColor="text1"/>
                <w:sz w:val="20"/>
                <w:szCs w:val="20"/>
              </w:rPr>
            </w:pPr>
            <w:r w:rsidRPr="00B63937">
              <w:rPr>
                <w:color w:val="000000" w:themeColor="text1"/>
                <w:sz w:val="20"/>
                <w:szCs w:val="20"/>
              </w:rPr>
              <w:t>Этапы практики</w:t>
            </w:r>
          </w:p>
        </w:tc>
        <w:tc>
          <w:tcPr>
            <w:tcW w:w="2275"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6439D4" w:rsidP="006439D4">
            <w:pPr>
              <w:tabs>
                <w:tab w:val="num" w:pos="643"/>
              </w:tabs>
              <w:ind w:firstLine="0"/>
              <w:jc w:val="center"/>
              <w:rPr>
                <w:color w:val="000000" w:themeColor="text1"/>
                <w:sz w:val="20"/>
                <w:szCs w:val="20"/>
              </w:rPr>
            </w:pPr>
            <w:r w:rsidRPr="00B63937">
              <w:rPr>
                <w:color w:val="000000" w:themeColor="text1"/>
                <w:sz w:val="20"/>
                <w:szCs w:val="20"/>
              </w:rPr>
              <w:t xml:space="preserve">Виды работы </w:t>
            </w:r>
          </w:p>
        </w:tc>
        <w:tc>
          <w:tcPr>
            <w:tcW w:w="914"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6439D4" w:rsidP="006439D4">
            <w:pPr>
              <w:tabs>
                <w:tab w:val="num" w:pos="643"/>
              </w:tabs>
              <w:ind w:firstLine="0"/>
              <w:jc w:val="center"/>
              <w:rPr>
                <w:color w:val="000000" w:themeColor="text1"/>
                <w:sz w:val="20"/>
                <w:szCs w:val="20"/>
                <w:lang w:val="en-US"/>
              </w:rPr>
            </w:pPr>
            <w:r w:rsidRPr="00B63937">
              <w:rPr>
                <w:color w:val="000000" w:themeColor="text1"/>
                <w:sz w:val="20"/>
                <w:szCs w:val="20"/>
              </w:rPr>
              <w:t>Срок выполнения</w:t>
            </w:r>
          </w:p>
        </w:tc>
        <w:tc>
          <w:tcPr>
            <w:tcW w:w="845"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6439D4" w:rsidP="006439D4">
            <w:pPr>
              <w:tabs>
                <w:tab w:val="num" w:pos="643"/>
              </w:tabs>
              <w:ind w:firstLine="0"/>
              <w:jc w:val="center"/>
              <w:rPr>
                <w:color w:val="000000" w:themeColor="text1"/>
                <w:sz w:val="20"/>
                <w:szCs w:val="20"/>
              </w:rPr>
            </w:pPr>
            <w:r w:rsidRPr="00B63937">
              <w:rPr>
                <w:color w:val="000000" w:themeColor="text1"/>
                <w:sz w:val="20"/>
                <w:szCs w:val="20"/>
              </w:rPr>
              <w:t>Отметка рук</w:t>
            </w:r>
            <w:r w:rsidRPr="00B63937">
              <w:rPr>
                <w:color w:val="000000" w:themeColor="text1"/>
                <w:sz w:val="20"/>
                <w:szCs w:val="20"/>
              </w:rPr>
              <w:t>о</w:t>
            </w:r>
            <w:r w:rsidRPr="00B63937">
              <w:rPr>
                <w:color w:val="000000" w:themeColor="text1"/>
                <w:sz w:val="20"/>
                <w:szCs w:val="20"/>
              </w:rPr>
              <w:t>водителя о в</w:t>
            </w:r>
            <w:r w:rsidRPr="00B63937">
              <w:rPr>
                <w:color w:val="000000" w:themeColor="text1"/>
                <w:sz w:val="20"/>
                <w:szCs w:val="20"/>
              </w:rPr>
              <w:t>ы</w:t>
            </w:r>
            <w:r w:rsidRPr="00B63937">
              <w:rPr>
                <w:color w:val="000000" w:themeColor="text1"/>
                <w:sz w:val="20"/>
                <w:szCs w:val="20"/>
              </w:rPr>
              <w:t>полнении</w:t>
            </w:r>
          </w:p>
        </w:tc>
      </w:tr>
      <w:tr w:rsidR="006439D4" w:rsidRPr="00B63937" w:rsidTr="008473AF">
        <w:trPr>
          <w:trHeight w:val="791"/>
        </w:trPr>
        <w:tc>
          <w:tcPr>
            <w:tcW w:w="966"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6439D4" w:rsidP="006439D4">
            <w:pPr>
              <w:autoSpaceDE w:val="0"/>
              <w:autoSpaceDN w:val="0"/>
              <w:adjustRightInd w:val="0"/>
              <w:ind w:firstLine="0"/>
              <w:rPr>
                <w:color w:val="000000" w:themeColor="text1"/>
                <w:sz w:val="20"/>
                <w:szCs w:val="20"/>
              </w:rPr>
            </w:pPr>
            <w:r w:rsidRPr="00B63937">
              <w:rPr>
                <w:color w:val="000000" w:themeColor="text1"/>
                <w:sz w:val="20"/>
                <w:szCs w:val="20"/>
              </w:rPr>
              <w:t>1. Подготовител</w:t>
            </w:r>
            <w:r w:rsidRPr="00B63937">
              <w:rPr>
                <w:color w:val="000000" w:themeColor="text1"/>
                <w:sz w:val="20"/>
                <w:szCs w:val="20"/>
              </w:rPr>
              <w:t>ь</w:t>
            </w:r>
            <w:r w:rsidRPr="00B63937">
              <w:rPr>
                <w:color w:val="000000" w:themeColor="text1"/>
                <w:sz w:val="20"/>
                <w:szCs w:val="20"/>
              </w:rPr>
              <w:t>ный</w:t>
            </w:r>
          </w:p>
        </w:tc>
        <w:tc>
          <w:tcPr>
            <w:tcW w:w="2275"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6439D4" w:rsidP="006439D4">
            <w:pPr>
              <w:autoSpaceDE w:val="0"/>
              <w:autoSpaceDN w:val="0"/>
              <w:adjustRightInd w:val="0"/>
              <w:ind w:firstLine="0"/>
              <w:rPr>
                <w:color w:val="000000" w:themeColor="text1"/>
                <w:sz w:val="20"/>
                <w:szCs w:val="20"/>
              </w:rPr>
            </w:pPr>
            <w:r w:rsidRPr="00B63937">
              <w:rPr>
                <w:color w:val="000000" w:themeColor="text1"/>
                <w:sz w:val="20"/>
                <w:szCs w:val="20"/>
              </w:rPr>
              <w:t>Организационное собрание</w:t>
            </w:r>
          </w:p>
          <w:p w:rsidR="006439D4" w:rsidRPr="00B63937" w:rsidRDefault="006439D4" w:rsidP="006439D4">
            <w:pPr>
              <w:autoSpaceDE w:val="0"/>
              <w:autoSpaceDN w:val="0"/>
              <w:adjustRightInd w:val="0"/>
              <w:ind w:firstLine="0"/>
              <w:rPr>
                <w:color w:val="000000" w:themeColor="text1"/>
                <w:sz w:val="20"/>
                <w:szCs w:val="20"/>
              </w:rPr>
            </w:pPr>
            <w:r w:rsidRPr="00B63937">
              <w:rPr>
                <w:color w:val="000000" w:themeColor="text1"/>
                <w:sz w:val="20"/>
                <w:szCs w:val="20"/>
              </w:rPr>
              <w:t>Инструктаж по технике безопасности</w:t>
            </w:r>
          </w:p>
        </w:tc>
        <w:tc>
          <w:tcPr>
            <w:tcW w:w="914" w:type="pct"/>
            <w:tcBorders>
              <w:top w:val="single" w:sz="4" w:space="0" w:color="auto"/>
              <w:left w:val="single" w:sz="4" w:space="0" w:color="auto"/>
              <w:bottom w:val="single" w:sz="4" w:space="0" w:color="auto"/>
              <w:right w:val="single" w:sz="4" w:space="0" w:color="auto"/>
            </w:tcBorders>
            <w:vAlign w:val="center"/>
          </w:tcPr>
          <w:p w:rsidR="006439D4" w:rsidRPr="00B63937" w:rsidRDefault="00E5407A" w:rsidP="006439D4">
            <w:pPr>
              <w:tabs>
                <w:tab w:val="num" w:pos="643"/>
              </w:tabs>
              <w:ind w:firstLine="0"/>
              <w:jc w:val="center"/>
              <w:rPr>
                <w:color w:val="000000" w:themeColor="text1"/>
                <w:sz w:val="20"/>
                <w:szCs w:val="20"/>
              </w:rPr>
            </w:pPr>
            <w:r>
              <w:rPr>
                <w:sz w:val="20"/>
                <w:szCs w:val="20"/>
              </w:rPr>
              <w:t>12.02.2024-13.02.2024</w:t>
            </w:r>
          </w:p>
        </w:tc>
        <w:tc>
          <w:tcPr>
            <w:tcW w:w="845" w:type="pct"/>
            <w:tcBorders>
              <w:top w:val="single" w:sz="4" w:space="0" w:color="auto"/>
              <w:left w:val="single" w:sz="4" w:space="0" w:color="auto"/>
              <w:bottom w:val="single" w:sz="4" w:space="0" w:color="auto"/>
              <w:right w:val="single" w:sz="4" w:space="0" w:color="auto"/>
            </w:tcBorders>
            <w:vAlign w:val="center"/>
          </w:tcPr>
          <w:p w:rsidR="006439D4" w:rsidRPr="00B63937" w:rsidRDefault="00B63937" w:rsidP="006439D4">
            <w:pPr>
              <w:tabs>
                <w:tab w:val="num" w:pos="643"/>
              </w:tabs>
              <w:ind w:firstLine="0"/>
              <w:jc w:val="center"/>
              <w:rPr>
                <w:color w:val="000000" w:themeColor="text1"/>
                <w:sz w:val="20"/>
                <w:szCs w:val="20"/>
              </w:rPr>
            </w:pPr>
            <w:r w:rsidRPr="00B63937">
              <w:rPr>
                <w:color w:val="000000" w:themeColor="text1"/>
                <w:sz w:val="20"/>
                <w:szCs w:val="20"/>
              </w:rPr>
              <w:t>выполнено</w:t>
            </w:r>
          </w:p>
        </w:tc>
      </w:tr>
      <w:tr w:rsidR="006439D4" w:rsidRPr="00B63937" w:rsidTr="008473AF">
        <w:trPr>
          <w:trHeight w:val="1516"/>
        </w:trPr>
        <w:tc>
          <w:tcPr>
            <w:tcW w:w="966"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6439D4" w:rsidP="006439D4">
            <w:pPr>
              <w:autoSpaceDE w:val="0"/>
              <w:autoSpaceDN w:val="0"/>
              <w:adjustRightInd w:val="0"/>
              <w:ind w:firstLine="0"/>
              <w:rPr>
                <w:color w:val="000000" w:themeColor="text1"/>
                <w:sz w:val="20"/>
                <w:szCs w:val="20"/>
              </w:rPr>
            </w:pPr>
            <w:r w:rsidRPr="00B63937">
              <w:rPr>
                <w:color w:val="000000" w:themeColor="text1"/>
                <w:sz w:val="20"/>
                <w:szCs w:val="20"/>
              </w:rPr>
              <w:t xml:space="preserve">2. Практический </w:t>
            </w:r>
          </w:p>
        </w:tc>
        <w:tc>
          <w:tcPr>
            <w:tcW w:w="2275"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6439D4" w:rsidP="006439D4">
            <w:pPr>
              <w:ind w:firstLine="0"/>
              <w:contextualSpacing/>
              <w:rPr>
                <w:bCs/>
                <w:color w:val="000000" w:themeColor="text1"/>
                <w:sz w:val="20"/>
                <w:szCs w:val="20"/>
              </w:rPr>
            </w:pPr>
            <w:r w:rsidRPr="00B63937">
              <w:rPr>
                <w:bCs/>
                <w:color w:val="000000" w:themeColor="text1"/>
                <w:sz w:val="20"/>
                <w:szCs w:val="20"/>
              </w:rPr>
              <w:t>Краткое описание организации: организационно-правовая форма, виды деятельности, организац</w:t>
            </w:r>
            <w:r w:rsidRPr="00B63937">
              <w:rPr>
                <w:bCs/>
                <w:color w:val="000000" w:themeColor="text1"/>
                <w:sz w:val="20"/>
                <w:szCs w:val="20"/>
              </w:rPr>
              <w:t>и</w:t>
            </w:r>
            <w:r w:rsidRPr="00B63937">
              <w:rPr>
                <w:bCs/>
                <w:color w:val="000000" w:themeColor="text1"/>
                <w:sz w:val="20"/>
                <w:szCs w:val="20"/>
              </w:rPr>
              <w:t>онная структура, система налогообложения. Анализ основных показателей финансово-хозяйственной деятельности. Проведение сра</w:t>
            </w:r>
            <w:r w:rsidRPr="00B63937">
              <w:rPr>
                <w:bCs/>
                <w:color w:val="000000" w:themeColor="text1"/>
                <w:sz w:val="20"/>
                <w:szCs w:val="20"/>
              </w:rPr>
              <w:t>в</w:t>
            </w:r>
            <w:r w:rsidRPr="00B63937">
              <w:rPr>
                <w:bCs/>
                <w:color w:val="000000" w:themeColor="text1"/>
                <w:sz w:val="20"/>
                <w:szCs w:val="20"/>
              </w:rPr>
              <w:t>нения со среднеотраслевыми показателями.</w:t>
            </w:r>
          </w:p>
          <w:p w:rsidR="006439D4" w:rsidRPr="00B63937" w:rsidRDefault="006439D4" w:rsidP="006439D4">
            <w:pPr>
              <w:ind w:firstLine="0"/>
              <w:contextualSpacing/>
              <w:rPr>
                <w:bCs/>
                <w:color w:val="000000" w:themeColor="text1"/>
                <w:sz w:val="20"/>
              </w:rPr>
            </w:pPr>
            <w:r w:rsidRPr="00B63937">
              <w:rPr>
                <w:color w:val="000000" w:themeColor="text1"/>
                <w:sz w:val="20"/>
              </w:rPr>
              <w:t>Горизонтальный и вертикальный анализ бухга</w:t>
            </w:r>
            <w:r w:rsidRPr="00B63937">
              <w:rPr>
                <w:color w:val="000000" w:themeColor="text1"/>
                <w:sz w:val="20"/>
              </w:rPr>
              <w:t>л</w:t>
            </w:r>
            <w:r w:rsidRPr="00B63937">
              <w:rPr>
                <w:color w:val="000000" w:themeColor="text1"/>
                <w:sz w:val="20"/>
              </w:rPr>
              <w:t>терского баланса, отчета о финансовых результ</w:t>
            </w:r>
            <w:r w:rsidRPr="00B63937">
              <w:rPr>
                <w:color w:val="000000" w:themeColor="text1"/>
                <w:sz w:val="20"/>
              </w:rPr>
              <w:t>а</w:t>
            </w:r>
            <w:r w:rsidRPr="00B63937">
              <w:rPr>
                <w:color w:val="000000" w:themeColor="text1"/>
                <w:sz w:val="20"/>
              </w:rPr>
              <w:t>тах, выявление тенденций, формулировка выв</w:t>
            </w:r>
            <w:r w:rsidRPr="00B63937">
              <w:rPr>
                <w:color w:val="000000" w:themeColor="text1"/>
                <w:sz w:val="20"/>
              </w:rPr>
              <w:t>о</w:t>
            </w:r>
            <w:r w:rsidRPr="00B63937">
              <w:rPr>
                <w:color w:val="000000" w:themeColor="text1"/>
                <w:sz w:val="20"/>
              </w:rPr>
              <w:t>дов о необходимости проведения дополнител</w:t>
            </w:r>
            <w:r w:rsidRPr="00B63937">
              <w:rPr>
                <w:color w:val="000000" w:themeColor="text1"/>
                <w:sz w:val="20"/>
              </w:rPr>
              <w:t>ь</w:t>
            </w:r>
            <w:r w:rsidRPr="00B63937">
              <w:rPr>
                <w:color w:val="000000" w:themeColor="text1"/>
                <w:sz w:val="20"/>
              </w:rPr>
              <w:t>ного анализа по той или иной группе показат</w:t>
            </w:r>
            <w:r w:rsidRPr="00B63937">
              <w:rPr>
                <w:color w:val="000000" w:themeColor="text1"/>
                <w:sz w:val="20"/>
              </w:rPr>
              <w:t>е</w:t>
            </w:r>
            <w:r w:rsidRPr="00B63937">
              <w:rPr>
                <w:color w:val="000000" w:themeColor="text1"/>
                <w:sz w:val="20"/>
              </w:rPr>
              <w:t>лей</w:t>
            </w:r>
            <w:r w:rsidRPr="00B63937">
              <w:rPr>
                <w:bCs/>
                <w:color w:val="000000" w:themeColor="text1"/>
                <w:sz w:val="20"/>
              </w:rPr>
              <w:t>.</w:t>
            </w:r>
          </w:p>
          <w:p w:rsidR="006439D4" w:rsidRPr="00B63937" w:rsidRDefault="006439D4" w:rsidP="006439D4">
            <w:pPr>
              <w:ind w:firstLine="0"/>
              <w:contextualSpacing/>
              <w:rPr>
                <w:bCs/>
                <w:color w:val="000000" w:themeColor="text1"/>
                <w:sz w:val="20"/>
                <w:szCs w:val="20"/>
              </w:rPr>
            </w:pPr>
            <w:r w:rsidRPr="00B63937">
              <w:rPr>
                <w:color w:val="000000" w:themeColor="text1"/>
                <w:sz w:val="20"/>
              </w:rPr>
              <w:t>Расчет выбранной группы показателей, характ</w:t>
            </w:r>
            <w:r w:rsidRPr="00B63937">
              <w:rPr>
                <w:color w:val="000000" w:themeColor="text1"/>
                <w:sz w:val="20"/>
              </w:rPr>
              <w:t>е</w:t>
            </w:r>
            <w:r w:rsidRPr="00B63937">
              <w:rPr>
                <w:color w:val="000000" w:themeColor="text1"/>
                <w:sz w:val="20"/>
              </w:rPr>
              <w:t>ризующих ту или иную сторону деятельности предприятия (организации), процесс использов</w:t>
            </w:r>
            <w:r w:rsidRPr="00B63937">
              <w:rPr>
                <w:color w:val="000000" w:themeColor="text1"/>
                <w:sz w:val="20"/>
              </w:rPr>
              <w:t>а</w:t>
            </w:r>
            <w:r w:rsidRPr="00B63937">
              <w:rPr>
                <w:color w:val="000000" w:themeColor="text1"/>
                <w:sz w:val="20"/>
              </w:rPr>
              <w:t>ния ресурсов, эффективность деятельности, в</w:t>
            </w:r>
            <w:r w:rsidRPr="00B63937">
              <w:rPr>
                <w:color w:val="000000" w:themeColor="text1"/>
                <w:sz w:val="20"/>
              </w:rPr>
              <w:t>ы</w:t>
            </w:r>
            <w:r w:rsidRPr="00B63937">
              <w:rPr>
                <w:color w:val="000000" w:themeColor="text1"/>
                <w:sz w:val="20"/>
              </w:rPr>
              <w:t>явить тенденции изменения рассчитанных пок</w:t>
            </w:r>
            <w:r w:rsidRPr="00B63937">
              <w:rPr>
                <w:color w:val="000000" w:themeColor="text1"/>
                <w:sz w:val="20"/>
              </w:rPr>
              <w:t>а</w:t>
            </w:r>
            <w:r w:rsidRPr="00B63937">
              <w:rPr>
                <w:color w:val="000000" w:themeColor="text1"/>
                <w:sz w:val="20"/>
              </w:rPr>
              <w:t>зателей, формулировка выводов и предложений по оптимизации деятельности предприятия (о</w:t>
            </w:r>
            <w:r w:rsidRPr="00B63937">
              <w:rPr>
                <w:color w:val="000000" w:themeColor="text1"/>
                <w:sz w:val="20"/>
              </w:rPr>
              <w:t>р</w:t>
            </w:r>
            <w:r w:rsidRPr="00B63937">
              <w:rPr>
                <w:color w:val="000000" w:themeColor="text1"/>
                <w:sz w:val="20"/>
              </w:rPr>
              <w:t>ганизации).</w:t>
            </w:r>
          </w:p>
        </w:tc>
        <w:tc>
          <w:tcPr>
            <w:tcW w:w="914" w:type="pct"/>
            <w:tcBorders>
              <w:top w:val="single" w:sz="4" w:space="0" w:color="auto"/>
              <w:left w:val="single" w:sz="4" w:space="0" w:color="auto"/>
              <w:bottom w:val="single" w:sz="4" w:space="0" w:color="auto"/>
              <w:right w:val="single" w:sz="4" w:space="0" w:color="auto"/>
            </w:tcBorders>
            <w:vAlign w:val="center"/>
          </w:tcPr>
          <w:p w:rsidR="006439D4" w:rsidRPr="00B63937" w:rsidRDefault="00E5407A" w:rsidP="006439D4">
            <w:pPr>
              <w:tabs>
                <w:tab w:val="num" w:pos="643"/>
              </w:tabs>
              <w:ind w:firstLine="0"/>
              <w:jc w:val="center"/>
              <w:rPr>
                <w:color w:val="000000" w:themeColor="text1"/>
                <w:sz w:val="20"/>
                <w:szCs w:val="20"/>
              </w:rPr>
            </w:pPr>
            <w:r>
              <w:rPr>
                <w:sz w:val="20"/>
                <w:szCs w:val="20"/>
              </w:rPr>
              <w:t>14.02.2024- 10.03.2024</w:t>
            </w:r>
          </w:p>
        </w:tc>
        <w:tc>
          <w:tcPr>
            <w:tcW w:w="845" w:type="pct"/>
            <w:tcBorders>
              <w:top w:val="single" w:sz="4" w:space="0" w:color="auto"/>
              <w:left w:val="single" w:sz="4" w:space="0" w:color="auto"/>
              <w:bottom w:val="single" w:sz="4" w:space="0" w:color="auto"/>
              <w:right w:val="single" w:sz="4" w:space="0" w:color="auto"/>
            </w:tcBorders>
            <w:vAlign w:val="center"/>
          </w:tcPr>
          <w:p w:rsidR="006439D4" w:rsidRPr="00B63937" w:rsidRDefault="00B63937" w:rsidP="006439D4">
            <w:pPr>
              <w:tabs>
                <w:tab w:val="num" w:pos="643"/>
              </w:tabs>
              <w:ind w:firstLine="0"/>
              <w:jc w:val="center"/>
              <w:rPr>
                <w:color w:val="000000" w:themeColor="text1"/>
                <w:sz w:val="20"/>
                <w:szCs w:val="20"/>
              </w:rPr>
            </w:pPr>
            <w:r w:rsidRPr="00B63937">
              <w:rPr>
                <w:color w:val="000000" w:themeColor="text1"/>
                <w:sz w:val="20"/>
                <w:szCs w:val="20"/>
              </w:rPr>
              <w:t>выполнено</w:t>
            </w:r>
          </w:p>
        </w:tc>
      </w:tr>
      <w:tr w:rsidR="006439D4" w:rsidRPr="00B63937" w:rsidTr="008473AF">
        <w:trPr>
          <w:trHeight w:val="354"/>
        </w:trPr>
        <w:tc>
          <w:tcPr>
            <w:tcW w:w="966"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6439D4" w:rsidP="006439D4">
            <w:pPr>
              <w:autoSpaceDE w:val="0"/>
              <w:autoSpaceDN w:val="0"/>
              <w:adjustRightInd w:val="0"/>
              <w:ind w:firstLine="0"/>
              <w:rPr>
                <w:color w:val="000000" w:themeColor="text1"/>
                <w:sz w:val="20"/>
                <w:szCs w:val="20"/>
              </w:rPr>
            </w:pPr>
            <w:r w:rsidRPr="00B63937">
              <w:rPr>
                <w:color w:val="000000" w:themeColor="text1"/>
                <w:sz w:val="20"/>
                <w:szCs w:val="20"/>
              </w:rPr>
              <w:t>3. Заключительный</w:t>
            </w:r>
          </w:p>
        </w:tc>
        <w:tc>
          <w:tcPr>
            <w:tcW w:w="2275"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6439D4" w:rsidP="006439D4">
            <w:pPr>
              <w:ind w:firstLine="0"/>
              <w:rPr>
                <w:color w:val="000000" w:themeColor="text1"/>
                <w:sz w:val="20"/>
                <w:szCs w:val="20"/>
              </w:rPr>
            </w:pPr>
            <w:r w:rsidRPr="00B63937">
              <w:rPr>
                <w:color w:val="000000" w:themeColor="text1"/>
                <w:sz w:val="20"/>
                <w:szCs w:val="20"/>
              </w:rPr>
              <w:t>Подготовка и сдача отчета</w:t>
            </w:r>
          </w:p>
        </w:tc>
        <w:tc>
          <w:tcPr>
            <w:tcW w:w="914" w:type="pct"/>
            <w:tcBorders>
              <w:top w:val="single" w:sz="4" w:space="0" w:color="auto"/>
              <w:left w:val="single" w:sz="4" w:space="0" w:color="auto"/>
              <w:bottom w:val="single" w:sz="4" w:space="0" w:color="auto"/>
              <w:right w:val="single" w:sz="4" w:space="0" w:color="auto"/>
            </w:tcBorders>
            <w:vAlign w:val="center"/>
            <w:hideMark/>
          </w:tcPr>
          <w:p w:rsidR="006439D4" w:rsidRPr="00B63937" w:rsidRDefault="00E5407A" w:rsidP="006439D4">
            <w:pPr>
              <w:tabs>
                <w:tab w:val="num" w:pos="643"/>
              </w:tabs>
              <w:spacing w:line="256" w:lineRule="auto"/>
              <w:ind w:firstLine="0"/>
              <w:jc w:val="center"/>
              <w:rPr>
                <w:color w:val="000000" w:themeColor="text1"/>
                <w:sz w:val="20"/>
                <w:szCs w:val="20"/>
              </w:rPr>
            </w:pPr>
            <w:r>
              <w:rPr>
                <w:sz w:val="20"/>
                <w:szCs w:val="20"/>
              </w:rPr>
              <w:t>11.03.2024-16.03.2024</w:t>
            </w:r>
          </w:p>
        </w:tc>
        <w:tc>
          <w:tcPr>
            <w:tcW w:w="845" w:type="pct"/>
            <w:tcBorders>
              <w:top w:val="single" w:sz="4" w:space="0" w:color="auto"/>
              <w:left w:val="single" w:sz="4" w:space="0" w:color="auto"/>
              <w:bottom w:val="single" w:sz="4" w:space="0" w:color="auto"/>
              <w:right w:val="single" w:sz="4" w:space="0" w:color="auto"/>
            </w:tcBorders>
            <w:vAlign w:val="center"/>
          </w:tcPr>
          <w:p w:rsidR="006439D4" w:rsidRPr="00B63937" w:rsidRDefault="00B63937" w:rsidP="006439D4">
            <w:pPr>
              <w:tabs>
                <w:tab w:val="num" w:pos="643"/>
              </w:tabs>
              <w:spacing w:line="256" w:lineRule="auto"/>
              <w:ind w:firstLine="0"/>
              <w:jc w:val="center"/>
              <w:rPr>
                <w:color w:val="000000" w:themeColor="text1"/>
                <w:sz w:val="20"/>
                <w:szCs w:val="20"/>
              </w:rPr>
            </w:pPr>
            <w:r w:rsidRPr="00B63937">
              <w:rPr>
                <w:color w:val="000000" w:themeColor="text1"/>
                <w:sz w:val="20"/>
                <w:szCs w:val="20"/>
              </w:rPr>
              <w:t>выполнено</w:t>
            </w:r>
          </w:p>
        </w:tc>
      </w:tr>
    </w:tbl>
    <w:p w:rsidR="006439D4" w:rsidRPr="00B63937" w:rsidRDefault="006439D4" w:rsidP="006439D4">
      <w:pPr>
        <w:rPr>
          <w:rFonts w:ascii="Arial" w:hAnsi="Arial" w:cs="Arial"/>
          <w:b/>
          <w:color w:val="000000" w:themeColor="text1"/>
        </w:rPr>
      </w:pPr>
    </w:p>
    <w:p w:rsidR="00E5407A" w:rsidRPr="009C122D" w:rsidRDefault="00E5407A" w:rsidP="00E5407A">
      <w:r w:rsidRPr="009C122D">
        <w:t>Руководитель практики</w:t>
      </w:r>
    </w:p>
    <w:p w:rsidR="00E5407A" w:rsidRDefault="00E5407A" w:rsidP="00E5407A">
      <w:r>
        <w:t>канд. экон. наук, доцент кафедры ЭУ</w:t>
      </w:r>
      <w:r>
        <w:tab/>
      </w:r>
      <w:r>
        <w:tab/>
      </w:r>
      <w:r>
        <w:tab/>
      </w:r>
      <w:r w:rsidRPr="009C122D">
        <w:t xml:space="preserve">____________  </w:t>
      </w:r>
      <w:r w:rsidR="00150758">
        <w:t>А.А.Вертинова</w:t>
      </w:r>
    </w:p>
    <w:p w:rsidR="00E5407A" w:rsidRPr="00A12F88" w:rsidRDefault="00A22110" w:rsidP="00150758">
      <w:pPr>
        <w:ind w:firstLine="0"/>
      </w:pPr>
      <w:r>
        <w:t xml:space="preserve">       </w:t>
      </w:r>
      <w:r w:rsidR="00E5407A" w:rsidRPr="002930C7">
        <w:t>Задание получил:</w:t>
      </w:r>
      <w:r w:rsidR="00E5407A" w:rsidRPr="002930C7">
        <w:rPr>
          <w:color w:val="FF0000"/>
        </w:rPr>
        <w:tab/>
      </w:r>
      <w:r>
        <w:rPr>
          <w:color w:val="FF0000"/>
        </w:rPr>
        <w:t xml:space="preserve">                                              </w:t>
      </w:r>
      <w:r w:rsidR="00150758">
        <w:rPr>
          <w:color w:val="000000" w:themeColor="text1"/>
        </w:rPr>
        <w:t xml:space="preserve">  ____________  Е.В.Сикачева</w:t>
      </w:r>
    </w:p>
    <w:p w:rsidR="00E5407A" w:rsidRPr="002930C7" w:rsidRDefault="00A22110" w:rsidP="00E5407A">
      <w:pPr>
        <w:ind w:firstLine="0"/>
      </w:pPr>
      <w:r>
        <w:t xml:space="preserve">       </w:t>
      </w:r>
      <w:r w:rsidR="00E5407A" w:rsidRPr="009C122D">
        <w:t>Задание согласовано:</w:t>
      </w:r>
    </w:p>
    <w:p w:rsidR="00E5407A" w:rsidRPr="00E5407A" w:rsidRDefault="00E5407A" w:rsidP="00E5407A">
      <w:pPr>
        <w:sectPr w:rsidR="00E5407A" w:rsidRPr="00E5407A" w:rsidSect="00E5407A">
          <w:pgSz w:w="11907" w:h="16839" w:code="9"/>
          <w:pgMar w:top="1134" w:right="567" w:bottom="1134" w:left="1701" w:header="720" w:footer="720" w:gutter="0"/>
          <w:pgNumType w:start="1"/>
          <w:cols w:space="720"/>
          <w:titlePg/>
          <w:docGrid w:linePitch="326"/>
        </w:sectPr>
      </w:pPr>
      <w:r>
        <w:t xml:space="preserve">Директор ООО «Партнер»                                           </w:t>
      </w:r>
      <w:r w:rsidRPr="009C122D">
        <w:t xml:space="preserve">____________  </w:t>
      </w:r>
      <w:r>
        <w:t>Р.В.Балашов</w:t>
      </w:r>
    </w:p>
    <w:p w:rsidR="00150758" w:rsidRDefault="00150758" w:rsidP="00150758">
      <w:pPr>
        <w:keepNext/>
        <w:keepLines/>
        <w:suppressLineNumbers/>
        <w:suppressAutoHyphens/>
        <w:spacing w:after="240"/>
        <w:ind w:right="567" w:firstLine="0"/>
        <w:outlineLvl w:val="0"/>
        <w:rPr>
          <w:sz w:val="28"/>
          <w:lang w:eastAsia="en-GB"/>
        </w:rPr>
      </w:pPr>
    </w:p>
    <w:p w:rsidR="00150758" w:rsidRPr="00F270D4" w:rsidRDefault="008760CB" w:rsidP="00150758">
      <w:pPr>
        <w:keepNext/>
        <w:keepLines/>
        <w:suppressLineNumbers/>
        <w:suppressAutoHyphens/>
        <w:spacing w:after="240"/>
        <w:ind w:left="567" w:right="567" w:firstLine="0"/>
        <w:jc w:val="center"/>
        <w:outlineLvl w:val="0"/>
        <w:rPr>
          <w:rFonts w:ascii="Arial" w:hAnsi="Arial" w:cs="Arial"/>
          <w:bCs/>
          <w:kern w:val="32"/>
          <w:sz w:val="28"/>
          <w:szCs w:val="28"/>
          <w:lang w:eastAsia="zh-CN" w:bidi="ru-RU"/>
        </w:rPr>
      </w:pPr>
      <w:r w:rsidRPr="008760CB">
        <w:rPr>
          <w:noProof/>
          <w:sz w:val="28"/>
          <w:szCs w:val="28"/>
        </w:rPr>
        <w:pict>
          <v:oval id="Овал 1" o:spid="_x0000_s1028" style="position:absolute;left:0;text-align:left;margin-left:451.8pt;margin-top:-39.95pt;width:46.2pt;height:40.8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" strokecolor="white"/>
        </w:pict>
      </w:r>
      <w:r w:rsidR="00150758" w:rsidRPr="00F270D4">
        <w:rPr>
          <w:rFonts w:ascii="Arial" w:hAnsi="Arial" w:cs="Arial"/>
          <w:bCs/>
          <w:kern w:val="32"/>
          <w:sz w:val="30"/>
          <w:szCs w:val="28"/>
          <w:lang w:eastAsia="zh-CN" w:bidi="ru-RU"/>
        </w:rPr>
        <w:t>Содержание</w:t>
      </w:r>
    </w:p>
    <w:p w:rsidR="00150758" w:rsidRPr="00F270D4" w:rsidRDefault="008760CB" w:rsidP="00150758">
      <w:pPr>
        <w:tabs>
          <w:tab w:val="right" w:pos="9622"/>
        </w:tabs>
        <w:spacing w:after="120"/>
        <w:ind w:right="1117" w:firstLine="0"/>
        <w:jc w:val="left"/>
        <w:rPr>
          <w:rFonts w:ascii="Calibri" w:hAnsi="Calibri"/>
          <w:noProof/>
          <w:color w:val="000000" w:themeColor="text1"/>
          <w:sz w:val="28"/>
          <w:szCs w:val="28"/>
          <w:lang w:eastAsia="en-GB"/>
        </w:rPr>
      </w:pPr>
      <w:r w:rsidRPr="008760CB">
        <w:rPr>
          <w:sz w:val="28"/>
          <w:szCs w:val="28"/>
          <w:lang w:eastAsia="zh-CN"/>
        </w:rPr>
        <w:fldChar w:fldCharType="begin"/>
      </w:r>
      <w:r w:rsidR="00150758" w:rsidRPr="00F270D4">
        <w:rPr>
          <w:sz w:val="28"/>
          <w:szCs w:val="28"/>
          <w:lang w:eastAsia="zh-CN"/>
        </w:rPr>
        <w:instrText xml:space="preserve"> TOC \o "1-3" \h \z \u </w:instrText>
      </w:r>
      <w:r w:rsidRPr="008760CB">
        <w:rPr>
          <w:sz w:val="28"/>
          <w:szCs w:val="28"/>
          <w:lang w:eastAsia="zh-CN"/>
        </w:rPr>
        <w:fldChar w:fldCharType="separate"/>
      </w:r>
      <w:hyperlink w:anchor="_Toc95854216" w:history="1">
        <w:r w:rsidR="00150758" w:rsidRPr="00F270D4">
          <w:rPr>
            <w:noProof/>
            <w:color w:val="000000" w:themeColor="text1"/>
            <w:sz w:val="28"/>
            <w:szCs w:val="28"/>
            <w:lang w:eastAsia="zh-CN" w:bidi="ru-RU"/>
          </w:rPr>
          <w:t>Введение</w:t>
        </w:r>
        <w:r w:rsidR="00150758" w:rsidRPr="00F270D4">
          <w:rPr>
            <w:noProof/>
            <w:webHidden/>
            <w:color w:val="000000" w:themeColor="text1"/>
            <w:sz w:val="28"/>
            <w:szCs w:val="28"/>
            <w:lang w:eastAsia="zh-CN"/>
          </w:rPr>
          <w:tab/>
        </w:r>
        <w:r w:rsidRPr="00F270D4">
          <w:rPr>
            <w:noProof/>
            <w:webHidden/>
            <w:color w:val="000000" w:themeColor="text1"/>
            <w:sz w:val="28"/>
            <w:szCs w:val="28"/>
            <w:lang w:eastAsia="zh-CN"/>
          </w:rPr>
          <w:fldChar w:fldCharType="begin"/>
        </w:r>
        <w:r w:rsidR="00150758" w:rsidRPr="00F270D4">
          <w:rPr>
            <w:noProof/>
            <w:webHidden/>
            <w:color w:val="000000" w:themeColor="text1"/>
            <w:sz w:val="28"/>
            <w:szCs w:val="28"/>
            <w:lang w:eastAsia="zh-CN"/>
          </w:rPr>
          <w:instrText xml:space="preserve"> PAGEREF _Toc95854216 \h </w:instrText>
        </w:r>
        <w:r w:rsidRPr="00F270D4">
          <w:rPr>
            <w:noProof/>
            <w:webHidden/>
            <w:color w:val="000000" w:themeColor="text1"/>
            <w:sz w:val="28"/>
            <w:szCs w:val="28"/>
            <w:lang w:eastAsia="zh-CN"/>
          </w:rPr>
        </w:r>
        <w:r w:rsidRPr="00F270D4">
          <w:rPr>
            <w:noProof/>
            <w:webHidden/>
            <w:color w:val="000000" w:themeColor="text1"/>
            <w:sz w:val="28"/>
            <w:szCs w:val="28"/>
            <w:lang w:eastAsia="zh-CN"/>
          </w:rPr>
          <w:fldChar w:fldCharType="separate"/>
        </w:r>
        <w:r w:rsidR="00150758" w:rsidRPr="00F270D4">
          <w:rPr>
            <w:noProof/>
            <w:webHidden/>
            <w:color w:val="000000" w:themeColor="text1"/>
            <w:sz w:val="28"/>
            <w:szCs w:val="28"/>
            <w:lang w:eastAsia="zh-CN"/>
          </w:rPr>
          <w:t>3</w:t>
        </w:r>
        <w:r w:rsidRPr="00F270D4">
          <w:rPr>
            <w:noProof/>
            <w:webHidden/>
            <w:color w:val="000000" w:themeColor="text1"/>
            <w:sz w:val="28"/>
            <w:szCs w:val="28"/>
            <w:lang w:eastAsia="zh-CN"/>
          </w:rPr>
          <w:fldChar w:fldCharType="end"/>
        </w:r>
      </w:hyperlink>
    </w:p>
    <w:p w:rsidR="00150758" w:rsidRPr="00F270D4" w:rsidRDefault="008760CB" w:rsidP="00150758">
      <w:pPr>
        <w:tabs>
          <w:tab w:val="right" w:pos="9622"/>
        </w:tabs>
        <w:spacing w:after="120"/>
        <w:ind w:hanging="198"/>
        <w:jc w:val="left"/>
        <w:rPr>
          <w:rFonts w:ascii="Calibri" w:hAnsi="Calibri"/>
          <w:noProof/>
          <w:color w:val="000000" w:themeColor="text1"/>
          <w:sz w:val="28"/>
          <w:szCs w:val="28"/>
          <w:lang w:eastAsia="en-GB"/>
        </w:rPr>
      </w:pPr>
      <w:hyperlink w:anchor="_Toc95854217" w:history="1">
        <w:r w:rsidR="00150758" w:rsidRPr="00F270D4">
          <w:rPr>
            <w:noProof/>
            <w:color w:val="000000" w:themeColor="text1"/>
            <w:sz w:val="28"/>
            <w:szCs w:val="28"/>
            <w:lang w:eastAsia="zh-CN"/>
          </w:rPr>
          <w:t xml:space="preserve">1 Особенности деятельности </w:t>
        </w:r>
        <w:r w:rsidR="00150758" w:rsidRPr="00787B25">
          <w:rPr>
            <w:noProof/>
            <w:color w:val="000000" w:themeColor="text1"/>
            <w:sz w:val="28"/>
            <w:szCs w:val="28"/>
            <w:lang w:eastAsia="zh-CN"/>
          </w:rPr>
          <w:t>ООО «</w:t>
        </w:r>
        <w:r w:rsidR="00150758">
          <w:rPr>
            <w:noProof/>
            <w:color w:val="000000" w:themeColor="text1"/>
            <w:sz w:val="28"/>
            <w:szCs w:val="28"/>
            <w:lang w:eastAsia="zh-CN"/>
          </w:rPr>
          <w:t>Партнер</w:t>
        </w:r>
        <w:r w:rsidR="00150758" w:rsidRPr="00787B25">
          <w:rPr>
            <w:noProof/>
            <w:color w:val="000000" w:themeColor="text1"/>
            <w:sz w:val="28"/>
            <w:szCs w:val="28"/>
            <w:lang w:eastAsia="zh-CN"/>
          </w:rPr>
          <w:t>»</w:t>
        </w:r>
        <w:r w:rsidR="00150758" w:rsidRPr="00F270D4">
          <w:rPr>
            <w:noProof/>
            <w:webHidden/>
            <w:color w:val="000000" w:themeColor="text1"/>
            <w:sz w:val="28"/>
            <w:szCs w:val="28"/>
            <w:lang w:eastAsia="zh-CN"/>
          </w:rPr>
          <w:tab/>
        </w:r>
        <w:r w:rsidR="00150758">
          <w:rPr>
            <w:noProof/>
            <w:webHidden/>
            <w:color w:val="000000" w:themeColor="text1"/>
            <w:sz w:val="28"/>
            <w:szCs w:val="28"/>
            <w:lang w:eastAsia="zh-CN"/>
          </w:rPr>
          <w:t>5</w:t>
        </w:r>
      </w:hyperlink>
    </w:p>
    <w:p w:rsidR="00150758" w:rsidRPr="00F270D4" w:rsidRDefault="008760CB" w:rsidP="00150758">
      <w:pPr>
        <w:tabs>
          <w:tab w:val="right" w:pos="9622"/>
        </w:tabs>
        <w:spacing w:after="120"/>
        <w:ind w:hanging="200"/>
        <w:jc w:val="left"/>
        <w:rPr>
          <w:rFonts w:ascii="Calibri" w:hAnsi="Calibri"/>
          <w:noProof/>
          <w:color w:val="000000" w:themeColor="text1"/>
          <w:sz w:val="28"/>
          <w:szCs w:val="28"/>
          <w:lang w:eastAsia="en-GB"/>
        </w:rPr>
      </w:pPr>
      <w:hyperlink w:anchor="_Toc95854218" w:history="1">
        <w:r w:rsidR="00150758" w:rsidRPr="00F270D4">
          <w:rPr>
            <w:noProof/>
            <w:color w:val="000000" w:themeColor="text1"/>
            <w:sz w:val="28"/>
            <w:szCs w:val="28"/>
            <w:lang w:eastAsia="zh-CN"/>
          </w:rPr>
          <w:t xml:space="preserve">2 Анализ бухгалтерской (финансовой) отчетности </w:t>
        </w:r>
        <w:r w:rsidR="00150758" w:rsidRPr="00787B25">
          <w:rPr>
            <w:noProof/>
            <w:color w:val="000000" w:themeColor="text1"/>
            <w:sz w:val="28"/>
            <w:szCs w:val="28"/>
            <w:lang w:eastAsia="zh-CN"/>
          </w:rPr>
          <w:t>ООО «</w:t>
        </w:r>
        <w:r w:rsidR="00150758">
          <w:rPr>
            <w:noProof/>
            <w:color w:val="000000" w:themeColor="text1"/>
            <w:sz w:val="28"/>
            <w:szCs w:val="28"/>
            <w:lang w:eastAsia="zh-CN"/>
          </w:rPr>
          <w:t>Партнер</w:t>
        </w:r>
        <w:r w:rsidR="00150758" w:rsidRPr="00787B25">
          <w:rPr>
            <w:noProof/>
            <w:color w:val="000000" w:themeColor="text1"/>
            <w:sz w:val="28"/>
            <w:szCs w:val="28"/>
            <w:lang w:eastAsia="zh-CN"/>
          </w:rPr>
          <w:t>»</w:t>
        </w:r>
        <w:r w:rsidR="00150758">
          <w:rPr>
            <w:noProof/>
            <w:color w:val="000000" w:themeColor="text1"/>
            <w:sz w:val="28"/>
            <w:szCs w:val="28"/>
            <w:lang w:eastAsia="zh-CN"/>
          </w:rPr>
          <w:t>10</w:t>
        </w:r>
      </w:hyperlink>
    </w:p>
    <w:p w:rsidR="00150758" w:rsidRPr="00F270D4" w:rsidRDefault="008760CB" w:rsidP="00150758">
      <w:pPr>
        <w:tabs>
          <w:tab w:val="right" w:pos="9622"/>
        </w:tabs>
        <w:spacing w:after="120"/>
        <w:ind w:right="1117" w:hanging="200"/>
        <w:jc w:val="left"/>
        <w:rPr>
          <w:rFonts w:ascii="Calibri" w:hAnsi="Calibri"/>
          <w:noProof/>
          <w:color w:val="000000" w:themeColor="text1"/>
          <w:sz w:val="28"/>
          <w:szCs w:val="28"/>
          <w:lang w:eastAsia="en-GB"/>
        </w:rPr>
      </w:pPr>
      <w:hyperlink w:anchor="_Toc95854219" w:history="1">
        <w:r w:rsidR="00150758" w:rsidRPr="00F270D4">
          <w:rPr>
            <w:noProof/>
            <w:color w:val="000000" w:themeColor="text1"/>
            <w:sz w:val="28"/>
            <w:szCs w:val="28"/>
            <w:lang w:eastAsia="zh-CN"/>
          </w:rPr>
          <w:t>3 Расчет показателей деятельности организации и пути их оптимизации</w:t>
        </w:r>
        <w:r w:rsidR="00150758" w:rsidRPr="00F270D4">
          <w:rPr>
            <w:noProof/>
            <w:webHidden/>
            <w:color w:val="000000" w:themeColor="text1"/>
            <w:sz w:val="28"/>
            <w:szCs w:val="28"/>
            <w:lang w:eastAsia="zh-CN"/>
          </w:rPr>
          <w:tab/>
        </w:r>
        <w:r w:rsidRPr="00F270D4">
          <w:rPr>
            <w:noProof/>
            <w:webHidden/>
            <w:color w:val="000000" w:themeColor="text1"/>
            <w:sz w:val="28"/>
            <w:szCs w:val="28"/>
            <w:lang w:eastAsia="zh-CN"/>
          </w:rPr>
          <w:fldChar w:fldCharType="begin"/>
        </w:r>
        <w:r w:rsidR="00150758" w:rsidRPr="00F270D4">
          <w:rPr>
            <w:noProof/>
            <w:webHidden/>
            <w:color w:val="000000" w:themeColor="text1"/>
            <w:sz w:val="28"/>
            <w:szCs w:val="28"/>
            <w:lang w:eastAsia="zh-CN"/>
          </w:rPr>
          <w:instrText xml:space="preserve"> PAGEREF _Toc95854219 \h </w:instrText>
        </w:r>
        <w:r w:rsidRPr="00F270D4">
          <w:rPr>
            <w:noProof/>
            <w:webHidden/>
            <w:color w:val="000000" w:themeColor="text1"/>
            <w:sz w:val="28"/>
            <w:szCs w:val="28"/>
            <w:lang w:eastAsia="zh-CN"/>
          </w:rPr>
        </w:r>
        <w:r w:rsidRPr="00F270D4">
          <w:rPr>
            <w:noProof/>
            <w:webHidden/>
            <w:color w:val="000000" w:themeColor="text1"/>
            <w:sz w:val="28"/>
            <w:szCs w:val="28"/>
            <w:lang w:eastAsia="zh-CN"/>
          </w:rPr>
          <w:fldChar w:fldCharType="separate"/>
        </w:r>
        <w:r w:rsidR="00150758" w:rsidRPr="00F270D4">
          <w:rPr>
            <w:noProof/>
            <w:webHidden/>
            <w:color w:val="000000" w:themeColor="text1"/>
            <w:sz w:val="28"/>
            <w:szCs w:val="28"/>
            <w:lang w:eastAsia="zh-CN"/>
          </w:rPr>
          <w:t>1</w:t>
        </w:r>
        <w:r w:rsidR="00150758">
          <w:rPr>
            <w:noProof/>
            <w:webHidden/>
            <w:color w:val="000000" w:themeColor="text1"/>
            <w:sz w:val="28"/>
            <w:szCs w:val="28"/>
            <w:lang w:eastAsia="zh-CN"/>
          </w:rPr>
          <w:t>8</w:t>
        </w:r>
        <w:r w:rsidRPr="00F270D4">
          <w:rPr>
            <w:noProof/>
            <w:webHidden/>
            <w:color w:val="000000" w:themeColor="text1"/>
            <w:sz w:val="28"/>
            <w:szCs w:val="28"/>
            <w:lang w:eastAsia="zh-CN"/>
          </w:rPr>
          <w:fldChar w:fldCharType="end"/>
        </w:r>
      </w:hyperlink>
    </w:p>
    <w:p w:rsidR="00150758" w:rsidRPr="00F270D4" w:rsidRDefault="008760CB" w:rsidP="00150758">
      <w:pPr>
        <w:tabs>
          <w:tab w:val="right" w:pos="9622"/>
        </w:tabs>
        <w:spacing w:after="120"/>
        <w:ind w:right="1117" w:firstLine="0"/>
        <w:jc w:val="left"/>
        <w:rPr>
          <w:rFonts w:ascii="Calibri" w:hAnsi="Calibri"/>
          <w:noProof/>
          <w:color w:val="000000" w:themeColor="text1"/>
          <w:sz w:val="28"/>
          <w:szCs w:val="28"/>
          <w:lang w:eastAsia="en-GB"/>
        </w:rPr>
      </w:pPr>
      <w:hyperlink w:anchor="_Toc95854220" w:history="1">
        <w:r w:rsidR="00150758" w:rsidRPr="00F270D4">
          <w:rPr>
            <w:noProof/>
            <w:color w:val="000000" w:themeColor="text1"/>
            <w:sz w:val="28"/>
            <w:szCs w:val="28"/>
            <w:lang w:eastAsia="zh-CN"/>
          </w:rPr>
          <w:t>Заключение</w:t>
        </w:r>
        <w:r w:rsidR="00150758" w:rsidRPr="00F270D4">
          <w:rPr>
            <w:noProof/>
            <w:webHidden/>
            <w:color w:val="000000" w:themeColor="text1"/>
            <w:sz w:val="28"/>
            <w:szCs w:val="28"/>
            <w:lang w:eastAsia="zh-CN"/>
          </w:rPr>
          <w:tab/>
        </w:r>
        <w:r w:rsidR="00150758">
          <w:rPr>
            <w:noProof/>
            <w:webHidden/>
            <w:color w:val="000000" w:themeColor="text1"/>
            <w:sz w:val="28"/>
            <w:szCs w:val="28"/>
            <w:lang w:eastAsia="zh-CN"/>
          </w:rPr>
          <w:t>26</w:t>
        </w:r>
      </w:hyperlink>
    </w:p>
    <w:p w:rsidR="00150758" w:rsidRPr="00F270D4" w:rsidRDefault="008760CB" w:rsidP="00150758">
      <w:pPr>
        <w:tabs>
          <w:tab w:val="right" w:pos="9622"/>
        </w:tabs>
        <w:spacing w:after="120"/>
        <w:ind w:right="1117" w:firstLine="0"/>
        <w:jc w:val="left"/>
        <w:rPr>
          <w:rFonts w:ascii="Calibri" w:hAnsi="Calibri"/>
          <w:noProof/>
          <w:color w:val="000000" w:themeColor="text1"/>
          <w:sz w:val="28"/>
          <w:szCs w:val="28"/>
          <w:lang w:eastAsia="en-GB"/>
        </w:rPr>
      </w:pPr>
      <w:hyperlink w:anchor="_Toc95854221" w:history="1">
        <w:r w:rsidR="00150758" w:rsidRPr="00F270D4">
          <w:rPr>
            <w:noProof/>
            <w:color w:val="000000" w:themeColor="text1"/>
            <w:sz w:val="28"/>
            <w:szCs w:val="28"/>
            <w:lang w:eastAsia="zh-CN"/>
          </w:rPr>
          <w:t>Список использованных источников</w:t>
        </w:r>
        <w:r w:rsidR="00150758" w:rsidRPr="00F270D4">
          <w:rPr>
            <w:noProof/>
            <w:webHidden/>
            <w:color w:val="000000" w:themeColor="text1"/>
            <w:sz w:val="28"/>
            <w:szCs w:val="28"/>
            <w:lang w:eastAsia="zh-CN"/>
          </w:rPr>
          <w:tab/>
        </w:r>
        <w:r w:rsidR="00150758">
          <w:rPr>
            <w:noProof/>
            <w:webHidden/>
            <w:color w:val="000000" w:themeColor="text1"/>
            <w:sz w:val="28"/>
            <w:szCs w:val="28"/>
            <w:lang w:eastAsia="zh-CN"/>
          </w:rPr>
          <w:t>24</w:t>
        </w:r>
      </w:hyperlink>
    </w:p>
    <w:p w:rsidR="00150758" w:rsidRPr="00F270D4" w:rsidRDefault="008760CB" w:rsidP="00150758">
      <w:pPr>
        <w:tabs>
          <w:tab w:val="right" w:pos="9622"/>
        </w:tabs>
        <w:spacing w:after="120"/>
        <w:ind w:right="1117" w:firstLine="0"/>
        <w:jc w:val="left"/>
        <w:rPr>
          <w:rFonts w:ascii="Calibri" w:hAnsi="Calibri"/>
          <w:noProof/>
          <w:color w:val="000000" w:themeColor="text1"/>
          <w:sz w:val="28"/>
          <w:szCs w:val="28"/>
          <w:lang w:eastAsia="en-GB"/>
        </w:rPr>
      </w:pPr>
      <w:hyperlink w:anchor="_Toc95854222" w:history="1">
        <w:r w:rsidR="00150758" w:rsidRPr="00F270D4">
          <w:rPr>
            <w:noProof/>
            <w:color w:val="000000" w:themeColor="text1"/>
            <w:sz w:val="28"/>
            <w:szCs w:val="28"/>
            <w:lang w:eastAsia="zh-CN"/>
          </w:rPr>
          <w:t>Приложение А</w:t>
        </w:r>
        <w:r w:rsidR="00150758" w:rsidRPr="00F270D4">
          <w:rPr>
            <w:noProof/>
            <w:webHidden/>
            <w:color w:val="000000" w:themeColor="text1"/>
            <w:sz w:val="28"/>
            <w:szCs w:val="28"/>
            <w:lang w:eastAsia="zh-CN"/>
          </w:rPr>
          <w:t>.</w:t>
        </w:r>
      </w:hyperlink>
      <w:hyperlink w:anchor="_Toc95854223" w:history="1">
        <w:r w:rsidR="00150758">
          <w:rPr>
            <w:noProof/>
            <w:color w:val="000000" w:themeColor="text1"/>
            <w:sz w:val="28"/>
            <w:szCs w:val="28"/>
            <w:lang w:eastAsia="zh-CN"/>
          </w:rPr>
          <w:t xml:space="preserve">Бухгалтерский баланс </w:t>
        </w:r>
        <w:r w:rsidR="00150758" w:rsidRPr="00F270D4">
          <w:rPr>
            <w:noProof/>
            <w:webHidden/>
            <w:color w:val="000000" w:themeColor="text1"/>
            <w:sz w:val="28"/>
            <w:szCs w:val="28"/>
            <w:lang w:eastAsia="zh-CN"/>
          </w:rPr>
          <w:tab/>
        </w:r>
        <w:r w:rsidRPr="00F270D4">
          <w:rPr>
            <w:noProof/>
            <w:webHidden/>
            <w:color w:val="000000" w:themeColor="text1"/>
            <w:sz w:val="28"/>
            <w:szCs w:val="28"/>
            <w:lang w:eastAsia="zh-CN"/>
          </w:rPr>
          <w:fldChar w:fldCharType="begin"/>
        </w:r>
        <w:r w:rsidR="00150758" w:rsidRPr="00F270D4">
          <w:rPr>
            <w:noProof/>
            <w:webHidden/>
            <w:color w:val="000000" w:themeColor="text1"/>
            <w:sz w:val="28"/>
            <w:szCs w:val="28"/>
            <w:lang w:eastAsia="zh-CN"/>
          </w:rPr>
          <w:instrText xml:space="preserve"> PAGEREF _Toc95854223 \h </w:instrText>
        </w:r>
        <w:r w:rsidRPr="00F270D4">
          <w:rPr>
            <w:noProof/>
            <w:webHidden/>
            <w:color w:val="000000" w:themeColor="text1"/>
            <w:sz w:val="28"/>
            <w:szCs w:val="28"/>
            <w:lang w:eastAsia="zh-CN"/>
          </w:rPr>
        </w:r>
        <w:r w:rsidRPr="00F270D4">
          <w:rPr>
            <w:noProof/>
            <w:webHidden/>
            <w:color w:val="000000" w:themeColor="text1"/>
            <w:sz w:val="28"/>
            <w:szCs w:val="28"/>
            <w:lang w:eastAsia="zh-CN"/>
          </w:rPr>
          <w:fldChar w:fldCharType="separate"/>
        </w:r>
        <w:r w:rsidR="00150758" w:rsidRPr="00F270D4">
          <w:rPr>
            <w:noProof/>
            <w:webHidden/>
            <w:color w:val="000000" w:themeColor="text1"/>
            <w:sz w:val="28"/>
            <w:szCs w:val="28"/>
            <w:lang w:eastAsia="zh-CN"/>
          </w:rPr>
          <w:t>2</w:t>
        </w:r>
        <w:r w:rsidR="00150758">
          <w:rPr>
            <w:noProof/>
            <w:webHidden/>
            <w:color w:val="000000" w:themeColor="text1"/>
            <w:sz w:val="28"/>
            <w:szCs w:val="28"/>
            <w:lang w:eastAsia="zh-CN"/>
          </w:rPr>
          <w:t>7</w:t>
        </w:r>
        <w:r w:rsidRPr="00F270D4">
          <w:rPr>
            <w:noProof/>
            <w:webHidden/>
            <w:color w:val="000000" w:themeColor="text1"/>
            <w:sz w:val="28"/>
            <w:szCs w:val="28"/>
            <w:lang w:eastAsia="zh-CN"/>
          </w:rPr>
          <w:fldChar w:fldCharType="end"/>
        </w:r>
      </w:hyperlink>
    </w:p>
    <w:p w:rsidR="00150758" w:rsidRPr="00F270D4" w:rsidRDefault="008760CB" w:rsidP="00150758">
      <w:pPr>
        <w:tabs>
          <w:tab w:val="right" w:pos="9622"/>
        </w:tabs>
        <w:spacing w:after="120"/>
        <w:ind w:right="1117" w:firstLine="0"/>
        <w:jc w:val="left"/>
        <w:rPr>
          <w:rFonts w:ascii="Calibri" w:hAnsi="Calibri"/>
          <w:noProof/>
          <w:sz w:val="28"/>
          <w:szCs w:val="28"/>
          <w:lang w:eastAsia="en-GB"/>
        </w:rPr>
      </w:pPr>
      <w:hyperlink w:anchor="_Toc95854224" w:history="1">
        <w:r w:rsidR="00150758" w:rsidRPr="00F270D4">
          <w:rPr>
            <w:noProof/>
            <w:color w:val="000000" w:themeColor="text1"/>
            <w:sz w:val="28"/>
            <w:szCs w:val="28"/>
            <w:lang w:eastAsia="zh-CN"/>
          </w:rPr>
          <w:t>Приложение Б</w:t>
        </w:r>
        <w:r w:rsidR="00150758" w:rsidRPr="00F270D4">
          <w:rPr>
            <w:noProof/>
            <w:webHidden/>
            <w:color w:val="000000" w:themeColor="text1"/>
            <w:sz w:val="28"/>
            <w:szCs w:val="28"/>
            <w:lang w:eastAsia="zh-CN"/>
          </w:rPr>
          <w:t>.</w:t>
        </w:r>
      </w:hyperlink>
      <w:hyperlink w:anchor="_Toc95854225" w:history="1">
        <w:r w:rsidR="00150758" w:rsidRPr="00F270D4">
          <w:rPr>
            <w:noProof/>
            <w:color w:val="000000" w:themeColor="text1"/>
            <w:sz w:val="28"/>
            <w:szCs w:val="28"/>
            <w:lang w:eastAsia="zh-CN"/>
          </w:rPr>
          <w:t>От</w:t>
        </w:r>
        <w:r w:rsidR="00150758">
          <w:rPr>
            <w:noProof/>
            <w:color w:val="000000" w:themeColor="text1"/>
            <w:sz w:val="28"/>
            <w:szCs w:val="28"/>
            <w:lang w:eastAsia="zh-CN"/>
          </w:rPr>
          <w:t xml:space="preserve">чет о финансовых результатах </w:t>
        </w:r>
        <w:r w:rsidR="00150758" w:rsidRPr="00F270D4">
          <w:rPr>
            <w:noProof/>
            <w:webHidden/>
            <w:color w:val="000000" w:themeColor="text1"/>
            <w:sz w:val="28"/>
            <w:szCs w:val="28"/>
            <w:lang w:eastAsia="zh-CN"/>
          </w:rPr>
          <w:tab/>
        </w:r>
        <w:r w:rsidR="00150758">
          <w:rPr>
            <w:noProof/>
            <w:webHidden/>
            <w:color w:val="000000" w:themeColor="text1"/>
            <w:sz w:val="28"/>
            <w:szCs w:val="28"/>
            <w:lang w:eastAsia="zh-CN"/>
          </w:rPr>
          <w:t>30</w:t>
        </w:r>
      </w:hyperlink>
    </w:p>
    <w:p w:rsidR="00150758" w:rsidRDefault="008760CB" w:rsidP="00150758">
      <w:pPr>
        <w:keepNext/>
        <w:keepLines/>
        <w:suppressLineNumbers/>
        <w:suppressAutoHyphens/>
        <w:spacing w:after="240"/>
        <w:ind w:left="567" w:right="567" w:firstLine="0"/>
        <w:jc w:val="center"/>
        <w:outlineLvl w:val="0"/>
        <w:rPr>
          <w:rFonts w:ascii="Arial" w:hAnsi="Arial" w:cs="Arial"/>
          <w:bCs/>
          <w:kern w:val="32"/>
          <w:sz w:val="30"/>
          <w:szCs w:val="28"/>
          <w:lang w:eastAsia="zh-CN" w:bidi="ru-RU"/>
        </w:rPr>
      </w:pPr>
      <w:r w:rsidRPr="00F270D4">
        <w:rPr>
          <w:sz w:val="28"/>
          <w:lang w:eastAsia="en-GB"/>
        </w:rPr>
        <w:fldChar w:fldCharType="end"/>
      </w:r>
    </w:p>
    <w:p w:rsidR="00150758" w:rsidRDefault="00150758" w:rsidP="00787B25">
      <w:pPr>
        <w:keepNext/>
        <w:keepLines/>
        <w:suppressLineNumbers/>
        <w:suppressAutoHyphens/>
        <w:spacing w:after="240"/>
        <w:ind w:left="567" w:right="567" w:firstLine="0"/>
        <w:jc w:val="center"/>
        <w:outlineLvl w:val="0"/>
        <w:rPr>
          <w:rFonts w:ascii="Arial" w:hAnsi="Arial" w:cs="Arial"/>
          <w:bCs/>
          <w:kern w:val="32"/>
          <w:sz w:val="30"/>
          <w:szCs w:val="28"/>
          <w:lang w:eastAsia="zh-CN" w:bidi="ru-RU"/>
        </w:rPr>
      </w:pPr>
    </w:p>
    <w:p w:rsidR="00150758" w:rsidRDefault="00150758" w:rsidP="00787B25">
      <w:pPr>
        <w:keepNext/>
        <w:keepLines/>
        <w:suppressLineNumbers/>
        <w:suppressAutoHyphens/>
        <w:spacing w:after="240"/>
        <w:ind w:left="567" w:right="567" w:firstLine="0"/>
        <w:jc w:val="center"/>
        <w:outlineLvl w:val="0"/>
        <w:rPr>
          <w:rFonts w:ascii="Arial" w:hAnsi="Arial" w:cs="Arial"/>
          <w:bCs/>
          <w:kern w:val="32"/>
          <w:sz w:val="30"/>
          <w:szCs w:val="28"/>
          <w:lang w:eastAsia="zh-CN" w:bidi="ru-RU"/>
        </w:rPr>
      </w:pPr>
    </w:p>
    <w:p w:rsidR="00150758" w:rsidRDefault="00150758" w:rsidP="00787B25">
      <w:pPr>
        <w:keepNext/>
        <w:keepLines/>
        <w:suppressLineNumbers/>
        <w:suppressAutoHyphens/>
        <w:spacing w:after="240"/>
        <w:ind w:left="567" w:right="567" w:firstLine="0"/>
        <w:jc w:val="center"/>
        <w:outlineLvl w:val="0"/>
        <w:rPr>
          <w:rFonts w:ascii="Arial" w:hAnsi="Arial" w:cs="Arial"/>
          <w:bCs/>
          <w:kern w:val="32"/>
          <w:sz w:val="30"/>
          <w:szCs w:val="28"/>
          <w:lang w:eastAsia="zh-CN" w:bidi="ru-RU"/>
        </w:rPr>
      </w:pPr>
    </w:p>
    <w:p w:rsidR="00150758" w:rsidRDefault="00150758" w:rsidP="00787B25">
      <w:pPr>
        <w:keepNext/>
        <w:keepLines/>
        <w:suppressLineNumbers/>
        <w:suppressAutoHyphens/>
        <w:spacing w:after="240"/>
        <w:ind w:left="567" w:right="567" w:firstLine="0"/>
        <w:jc w:val="center"/>
        <w:outlineLvl w:val="0"/>
        <w:rPr>
          <w:rFonts w:ascii="Arial" w:hAnsi="Arial" w:cs="Arial"/>
          <w:bCs/>
          <w:kern w:val="32"/>
          <w:sz w:val="30"/>
          <w:szCs w:val="28"/>
          <w:lang w:eastAsia="zh-CN" w:bidi="ru-RU"/>
        </w:rPr>
      </w:pPr>
    </w:p>
    <w:p w:rsidR="00150758" w:rsidRDefault="00150758" w:rsidP="00787B25">
      <w:pPr>
        <w:keepNext/>
        <w:keepLines/>
        <w:suppressLineNumbers/>
        <w:suppressAutoHyphens/>
        <w:spacing w:after="240"/>
        <w:ind w:left="567" w:right="567" w:firstLine="0"/>
        <w:jc w:val="center"/>
        <w:outlineLvl w:val="0"/>
        <w:rPr>
          <w:rFonts w:ascii="Arial" w:hAnsi="Arial" w:cs="Arial"/>
          <w:bCs/>
          <w:kern w:val="32"/>
          <w:sz w:val="30"/>
          <w:szCs w:val="28"/>
          <w:lang w:eastAsia="zh-CN" w:bidi="ru-RU"/>
        </w:rPr>
      </w:pPr>
    </w:p>
    <w:p w:rsidR="00150758" w:rsidRDefault="00150758" w:rsidP="00787B25">
      <w:pPr>
        <w:keepNext/>
        <w:keepLines/>
        <w:suppressLineNumbers/>
        <w:suppressAutoHyphens/>
        <w:spacing w:after="240"/>
        <w:ind w:left="567" w:right="567" w:firstLine="0"/>
        <w:jc w:val="center"/>
        <w:outlineLvl w:val="0"/>
        <w:rPr>
          <w:rFonts w:ascii="Arial" w:hAnsi="Arial" w:cs="Arial"/>
          <w:bCs/>
          <w:kern w:val="32"/>
          <w:sz w:val="30"/>
          <w:szCs w:val="28"/>
          <w:lang w:eastAsia="zh-CN" w:bidi="ru-RU"/>
        </w:rPr>
      </w:pPr>
    </w:p>
    <w:p w:rsidR="00150758" w:rsidRDefault="00150758" w:rsidP="00787B25">
      <w:pPr>
        <w:keepNext/>
        <w:keepLines/>
        <w:suppressLineNumbers/>
        <w:suppressAutoHyphens/>
        <w:spacing w:after="240"/>
        <w:ind w:left="567" w:right="567" w:firstLine="0"/>
        <w:jc w:val="center"/>
        <w:outlineLvl w:val="0"/>
        <w:rPr>
          <w:rFonts w:ascii="Arial" w:hAnsi="Arial" w:cs="Arial"/>
          <w:bCs/>
          <w:kern w:val="32"/>
          <w:sz w:val="30"/>
          <w:szCs w:val="28"/>
          <w:lang w:eastAsia="zh-CN" w:bidi="ru-RU"/>
        </w:rPr>
      </w:pPr>
    </w:p>
    <w:bookmarkEnd w:id="0"/>
    <w:bookmarkEnd w:id="1"/>
    <w:bookmarkEnd w:id="2"/>
    <w:bookmarkEnd w:id="3"/>
    <w:bookmarkEnd w:id="4"/>
    <w:bookmarkEnd w:id="5"/>
    <w:p w:rsidR="00787B25" w:rsidRDefault="00787B25" w:rsidP="00F270D4">
      <w:pPr>
        <w:widowControl/>
        <w:ind w:firstLine="0"/>
        <w:jc w:val="center"/>
        <w:rPr>
          <w:sz w:val="28"/>
          <w:lang w:eastAsia="en-GB"/>
        </w:rPr>
      </w:pPr>
      <w:r>
        <w:rPr>
          <w:sz w:val="28"/>
          <w:lang w:eastAsia="en-GB"/>
        </w:rPr>
        <w:br w:type="page"/>
      </w:r>
    </w:p>
    <w:p w:rsidR="00787B25" w:rsidRPr="00787B25" w:rsidRDefault="00787B25" w:rsidP="003C5B99">
      <w:pPr>
        <w:keepNext/>
        <w:keepLines/>
        <w:suppressLineNumbers/>
        <w:suppressAutoHyphens/>
        <w:spacing w:after="240"/>
        <w:ind w:firstLine="0"/>
        <w:jc w:val="center"/>
        <w:outlineLvl w:val="0"/>
        <w:rPr>
          <w:rFonts w:ascii="Arial" w:hAnsi="Arial" w:cs="Arial"/>
          <w:bCs/>
          <w:kern w:val="32"/>
          <w:sz w:val="30"/>
          <w:szCs w:val="28"/>
          <w:lang w:eastAsia="zh-CN" w:bidi="ru-RU"/>
        </w:rPr>
      </w:pPr>
      <w:bookmarkStart w:id="11" w:name="_Toc95854216"/>
      <w:r w:rsidRPr="00787B25">
        <w:rPr>
          <w:rFonts w:ascii="Arial" w:hAnsi="Arial" w:cs="Arial"/>
          <w:bCs/>
          <w:kern w:val="32"/>
          <w:sz w:val="30"/>
          <w:szCs w:val="28"/>
          <w:lang w:eastAsia="zh-CN" w:bidi="ru-RU"/>
        </w:rPr>
        <w:t>Введение</w:t>
      </w:r>
      <w:bookmarkEnd w:id="11"/>
    </w:p>
    <w:p w:rsidR="00F40A1C" w:rsidRPr="00F40A1C" w:rsidRDefault="00F40A1C" w:rsidP="0048345F">
      <w:pPr>
        <w:spacing w:line="360" w:lineRule="auto"/>
        <w:ind w:firstLine="709"/>
        <w:rPr>
          <w:sz w:val="28"/>
          <w:szCs w:val="28"/>
          <w:lang w:eastAsia="en-GB" w:bidi="ru-RU"/>
        </w:rPr>
      </w:pPr>
      <w:r>
        <w:rPr>
          <w:sz w:val="28"/>
          <w:szCs w:val="28"/>
          <w:lang w:eastAsia="en-GB" w:bidi="ru-RU"/>
        </w:rPr>
        <w:t>Производственная технологическая практика проходила в период с 1</w:t>
      </w:r>
      <w:r w:rsidR="006111B1">
        <w:rPr>
          <w:sz w:val="28"/>
          <w:szCs w:val="28"/>
          <w:lang w:eastAsia="en-GB" w:bidi="ru-RU"/>
        </w:rPr>
        <w:t>5</w:t>
      </w:r>
      <w:r>
        <w:rPr>
          <w:sz w:val="28"/>
          <w:szCs w:val="28"/>
          <w:lang w:eastAsia="en-GB" w:bidi="ru-RU"/>
        </w:rPr>
        <w:t>.0</w:t>
      </w:r>
      <w:r w:rsidR="006111B1">
        <w:rPr>
          <w:sz w:val="28"/>
          <w:szCs w:val="28"/>
          <w:lang w:eastAsia="en-GB" w:bidi="ru-RU"/>
        </w:rPr>
        <w:t>1</w:t>
      </w:r>
      <w:r>
        <w:rPr>
          <w:sz w:val="28"/>
          <w:szCs w:val="28"/>
          <w:lang w:eastAsia="en-GB" w:bidi="ru-RU"/>
        </w:rPr>
        <w:t xml:space="preserve">.2024 по </w:t>
      </w:r>
      <w:r w:rsidR="006111B1">
        <w:rPr>
          <w:sz w:val="28"/>
          <w:szCs w:val="28"/>
          <w:lang w:eastAsia="en-GB" w:bidi="ru-RU"/>
        </w:rPr>
        <w:t>10.</w:t>
      </w:r>
      <w:r>
        <w:rPr>
          <w:sz w:val="28"/>
          <w:szCs w:val="28"/>
          <w:lang w:eastAsia="en-GB" w:bidi="ru-RU"/>
        </w:rPr>
        <w:t>0</w:t>
      </w:r>
      <w:r w:rsidR="006111B1">
        <w:rPr>
          <w:sz w:val="28"/>
          <w:szCs w:val="28"/>
          <w:lang w:eastAsia="en-GB" w:bidi="ru-RU"/>
        </w:rPr>
        <w:t>2</w:t>
      </w:r>
      <w:r>
        <w:rPr>
          <w:sz w:val="28"/>
          <w:szCs w:val="28"/>
          <w:lang w:eastAsia="en-GB" w:bidi="ru-RU"/>
        </w:rPr>
        <w:t>.2024</w:t>
      </w:r>
      <w:r w:rsidRPr="00F40A1C">
        <w:rPr>
          <w:sz w:val="28"/>
          <w:szCs w:val="28"/>
          <w:lang w:eastAsia="en-GB" w:bidi="ru-RU"/>
        </w:rPr>
        <w:t xml:space="preserve">. </w:t>
      </w:r>
    </w:p>
    <w:p w:rsidR="00F40A1C" w:rsidRPr="00F40A1C" w:rsidRDefault="00F40A1C" w:rsidP="0048345F">
      <w:pPr>
        <w:spacing w:line="360" w:lineRule="auto"/>
        <w:ind w:firstLine="709"/>
        <w:rPr>
          <w:sz w:val="28"/>
          <w:szCs w:val="28"/>
          <w:lang w:eastAsia="en-GB" w:bidi="ru-RU"/>
        </w:rPr>
      </w:pPr>
      <w:r>
        <w:rPr>
          <w:sz w:val="28"/>
          <w:szCs w:val="28"/>
          <w:lang w:eastAsia="en-GB" w:bidi="ru-RU"/>
        </w:rPr>
        <w:t>Данная практика</w:t>
      </w:r>
      <w:r w:rsidRPr="00F40A1C">
        <w:rPr>
          <w:sz w:val="28"/>
          <w:szCs w:val="28"/>
          <w:lang w:eastAsia="en-GB" w:bidi="ru-RU"/>
        </w:rPr>
        <w:t xml:space="preserve"> является очень важной составляющей учебного проце</w:t>
      </w:r>
      <w:r w:rsidRPr="00F40A1C">
        <w:rPr>
          <w:sz w:val="28"/>
          <w:szCs w:val="28"/>
          <w:lang w:eastAsia="en-GB" w:bidi="ru-RU"/>
        </w:rPr>
        <w:t>с</w:t>
      </w:r>
      <w:r w:rsidRPr="00F40A1C">
        <w:rPr>
          <w:sz w:val="28"/>
          <w:szCs w:val="28"/>
          <w:lang w:eastAsia="en-GB" w:bidi="ru-RU"/>
        </w:rPr>
        <w:t xml:space="preserve">са в формировании компетенции будущего специалиста. </w:t>
      </w:r>
    </w:p>
    <w:p w:rsidR="00F40A1C" w:rsidRDefault="00F40A1C" w:rsidP="0048345F">
      <w:pPr>
        <w:spacing w:line="360" w:lineRule="auto"/>
        <w:ind w:firstLine="709"/>
        <w:rPr>
          <w:sz w:val="28"/>
          <w:szCs w:val="28"/>
          <w:lang w:eastAsia="en-GB" w:bidi="ru-RU"/>
        </w:rPr>
      </w:pPr>
      <w:r w:rsidRPr="00F40A1C">
        <w:rPr>
          <w:sz w:val="28"/>
          <w:szCs w:val="28"/>
          <w:lang w:eastAsia="en-GB" w:bidi="ru-RU"/>
        </w:rPr>
        <w:t xml:space="preserve">По результатам </w:t>
      </w:r>
      <w:r w:rsidR="00C739B9">
        <w:rPr>
          <w:sz w:val="28"/>
          <w:szCs w:val="28"/>
          <w:lang w:eastAsia="en-GB" w:bidi="ru-RU"/>
        </w:rPr>
        <w:t xml:space="preserve">производственной </w:t>
      </w:r>
      <w:r w:rsidRPr="00F40A1C">
        <w:rPr>
          <w:sz w:val="28"/>
          <w:szCs w:val="28"/>
          <w:lang w:eastAsia="en-GB" w:bidi="ru-RU"/>
        </w:rPr>
        <w:t xml:space="preserve">практики можно определить насколько ты готов к дальнейшей самостоятельной работе и к применению на практике полученных знаний и умений. </w:t>
      </w:r>
    </w:p>
    <w:p w:rsidR="00787B25" w:rsidRPr="00787B25" w:rsidRDefault="00787B25" w:rsidP="00787B25">
      <w:pPr>
        <w:spacing w:line="360" w:lineRule="auto"/>
        <w:ind w:firstLine="709"/>
        <w:rPr>
          <w:sz w:val="28"/>
          <w:szCs w:val="28"/>
          <w:lang w:eastAsia="en-GB" w:bidi="ru-RU"/>
        </w:rPr>
      </w:pPr>
      <w:r w:rsidRPr="00787B25">
        <w:rPr>
          <w:sz w:val="28"/>
          <w:szCs w:val="28"/>
          <w:lang w:eastAsia="en-GB" w:bidi="ru-RU"/>
        </w:rPr>
        <w:t>Комплекс информации для обеспечения процесса управления экономич</w:t>
      </w:r>
      <w:r w:rsidRPr="00787B25">
        <w:rPr>
          <w:sz w:val="28"/>
          <w:szCs w:val="28"/>
          <w:lang w:eastAsia="en-GB" w:bidi="ru-RU"/>
        </w:rPr>
        <w:t>е</w:t>
      </w:r>
      <w:r w:rsidRPr="00787B25">
        <w:rPr>
          <w:sz w:val="28"/>
          <w:szCs w:val="28"/>
          <w:lang w:eastAsia="en-GB" w:bidi="ru-RU"/>
        </w:rPr>
        <w:t>ским объектом включает в себя бухгалтерскую и статистическую отчетность, информацию по операционной деятельности, другие неформализуемые данные. Бухгалтерская (финансовая) и статистическая отчетность используется для э</w:t>
      </w:r>
      <w:r w:rsidRPr="00787B25">
        <w:rPr>
          <w:sz w:val="28"/>
          <w:szCs w:val="28"/>
          <w:lang w:eastAsia="en-GB" w:bidi="ru-RU"/>
        </w:rPr>
        <w:t>ф</w:t>
      </w:r>
      <w:r w:rsidRPr="00787B25">
        <w:rPr>
          <w:sz w:val="28"/>
          <w:szCs w:val="28"/>
          <w:lang w:eastAsia="en-GB" w:bidi="ru-RU"/>
        </w:rPr>
        <w:t>фективного оперативного и стратегического управления и является важной компонентой общего информационного обеспечения процессов управления. Система информации включает группы показателей финансово-хозяйственной деятельности предприятия.</w:t>
      </w:r>
    </w:p>
    <w:p w:rsidR="00787B25" w:rsidRPr="00787B25" w:rsidRDefault="00787B25" w:rsidP="00787B25">
      <w:pPr>
        <w:spacing w:line="360" w:lineRule="auto"/>
        <w:ind w:firstLine="709"/>
        <w:rPr>
          <w:sz w:val="28"/>
          <w:szCs w:val="28"/>
          <w:lang w:eastAsia="en-GB" w:bidi="ru-RU"/>
        </w:rPr>
      </w:pPr>
      <w:r w:rsidRPr="00787B25">
        <w:rPr>
          <w:sz w:val="28"/>
          <w:szCs w:val="28"/>
          <w:lang w:eastAsia="en-GB" w:bidi="ru-RU"/>
        </w:rPr>
        <w:t>На основе показателей бухгалтерской (финансовой) отчетности пров</w:t>
      </w:r>
      <w:r w:rsidRPr="00787B25">
        <w:rPr>
          <w:sz w:val="28"/>
          <w:szCs w:val="28"/>
          <w:lang w:eastAsia="en-GB" w:bidi="ru-RU"/>
        </w:rPr>
        <w:t>о</w:t>
      </w:r>
      <w:r w:rsidRPr="00787B25">
        <w:rPr>
          <w:sz w:val="28"/>
          <w:szCs w:val="28"/>
          <w:lang w:eastAsia="en-GB" w:bidi="ru-RU"/>
        </w:rPr>
        <w:t>дится экспресс-оценка состояния имущества предприятия, ликвидности баланса и предприятия в целом, источников капитала, определяются финансовая усто</w:t>
      </w:r>
      <w:r w:rsidRPr="00787B25">
        <w:rPr>
          <w:sz w:val="28"/>
          <w:szCs w:val="28"/>
          <w:lang w:eastAsia="en-GB" w:bidi="ru-RU"/>
        </w:rPr>
        <w:t>й</w:t>
      </w:r>
      <w:r w:rsidRPr="00787B25">
        <w:rPr>
          <w:sz w:val="28"/>
          <w:szCs w:val="28"/>
          <w:lang w:eastAsia="en-GB" w:bidi="ru-RU"/>
        </w:rPr>
        <w:t>чивость, платежеспособность и доходность организации, а также выявляются тенденции экономического развития и прогноз кризисных состояний.</w:t>
      </w:r>
    </w:p>
    <w:p w:rsidR="007938DC" w:rsidRPr="007938DC" w:rsidRDefault="00F40A1C" w:rsidP="007938DC">
      <w:pPr>
        <w:spacing w:line="360" w:lineRule="auto"/>
        <w:ind w:firstLine="709"/>
        <w:rPr>
          <w:sz w:val="28"/>
          <w:szCs w:val="28"/>
          <w:lang w:eastAsia="en-GB"/>
        </w:rPr>
      </w:pPr>
      <w:r>
        <w:rPr>
          <w:sz w:val="28"/>
          <w:szCs w:val="28"/>
          <w:lang w:eastAsia="en-GB"/>
        </w:rPr>
        <w:t>Цель</w:t>
      </w:r>
      <w:r w:rsidR="007938DC" w:rsidRPr="007938DC">
        <w:rPr>
          <w:sz w:val="28"/>
          <w:szCs w:val="28"/>
          <w:lang w:eastAsia="en-GB"/>
        </w:rPr>
        <w:t xml:space="preserve"> производственной технологической практики</w:t>
      </w:r>
      <w:r>
        <w:rPr>
          <w:sz w:val="28"/>
          <w:szCs w:val="28"/>
          <w:lang w:eastAsia="en-GB"/>
        </w:rPr>
        <w:t xml:space="preserve"> – развитие </w:t>
      </w:r>
      <w:r w:rsidR="0048345F">
        <w:rPr>
          <w:sz w:val="28"/>
          <w:szCs w:val="28"/>
          <w:lang w:eastAsia="en-GB"/>
        </w:rPr>
        <w:t>и прим</w:t>
      </w:r>
      <w:r w:rsidR="0048345F">
        <w:rPr>
          <w:sz w:val="28"/>
          <w:szCs w:val="28"/>
          <w:lang w:eastAsia="en-GB"/>
        </w:rPr>
        <w:t>е</w:t>
      </w:r>
      <w:r w:rsidR="0048345F">
        <w:rPr>
          <w:sz w:val="28"/>
          <w:szCs w:val="28"/>
          <w:lang w:eastAsia="en-GB"/>
        </w:rPr>
        <w:t>нение</w:t>
      </w:r>
      <w:r w:rsidR="007938DC" w:rsidRPr="007938DC">
        <w:rPr>
          <w:sz w:val="28"/>
          <w:szCs w:val="28"/>
          <w:lang w:eastAsia="en-GB"/>
        </w:rPr>
        <w:t xml:space="preserve"> полученных в ходе</w:t>
      </w:r>
      <w:r w:rsidR="00A22110">
        <w:rPr>
          <w:sz w:val="28"/>
          <w:szCs w:val="28"/>
          <w:lang w:eastAsia="en-GB"/>
        </w:rPr>
        <w:t xml:space="preserve"> </w:t>
      </w:r>
      <w:r w:rsidR="007938DC" w:rsidRPr="007938DC">
        <w:rPr>
          <w:sz w:val="28"/>
          <w:szCs w:val="28"/>
          <w:lang w:eastAsia="en-GB"/>
        </w:rPr>
        <w:t>теоретического обучения знаний при решении ко</w:t>
      </w:r>
      <w:r w:rsidR="007938DC" w:rsidRPr="007938DC">
        <w:rPr>
          <w:sz w:val="28"/>
          <w:szCs w:val="28"/>
          <w:lang w:eastAsia="en-GB"/>
        </w:rPr>
        <w:t>н</w:t>
      </w:r>
      <w:r w:rsidR="007938DC" w:rsidRPr="007938DC">
        <w:rPr>
          <w:sz w:val="28"/>
          <w:szCs w:val="28"/>
          <w:lang w:eastAsia="en-GB"/>
        </w:rPr>
        <w:t>кретных экономических и производственных задач, а также</w:t>
      </w:r>
      <w:r w:rsidR="00A22110">
        <w:rPr>
          <w:sz w:val="28"/>
          <w:szCs w:val="28"/>
          <w:lang w:eastAsia="en-GB"/>
        </w:rPr>
        <w:t xml:space="preserve"> </w:t>
      </w:r>
      <w:r w:rsidR="007938DC" w:rsidRPr="007938DC">
        <w:rPr>
          <w:sz w:val="28"/>
          <w:szCs w:val="28"/>
          <w:lang w:eastAsia="en-GB"/>
        </w:rPr>
        <w:t>приобретение практических умений и навыков, опыта самостоятельной профессиональной деятельности.</w:t>
      </w:r>
    </w:p>
    <w:p w:rsidR="007938DC" w:rsidRPr="007938DC" w:rsidRDefault="007938DC" w:rsidP="007938DC">
      <w:pPr>
        <w:spacing w:line="360" w:lineRule="auto"/>
        <w:ind w:firstLine="709"/>
        <w:rPr>
          <w:sz w:val="28"/>
          <w:szCs w:val="28"/>
          <w:lang w:eastAsia="en-GB"/>
        </w:rPr>
      </w:pPr>
      <w:r w:rsidRPr="007938DC">
        <w:rPr>
          <w:sz w:val="28"/>
          <w:szCs w:val="28"/>
          <w:lang w:eastAsia="en-GB"/>
        </w:rPr>
        <w:t>Задачами производственной технологической практики являются:</w:t>
      </w:r>
    </w:p>
    <w:p w:rsidR="007938DC" w:rsidRPr="007938DC" w:rsidRDefault="007938DC" w:rsidP="007938DC">
      <w:pPr>
        <w:spacing w:line="360" w:lineRule="auto"/>
        <w:ind w:firstLine="709"/>
        <w:rPr>
          <w:sz w:val="28"/>
          <w:szCs w:val="28"/>
          <w:lang w:eastAsia="en-GB"/>
        </w:rPr>
      </w:pPr>
      <w:r w:rsidRPr="007938DC">
        <w:rPr>
          <w:sz w:val="28"/>
          <w:szCs w:val="28"/>
          <w:lang w:eastAsia="en-GB"/>
        </w:rPr>
        <w:t>- ознакомление с различными аспектами деятельности предприятия (о</w:t>
      </w:r>
      <w:r w:rsidRPr="007938DC">
        <w:rPr>
          <w:sz w:val="28"/>
          <w:szCs w:val="28"/>
          <w:lang w:eastAsia="en-GB"/>
        </w:rPr>
        <w:t>р</w:t>
      </w:r>
      <w:r w:rsidRPr="007938DC">
        <w:rPr>
          <w:sz w:val="28"/>
          <w:szCs w:val="28"/>
          <w:lang w:eastAsia="en-GB"/>
        </w:rPr>
        <w:t>ганизации): целями и видами</w:t>
      </w:r>
      <w:r w:rsidR="00A22110">
        <w:rPr>
          <w:sz w:val="28"/>
          <w:szCs w:val="28"/>
          <w:lang w:eastAsia="en-GB"/>
        </w:rPr>
        <w:t xml:space="preserve"> </w:t>
      </w:r>
      <w:r w:rsidRPr="007938DC">
        <w:rPr>
          <w:sz w:val="28"/>
          <w:szCs w:val="28"/>
          <w:lang w:eastAsia="en-GB"/>
        </w:rPr>
        <w:t>хозяйственной деятельности, организационной структурой, системой налогообложения, структурой и</w:t>
      </w:r>
      <w:r w:rsidR="00A22110">
        <w:rPr>
          <w:sz w:val="28"/>
          <w:szCs w:val="28"/>
          <w:lang w:eastAsia="en-GB"/>
        </w:rPr>
        <w:t xml:space="preserve"> </w:t>
      </w:r>
      <w:r w:rsidRPr="007938DC">
        <w:rPr>
          <w:sz w:val="28"/>
          <w:szCs w:val="28"/>
          <w:lang w:eastAsia="en-GB"/>
        </w:rPr>
        <w:t>функциями подраздел</w:t>
      </w:r>
      <w:r w:rsidRPr="007938DC">
        <w:rPr>
          <w:sz w:val="28"/>
          <w:szCs w:val="28"/>
          <w:lang w:eastAsia="en-GB"/>
        </w:rPr>
        <w:t>е</w:t>
      </w:r>
      <w:r w:rsidRPr="007938DC">
        <w:rPr>
          <w:sz w:val="28"/>
          <w:szCs w:val="28"/>
          <w:lang w:eastAsia="en-GB"/>
        </w:rPr>
        <w:t>ния – места прохождения практики;</w:t>
      </w:r>
    </w:p>
    <w:p w:rsidR="007938DC" w:rsidRPr="007938DC" w:rsidRDefault="007938DC" w:rsidP="007938DC">
      <w:pPr>
        <w:spacing w:line="360" w:lineRule="auto"/>
        <w:ind w:firstLine="709"/>
        <w:rPr>
          <w:sz w:val="28"/>
          <w:szCs w:val="28"/>
          <w:lang w:eastAsia="en-GB"/>
        </w:rPr>
      </w:pPr>
      <w:r w:rsidRPr="007938DC">
        <w:rPr>
          <w:sz w:val="28"/>
          <w:szCs w:val="28"/>
          <w:lang w:eastAsia="en-GB"/>
        </w:rPr>
        <w:t>- развитие умений проводить анализ исходных данных, необходимых для расчета экономических и</w:t>
      </w:r>
      <w:r w:rsidR="00A22110">
        <w:rPr>
          <w:sz w:val="28"/>
          <w:szCs w:val="28"/>
          <w:lang w:eastAsia="en-GB"/>
        </w:rPr>
        <w:t xml:space="preserve"> </w:t>
      </w:r>
      <w:r w:rsidRPr="007938DC">
        <w:rPr>
          <w:sz w:val="28"/>
          <w:szCs w:val="28"/>
          <w:lang w:eastAsia="en-GB"/>
        </w:rPr>
        <w:t>финансовых показателей, характеризующих деятел</w:t>
      </w:r>
      <w:r w:rsidRPr="007938DC">
        <w:rPr>
          <w:sz w:val="28"/>
          <w:szCs w:val="28"/>
          <w:lang w:eastAsia="en-GB"/>
        </w:rPr>
        <w:t>ь</w:t>
      </w:r>
      <w:r w:rsidRPr="007938DC">
        <w:rPr>
          <w:sz w:val="28"/>
          <w:szCs w:val="28"/>
          <w:lang w:eastAsia="en-GB"/>
        </w:rPr>
        <w:t>ность предприятия (организации), и навыков</w:t>
      </w:r>
      <w:r w:rsidR="00A22110">
        <w:rPr>
          <w:sz w:val="28"/>
          <w:szCs w:val="28"/>
          <w:lang w:eastAsia="en-GB"/>
        </w:rPr>
        <w:t xml:space="preserve"> </w:t>
      </w:r>
      <w:r w:rsidRPr="007938DC">
        <w:rPr>
          <w:sz w:val="28"/>
          <w:szCs w:val="28"/>
          <w:lang w:eastAsia="en-GB"/>
        </w:rPr>
        <w:t>интерпретации его результатов;</w:t>
      </w:r>
    </w:p>
    <w:p w:rsidR="00742495" w:rsidRDefault="007938DC" w:rsidP="00742495">
      <w:pPr>
        <w:spacing w:line="360" w:lineRule="auto"/>
        <w:ind w:firstLine="709"/>
        <w:rPr>
          <w:sz w:val="28"/>
          <w:szCs w:val="28"/>
          <w:lang w:eastAsia="en-GB"/>
        </w:rPr>
      </w:pPr>
      <w:r w:rsidRPr="007938DC">
        <w:rPr>
          <w:sz w:val="28"/>
          <w:szCs w:val="28"/>
          <w:lang w:eastAsia="en-GB"/>
        </w:rPr>
        <w:t>- развитие умений расчета основных групп показателей в системе экон</w:t>
      </w:r>
      <w:r w:rsidRPr="007938DC">
        <w:rPr>
          <w:sz w:val="28"/>
          <w:szCs w:val="28"/>
          <w:lang w:eastAsia="en-GB"/>
        </w:rPr>
        <w:t>о</w:t>
      </w:r>
      <w:r w:rsidRPr="007938DC">
        <w:rPr>
          <w:sz w:val="28"/>
          <w:szCs w:val="28"/>
          <w:lang w:eastAsia="en-GB"/>
        </w:rPr>
        <w:t>мического и финансового анализа,</w:t>
      </w:r>
      <w:r w:rsidR="00A22110">
        <w:rPr>
          <w:sz w:val="28"/>
          <w:szCs w:val="28"/>
          <w:lang w:eastAsia="en-GB"/>
        </w:rPr>
        <w:t xml:space="preserve"> </w:t>
      </w:r>
      <w:r w:rsidRPr="007938DC">
        <w:rPr>
          <w:sz w:val="28"/>
          <w:szCs w:val="28"/>
          <w:lang w:eastAsia="en-GB"/>
        </w:rPr>
        <w:t>навыков их интерпретации и использования полученных результатов для формулирования предложений по</w:t>
      </w:r>
      <w:r w:rsidR="00A22110">
        <w:rPr>
          <w:sz w:val="28"/>
          <w:szCs w:val="28"/>
          <w:lang w:eastAsia="en-GB"/>
        </w:rPr>
        <w:t xml:space="preserve"> </w:t>
      </w:r>
      <w:r w:rsidRPr="007938DC">
        <w:rPr>
          <w:sz w:val="28"/>
          <w:szCs w:val="28"/>
          <w:lang w:eastAsia="en-GB"/>
        </w:rPr>
        <w:t>оптимизации деятельности предприятия (организации).</w:t>
      </w:r>
    </w:p>
    <w:p w:rsidR="00E755FF" w:rsidRPr="00E755FF" w:rsidRDefault="00E755FF" w:rsidP="00E755FF">
      <w:pPr>
        <w:spacing w:line="360" w:lineRule="auto"/>
        <w:ind w:firstLine="709"/>
        <w:rPr>
          <w:sz w:val="28"/>
          <w:szCs w:val="28"/>
          <w:lang w:eastAsia="en-GB"/>
        </w:rPr>
      </w:pPr>
      <w:r w:rsidRPr="00E755FF">
        <w:rPr>
          <w:sz w:val="28"/>
          <w:szCs w:val="28"/>
          <w:lang w:eastAsia="en-GB"/>
        </w:rPr>
        <w:t>Место прохождения практики: Общество с ограниченной ответственн</w:t>
      </w:r>
      <w:r w:rsidRPr="00E755FF">
        <w:rPr>
          <w:sz w:val="28"/>
          <w:szCs w:val="28"/>
          <w:lang w:eastAsia="en-GB"/>
        </w:rPr>
        <w:t>о</w:t>
      </w:r>
      <w:r w:rsidRPr="00E755FF">
        <w:rPr>
          <w:sz w:val="28"/>
          <w:szCs w:val="28"/>
          <w:lang w:eastAsia="en-GB"/>
        </w:rPr>
        <w:t>стью «</w:t>
      </w:r>
      <w:r w:rsidR="006111B1">
        <w:rPr>
          <w:sz w:val="28"/>
          <w:szCs w:val="28"/>
          <w:lang w:eastAsia="en-GB"/>
        </w:rPr>
        <w:t>Партнер</w:t>
      </w:r>
      <w:r w:rsidRPr="00E755FF">
        <w:rPr>
          <w:sz w:val="28"/>
          <w:szCs w:val="28"/>
          <w:lang w:eastAsia="en-GB"/>
        </w:rPr>
        <w:t>». Продо</w:t>
      </w:r>
      <w:r>
        <w:rPr>
          <w:sz w:val="28"/>
          <w:szCs w:val="28"/>
          <w:lang w:eastAsia="en-GB"/>
        </w:rPr>
        <w:t>лжительность практики – 27 дней</w:t>
      </w:r>
      <w:r w:rsidRPr="00E755FF">
        <w:rPr>
          <w:sz w:val="28"/>
          <w:szCs w:val="28"/>
          <w:lang w:eastAsia="en-GB"/>
        </w:rPr>
        <w:t xml:space="preserve">. </w:t>
      </w:r>
    </w:p>
    <w:p w:rsidR="00742495" w:rsidRDefault="00742495" w:rsidP="0057452D">
      <w:pPr>
        <w:widowControl/>
        <w:ind w:firstLine="0"/>
        <w:rPr>
          <w:sz w:val="28"/>
          <w:szCs w:val="28"/>
        </w:rPr>
      </w:pPr>
      <w:r>
        <w:rPr>
          <w:sz w:val="28"/>
          <w:szCs w:val="28"/>
        </w:rPr>
        <w:br w:type="page"/>
      </w:r>
    </w:p>
    <w:p w:rsidR="00C2745B" w:rsidRPr="002231FB" w:rsidRDefault="00C2745B" w:rsidP="002231FB">
      <w:pPr>
        <w:pStyle w:val="af7"/>
        <w:keepNext/>
        <w:keepLines/>
        <w:numPr>
          <w:ilvl w:val="0"/>
          <w:numId w:val="11"/>
        </w:numPr>
        <w:suppressAutoHyphens/>
        <w:spacing w:after="240"/>
        <w:jc w:val="left"/>
        <w:outlineLvl w:val="0"/>
        <w:rPr>
          <w:rFonts w:ascii="Arial" w:hAnsi="Arial"/>
          <w:bCs/>
          <w:color w:val="000000"/>
          <w:sz w:val="30"/>
          <w:szCs w:val="30"/>
        </w:rPr>
      </w:pPr>
      <w:bookmarkStart w:id="12" w:name="_Toc72244718"/>
      <w:r w:rsidRPr="002231FB">
        <w:rPr>
          <w:rFonts w:ascii="Arial" w:hAnsi="Arial"/>
          <w:bCs/>
          <w:color w:val="000000"/>
          <w:sz w:val="30"/>
          <w:szCs w:val="30"/>
        </w:rPr>
        <w:t>Особенности деятельности ООО «</w:t>
      </w:r>
      <w:r w:rsidR="006111B1">
        <w:rPr>
          <w:rFonts w:ascii="Arial" w:hAnsi="Arial"/>
          <w:bCs/>
          <w:color w:val="000000"/>
          <w:sz w:val="30"/>
          <w:szCs w:val="30"/>
        </w:rPr>
        <w:t>Партнер</w:t>
      </w:r>
      <w:r w:rsidRPr="002231FB">
        <w:rPr>
          <w:rFonts w:ascii="Arial" w:hAnsi="Arial"/>
          <w:bCs/>
          <w:color w:val="000000"/>
          <w:sz w:val="30"/>
          <w:szCs w:val="30"/>
        </w:rPr>
        <w:t>»</w:t>
      </w:r>
      <w:bookmarkEnd w:id="12"/>
    </w:p>
    <w:p w:rsidR="006111B1" w:rsidRDefault="006111B1" w:rsidP="006111B1">
      <w:pPr>
        <w:spacing w:line="360" w:lineRule="auto"/>
        <w:ind w:firstLine="709"/>
        <w:rPr>
          <w:rFonts w:eastAsia="NSimSun"/>
          <w:color w:val="000000"/>
          <w:kern w:val="2"/>
          <w:sz w:val="28"/>
          <w:szCs w:val="28"/>
          <w:lang w:eastAsia="zh-CN" w:bidi="hi-IN"/>
        </w:rPr>
      </w:pPr>
      <w:r w:rsidRPr="006D3BE6">
        <w:rPr>
          <w:color w:val="000000"/>
          <w:kern w:val="2"/>
          <w:sz w:val="28"/>
          <w:szCs w:val="28"/>
          <w:lang w:bidi="hi-IN"/>
        </w:rPr>
        <w:t xml:space="preserve">ООО </w:t>
      </w:r>
      <w:r>
        <w:rPr>
          <w:color w:val="000000"/>
          <w:kern w:val="2"/>
          <w:sz w:val="28"/>
          <w:szCs w:val="28"/>
          <w:lang w:bidi="hi-IN"/>
        </w:rPr>
        <w:t>«</w:t>
      </w:r>
      <w:r w:rsidRPr="006D3BE6">
        <w:rPr>
          <w:color w:val="000000"/>
          <w:kern w:val="2"/>
          <w:sz w:val="28"/>
          <w:szCs w:val="28"/>
          <w:lang w:bidi="hi-IN"/>
        </w:rPr>
        <w:t>Партнер</w:t>
      </w:r>
      <w:r>
        <w:rPr>
          <w:color w:val="000000"/>
          <w:kern w:val="2"/>
          <w:sz w:val="28"/>
          <w:szCs w:val="28"/>
          <w:lang w:bidi="hi-IN"/>
        </w:rPr>
        <w:t>»</w:t>
      </w:r>
      <w:r w:rsidRPr="006D3BE6">
        <w:rPr>
          <w:color w:val="000000"/>
          <w:kern w:val="2"/>
          <w:sz w:val="28"/>
          <w:szCs w:val="28"/>
          <w:lang w:bidi="hi-IN"/>
        </w:rPr>
        <w:t xml:space="preserve"> г. Уссурийск, ул. Тимирязева, д. 29, помещ. 1 зарегистр</w:t>
      </w:r>
      <w:r w:rsidRPr="006D3BE6">
        <w:rPr>
          <w:color w:val="000000"/>
          <w:kern w:val="2"/>
          <w:sz w:val="28"/>
          <w:szCs w:val="28"/>
          <w:lang w:bidi="hi-IN"/>
        </w:rPr>
        <w:t>и</w:t>
      </w:r>
      <w:r w:rsidRPr="006D3BE6">
        <w:rPr>
          <w:color w:val="000000"/>
          <w:kern w:val="2"/>
          <w:sz w:val="28"/>
          <w:szCs w:val="28"/>
          <w:lang w:bidi="hi-IN"/>
        </w:rPr>
        <w:t>рована 11.02.2019 регистратором ИНСПЕКЦИЯ ФЕДЕРАЛЬНОЙ НАЛОГ</w:t>
      </w:r>
      <w:r w:rsidRPr="006D3BE6">
        <w:rPr>
          <w:color w:val="000000"/>
          <w:kern w:val="2"/>
          <w:sz w:val="28"/>
          <w:szCs w:val="28"/>
          <w:lang w:bidi="hi-IN"/>
        </w:rPr>
        <w:t>О</w:t>
      </w:r>
      <w:r w:rsidRPr="006D3BE6">
        <w:rPr>
          <w:color w:val="000000"/>
          <w:kern w:val="2"/>
          <w:sz w:val="28"/>
          <w:szCs w:val="28"/>
          <w:lang w:bidi="hi-IN"/>
        </w:rPr>
        <w:t>ВОЙ СЛУЖБЫ ПО ЛЕНИНСКОМУ РАЙОНУ Г. ВЛАДИВОСТОКА. Руковод</w:t>
      </w:r>
      <w:r w:rsidRPr="006D3BE6">
        <w:rPr>
          <w:color w:val="000000"/>
          <w:kern w:val="2"/>
          <w:sz w:val="28"/>
          <w:szCs w:val="28"/>
          <w:lang w:bidi="hi-IN"/>
        </w:rPr>
        <w:t>и</w:t>
      </w:r>
      <w:r w:rsidRPr="006D3BE6">
        <w:rPr>
          <w:color w:val="000000"/>
          <w:kern w:val="2"/>
          <w:sz w:val="28"/>
          <w:szCs w:val="28"/>
          <w:lang w:bidi="hi-IN"/>
        </w:rPr>
        <w:t>тель организации: генеральный директор Балашов Роман Дмитриевич</w:t>
      </w:r>
    </w:p>
    <w:p w:rsidR="005751ED" w:rsidRPr="002D5101" w:rsidRDefault="005751ED" w:rsidP="005751ED">
      <w:pPr>
        <w:spacing w:line="360" w:lineRule="auto"/>
        <w:ind w:firstLine="720"/>
        <w:rPr>
          <w:sz w:val="28"/>
          <w:szCs w:val="28"/>
        </w:rPr>
      </w:pPr>
      <w:r w:rsidRPr="002D5101">
        <w:rPr>
          <w:color w:val="000000" w:themeColor="text1"/>
          <w:sz w:val="28"/>
          <w:szCs w:val="28"/>
        </w:rPr>
        <w:t xml:space="preserve">Ответственность за ущерб, который может быть причинен третьим лицам ввиду недостоверности указанного в документах местонахождения </w:t>
      </w:r>
      <w:r w:rsidR="00CE6C1A">
        <w:rPr>
          <w:color w:val="000000" w:themeColor="text1"/>
          <w:sz w:val="28"/>
          <w:szCs w:val="28"/>
        </w:rPr>
        <w:t>ООО «</w:t>
      </w:r>
      <w:r w:rsidR="006111B1">
        <w:rPr>
          <w:color w:val="000000" w:themeColor="text1"/>
          <w:sz w:val="28"/>
          <w:szCs w:val="28"/>
        </w:rPr>
        <w:t>Партнер</w:t>
      </w:r>
      <w:r w:rsidR="00CE6C1A">
        <w:rPr>
          <w:color w:val="000000" w:themeColor="text1"/>
          <w:sz w:val="28"/>
          <w:szCs w:val="28"/>
        </w:rPr>
        <w:t>»</w:t>
      </w:r>
      <w:r w:rsidR="0058242A">
        <w:rPr>
          <w:color w:val="000000" w:themeColor="text1"/>
          <w:sz w:val="28"/>
          <w:szCs w:val="28"/>
        </w:rPr>
        <w:t>, несет</w:t>
      </w:r>
      <w:r w:rsidRPr="002D5101">
        <w:rPr>
          <w:sz w:val="28"/>
          <w:szCs w:val="28"/>
        </w:rPr>
        <w:t xml:space="preserve"> в порядке, установленном действующим законодательством РФ.</w:t>
      </w:r>
    </w:p>
    <w:p w:rsidR="005751ED" w:rsidRPr="002D5101" w:rsidRDefault="00CE6C1A" w:rsidP="0058242A">
      <w:pPr>
        <w:spacing w:line="360" w:lineRule="auto"/>
        <w:ind w:firstLine="720"/>
        <w:rPr>
          <w:sz w:val="28"/>
          <w:szCs w:val="28"/>
        </w:rPr>
      </w:pPr>
      <w:r>
        <w:rPr>
          <w:sz w:val="28"/>
          <w:szCs w:val="28"/>
        </w:rPr>
        <w:t>ООО «</w:t>
      </w:r>
      <w:r w:rsidR="006111B1">
        <w:rPr>
          <w:sz w:val="28"/>
          <w:szCs w:val="28"/>
        </w:rPr>
        <w:t>Партнер</w:t>
      </w:r>
      <w:r>
        <w:rPr>
          <w:sz w:val="28"/>
          <w:szCs w:val="28"/>
        </w:rPr>
        <w:t>»</w:t>
      </w:r>
      <w:r w:rsidR="005751ED" w:rsidRPr="002D5101">
        <w:rPr>
          <w:sz w:val="28"/>
          <w:szCs w:val="28"/>
        </w:rPr>
        <w:t xml:space="preserve"> создается и действует для насыщения российского рынка товарами и услугами, </w:t>
      </w:r>
      <w:r w:rsidR="0058242A">
        <w:rPr>
          <w:sz w:val="28"/>
          <w:szCs w:val="28"/>
        </w:rPr>
        <w:t xml:space="preserve">получения прибыли и других целей, также создается </w:t>
      </w:r>
      <w:r w:rsidR="005751ED" w:rsidRPr="002D5101">
        <w:rPr>
          <w:sz w:val="28"/>
          <w:szCs w:val="28"/>
        </w:rPr>
        <w:t xml:space="preserve">без ограничения срока деятельности. Прекращение деятельности </w:t>
      </w:r>
      <w:r>
        <w:rPr>
          <w:sz w:val="28"/>
          <w:szCs w:val="28"/>
        </w:rPr>
        <w:t>ООО «</w:t>
      </w:r>
      <w:r w:rsidR="006111B1">
        <w:rPr>
          <w:sz w:val="28"/>
          <w:szCs w:val="28"/>
        </w:rPr>
        <w:t>Партнер</w:t>
      </w:r>
      <w:r>
        <w:rPr>
          <w:sz w:val="28"/>
          <w:szCs w:val="28"/>
        </w:rPr>
        <w:t>»</w:t>
      </w:r>
      <w:r w:rsidR="005751ED" w:rsidRPr="002D5101">
        <w:rPr>
          <w:sz w:val="28"/>
          <w:szCs w:val="28"/>
        </w:rPr>
        <w:t xml:space="preserve"> производится в порядке, определяемом в соответствии с действующим закон</w:t>
      </w:r>
      <w:r w:rsidR="005751ED" w:rsidRPr="002D5101">
        <w:rPr>
          <w:sz w:val="28"/>
          <w:szCs w:val="28"/>
        </w:rPr>
        <w:t>о</w:t>
      </w:r>
      <w:r w:rsidR="005751ED" w:rsidRPr="002D5101">
        <w:rPr>
          <w:sz w:val="28"/>
          <w:szCs w:val="28"/>
        </w:rPr>
        <w:t>дательством РФ.</w:t>
      </w:r>
    </w:p>
    <w:p w:rsidR="005751ED" w:rsidRPr="002D5101" w:rsidRDefault="00B56CF2" w:rsidP="005751ED">
      <w:pPr>
        <w:spacing w:line="360" w:lineRule="auto"/>
        <w:ind w:firstLine="720"/>
        <w:rPr>
          <w:sz w:val="28"/>
          <w:szCs w:val="28"/>
        </w:rPr>
      </w:pPr>
      <w:r>
        <w:rPr>
          <w:sz w:val="28"/>
          <w:szCs w:val="28"/>
        </w:rPr>
        <w:t>Я</w:t>
      </w:r>
      <w:r w:rsidR="005751ED" w:rsidRPr="002D5101">
        <w:rPr>
          <w:sz w:val="28"/>
          <w:szCs w:val="28"/>
        </w:rPr>
        <w:t>вляется юридическим лицом, т.е. имеет в собственности обособленное имущество и отвечает по своим обязательствам этим имуществом, может от своего имени приобретать и осуществлять имущественные и личные неимущ</w:t>
      </w:r>
      <w:r w:rsidR="005751ED" w:rsidRPr="002D5101">
        <w:rPr>
          <w:sz w:val="28"/>
          <w:szCs w:val="28"/>
        </w:rPr>
        <w:t>е</w:t>
      </w:r>
      <w:r w:rsidR="005751ED" w:rsidRPr="002D5101">
        <w:rPr>
          <w:sz w:val="28"/>
          <w:szCs w:val="28"/>
        </w:rPr>
        <w:t>ственные права, нести обязанности, быть истцом и ответчиком в суде.</w:t>
      </w:r>
    </w:p>
    <w:p w:rsidR="005751ED" w:rsidRPr="002D5101" w:rsidRDefault="0058242A" w:rsidP="005751ED">
      <w:pPr>
        <w:spacing w:line="360" w:lineRule="auto"/>
        <w:ind w:firstLine="720"/>
        <w:rPr>
          <w:sz w:val="28"/>
          <w:szCs w:val="28"/>
        </w:rPr>
      </w:pPr>
      <w:r>
        <w:rPr>
          <w:sz w:val="28"/>
          <w:szCs w:val="28"/>
        </w:rPr>
        <w:t>Предприятие</w:t>
      </w:r>
      <w:r w:rsidR="005751ED" w:rsidRPr="002D5101">
        <w:rPr>
          <w:sz w:val="28"/>
          <w:szCs w:val="28"/>
        </w:rPr>
        <w:t xml:space="preserve"> открывает расчетный, валютный и иные счета в любых кр</w:t>
      </w:r>
      <w:r w:rsidR="005751ED" w:rsidRPr="002D5101">
        <w:rPr>
          <w:sz w:val="28"/>
          <w:szCs w:val="28"/>
        </w:rPr>
        <w:t>е</w:t>
      </w:r>
      <w:r w:rsidR="005751ED" w:rsidRPr="002D5101">
        <w:rPr>
          <w:sz w:val="28"/>
          <w:szCs w:val="28"/>
        </w:rPr>
        <w:t>дитно-финансовых учреждениях, как в рублях, так и в иностранной валюте, как в РФ, так и за пределами РФ.</w:t>
      </w:r>
    </w:p>
    <w:p w:rsidR="005751ED" w:rsidRPr="002D5101" w:rsidRDefault="00CE6C1A" w:rsidP="005751ED">
      <w:pPr>
        <w:spacing w:line="360" w:lineRule="auto"/>
        <w:ind w:firstLine="720"/>
        <w:rPr>
          <w:sz w:val="28"/>
          <w:szCs w:val="28"/>
        </w:rPr>
      </w:pPr>
      <w:r>
        <w:rPr>
          <w:sz w:val="28"/>
          <w:szCs w:val="28"/>
        </w:rPr>
        <w:t>ООО «</w:t>
      </w:r>
      <w:r w:rsidR="006111B1">
        <w:rPr>
          <w:sz w:val="28"/>
          <w:szCs w:val="28"/>
        </w:rPr>
        <w:t>Партнер</w:t>
      </w:r>
      <w:r>
        <w:rPr>
          <w:sz w:val="28"/>
          <w:szCs w:val="28"/>
        </w:rPr>
        <w:t>»</w:t>
      </w:r>
      <w:r w:rsidR="005751ED" w:rsidRPr="002D5101">
        <w:rPr>
          <w:sz w:val="28"/>
          <w:szCs w:val="28"/>
        </w:rPr>
        <w:t xml:space="preserve"> обладает полной хозяйственной самостоятельностью в вопросах определения формы управления, принятия хозяйственных решений, сбыта, установления цен, оплаты труда, распределения чистой прибыли в п</w:t>
      </w:r>
      <w:r w:rsidR="005751ED" w:rsidRPr="002D5101">
        <w:rPr>
          <w:sz w:val="28"/>
          <w:szCs w:val="28"/>
        </w:rPr>
        <w:t>о</w:t>
      </w:r>
      <w:r w:rsidR="005751ED" w:rsidRPr="002D5101">
        <w:rPr>
          <w:sz w:val="28"/>
          <w:szCs w:val="28"/>
        </w:rPr>
        <w:t>рядке, предусмотренном внутренними актами.</w:t>
      </w:r>
    </w:p>
    <w:p w:rsidR="005751ED" w:rsidRPr="002D5101" w:rsidRDefault="005751ED" w:rsidP="005751ED">
      <w:pPr>
        <w:spacing w:line="360" w:lineRule="auto"/>
        <w:ind w:firstLine="720"/>
        <w:rPr>
          <w:sz w:val="28"/>
          <w:szCs w:val="28"/>
        </w:rPr>
      </w:pPr>
      <w:r w:rsidRPr="002D5101">
        <w:rPr>
          <w:sz w:val="28"/>
          <w:szCs w:val="28"/>
        </w:rPr>
        <w:t xml:space="preserve">Компания </w:t>
      </w:r>
      <w:r w:rsidR="0058242A">
        <w:rPr>
          <w:sz w:val="28"/>
          <w:szCs w:val="28"/>
        </w:rPr>
        <w:t>о</w:t>
      </w:r>
      <w:r w:rsidRPr="002D5101">
        <w:rPr>
          <w:sz w:val="28"/>
          <w:szCs w:val="28"/>
        </w:rPr>
        <w:t>риентируется на долгосрочное сотрудничество со своими партнерами, предлагая различные программы отсрочки и снижения затрат. Это и кредитование физических лиц, и дисконтная система, и система контрактных поставок, потому что стратегия компании – это акцент на постоянное расшир</w:t>
      </w:r>
      <w:r w:rsidRPr="002D5101">
        <w:rPr>
          <w:sz w:val="28"/>
          <w:szCs w:val="28"/>
        </w:rPr>
        <w:t>е</w:t>
      </w:r>
      <w:r w:rsidRPr="002D5101">
        <w:rPr>
          <w:sz w:val="28"/>
          <w:szCs w:val="28"/>
        </w:rPr>
        <w:t xml:space="preserve">ние взаимовыгодного сотрудничества на принципах равноправного </w:t>
      </w:r>
      <w:r w:rsidR="00F807F8">
        <w:rPr>
          <w:sz w:val="28"/>
          <w:szCs w:val="28"/>
        </w:rPr>
        <w:t>партнерства и деловой этики. [7]</w:t>
      </w:r>
    </w:p>
    <w:p w:rsidR="005751ED" w:rsidRPr="002D5101" w:rsidRDefault="0058242A" w:rsidP="005751ED">
      <w:pPr>
        <w:spacing w:line="360" w:lineRule="auto"/>
        <w:ind w:firstLine="720"/>
        <w:rPr>
          <w:sz w:val="28"/>
          <w:szCs w:val="28"/>
        </w:rPr>
      </w:pPr>
      <w:r>
        <w:rPr>
          <w:sz w:val="28"/>
          <w:szCs w:val="28"/>
        </w:rPr>
        <w:t xml:space="preserve">С момента создания фирмы </w:t>
      </w:r>
      <w:r w:rsidR="005751ED" w:rsidRPr="002D5101">
        <w:rPr>
          <w:sz w:val="28"/>
          <w:szCs w:val="28"/>
        </w:rPr>
        <w:t xml:space="preserve">в основу её деятельности были положены следующие принципы: </w:t>
      </w:r>
    </w:p>
    <w:p w:rsidR="005751ED" w:rsidRPr="002D5101" w:rsidRDefault="005751ED" w:rsidP="005751ED">
      <w:pPr>
        <w:widowControl/>
        <w:numPr>
          <w:ilvl w:val="0"/>
          <w:numId w:val="12"/>
        </w:numPr>
        <w:tabs>
          <w:tab w:val="clear" w:pos="1068"/>
          <w:tab w:val="num" w:pos="709"/>
          <w:tab w:val="left" w:pos="993"/>
        </w:tabs>
        <w:spacing w:line="360" w:lineRule="auto"/>
        <w:ind w:left="0" w:firstLine="708"/>
        <w:rPr>
          <w:sz w:val="28"/>
          <w:szCs w:val="28"/>
        </w:rPr>
      </w:pPr>
      <w:r w:rsidRPr="002D5101">
        <w:rPr>
          <w:sz w:val="28"/>
          <w:szCs w:val="28"/>
        </w:rPr>
        <w:t xml:space="preserve">четкое выполнение взятых обязательств; </w:t>
      </w:r>
    </w:p>
    <w:p w:rsidR="005751ED" w:rsidRPr="008473AF" w:rsidRDefault="005751ED" w:rsidP="008473AF">
      <w:pPr>
        <w:widowControl/>
        <w:numPr>
          <w:ilvl w:val="0"/>
          <w:numId w:val="12"/>
        </w:numPr>
        <w:tabs>
          <w:tab w:val="clear" w:pos="1068"/>
          <w:tab w:val="num" w:pos="709"/>
          <w:tab w:val="left" w:pos="993"/>
        </w:tabs>
        <w:spacing w:line="360" w:lineRule="auto"/>
        <w:ind w:left="0" w:firstLine="708"/>
        <w:rPr>
          <w:sz w:val="28"/>
          <w:szCs w:val="28"/>
        </w:rPr>
      </w:pPr>
      <w:r w:rsidRPr="002D5101">
        <w:rPr>
          <w:sz w:val="28"/>
          <w:szCs w:val="28"/>
        </w:rPr>
        <w:t>индивидуальный подход к клиенту</w:t>
      </w:r>
      <w:r w:rsidRPr="008473AF">
        <w:rPr>
          <w:sz w:val="28"/>
          <w:szCs w:val="28"/>
        </w:rPr>
        <w:t xml:space="preserve">; </w:t>
      </w:r>
    </w:p>
    <w:p w:rsidR="005751ED" w:rsidRPr="002D5101" w:rsidRDefault="005751ED" w:rsidP="005751ED">
      <w:pPr>
        <w:numPr>
          <w:ilvl w:val="0"/>
          <w:numId w:val="12"/>
        </w:numPr>
        <w:tabs>
          <w:tab w:val="clear" w:pos="1068"/>
          <w:tab w:val="num" w:pos="709"/>
          <w:tab w:val="left" w:pos="993"/>
        </w:tabs>
        <w:spacing w:line="360" w:lineRule="auto"/>
        <w:ind w:left="0" w:firstLine="709"/>
        <w:rPr>
          <w:sz w:val="28"/>
          <w:szCs w:val="28"/>
        </w:rPr>
      </w:pPr>
      <w:r w:rsidRPr="002D5101">
        <w:rPr>
          <w:sz w:val="28"/>
          <w:szCs w:val="28"/>
        </w:rPr>
        <w:t xml:space="preserve">высокий уровень надежности, безотказности произведенной продукции и ее совместимости с другими видами оборудования потребителя; </w:t>
      </w:r>
    </w:p>
    <w:p w:rsidR="005751ED" w:rsidRPr="002D5101" w:rsidRDefault="005751ED" w:rsidP="005751ED">
      <w:pPr>
        <w:numPr>
          <w:ilvl w:val="0"/>
          <w:numId w:val="12"/>
        </w:numPr>
        <w:tabs>
          <w:tab w:val="clear" w:pos="1068"/>
          <w:tab w:val="num" w:pos="709"/>
          <w:tab w:val="left" w:pos="993"/>
        </w:tabs>
        <w:spacing w:line="360" w:lineRule="auto"/>
        <w:ind w:left="0" w:firstLine="709"/>
        <w:rPr>
          <w:sz w:val="28"/>
          <w:szCs w:val="28"/>
        </w:rPr>
      </w:pPr>
      <w:r w:rsidRPr="002D5101">
        <w:rPr>
          <w:sz w:val="28"/>
          <w:szCs w:val="28"/>
        </w:rPr>
        <w:t xml:space="preserve">постоянное расширение технической поддержки и предоставление её покупателю; </w:t>
      </w:r>
    </w:p>
    <w:p w:rsidR="005751ED" w:rsidRPr="002D5101" w:rsidRDefault="005751ED" w:rsidP="005751ED">
      <w:pPr>
        <w:numPr>
          <w:ilvl w:val="0"/>
          <w:numId w:val="12"/>
        </w:numPr>
        <w:tabs>
          <w:tab w:val="clear" w:pos="1068"/>
          <w:tab w:val="num" w:pos="709"/>
          <w:tab w:val="left" w:pos="993"/>
        </w:tabs>
        <w:spacing w:line="360" w:lineRule="auto"/>
        <w:ind w:left="0" w:firstLine="709"/>
        <w:rPr>
          <w:sz w:val="28"/>
          <w:szCs w:val="28"/>
        </w:rPr>
      </w:pPr>
      <w:r w:rsidRPr="002D5101">
        <w:rPr>
          <w:sz w:val="28"/>
          <w:szCs w:val="28"/>
        </w:rPr>
        <w:t>при проектировании компьютерного оборудования самым досконал</w:t>
      </w:r>
      <w:r w:rsidRPr="002D5101">
        <w:rPr>
          <w:sz w:val="28"/>
          <w:szCs w:val="28"/>
        </w:rPr>
        <w:t>ь</w:t>
      </w:r>
      <w:r w:rsidRPr="002D5101">
        <w:rPr>
          <w:sz w:val="28"/>
          <w:szCs w:val="28"/>
        </w:rPr>
        <w:t>ным образом вникать суть поставленных потребителем задач с тем, чтобы п</w:t>
      </w:r>
      <w:r w:rsidRPr="002D5101">
        <w:rPr>
          <w:sz w:val="28"/>
          <w:szCs w:val="28"/>
        </w:rPr>
        <w:t>о</w:t>
      </w:r>
      <w:r w:rsidRPr="002D5101">
        <w:rPr>
          <w:sz w:val="28"/>
          <w:szCs w:val="28"/>
        </w:rPr>
        <w:t>требитель мог максимально выгодно и удобно их решать.</w:t>
      </w:r>
    </w:p>
    <w:p w:rsidR="005751ED" w:rsidRPr="002D5101" w:rsidRDefault="005751ED" w:rsidP="005751ED">
      <w:pPr>
        <w:numPr>
          <w:ilvl w:val="0"/>
          <w:numId w:val="12"/>
        </w:numPr>
        <w:tabs>
          <w:tab w:val="clear" w:pos="1068"/>
          <w:tab w:val="num" w:pos="709"/>
          <w:tab w:val="left" w:pos="993"/>
        </w:tabs>
        <w:spacing w:line="360" w:lineRule="auto"/>
        <w:ind w:left="0" w:firstLine="709"/>
        <w:rPr>
          <w:sz w:val="28"/>
          <w:szCs w:val="28"/>
        </w:rPr>
      </w:pPr>
      <w:r w:rsidRPr="002D5101">
        <w:rPr>
          <w:sz w:val="28"/>
          <w:szCs w:val="28"/>
        </w:rPr>
        <w:t>сотрудники компании имеют высокий интеллектуальный и професси</w:t>
      </w:r>
      <w:r w:rsidRPr="002D5101">
        <w:rPr>
          <w:sz w:val="28"/>
          <w:szCs w:val="28"/>
        </w:rPr>
        <w:t>о</w:t>
      </w:r>
      <w:r w:rsidRPr="002D5101">
        <w:rPr>
          <w:sz w:val="28"/>
          <w:szCs w:val="28"/>
        </w:rPr>
        <w:t>нальный</w:t>
      </w:r>
      <w:r w:rsidR="00A22110">
        <w:rPr>
          <w:sz w:val="28"/>
          <w:szCs w:val="28"/>
        </w:rPr>
        <w:t xml:space="preserve"> </w:t>
      </w:r>
      <w:r w:rsidRPr="002D5101">
        <w:rPr>
          <w:sz w:val="28"/>
          <w:szCs w:val="28"/>
        </w:rPr>
        <w:t xml:space="preserve"> уровень и подготовлены в лучших традициях менеджмента, поэтому закон </w:t>
      </w:r>
      <w:r w:rsidR="00B27389">
        <w:rPr>
          <w:sz w:val="28"/>
          <w:szCs w:val="28"/>
        </w:rPr>
        <w:t>«</w:t>
      </w:r>
      <w:r w:rsidR="00147210">
        <w:rPr>
          <w:sz w:val="28"/>
          <w:szCs w:val="28"/>
        </w:rPr>
        <w:t>в</w:t>
      </w:r>
      <w:r w:rsidRPr="002D5101">
        <w:rPr>
          <w:sz w:val="28"/>
          <w:szCs w:val="28"/>
        </w:rPr>
        <w:t>се для клиента</w:t>
      </w:r>
      <w:r w:rsidR="00B27389">
        <w:rPr>
          <w:sz w:val="28"/>
          <w:szCs w:val="28"/>
        </w:rPr>
        <w:t>»</w:t>
      </w:r>
      <w:r w:rsidRPr="002D5101">
        <w:rPr>
          <w:sz w:val="28"/>
          <w:szCs w:val="28"/>
        </w:rPr>
        <w:t xml:space="preserve"> здесь непреложная истина.</w:t>
      </w:r>
    </w:p>
    <w:p w:rsidR="005751ED" w:rsidRPr="002D5101" w:rsidRDefault="005751ED" w:rsidP="005751ED">
      <w:pPr>
        <w:shd w:val="clear" w:color="auto" w:fill="FFFFFF"/>
        <w:spacing w:line="360" w:lineRule="auto"/>
        <w:ind w:firstLine="709"/>
        <w:textAlignment w:val="baseline"/>
        <w:rPr>
          <w:color w:val="000000"/>
          <w:sz w:val="28"/>
          <w:szCs w:val="28"/>
        </w:rPr>
      </w:pPr>
      <w:r w:rsidRPr="002D5101">
        <w:rPr>
          <w:color w:val="000000"/>
          <w:sz w:val="28"/>
          <w:szCs w:val="28"/>
        </w:rPr>
        <w:t>Менеджер по работе с клиентами:</w:t>
      </w:r>
    </w:p>
    <w:p w:rsidR="005751ED" w:rsidRPr="002D5101" w:rsidRDefault="00B56CF2" w:rsidP="005751ED">
      <w:pPr>
        <w:widowControl/>
        <w:numPr>
          <w:ilvl w:val="0"/>
          <w:numId w:val="13"/>
        </w:numPr>
        <w:shd w:val="clear" w:color="auto" w:fill="FFFFFF"/>
        <w:tabs>
          <w:tab w:val="left" w:pos="993"/>
        </w:tabs>
        <w:spacing w:line="360" w:lineRule="auto"/>
        <w:ind w:left="0" w:firstLine="709"/>
        <w:textAlignment w:val="baseline"/>
        <w:rPr>
          <w:color w:val="000000"/>
          <w:sz w:val="28"/>
          <w:szCs w:val="28"/>
        </w:rPr>
      </w:pPr>
      <w:r>
        <w:rPr>
          <w:color w:val="000000"/>
          <w:sz w:val="28"/>
          <w:szCs w:val="28"/>
        </w:rPr>
        <w:t>о</w:t>
      </w:r>
      <w:r w:rsidR="005751ED" w:rsidRPr="002D5101">
        <w:rPr>
          <w:color w:val="000000"/>
          <w:sz w:val="28"/>
          <w:szCs w:val="28"/>
        </w:rPr>
        <w:t>существляет анализ аудитории потенциальных клиентов, выявляет п</w:t>
      </w:r>
      <w:r w:rsidR="005751ED" w:rsidRPr="002D5101">
        <w:rPr>
          <w:color w:val="000000"/>
          <w:sz w:val="28"/>
          <w:szCs w:val="28"/>
        </w:rPr>
        <w:t>о</w:t>
      </w:r>
      <w:r w:rsidR="005751ED" w:rsidRPr="002D5101">
        <w:rPr>
          <w:color w:val="000000"/>
          <w:sz w:val="28"/>
          <w:szCs w:val="28"/>
        </w:rPr>
        <w:t>требности клиентов, их уровень и направленность.</w:t>
      </w:r>
    </w:p>
    <w:p w:rsidR="005751ED" w:rsidRPr="002D5101" w:rsidRDefault="00B56CF2" w:rsidP="005751ED">
      <w:pPr>
        <w:widowControl/>
        <w:numPr>
          <w:ilvl w:val="0"/>
          <w:numId w:val="13"/>
        </w:numPr>
        <w:shd w:val="clear" w:color="auto" w:fill="FFFFFF"/>
        <w:tabs>
          <w:tab w:val="left" w:pos="993"/>
        </w:tabs>
        <w:spacing w:line="360" w:lineRule="auto"/>
        <w:ind w:left="0" w:firstLine="709"/>
        <w:textAlignment w:val="baseline"/>
        <w:rPr>
          <w:color w:val="000000"/>
          <w:sz w:val="28"/>
          <w:szCs w:val="28"/>
        </w:rPr>
      </w:pPr>
      <w:r>
        <w:rPr>
          <w:color w:val="000000"/>
          <w:sz w:val="28"/>
          <w:szCs w:val="28"/>
        </w:rPr>
        <w:t>р</w:t>
      </w:r>
      <w:r w:rsidR="005751ED" w:rsidRPr="002D5101">
        <w:rPr>
          <w:color w:val="000000"/>
          <w:sz w:val="28"/>
          <w:szCs w:val="28"/>
        </w:rPr>
        <w:t>азрабатывает методики поиска клиентов, планирует работу с клиент</w:t>
      </w:r>
      <w:r w:rsidR="005751ED" w:rsidRPr="002D5101">
        <w:rPr>
          <w:color w:val="000000"/>
          <w:sz w:val="28"/>
          <w:szCs w:val="28"/>
        </w:rPr>
        <w:t>а</w:t>
      </w:r>
      <w:r w:rsidR="005751ED" w:rsidRPr="002D5101">
        <w:rPr>
          <w:color w:val="000000"/>
          <w:sz w:val="28"/>
          <w:szCs w:val="28"/>
        </w:rPr>
        <w:t>ми, составляет схемы обращения к клиентам.</w:t>
      </w:r>
    </w:p>
    <w:p w:rsidR="005751ED" w:rsidRPr="002D5101" w:rsidRDefault="00B56CF2" w:rsidP="005751ED">
      <w:pPr>
        <w:widowControl/>
        <w:numPr>
          <w:ilvl w:val="0"/>
          <w:numId w:val="13"/>
        </w:numPr>
        <w:shd w:val="clear" w:color="auto" w:fill="FFFFFF"/>
        <w:tabs>
          <w:tab w:val="left" w:pos="993"/>
        </w:tabs>
        <w:spacing w:line="360" w:lineRule="auto"/>
        <w:ind w:left="0" w:firstLine="709"/>
        <w:textAlignment w:val="baseline"/>
        <w:rPr>
          <w:color w:val="000000"/>
          <w:sz w:val="28"/>
          <w:szCs w:val="28"/>
        </w:rPr>
      </w:pPr>
      <w:r>
        <w:rPr>
          <w:color w:val="000000"/>
          <w:sz w:val="28"/>
          <w:szCs w:val="28"/>
        </w:rPr>
        <w:t>н</w:t>
      </w:r>
      <w:r w:rsidR="005751ED" w:rsidRPr="002D5101">
        <w:rPr>
          <w:color w:val="000000"/>
          <w:sz w:val="28"/>
          <w:szCs w:val="28"/>
        </w:rPr>
        <w:t>епосредственно осуществляет поиск клиентов всеми доступными сп</w:t>
      </w:r>
      <w:r w:rsidR="005751ED" w:rsidRPr="002D5101">
        <w:rPr>
          <w:color w:val="000000"/>
          <w:sz w:val="28"/>
          <w:szCs w:val="28"/>
        </w:rPr>
        <w:t>о</w:t>
      </w:r>
      <w:r w:rsidR="005751ED" w:rsidRPr="002D5101">
        <w:rPr>
          <w:color w:val="000000"/>
          <w:sz w:val="28"/>
          <w:szCs w:val="28"/>
        </w:rPr>
        <w:t>собами (путем размещения рекламы, участия в выставках, ярмарках, презент</w:t>
      </w:r>
      <w:r w:rsidR="005751ED" w:rsidRPr="002D5101">
        <w:rPr>
          <w:color w:val="000000"/>
          <w:sz w:val="28"/>
          <w:szCs w:val="28"/>
        </w:rPr>
        <w:t>а</w:t>
      </w:r>
      <w:r w:rsidR="005751ED" w:rsidRPr="002D5101">
        <w:rPr>
          <w:color w:val="000000"/>
          <w:sz w:val="28"/>
          <w:szCs w:val="28"/>
        </w:rPr>
        <w:t>циях, направления предложений по средствам коммуникаций, электронной п</w:t>
      </w:r>
      <w:r w:rsidR="005751ED" w:rsidRPr="002D5101">
        <w:rPr>
          <w:color w:val="000000"/>
          <w:sz w:val="28"/>
          <w:szCs w:val="28"/>
        </w:rPr>
        <w:t>о</w:t>
      </w:r>
      <w:r w:rsidR="005751ED" w:rsidRPr="002D5101">
        <w:rPr>
          <w:color w:val="000000"/>
          <w:sz w:val="28"/>
          <w:szCs w:val="28"/>
        </w:rPr>
        <w:t>чтой, факсимильными сообщениями, пр.).</w:t>
      </w:r>
    </w:p>
    <w:p w:rsidR="005751ED" w:rsidRPr="002D5101" w:rsidRDefault="00B56CF2" w:rsidP="005751ED">
      <w:pPr>
        <w:widowControl/>
        <w:numPr>
          <w:ilvl w:val="0"/>
          <w:numId w:val="13"/>
        </w:numPr>
        <w:shd w:val="clear" w:color="auto" w:fill="FFFFFF"/>
        <w:tabs>
          <w:tab w:val="left" w:pos="993"/>
        </w:tabs>
        <w:spacing w:line="360" w:lineRule="auto"/>
        <w:ind w:left="0" w:firstLine="709"/>
        <w:textAlignment w:val="baseline"/>
        <w:rPr>
          <w:color w:val="000000"/>
          <w:sz w:val="28"/>
          <w:szCs w:val="28"/>
        </w:rPr>
      </w:pPr>
      <w:r>
        <w:rPr>
          <w:color w:val="000000"/>
          <w:sz w:val="28"/>
          <w:szCs w:val="28"/>
        </w:rPr>
        <w:t>о</w:t>
      </w:r>
      <w:r w:rsidR="005751ED" w:rsidRPr="002D5101">
        <w:rPr>
          <w:color w:val="000000"/>
          <w:sz w:val="28"/>
          <w:szCs w:val="28"/>
        </w:rPr>
        <w:t>рганизует и проводит предварительные переговоры с клиентами, з</w:t>
      </w:r>
      <w:r w:rsidR="005751ED" w:rsidRPr="002D5101">
        <w:rPr>
          <w:color w:val="000000"/>
          <w:sz w:val="28"/>
          <w:szCs w:val="28"/>
        </w:rPr>
        <w:t>а</w:t>
      </w:r>
      <w:r w:rsidR="005751ED" w:rsidRPr="002D5101">
        <w:rPr>
          <w:color w:val="000000"/>
          <w:sz w:val="28"/>
          <w:szCs w:val="28"/>
        </w:rPr>
        <w:t>интересовавшимися предложениями (принявшими оферту, пр.), уточняет п</w:t>
      </w:r>
      <w:r w:rsidR="005751ED" w:rsidRPr="002D5101">
        <w:rPr>
          <w:color w:val="000000"/>
          <w:sz w:val="28"/>
          <w:szCs w:val="28"/>
        </w:rPr>
        <w:t>о</w:t>
      </w:r>
      <w:r w:rsidR="005751ED" w:rsidRPr="002D5101">
        <w:rPr>
          <w:color w:val="000000"/>
          <w:sz w:val="28"/>
          <w:szCs w:val="28"/>
        </w:rPr>
        <w:t>требности каждого конкретного клиента и подготавливает предложение, адр</w:t>
      </w:r>
      <w:r w:rsidR="005751ED" w:rsidRPr="002D5101">
        <w:rPr>
          <w:color w:val="000000"/>
          <w:sz w:val="28"/>
          <w:szCs w:val="28"/>
        </w:rPr>
        <w:t>е</w:t>
      </w:r>
      <w:r w:rsidR="005751ED" w:rsidRPr="002D5101">
        <w:rPr>
          <w:color w:val="000000"/>
          <w:sz w:val="28"/>
          <w:szCs w:val="28"/>
        </w:rPr>
        <w:t>сованное определенному клиенту.</w:t>
      </w:r>
    </w:p>
    <w:p w:rsidR="005751ED" w:rsidRPr="002D5101" w:rsidRDefault="00B56CF2" w:rsidP="005751ED">
      <w:pPr>
        <w:widowControl/>
        <w:numPr>
          <w:ilvl w:val="0"/>
          <w:numId w:val="13"/>
        </w:numPr>
        <w:shd w:val="clear" w:color="auto" w:fill="FFFFFF"/>
        <w:tabs>
          <w:tab w:val="left" w:pos="993"/>
        </w:tabs>
        <w:spacing w:line="360" w:lineRule="auto"/>
        <w:ind w:left="0" w:firstLine="709"/>
        <w:textAlignment w:val="baseline"/>
        <w:rPr>
          <w:color w:val="000000"/>
          <w:sz w:val="28"/>
          <w:szCs w:val="28"/>
        </w:rPr>
      </w:pPr>
      <w:r>
        <w:rPr>
          <w:color w:val="000000"/>
          <w:sz w:val="28"/>
          <w:szCs w:val="28"/>
        </w:rPr>
        <w:t>п</w:t>
      </w:r>
      <w:r w:rsidR="005751ED" w:rsidRPr="002D5101">
        <w:rPr>
          <w:color w:val="000000"/>
          <w:sz w:val="28"/>
          <w:szCs w:val="28"/>
        </w:rPr>
        <w:t>оддерживает постоянный контакт с существующими клиентами, орг</w:t>
      </w:r>
      <w:r w:rsidR="005751ED" w:rsidRPr="002D5101">
        <w:rPr>
          <w:color w:val="000000"/>
          <w:sz w:val="28"/>
          <w:szCs w:val="28"/>
        </w:rPr>
        <w:t>а</w:t>
      </w:r>
      <w:r w:rsidR="005751ED" w:rsidRPr="002D5101">
        <w:rPr>
          <w:color w:val="000000"/>
          <w:sz w:val="28"/>
          <w:szCs w:val="28"/>
        </w:rPr>
        <w:t>низует работу с ними по устоявшимся деловым схемам.</w:t>
      </w:r>
    </w:p>
    <w:p w:rsidR="005751ED" w:rsidRPr="002D5101" w:rsidRDefault="00B56CF2" w:rsidP="005751ED">
      <w:pPr>
        <w:widowControl/>
        <w:numPr>
          <w:ilvl w:val="0"/>
          <w:numId w:val="13"/>
        </w:numPr>
        <w:shd w:val="clear" w:color="auto" w:fill="FFFFFF"/>
        <w:tabs>
          <w:tab w:val="left" w:pos="993"/>
        </w:tabs>
        <w:spacing w:line="360" w:lineRule="auto"/>
        <w:ind w:left="0" w:firstLine="709"/>
        <w:textAlignment w:val="baseline"/>
        <w:rPr>
          <w:color w:val="000000"/>
          <w:sz w:val="28"/>
          <w:szCs w:val="28"/>
        </w:rPr>
      </w:pPr>
      <w:r>
        <w:rPr>
          <w:color w:val="000000"/>
          <w:sz w:val="28"/>
          <w:szCs w:val="28"/>
        </w:rPr>
        <w:t>о</w:t>
      </w:r>
      <w:r w:rsidR="005751ED" w:rsidRPr="002D5101">
        <w:rPr>
          <w:color w:val="000000"/>
          <w:sz w:val="28"/>
          <w:szCs w:val="28"/>
        </w:rPr>
        <w:t>беспечивает соблюдение интересов клиентов при выполнении усл</w:t>
      </w:r>
      <w:r w:rsidR="005751ED" w:rsidRPr="002D5101">
        <w:rPr>
          <w:color w:val="000000"/>
          <w:sz w:val="28"/>
          <w:szCs w:val="28"/>
        </w:rPr>
        <w:t>о</w:t>
      </w:r>
      <w:r w:rsidR="005751ED" w:rsidRPr="002D5101">
        <w:rPr>
          <w:color w:val="000000"/>
          <w:sz w:val="28"/>
          <w:szCs w:val="28"/>
        </w:rPr>
        <w:t>вий договоров подразделениями предприятия.</w:t>
      </w:r>
    </w:p>
    <w:p w:rsidR="005751ED" w:rsidRPr="002D5101" w:rsidRDefault="00B56CF2" w:rsidP="005751ED">
      <w:pPr>
        <w:widowControl/>
        <w:numPr>
          <w:ilvl w:val="0"/>
          <w:numId w:val="13"/>
        </w:numPr>
        <w:shd w:val="clear" w:color="auto" w:fill="FFFFFF"/>
        <w:tabs>
          <w:tab w:val="left" w:pos="993"/>
        </w:tabs>
        <w:spacing w:line="360" w:lineRule="auto"/>
        <w:ind w:left="0" w:firstLine="709"/>
        <w:textAlignment w:val="baseline"/>
        <w:rPr>
          <w:color w:val="000000"/>
          <w:sz w:val="28"/>
          <w:szCs w:val="28"/>
        </w:rPr>
      </w:pPr>
      <w:r>
        <w:rPr>
          <w:color w:val="000000"/>
          <w:sz w:val="28"/>
          <w:szCs w:val="28"/>
        </w:rPr>
        <w:t>ф</w:t>
      </w:r>
      <w:r w:rsidR="005751ED" w:rsidRPr="002D5101">
        <w:rPr>
          <w:color w:val="000000"/>
          <w:sz w:val="28"/>
          <w:szCs w:val="28"/>
        </w:rPr>
        <w:t>ормирует банк данных о клиентах (клиентскую базу), своевременно вносит в нее изменения.</w:t>
      </w:r>
    </w:p>
    <w:p w:rsidR="005751ED" w:rsidRPr="002D5101" w:rsidRDefault="00B56CF2" w:rsidP="005751ED">
      <w:pPr>
        <w:widowControl/>
        <w:numPr>
          <w:ilvl w:val="0"/>
          <w:numId w:val="13"/>
        </w:numPr>
        <w:shd w:val="clear" w:color="auto" w:fill="FFFFFF"/>
        <w:tabs>
          <w:tab w:val="left" w:pos="993"/>
        </w:tabs>
        <w:spacing w:line="360" w:lineRule="auto"/>
        <w:ind w:left="0" w:firstLine="709"/>
        <w:textAlignment w:val="baseline"/>
        <w:rPr>
          <w:color w:val="000000"/>
          <w:sz w:val="28"/>
          <w:szCs w:val="28"/>
        </w:rPr>
      </w:pPr>
      <w:r>
        <w:rPr>
          <w:color w:val="000000"/>
          <w:sz w:val="28"/>
          <w:szCs w:val="28"/>
        </w:rPr>
        <w:t>и</w:t>
      </w:r>
      <w:r w:rsidR="005751ED" w:rsidRPr="002D5101">
        <w:rPr>
          <w:color w:val="000000"/>
          <w:sz w:val="28"/>
          <w:szCs w:val="28"/>
        </w:rPr>
        <w:t>зучает и анализирует политику конкурентов во взаимоотношениях с клиентами.</w:t>
      </w:r>
    </w:p>
    <w:p w:rsidR="005751ED" w:rsidRPr="002D5101" w:rsidRDefault="0058242A" w:rsidP="005751ED">
      <w:pPr>
        <w:spacing w:line="360" w:lineRule="auto"/>
        <w:ind w:firstLine="709"/>
        <w:rPr>
          <w:sz w:val="28"/>
        </w:rPr>
      </w:pPr>
      <w:r>
        <w:rPr>
          <w:sz w:val="28"/>
        </w:rPr>
        <w:t>Организационная структура</w:t>
      </w:r>
      <w:r w:rsidR="005751ED" w:rsidRPr="002D5101">
        <w:rPr>
          <w:sz w:val="28"/>
        </w:rPr>
        <w:t xml:space="preserve"> носит линейный характер, то есть каждое подразделение возглавляет руководитель, осуществляющий в его пределах единоличное руководство.</w:t>
      </w:r>
    </w:p>
    <w:p w:rsidR="005751ED" w:rsidRPr="002D5101" w:rsidRDefault="005751ED" w:rsidP="005751ED">
      <w:pPr>
        <w:spacing w:line="360" w:lineRule="auto"/>
        <w:ind w:firstLine="709"/>
        <w:rPr>
          <w:sz w:val="28"/>
        </w:rPr>
      </w:pPr>
      <w:r w:rsidRPr="002D5101">
        <w:rPr>
          <w:sz w:val="28"/>
        </w:rPr>
        <w:t>Линейная организационная структура управления - одна из простейших организационных структур управления. Она характеризуется тем, что во главе каждого структурного подразделения находится руководитель-единоначальник, наделенный всеми полномочиями и осуществляющий единоличное руков</w:t>
      </w:r>
      <w:r w:rsidRPr="002D5101">
        <w:rPr>
          <w:sz w:val="28"/>
        </w:rPr>
        <w:t>о</w:t>
      </w:r>
      <w:r w:rsidRPr="002D5101">
        <w:rPr>
          <w:sz w:val="28"/>
        </w:rPr>
        <w:t>дство подчиненными ему работниками и сосредоточивающий в своих руках все функции управления.</w:t>
      </w:r>
    </w:p>
    <w:p w:rsidR="004D499B" w:rsidRDefault="0058242A" w:rsidP="004D499B">
      <w:pPr>
        <w:spacing w:line="360" w:lineRule="auto"/>
        <w:ind w:firstLine="709"/>
        <w:rPr>
          <w:sz w:val="28"/>
        </w:rPr>
      </w:pPr>
      <w:r>
        <w:rPr>
          <w:sz w:val="28"/>
        </w:rPr>
        <w:t xml:space="preserve">Все структурные подразделения </w:t>
      </w:r>
      <w:r w:rsidR="005751ED" w:rsidRPr="002D5101">
        <w:rPr>
          <w:sz w:val="28"/>
        </w:rPr>
        <w:t xml:space="preserve">взаимосвязаны между собой, и каждое из структурных подразделений выполняет определенную функцию. </w:t>
      </w:r>
    </w:p>
    <w:p w:rsidR="004D499B" w:rsidRDefault="005751ED" w:rsidP="004D499B">
      <w:pPr>
        <w:spacing w:line="360" w:lineRule="auto"/>
        <w:ind w:firstLine="709"/>
        <w:rPr>
          <w:sz w:val="28"/>
        </w:rPr>
      </w:pPr>
      <w:r w:rsidRPr="002D5101">
        <w:rPr>
          <w:sz w:val="28"/>
        </w:rPr>
        <w:t>Б</w:t>
      </w:r>
      <w:r w:rsidRPr="002D5101">
        <w:rPr>
          <w:bCs/>
          <w:sz w:val="28"/>
        </w:rPr>
        <w:t>ухгалтерия</w:t>
      </w:r>
      <w:r w:rsidRPr="002D5101">
        <w:rPr>
          <w:sz w:val="28"/>
        </w:rPr>
        <w:t xml:space="preserve"> осуществляет сбор, регистрацию и обобщение информации в денежном выражении о состоянии имущества, обязательств организации и их изменениях (движении денежных средств) путём сплошного, непрерывного и документального учёта всех хозяйственных операций.</w:t>
      </w:r>
    </w:p>
    <w:p w:rsidR="004D499B" w:rsidRDefault="005751ED" w:rsidP="004D499B">
      <w:pPr>
        <w:spacing w:line="360" w:lineRule="auto"/>
        <w:ind w:firstLine="709"/>
        <w:rPr>
          <w:sz w:val="28"/>
        </w:rPr>
      </w:pPr>
      <w:r w:rsidRPr="002D5101">
        <w:rPr>
          <w:sz w:val="28"/>
        </w:rPr>
        <w:t>Главный бухгалтер подчиняется непосредственно руководителю орган</w:t>
      </w:r>
      <w:r w:rsidRPr="002D5101">
        <w:rPr>
          <w:sz w:val="28"/>
        </w:rPr>
        <w:t>и</w:t>
      </w:r>
      <w:r w:rsidRPr="002D5101">
        <w:rPr>
          <w:sz w:val="28"/>
        </w:rPr>
        <w:t xml:space="preserve">зации. </w:t>
      </w:r>
    </w:p>
    <w:p w:rsidR="009039B7" w:rsidRDefault="009039B7" w:rsidP="009039B7">
      <w:pPr>
        <w:shd w:val="clear" w:color="auto" w:fill="FFFFFF"/>
        <w:suppressAutoHyphens/>
        <w:autoSpaceDE w:val="0"/>
        <w:autoSpaceDN w:val="0"/>
        <w:adjustRightInd w:val="0"/>
        <w:spacing w:line="360" w:lineRule="auto"/>
        <w:ind w:firstLine="708"/>
        <w:rPr>
          <w:rFonts w:eastAsia="Calibri"/>
          <w:sz w:val="28"/>
          <w:szCs w:val="28"/>
          <w:lang w:eastAsia="en-US"/>
        </w:rPr>
      </w:pPr>
      <w:r w:rsidRPr="009039B7">
        <w:rPr>
          <w:rFonts w:eastAsia="Calibri"/>
          <w:sz w:val="28"/>
          <w:szCs w:val="28"/>
          <w:lang w:eastAsia="en-US"/>
        </w:rPr>
        <w:t xml:space="preserve">Основные технико-экономические показатели деятельности </w:t>
      </w:r>
      <w:r w:rsidRPr="009039B7">
        <w:rPr>
          <w:sz w:val="28"/>
        </w:rPr>
        <w:t>ООО «</w:t>
      </w:r>
      <w:r w:rsidR="006111B1">
        <w:rPr>
          <w:sz w:val="28"/>
        </w:rPr>
        <w:t>Партнер</w:t>
      </w:r>
      <w:r w:rsidRPr="009039B7">
        <w:rPr>
          <w:sz w:val="28"/>
        </w:rPr>
        <w:t xml:space="preserve">» </w:t>
      </w:r>
      <w:r w:rsidR="007B2CB4">
        <w:rPr>
          <w:rFonts w:eastAsia="Calibri"/>
          <w:sz w:val="28"/>
          <w:szCs w:val="28"/>
          <w:lang w:eastAsia="en-US"/>
        </w:rPr>
        <w:t>за 2020-2022</w:t>
      </w:r>
      <w:r w:rsidRPr="009039B7">
        <w:rPr>
          <w:rFonts w:eastAsia="Calibri"/>
          <w:sz w:val="28"/>
          <w:szCs w:val="28"/>
          <w:lang w:eastAsia="en-US"/>
        </w:rPr>
        <w:t xml:space="preserve"> года представлены в таблице 1.1.</w:t>
      </w:r>
    </w:p>
    <w:p w:rsidR="008473AF" w:rsidRDefault="008473AF" w:rsidP="009039B7">
      <w:pPr>
        <w:shd w:val="clear" w:color="auto" w:fill="FFFFFF"/>
        <w:suppressAutoHyphens/>
        <w:autoSpaceDE w:val="0"/>
        <w:autoSpaceDN w:val="0"/>
        <w:adjustRightInd w:val="0"/>
        <w:spacing w:line="360" w:lineRule="auto"/>
        <w:ind w:firstLine="708"/>
        <w:rPr>
          <w:rFonts w:eastAsia="Calibri"/>
          <w:sz w:val="28"/>
          <w:szCs w:val="28"/>
          <w:lang w:eastAsia="en-US"/>
        </w:rPr>
      </w:pPr>
    </w:p>
    <w:p w:rsidR="008473AF" w:rsidRDefault="008473AF" w:rsidP="009039B7">
      <w:pPr>
        <w:shd w:val="clear" w:color="auto" w:fill="FFFFFF"/>
        <w:suppressAutoHyphens/>
        <w:autoSpaceDE w:val="0"/>
        <w:autoSpaceDN w:val="0"/>
        <w:adjustRightInd w:val="0"/>
        <w:spacing w:line="360" w:lineRule="auto"/>
        <w:ind w:firstLine="708"/>
        <w:rPr>
          <w:rFonts w:eastAsia="Calibri"/>
          <w:sz w:val="28"/>
          <w:szCs w:val="28"/>
          <w:lang w:eastAsia="en-US"/>
        </w:rPr>
      </w:pPr>
    </w:p>
    <w:p w:rsidR="008473AF" w:rsidRDefault="008473AF" w:rsidP="009039B7">
      <w:pPr>
        <w:shd w:val="clear" w:color="auto" w:fill="FFFFFF"/>
        <w:suppressAutoHyphens/>
        <w:autoSpaceDE w:val="0"/>
        <w:autoSpaceDN w:val="0"/>
        <w:adjustRightInd w:val="0"/>
        <w:spacing w:line="360" w:lineRule="auto"/>
        <w:ind w:firstLine="708"/>
        <w:rPr>
          <w:rFonts w:eastAsia="Calibri"/>
          <w:sz w:val="28"/>
          <w:szCs w:val="28"/>
          <w:lang w:eastAsia="en-US"/>
        </w:rPr>
      </w:pPr>
    </w:p>
    <w:p w:rsidR="008473AF" w:rsidRPr="009039B7" w:rsidRDefault="008473AF" w:rsidP="009039B7">
      <w:pPr>
        <w:shd w:val="clear" w:color="auto" w:fill="FFFFFF"/>
        <w:suppressAutoHyphens/>
        <w:autoSpaceDE w:val="0"/>
        <w:autoSpaceDN w:val="0"/>
        <w:adjustRightInd w:val="0"/>
        <w:spacing w:line="360" w:lineRule="auto"/>
        <w:ind w:firstLine="708"/>
        <w:rPr>
          <w:sz w:val="28"/>
        </w:rPr>
      </w:pPr>
    </w:p>
    <w:p w:rsidR="009039B7" w:rsidRDefault="009039B7" w:rsidP="00826187">
      <w:pPr>
        <w:widowControl/>
        <w:spacing w:before="240"/>
        <w:ind w:left="1701" w:hanging="1701"/>
        <w:jc w:val="left"/>
        <w:rPr>
          <w:color w:val="000000"/>
          <w:sz w:val="28"/>
          <w:szCs w:val="28"/>
        </w:rPr>
      </w:pPr>
      <w:r w:rsidRPr="009039B7">
        <w:rPr>
          <w:color w:val="000000"/>
          <w:sz w:val="28"/>
          <w:szCs w:val="28"/>
        </w:rPr>
        <w:t>Таблица 1. 1 – Основные показатели финансово-хозяйственной деятельности ООО «</w:t>
      </w:r>
      <w:r w:rsidR="006111B1">
        <w:rPr>
          <w:color w:val="000000"/>
          <w:sz w:val="28"/>
          <w:szCs w:val="28"/>
        </w:rPr>
        <w:t>Партнер</w:t>
      </w:r>
      <w:r w:rsidRPr="009039B7">
        <w:rPr>
          <w:color w:val="000000"/>
          <w:sz w:val="28"/>
          <w:szCs w:val="28"/>
        </w:rPr>
        <w:t>» за 20</w:t>
      </w:r>
      <w:r>
        <w:rPr>
          <w:color w:val="000000"/>
          <w:sz w:val="28"/>
          <w:szCs w:val="28"/>
        </w:rPr>
        <w:t>20</w:t>
      </w:r>
      <w:r w:rsidRPr="009039B7">
        <w:rPr>
          <w:color w:val="000000"/>
          <w:sz w:val="28"/>
          <w:szCs w:val="28"/>
        </w:rPr>
        <w:t>-202</w:t>
      </w:r>
      <w:r>
        <w:rPr>
          <w:color w:val="000000"/>
          <w:sz w:val="28"/>
          <w:szCs w:val="28"/>
        </w:rPr>
        <w:t>2</w:t>
      </w:r>
      <w:r w:rsidRPr="009039B7">
        <w:rPr>
          <w:color w:val="000000"/>
          <w:sz w:val="28"/>
          <w:szCs w:val="28"/>
        </w:rPr>
        <w:t>гг.</w:t>
      </w:r>
    </w:p>
    <w:p w:rsidR="00826187" w:rsidRPr="009039B7" w:rsidRDefault="00826187" w:rsidP="00826187">
      <w:pPr>
        <w:widowControl/>
        <w:spacing w:after="120"/>
        <w:ind w:left="1701" w:hanging="1701"/>
        <w:jc w:val="right"/>
        <w:rPr>
          <w:color w:val="000000"/>
          <w:sz w:val="28"/>
          <w:szCs w:val="28"/>
        </w:rPr>
      </w:pPr>
      <w:r w:rsidRPr="00826187">
        <w:rPr>
          <w:color w:val="000000"/>
          <w:sz w:val="28"/>
          <w:szCs w:val="28"/>
        </w:rPr>
        <w:t>В тысячах рублей</w:t>
      </w:r>
    </w:p>
    <w:tbl>
      <w:tblPr>
        <w:tblW w:w="5000" w:type="pct"/>
        <w:jc w:val="center"/>
        <w:tblBorders>
          <w:top w:val="outset" w:sz="6" w:space="0" w:color="000000"/>
          <w:left w:val="outset" w:sz="6" w:space="0" w:color="000000"/>
          <w:bottom w:val="outset" w:sz="6" w:space="0" w:color="000000"/>
          <w:right w:val="outset" w:sz="6" w:space="0" w:color="000000"/>
        </w:tblBorders>
        <w:tblCellMar>
          <w:top w:w="24" w:type="dxa"/>
          <w:left w:w="24" w:type="dxa"/>
          <w:bottom w:w="24" w:type="dxa"/>
          <w:right w:w="24" w:type="dxa"/>
        </w:tblCellMar>
        <w:tblLook w:val="04A0"/>
      </w:tblPr>
      <w:tblGrid>
        <w:gridCol w:w="3414"/>
        <w:gridCol w:w="888"/>
        <w:gridCol w:w="888"/>
        <w:gridCol w:w="888"/>
        <w:gridCol w:w="971"/>
        <w:gridCol w:w="873"/>
        <w:gridCol w:w="1765"/>
      </w:tblGrid>
      <w:tr w:rsidR="00A42B61" w:rsidRPr="00A42B61" w:rsidTr="00A42B61">
        <w:trPr>
          <w:jc w:val="center"/>
        </w:trPr>
        <w:tc>
          <w:tcPr>
            <w:tcW w:w="0" w:type="auto"/>
            <w:vMerge w:val="restart"/>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Показатель</w:t>
            </w:r>
          </w:p>
        </w:tc>
        <w:tc>
          <w:tcPr>
            <w:tcW w:w="0" w:type="auto"/>
            <w:gridSpan w:val="3"/>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Значение показат</w:t>
            </w:r>
            <w:r w:rsidRPr="00A42B61">
              <w:rPr>
                <w:color w:val="000000" w:themeColor="text1"/>
              </w:rPr>
              <w:t>е</w:t>
            </w:r>
            <w:r w:rsidRPr="00A42B61">
              <w:rPr>
                <w:color w:val="000000" w:themeColor="text1"/>
              </w:rPr>
              <w:t>ля, тыс. руб.</w:t>
            </w:r>
          </w:p>
        </w:tc>
        <w:tc>
          <w:tcPr>
            <w:tcW w:w="0" w:type="auto"/>
            <w:gridSpan w:val="2"/>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Изменение пок</w:t>
            </w:r>
            <w:r w:rsidRPr="00A42B61">
              <w:rPr>
                <w:color w:val="000000" w:themeColor="text1"/>
              </w:rPr>
              <w:t>а</w:t>
            </w:r>
            <w:r w:rsidRPr="00A42B61">
              <w:rPr>
                <w:color w:val="000000" w:themeColor="text1"/>
              </w:rPr>
              <w:t>зателя</w:t>
            </w:r>
          </w:p>
        </w:tc>
        <w:tc>
          <w:tcPr>
            <w:tcW w:w="0" w:type="auto"/>
            <w:vMerge w:val="restart"/>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Средне-</w:t>
            </w:r>
            <w:r w:rsidRPr="00A42B61">
              <w:rPr>
                <w:color w:val="000000" w:themeColor="text1"/>
              </w:rPr>
              <w:br/>
              <w:t>годовая</w:t>
            </w:r>
            <w:r w:rsidRPr="00A42B61">
              <w:rPr>
                <w:color w:val="000000" w:themeColor="text1"/>
              </w:rPr>
              <w:br/>
              <w:t>величина, тыс. руб.</w:t>
            </w:r>
          </w:p>
        </w:tc>
      </w:tr>
      <w:tr w:rsidR="00A42B61" w:rsidRPr="00A42B61" w:rsidTr="00A42B61">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2021 г.</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2022 г.</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2023 г.</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тыс. руб.</w:t>
            </w:r>
            <w:r w:rsidRPr="00A42B61">
              <w:rPr>
                <w:color w:val="000000" w:themeColor="text1"/>
              </w:rPr>
              <w:br/>
              <w:t>(гр.4 - гр.2)</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 %</w:t>
            </w:r>
            <w:r w:rsidRPr="00A42B61">
              <w:rPr>
                <w:color w:val="000000" w:themeColor="text1"/>
              </w:rPr>
              <w:br/>
              <w:t>((4-2) : 2)</w:t>
            </w: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r w:rsidRPr="00A42B61">
              <w:rPr>
                <w:color w:val="000000" w:themeColor="text1"/>
              </w:rPr>
              <w:t>1. Выручка</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2 248</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2 979</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5 072</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+2 824</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+125,6</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3 433</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r w:rsidRPr="00A42B61">
              <w:rPr>
                <w:color w:val="000000" w:themeColor="text1"/>
              </w:rPr>
              <w:t>2. Расходы по обычным видам деятельности</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1 754</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2 114</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3 813</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+2 059</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+117,4</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2 560</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r w:rsidRPr="00A42B61">
              <w:rPr>
                <w:color w:val="000000" w:themeColor="text1"/>
              </w:rPr>
              <w:t>3. Прибыль (убыток) от пр</w:t>
            </w:r>
            <w:r w:rsidRPr="00A42B61">
              <w:rPr>
                <w:color w:val="000000" w:themeColor="text1"/>
              </w:rPr>
              <w:t>о</w:t>
            </w:r>
            <w:r w:rsidRPr="00A42B61">
              <w:rPr>
                <w:color w:val="000000" w:themeColor="text1"/>
              </w:rPr>
              <w:t>даж  (1-2)</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494</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865</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1 259</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+765</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+154,9</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873</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r w:rsidRPr="00A42B61">
              <w:rPr>
                <w:color w:val="000000" w:themeColor="text1"/>
              </w:rPr>
              <w:t>4. Прочие доходы и расходы, кроме процентов к уплате</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-25</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-62</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-29</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-4</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-39</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r w:rsidRPr="00A42B61">
              <w:rPr>
                <w:color w:val="000000" w:themeColor="text1"/>
              </w:rPr>
              <w:t>5. EBIT (прибыль до уплаты процентов и налогов) (3+4)</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469</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803</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1 230</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+761</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+162,3</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834</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r w:rsidRPr="00A42B61">
              <w:rPr>
                <w:color w:val="000000" w:themeColor="text1"/>
              </w:rPr>
              <w:t>6. Проценты к уплате</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r w:rsidRPr="00A42B61">
              <w:rPr>
                <w:color w:val="000000" w:themeColor="text1"/>
              </w:rPr>
              <w:t>7. Налоги на прибыль (доходы)</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67</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136</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185</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+118</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+176,1</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129</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r w:rsidRPr="00A42B61">
              <w:rPr>
                <w:color w:val="000000" w:themeColor="text1"/>
              </w:rPr>
              <w:t>8. Чистая прибыль (убыток)  (5-6-7)</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402</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667</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1 045</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+643</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+160</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A42B61" w:rsidRPr="00A42B61" w:rsidRDefault="00A42B61" w:rsidP="00A42B61">
            <w:pPr>
              <w:widowControl/>
              <w:ind w:firstLine="0"/>
              <w:jc w:val="center"/>
              <w:rPr>
                <w:color w:val="000000" w:themeColor="text1"/>
              </w:rPr>
            </w:pPr>
            <w:r w:rsidRPr="00A42B61">
              <w:rPr>
                <w:color w:val="000000" w:themeColor="text1"/>
              </w:rPr>
              <w:t>705</w:t>
            </w:r>
          </w:p>
        </w:tc>
      </w:tr>
    </w:tbl>
    <w:p w:rsidR="00A42B61" w:rsidRPr="00A42B61" w:rsidRDefault="00A42B61" w:rsidP="00A42B61">
      <w:pPr>
        <w:widowControl/>
        <w:spacing w:line="360" w:lineRule="auto"/>
        <w:ind w:firstLine="709"/>
        <w:rPr>
          <w:color w:val="000000" w:themeColor="text1"/>
          <w:sz w:val="28"/>
          <w:szCs w:val="28"/>
        </w:rPr>
      </w:pPr>
      <w:r w:rsidRPr="00A42B61">
        <w:rPr>
          <w:color w:val="000000" w:themeColor="text1"/>
          <w:sz w:val="28"/>
          <w:szCs w:val="28"/>
        </w:rPr>
        <w:t>За весь анализируемый период наблюдался весьма значительный рост выручки – на 125,6% (до 5 072 тыс. руб.).</w:t>
      </w:r>
    </w:p>
    <w:p w:rsidR="00A42B61" w:rsidRPr="00A42B61" w:rsidRDefault="00A42B61" w:rsidP="00A42B61">
      <w:pPr>
        <w:widowControl/>
        <w:spacing w:line="360" w:lineRule="auto"/>
        <w:ind w:firstLine="709"/>
        <w:rPr>
          <w:color w:val="000000" w:themeColor="text1"/>
          <w:sz w:val="28"/>
          <w:szCs w:val="28"/>
        </w:rPr>
      </w:pPr>
      <w:r w:rsidRPr="00A42B61">
        <w:rPr>
          <w:color w:val="000000" w:themeColor="text1"/>
          <w:sz w:val="28"/>
          <w:szCs w:val="28"/>
        </w:rPr>
        <w:t>За период 01.01–31.12.2023 значение прибыли от продаж состав</w:t>
      </w:r>
      <w:r w:rsidRPr="00A42B61">
        <w:rPr>
          <w:color w:val="000000" w:themeColor="text1"/>
          <w:sz w:val="28"/>
          <w:szCs w:val="28"/>
        </w:rPr>
        <w:t>и</w:t>
      </w:r>
      <w:r w:rsidRPr="00A42B61">
        <w:rPr>
          <w:color w:val="000000" w:themeColor="text1"/>
          <w:sz w:val="28"/>
          <w:szCs w:val="28"/>
        </w:rPr>
        <w:t>ло 1 259 тыс. руб. В течение анализируемого периода (с 31 декабря 2020 г. по 31 декабря 2023 г.) наблюдался весьма значительный рост финансового резул</w:t>
      </w:r>
      <w:r w:rsidRPr="00A42B61">
        <w:rPr>
          <w:color w:val="000000" w:themeColor="text1"/>
          <w:sz w:val="28"/>
          <w:szCs w:val="28"/>
        </w:rPr>
        <w:t>ь</w:t>
      </w:r>
      <w:r w:rsidRPr="00A42B61">
        <w:rPr>
          <w:color w:val="000000" w:themeColor="text1"/>
          <w:sz w:val="28"/>
          <w:szCs w:val="28"/>
        </w:rPr>
        <w:t>тата от продаж – на 154,9%.</w:t>
      </w:r>
    </w:p>
    <w:p w:rsidR="002231FB" w:rsidRPr="005133D2" w:rsidRDefault="009039B7" w:rsidP="005133D2">
      <w:pPr>
        <w:widowControl/>
        <w:tabs>
          <w:tab w:val="left" w:pos="0"/>
        </w:tabs>
        <w:spacing w:after="240" w:line="360" w:lineRule="auto"/>
        <w:ind w:firstLine="709"/>
        <w:rPr>
          <w:rFonts w:eastAsia="Calibri"/>
          <w:color w:val="000000"/>
          <w:sz w:val="28"/>
          <w:szCs w:val="28"/>
          <w:lang w:eastAsia="en-US"/>
        </w:rPr>
      </w:pPr>
      <w:r w:rsidRPr="009039B7">
        <w:rPr>
          <w:rFonts w:eastAsia="Calibri"/>
          <w:sz w:val="28"/>
          <w:szCs w:val="28"/>
          <w:lang w:eastAsia="en-US"/>
        </w:rPr>
        <w:t>Таким образом, по результатам проведённого анализа можно сделать в</w:t>
      </w:r>
      <w:r w:rsidRPr="009039B7">
        <w:rPr>
          <w:rFonts w:eastAsia="Calibri"/>
          <w:sz w:val="28"/>
          <w:szCs w:val="28"/>
          <w:lang w:eastAsia="en-US"/>
        </w:rPr>
        <w:t>ы</w:t>
      </w:r>
      <w:r w:rsidRPr="009039B7">
        <w:rPr>
          <w:rFonts w:eastAsia="Calibri"/>
          <w:sz w:val="28"/>
          <w:szCs w:val="28"/>
          <w:lang w:eastAsia="en-US"/>
        </w:rPr>
        <w:t xml:space="preserve">вод о снижении эффективности использования как финансовых, так и </w:t>
      </w:r>
      <w:r w:rsidR="009433BF">
        <w:rPr>
          <w:rFonts w:eastAsia="Calibri"/>
          <w:sz w:val="28"/>
          <w:szCs w:val="28"/>
          <w:lang w:eastAsia="en-US"/>
        </w:rPr>
        <w:t>трудовых ресурсов предприятия. Д</w:t>
      </w:r>
      <w:r w:rsidRPr="009039B7">
        <w:rPr>
          <w:rFonts w:eastAsia="Calibri"/>
          <w:sz w:val="28"/>
          <w:szCs w:val="28"/>
          <w:lang w:eastAsia="en-US"/>
        </w:rPr>
        <w:t>еятельность предприятия в 20</w:t>
      </w:r>
      <w:r w:rsidR="000A5A39">
        <w:rPr>
          <w:rFonts w:eastAsia="Calibri"/>
          <w:sz w:val="28"/>
          <w:szCs w:val="28"/>
          <w:lang w:eastAsia="en-US"/>
        </w:rPr>
        <w:t>2</w:t>
      </w:r>
      <w:r>
        <w:rPr>
          <w:rFonts w:eastAsia="Calibri"/>
          <w:sz w:val="28"/>
          <w:szCs w:val="28"/>
          <w:lang w:eastAsia="en-US"/>
        </w:rPr>
        <w:t>1</w:t>
      </w:r>
      <w:r w:rsidRPr="009039B7">
        <w:rPr>
          <w:rFonts w:eastAsia="Calibri"/>
          <w:sz w:val="28"/>
          <w:szCs w:val="28"/>
          <w:lang w:eastAsia="en-US"/>
        </w:rPr>
        <w:t>г. была убыточной, предприятие снизило объемы предоставления услуг, поскольку снизилась чи</w:t>
      </w:r>
      <w:r w:rsidRPr="009039B7">
        <w:rPr>
          <w:rFonts w:eastAsia="Calibri"/>
          <w:sz w:val="28"/>
          <w:szCs w:val="28"/>
          <w:lang w:eastAsia="en-US"/>
        </w:rPr>
        <w:t>с</w:t>
      </w:r>
      <w:r w:rsidRPr="009039B7">
        <w:rPr>
          <w:rFonts w:eastAsia="Calibri"/>
          <w:sz w:val="28"/>
          <w:szCs w:val="28"/>
          <w:lang w:eastAsia="en-US"/>
        </w:rPr>
        <w:t xml:space="preserve">ленность клиентов, что может быть результатом ухудшения работы персонала, в частности отношения к своим обязанностям. </w:t>
      </w:r>
    </w:p>
    <w:p w:rsidR="008A30C7" w:rsidRDefault="008A30C7" w:rsidP="003B0754">
      <w:pPr>
        <w:pStyle w:val="1"/>
        <w:spacing w:before="0" w:after="240"/>
        <w:ind w:left="1418" w:hanging="709"/>
        <w:rPr>
          <w:rFonts w:ascii="Arial" w:hAnsi="Arial" w:cs="Arial"/>
          <w:b w:val="0"/>
          <w:bCs w:val="0"/>
          <w:sz w:val="30"/>
        </w:rPr>
      </w:pPr>
      <w:r>
        <w:rPr>
          <w:rFonts w:ascii="Arial" w:hAnsi="Arial" w:cs="Arial"/>
          <w:b w:val="0"/>
          <w:bCs w:val="0"/>
          <w:sz w:val="30"/>
        </w:rPr>
        <w:t xml:space="preserve">2 </w:t>
      </w:r>
      <w:r w:rsidRPr="00BB4AD0">
        <w:rPr>
          <w:rFonts w:ascii="Arial" w:hAnsi="Arial" w:cs="Arial"/>
          <w:b w:val="0"/>
          <w:bCs w:val="0"/>
          <w:sz w:val="30"/>
        </w:rPr>
        <w:t>Анализ бухгалтерской (финансовой) и иной отчетности пре</w:t>
      </w:r>
      <w:r w:rsidRPr="00BB4AD0">
        <w:rPr>
          <w:rFonts w:ascii="Arial" w:hAnsi="Arial" w:cs="Arial"/>
          <w:b w:val="0"/>
          <w:bCs w:val="0"/>
          <w:sz w:val="30"/>
        </w:rPr>
        <w:t>д</w:t>
      </w:r>
      <w:r w:rsidRPr="00BB4AD0">
        <w:rPr>
          <w:rFonts w:ascii="Arial" w:hAnsi="Arial" w:cs="Arial"/>
          <w:b w:val="0"/>
          <w:bCs w:val="0"/>
          <w:sz w:val="30"/>
        </w:rPr>
        <w:t>приятия</w:t>
      </w:r>
    </w:p>
    <w:p w:rsidR="00606F74" w:rsidRPr="009A7144" w:rsidRDefault="009C3057" w:rsidP="004E5731">
      <w:pPr>
        <w:widowControl/>
        <w:tabs>
          <w:tab w:val="num" w:pos="360"/>
        </w:tabs>
        <w:spacing w:line="360" w:lineRule="auto"/>
        <w:ind w:firstLine="709"/>
        <w:rPr>
          <w:sz w:val="28"/>
          <w:szCs w:val="22"/>
        </w:rPr>
      </w:pPr>
      <w:r w:rsidRPr="009A7144">
        <w:rPr>
          <w:sz w:val="28"/>
          <w:szCs w:val="22"/>
        </w:rPr>
        <w:t xml:space="preserve">Приведенный ниже анализ финансового состояния ООО </w:t>
      </w:r>
      <w:r w:rsidR="009433BF" w:rsidRPr="009A7144">
        <w:rPr>
          <w:sz w:val="28"/>
          <w:szCs w:val="22"/>
        </w:rPr>
        <w:t>«</w:t>
      </w:r>
      <w:r w:rsidR="006111B1">
        <w:rPr>
          <w:sz w:val="28"/>
          <w:szCs w:val="22"/>
        </w:rPr>
        <w:t>Пар</w:t>
      </w:r>
      <w:r w:rsidR="006111B1">
        <w:rPr>
          <w:sz w:val="28"/>
          <w:szCs w:val="22"/>
        </w:rPr>
        <w:t>т</w:t>
      </w:r>
      <w:r w:rsidR="006111B1">
        <w:rPr>
          <w:sz w:val="28"/>
          <w:szCs w:val="22"/>
        </w:rPr>
        <w:t>нер</w:t>
      </w:r>
      <w:r w:rsidR="009433BF" w:rsidRPr="009A7144">
        <w:rPr>
          <w:sz w:val="28"/>
          <w:szCs w:val="22"/>
        </w:rPr>
        <w:t xml:space="preserve">»выполнен за период с </w:t>
      </w:r>
      <w:r w:rsidR="004E5731" w:rsidRPr="009A7144">
        <w:rPr>
          <w:sz w:val="28"/>
          <w:szCs w:val="22"/>
        </w:rPr>
        <w:t>2020-2022гг.</w:t>
      </w:r>
      <w:r w:rsidRPr="009A7144">
        <w:rPr>
          <w:sz w:val="28"/>
          <w:szCs w:val="22"/>
        </w:rPr>
        <w:t xml:space="preserve"> г. на основе данных бухгалтерской о</w:t>
      </w:r>
      <w:r w:rsidRPr="009A7144">
        <w:rPr>
          <w:sz w:val="28"/>
          <w:szCs w:val="22"/>
        </w:rPr>
        <w:t>т</w:t>
      </w:r>
      <w:r w:rsidRPr="009A7144">
        <w:rPr>
          <w:sz w:val="28"/>
          <w:szCs w:val="22"/>
        </w:rPr>
        <w:t xml:space="preserve">четности организации за </w:t>
      </w:r>
      <w:r w:rsidR="00606F74" w:rsidRPr="009A7144">
        <w:rPr>
          <w:sz w:val="28"/>
          <w:szCs w:val="22"/>
        </w:rPr>
        <w:t>3</w:t>
      </w:r>
      <w:r w:rsidRPr="009A7144">
        <w:rPr>
          <w:sz w:val="28"/>
          <w:szCs w:val="22"/>
        </w:rPr>
        <w:t xml:space="preserve"> года. </w:t>
      </w:r>
    </w:p>
    <w:p w:rsidR="004E5731" w:rsidRPr="009A7144" w:rsidRDefault="00606F74" w:rsidP="004E5731">
      <w:pPr>
        <w:widowControl/>
        <w:tabs>
          <w:tab w:val="num" w:pos="360"/>
        </w:tabs>
        <w:spacing w:before="240"/>
        <w:ind w:firstLine="0"/>
        <w:rPr>
          <w:sz w:val="28"/>
          <w:szCs w:val="22"/>
        </w:rPr>
      </w:pPr>
      <w:r w:rsidRPr="009A7144">
        <w:rPr>
          <w:sz w:val="28"/>
          <w:szCs w:val="22"/>
        </w:rPr>
        <w:t xml:space="preserve">Таблица 2.1 - </w:t>
      </w:r>
      <w:r w:rsidR="009C3057" w:rsidRPr="009A7144">
        <w:rPr>
          <w:sz w:val="28"/>
          <w:szCs w:val="22"/>
        </w:rPr>
        <w:t>Структура имущества и источники его формирования</w:t>
      </w:r>
    </w:p>
    <w:p w:rsidR="009C3057" w:rsidRPr="009A7144" w:rsidRDefault="004E5731" w:rsidP="004E5731">
      <w:pPr>
        <w:widowControl/>
        <w:tabs>
          <w:tab w:val="num" w:pos="360"/>
        </w:tabs>
        <w:ind w:firstLine="0"/>
        <w:rPr>
          <w:sz w:val="28"/>
          <w:szCs w:val="22"/>
        </w:rPr>
      </w:pPr>
      <w:r w:rsidRPr="009A7144">
        <w:rPr>
          <w:sz w:val="28"/>
          <w:szCs w:val="22"/>
        </w:rPr>
        <w:t xml:space="preserve">                       ООО «</w:t>
      </w:r>
      <w:r w:rsidR="006111B1">
        <w:rPr>
          <w:sz w:val="28"/>
          <w:szCs w:val="22"/>
        </w:rPr>
        <w:t>Партнер</w:t>
      </w:r>
      <w:r w:rsidRPr="009A7144">
        <w:rPr>
          <w:sz w:val="28"/>
          <w:szCs w:val="22"/>
        </w:rPr>
        <w:t>» за 2020-2022гг</w:t>
      </w:r>
    </w:p>
    <w:p w:rsidR="004E5731" w:rsidRPr="009A7144" w:rsidRDefault="004E5731" w:rsidP="004E5731">
      <w:pPr>
        <w:widowControl/>
        <w:tabs>
          <w:tab w:val="num" w:pos="360"/>
        </w:tabs>
        <w:spacing w:after="120"/>
        <w:ind w:firstLine="0"/>
        <w:jc w:val="right"/>
        <w:rPr>
          <w:sz w:val="28"/>
          <w:szCs w:val="22"/>
        </w:rPr>
      </w:pPr>
      <w:r w:rsidRPr="009A7144">
        <w:rPr>
          <w:sz w:val="28"/>
          <w:szCs w:val="22"/>
        </w:rPr>
        <w:t>В тысячах рублей</w:t>
      </w:r>
    </w:p>
    <w:tbl>
      <w:tblPr>
        <w:tblW w:w="5000" w:type="pct"/>
        <w:jc w:val="center"/>
        <w:tblBorders>
          <w:top w:val="outset" w:sz="6" w:space="0" w:color="000000"/>
          <w:left w:val="outset" w:sz="6" w:space="0" w:color="000000"/>
          <w:bottom w:val="outset" w:sz="6" w:space="0" w:color="000000"/>
          <w:right w:val="outset" w:sz="6" w:space="0" w:color="000000"/>
        </w:tblBorders>
        <w:tblCellMar>
          <w:top w:w="24" w:type="dxa"/>
          <w:left w:w="24" w:type="dxa"/>
          <w:bottom w:w="24" w:type="dxa"/>
          <w:right w:w="24" w:type="dxa"/>
        </w:tblCellMar>
        <w:tblLook w:val="04A0"/>
      </w:tblPr>
      <w:tblGrid>
        <w:gridCol w:w="1953"/>
        <w:gridCol w:w="588"/>
        <w:gridCol w:w="588"/>
        <w:gridCol w:w="588"/>
        <w:gridCol w:w="588"/>
        <w:gridCol w:w="1698"/>
        <w:gridCol w:w="1698"/>
        <w:gridCol w:w="820"/>
        <w:gridCol w:w="1166"/>
      </w:tblGrid>
      <w:tr w:rsidR="00A42B61" w:rsidRPr="00A42B61" w:rsidTr="00A42B61">
        <w:trPr>
          <w:jc w:val="center"/>
        </w:trPr>
        <w:tc>
          <w:tcPr>
            <w:tcW w:w="0" w:type="auto"/>
            <w:vMerge w:val="restart"/>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Показатель</w:t>
            </w:r>
          </w:p>
        </w:tc>
        <w:tc>
          <w:tcPr>
            <w:tcW w:w="0" w:type="auto"/>
            <w:gridSpan w:val="6"/>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Значение показателя</w:t>
            </w:r>
          </w:p>
        </w:tc>
        <w:tc>
          <w:tcPr>
            <w:tcW w:w="0" w:type="auto"/>
            <w:gridSpan w:val="2"/>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Изменение за ан</w:t>
            </w:r>
            <w:r w:rsidRPr="00A42B61">
              <w:rPr>
                <w:color w:val="000000" w:themeColor="text1"/>
              </w:rPr>
              <w:t>а</w:t>
            </w:r>
            <w:r w:rsidRPr="00A42B61">
              <w:rPr>
                <w:color w:val="000000" w:themeColor="text1"/>
              </w:rPr>
              <w:t>лизируемый пер</w:t>
            </w:r>
            <w:r w:rsidRPr="00A42B61">
              <w:rPr>
                <w:color w:val="000000" w:themeColor="text1"/>
              </w:rPr>
              <w:t>и</w:t>
            </w:r>
            <w:r w:rsidRPr="00A42B61">
              <w:rPr>
                <w:color w:val="000000" w:themeColor="text1"/>
              </w:rPr>
              <w:t>од</w:t>
            </w:r>
          </w:p>
        </w:tc>
      </w:tr>
      <w:tr w:rsidR="00A42B61" w:rsidRPr="00A42B61" w:rsidTr="00A42B61">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p>
        </w:tc>
        <w:tc>
          <w:tcPr>
            <w:tcW w:w="0" w:type="auto"/>
            <w:gridSpan w:val="4"/>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в </w:t>
            </w:r>
            <w:r w:rsidRPr="00A42B61">
              <w:rPr>
                <w:i/>
                <w:iCs/>
                <w:color w:val="000000" w:themeColor="text1"/>
              </w:rPr>
              <w:t>тыс. руб.</w:t>
            </w:r>
          </w:p>
        </w:tc>
        <w:tc>
          <w:tcPr>
            <w:tcW w:w="0" w:type="auto"/>
            <w:gridSpan w:val="2"/>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в % к валюте баланса</w:t>
            </w:r>
          </w:p>
        </w:tc>
        <w:tc>
          <w:tcPr>
            <w:tcW w:w="0" w:type="auto"/>
            <w:vMerge w:val="restart"/>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i/>
                <w:iCs/>
                <w:color w:val="000000" w:themeColor="text1"/>
              </w:rPr>
              <w:t>тыс. руб.</w:t>
            </w:r>
            <w:r w:rsidRPr="00A42B61">
              <w:rPr>
                <w:color w:val="000000" w:themeColor="text1"/>
              </w:rPr>
              <w:br/>
              <w:t>(гр.5-гр.2)</w:t>
            </w:r>
          </w:p>
        </w:tc>
        <w:tc>
          <w:tcPr>
            <w:tcW w:w="0" w:type="auto"/>
            <w:vMerge w:val="restart"/>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 %</w:t>
            </w:r>
            <w:r w:rsidRPr="00A42B61">
              <w:rPr>
                <w:color w:val="000000" w:themeColor="text1"/>
              </w:rPr>
              <w:br/>
              <w:t>((гр.5-гр.2) : гр.2)</w:t>
            </w:r>
          </w:p>
        </w:tc>
      </w:tr>
      <w:tr w:rsidR="00A42B61" w:rsidRPr="00A42B61" w:rsidTr="00A42B61">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p>
        </w:tc>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2020</w:t>
            </w:r>
          </w:p>
        </w:tc>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2021</w:t>
            </w:r>
          </w:p>
        </w:tc>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2022</w:t>
            </w:r>
          </w:p>
        </w:tc>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2023</w:t>
            </w:r>
          </w:p>
        </w:tc>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на начало</w:t>
            </w:r>
            <w:r w:rsidRPr="00A42B61">
              <w:rPr>
                <w:color w:val="000000" w:themeColor="text1"/>
              </w:rPr>
              <w:br/>
              <w:t>анализируемого</w:t>
            </w:r>
            <w:r w:rsidRPr="00A42B61">
              <w:rPr>
                <w:color w:val="000000" w:themeColor="text1"/>
              </w:rPr>
              <w:br/>
              <w:t>периода</w:t>
            </w:r>
            <w:r w:rsidRPr="00A42B61">
              <w:rPr>
                <w:color w:val="000000" w:themeColor="text1"/>
              </w:rPr>
              <w:br/>
              <w:t>(31.12.2020)</w:t>
            </w:r>
          </w:p>
        </w:tc>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center"/>
              <w:rPr>
                <w:color w:val="000000" w:themeColor="text1"/>
              </w:rPr>
            </w:pPr>
            <w:r w:rsidRPr="00A42B61">
              <w:rPr>
                <w:color w:val="000000" w:themeColor="text1"/>
              </w:rPr>
              <w:t>на конец</w:t>
            </w:r>
            <w:r w:rsidRPr="00A42B61">
              <w:rPr>
                <w:color w:val="000000" w:themeColor="text1"/>
              </w:rPr>
              <w:br/>
              <w:t>анализируемого</w:t>
            </w:r>
            <w:r w:rsidRPr="00A42B61">
              <w:rPr>
                <w:color w:val="000000" w:themeColor="text1"/>
              </w:rPr>
              <w:br/>
              <w:t>периода</w:t>
            </w:r>
            <w:r w:rsidRPr="00A42B61">
              <w:rPr>
                <w:color w:val="000000" w:themeColor="text1"/>
              </w:rPr>
              <w:br/>
              <w:t>(31.12.2023)</w:t>
            </w: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left"/>
              <w:rPr>
                <w:color w:val="000000" w:themeColor="text1"/>
              </w:rPr>
            </w:pPr>
          </w:p>
        </w:tc>
      </w:tr>
      <w:tr w:rsidR="00A42B61" w:rsidRPr="00A42B61" w:rsidTr="00A42B61">
        <w:trPr>
          <w:jc w:val="center"/>
        </w:trPr>
        <w:tc>
          <w:tcPr>
            <w:tcW w:w="0" w:type="auto"/>
            <w:gridSpan w:val="9"/>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Актив</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Внеоборотные активы</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Оборотные, всего</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2 123</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2 486</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3 205</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4 680</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100</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100</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+2 557</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+120,4</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в том числе:</w:t>
            </w:r>
            <w:r w:rsidRPr="00A42B61">
              <w:rPr>
                <w:color w:val="000000" w:themeColor="text1"/>
              </w:rPr>
              <w:br/>
              <w:t>запасы</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денежные средс</w:t>
            </w:r>
            <w:r w:rsidRPr="00A42B61">
              <w:rPr>
                <w:color w:val="000000" w:themeColor="text1"/>
              </w:rPr>
              <w:t>т</w:t>
            </w:r>
            <w:r w:rsidRPr="00A42B61">
              <w:rPr>
                <w:color w:val="000000" w:themeColor="text1"/>
              </w:rPr>
              <w:t>ва и их эквив</w:t>
            </w:r>
            <w:r w:rsidRPr="00A42B61">
              <w:rPr>
                <w:color w:val="000000" w:themeColor="text1"/>
              </w:rPr>
              <w:t>а</w:t>
            </w:r>
            <w:r w:rsidRPr="00A42B61">
              <w:rPr>
                <w:color w:val="000000" w:themeColor="text1"/>
              </w:rPr>
              <w:t>ленты</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32</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22</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25</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1,5</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0,5</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-7</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-21,9</w:t>
            </w:r>
          </w:p>
        </w:tc>
      </w:tr>
      <w:tr w:rsidR="00A42B61" w:rsidRPr="00A42B61" w:rsidTr="00A42B61">
        <w:trPr>
          <w:jc w:val="center"/>
        </w:trPr>
        <w:tc>
          <w:tcPr>
            <w:tcW w:w="0" w:type="auto"/>
            <w:gridSpan w:val="9"/>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Пассив</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Собственный к</w:t>
            </w:r>
            <w:r w:rsidRPr="00A42B61">
              <w:rPr>
                <w:color w:val="000000" w:themeColor="text1"/>
              </w:rPr>
              <w:t>а</w:t>
            </w:r>
            <w:r w:rsidRPr="00A42B61">
              <w:rPr>
                <w:color w:val="000000" w:themeColor="text1"/>
              </w:rPr>
              <w:t>питал</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2 017</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2 430</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3 129</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3 639</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95</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77,8</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+1 622</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+80,4</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Долгосрочные обязательства</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686</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14,7</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+686</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Краткосрочные обязательства*, всего</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106</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56</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76</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355</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5</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7,6</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+249</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+3,3 раза</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в том числе:</w:t>
            </w:r>
            <w:r w:rsidRPr="00A42B61">
              <w:rPr>
                <w:color w:val="000000" w:themeColor="text1"/>
              </w:rPr>
              <w:br/>
              <w:t>заемные средства</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w:t>
            </w:r>
          </w:p>
        </w:tc>
      </w:tr>
      <w:tr w:rsidR="00A42B61" w:rsidRPr="00A42B61" w:rsidTr="00A42B61">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A42B61" w:rsidRPr="00A42B61" w:rsidRDefault="00A42B61" w:rsidP="00A42B61">
            <w:pPr>
              <w:widowControl/>
              <w:ind w:firstLine="0"/>
              <w:jc w:val="left"/>
              <w:rPr>
                <w:color w:val="000000" w:themeColor="text1"/>
              </w:rPr>
            </w:pPr>
            <w:r w:rsidRPr="00A42B61">
              <w:rPr>
                <w:color w:val="000000" w:themeColor="text1"/>
              </w:rPr>
              <w:t>Валюта баланса</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2 123</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2 486</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3 205</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4 680</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100</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100</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+2 557</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A42B61" w:rsidRPr="00A42B61" w:rsidRDefault="00A42B61" w:rsidP="00A42B61">
            <w:pPr>
              <w:widowControl/>
              <w:ind w:firstLine="0"/>
              <w:jc w:val="center"/>
              <w:rPr>
                <w:color w:val="000000" w:themeColor="text1"/>
              </w:rPr>
            </w:pPr>
            <w:r w:rsidRPr="00A42B61">
              <w:rPr>
                <w:color w:val="000000" w:themeColor="text1"/>
              </w:rPr>
              <w:t>+120,4</w:t>
            </w:r>
          </w:p>
        </w:tc>
      </w:tr>
    </w:tbl>
    <w:p w:rsidR="00A42B61" w:rsidRPr="00A42B61" w:rsidRDefault="00A42B61" w:rsidP="00A42B61">
      <w:pPr>
        <w:pStyle w:val="af0"/>
        <w:spacing w:before="0" w:beforeAutospacing="0" w:after="0" w:afterAutospacing="0" w:line="360" w:lineRule="auto"/>
        <w:ind w:firstLine="709"/>
        <w:jc w:val="both"/>
        <w:rPr>
          <w:color w:val="000000" w:themeColor="text1"/>
          <w:sz w:val="28"/>
          <w:szCs w:val="28"/>
        </w:rPr>
      </w:pPr>
      <w:r w:rsidRPr="00A42B61">
        <w:rPr>
          <w:color w:val="000000"/>
          <w:sz w:val="28"/>
          <w:szCs w:val="28"/>
        </w:rPr>
        <w:t>Рост активов организации связан с ростом показателя по строке "фина</w:t>
      </w:r>
      <w:r w:rsidRPr="00A42B61">
        <w:rPr>
          <w:color w:val="000000"/>
          <w:sz w:val="28"/>
          <w:szCs w:val="28"/>
        </w:rPr>
        <w:t>н</w:t>
      </w:r>
      <w:r w:rsidRPr="00A42B61">
        <w:rPr>
          <w:color w:val="000000"/>
          <w:sz w:val="28"/>
          <w:szCs w:val="28"/>
        </w:rPr>
        <w:t xml:space="preserve">совые и другие </w:t>
      </w:r>
      <w:r w:rsidRPr="00A42B61">
        <w:rPr>
          <w:color w:val="000000" w:themeColor="text1"/>
          <w:sz w:val="28"/>
          <w:szCs w:val="28"/>
        </w:rPr>
        <w:t>оборотные активы" на 2 564 тыс. руб. (или 100% вклада в пр</w:t>
      </w:r>
      <w:r w:rsidRPr="00A42B61">
        <w:rPr>
          <w:color w:val="000000" w:themeColor="text1"/>
          <w:sz w:val="28"/>
          <w:szCs w:val="28"/>
        </w:rPr>
        <w:t>и</w:t>
      </w:r>
      <w:r w:rsidRPr="00A42B61">
        <w:rPr>
          <w:color w:val="000000" w:themeColor="text1"/>
          <w:sz w:val="28"/>
          <w:szCs w:val="28"/>
        </w:rPr>
        <w:t>рост активов).</w:t>
      </w:r>
    </w:p>
    <w:p w:rsidR="00A42B61" w:rsidRPr="00A42B61" w:rsidRDefault="00A42B61" w:rsidP="00A42B61">
      <w:pPr>
        <w:pStyle w:val="af0"/>
        <w:spacing w:before="0" w:beforeAutospacing="0" w:after="0" w:afterAutospacing="0" w:line="360" w:lineRule="auto"/>
        <w:ind w:firstLine="709"/>
        <w:jc w:val="both"/>
        <w:rPr>
          <w:color w:val="000000" w:themeColor="text1"/>
          <w:sz w:val="28"/>
          <w:szCs w:val="28"/>
        </w:rPr>
      </w:pPr>
      <w:r w:rsidRPr="00A42B61">
        <w:rPr>
          <w:color w:val="000000" w:themeColor="text1"/>
          <w:sz w:val="28"/>
          <w:szCs w:val="28"/>
        </w:rPr>
        <w:t>Одновременно, в пассиве баланса прирост наблюдается по строкам:</w:t>
      </w:r>
    </w:p>
    <w:p w:rsidR="00A42B61" w:rsidRPr="00A42B61" w:rsidRDefault="00A42B61" w:rsidP="00A42B61">
      <w:pPr>
        <w:widowControl/>
        <w:numPr>
          <w:ilvl w:val="0"/>
          <w:numId w:val="31"/>
        </w:numPr>
        <w:spacing w:line="360" w:lineRule="auto"/>
        <w:ind w:left="0" w:firstLine="709"/>
        <w:rPr>
          <w:color w:val="000000" w:themeColor="text1"/>
          <w:sz w:val="28"/>
          <w:szCs w:val="28"/>
        </w:rPr>
      </w:pPr>
      <w:r w:rsidRPr="00A42B61">
        <w:rPr>
          <w:color w:val="000000" w:themeColor="text1"/>
          <w:sz w:val="28"/>
          <w:szCs w:val="28"/>
        </w:rPr>
        <w:t>капитал и резервы – 1 622 тыс. руб. (63,4%)</w:t>
      </w:r>
    </w:p>
    <w:p w:rsidR="00A42B61" w:rsidRPr="00A42B61" w:rsidRDefault="00A42B61" w:rsidP="00A42B61">
      <w:pPr>
        <w:widowControl/>
        <w:numPr>
          <w:ilvl w:val="0"/>
          <w:numId w:val="31"/>
        </w:numPr>
        <w:spacing w:line="360" w:lineRule="auto"/>
        <w:ind w:left="0" w:firstLine="709"/>
        <w:rPr>
          <w:color w:val="000000" w:themeColor="text1"/>
          <w:sz w:val="28"/>
          <w:szCs w:val="28"/>
        </w:rPr>
      </w:pPr>
      <w:r w:rsidRPr="00A42B61">
        <w:rPr>
          <w:color w:val="000000" w:themeColor="text1"/>
          <w:sz w:val="28"/>
          <w:szCs w:val="28"/>
        </w:rPr>
        <w:t>долгосрочные заемные средства – 686 тыс. руб. (26,8%)</w:t>
      </w:r>
    </w:p>
    <w:p w:rsidR="00A42B61" w:rsidRPr="00A42B61" w:rsidRDefault="00A42B61" w:rsidP="00A42B61">
      <w:pPr>
        <w:widowControl/>
        <w:numPr>
          <w:ilvl w:val="0"/>
          <w:numId w:val="31"/>
        </w:numPr>
        <w:spacing w:line="360" w:lineRule="auto"/>
        <w:ind w:left="0" w:firstLine="709"/>
        <w:rPr>
          <w:color w:val="000000" w:themeColor="text1"/>
          <w:sz w:val="28"/>
          <w:szCs w:val="28"/>
        </w:rPr>
      </w:pPr>
      <w:r w:rsidRPr="00A42B61">
        <w:rPr>
          <w:color w:val="000000" w:themeColor="text1"/>
          <w:sz w:val="28"/>
          <w:szCs w:val="28"/>
        </w:rPr>
        <w:t>кредиторская задолженность – 249 тыс. руб. (9,7%)</w:t>
      </w:r>
    </w:p>
    <w:p w:rsidR="00A42B61" w:rsidRPr="00A42B61" w:rsidRDefault="00A42B61" w:rsidP="00A42B61">
      <w:pPr>
        <w:pStyle w:val="af0"/>
        <w:spacing w:before="0" w:beforeAutospacing="0" w:after="0" w:afterAutospacing="0" w:line="360" w:lineRule="auto"/>
        <w:ind w:firstLine="709"/>
        <w:jc w:val="both"/>
        <w:rPr>
          <w:color w:val="000000" w:themeColor="text1"/>
          <w:sz w:val="28"/>
          <w:szCs w:val="28"/>
        </w:rPr>
      </w:pPr>
      <w:r w:rsidRPr="00A42B61">
        <w:rPr>
          <w:color w:val="000000" w:themeColor="text1"/>
          <w:sz w:val="28"/>
          <w:szCs w:val="28"/>
        </w:rPr>
        <w:t>Среди отрицательно изменившихся статей баланса можно выделить "д</w:t>
      </w:r>
      <w:r w:rsidRPr="00A42B61">
        <w:rPr>
          <w:color w:val="000000" w:themeColor="text1"/>
          <w:sz w:val="28"/>
          <w:szCs w:val="28"/>
        </w:rPr>
        <w:t>е</w:t>
      </w:r>
      <w:r w:rsidRPr="00A42B61">
        <w:rPr>
          <w:color w:val="000000" w:themeColor="text1"/>
          <w:sz w:val="28"/>
          <w:szCs w:val="28"/>
        </w:rPr>
        <w:t>нежные средства и денежные эквиваленты" в активе (-7 тыс. руб. ).</w:t>
      </w:r>
    </w:p>
    <w:p w:rsidR="00A42B61" w:rsidRPr="00A42B61" w:rsidRDefault="00A42B61" w:rsidP="00A42B61">
      <w:pPr>
        <w:pStyle w:val="af0"/>
        <w:spacing w:before="0" w:beforeAutospacing="0" w:after="0" w:afterAutospacing="0" w:line="360" w:lineRule="auto"/>
        <w:ind w:firstLine="709"/>
        <w:jc w:val="both"/>
        <w:rPr>
          <w:color w:val="000000" w:themeColor="text1"/>
          <w:sz w:val="28"/>
          <w:szCs w:val="28"/>
        </w:rPr>
      </w:pPr>
      <w:r w:rsidRPr="00A42B61">
        <w:rPr>
          <w:color w:val="000000" w:themeColor="text1"/>
          <w:sz w:val="28"/>
          <w:szCs w:val="28"/>
        </w:rPr>
        <w:t>Собственный капитал организации на 31 декабря 2023 г. равня</w:t>
      </w:r>
      <w:r w:rsidRPr="00A42B61">
        <w:rPr>
          <w:color w:val="000000" w:themeColor="text1"/>
          <w:sz w:val="28"/>
          <w:szCs w:val="28"/>
        </w:rPr>
        <w:t>л</w:t>
      </w:r>
      <w:r w:rsidRPr="00A42B61">
        <w:rPr>
          <w:color w:val="000000" w:themeColor="text1"/>
          <w:sz w:val="28"/>
          <w:szCs w:val="28"/>
        </w:rPr>
        <w:t>ся 3 639,0 тыс. руб. Изменение собственного капитала за весь рассматриваемый период составило +1 622,0 тыс. руб. При этом на рост показателя также указ</w:t>
      </w:r>
      <w:r w:rsidRPr="00A42B61">
        <w:rPr>
          <w:color w:val="000000" w:themeColor="text1"/>
          <w:sz w:val="28"/>
          <w:szCs w:val="28"/>
        </w:rPr>
        <w:t>ы</w:t>
      </w:r>
      <w:r w:rsidRPr="00A42B61">
        <w:rPr>
          <w:color w:val="000000" w:themeColor="text1"/>
          <w:sz w:val="28"/>
          <w:szCs w:val="28"/>
        </w:rPr>
        <w:t>вает и усредненный (линейный) тренд.</w:t>
      </w:r>
    </w:p>
    <w:p w:rsidR="002C1D4A" w:rsidRPr="009A7144" w:rsidRDefault="00882975" w:rsidP="00A42B61">
      <w:pPr>
        <w:widowControl/>
        <w:numPr>
          <w:ilvl w:val="0"/>
          <w:numId w:val="3"/>
        </w:numPr>
        <w:tabs>
          <w:tab w:val="clear" w:pos="0"/>
          <w:tab w:val="num" w:pos="360"/>
        </w:tabs>
        <w:spacing w:before="240"/>
        <w:rPr>
          <w:sz w:val="28"/>
          <w:szCs w:val="22"/>
        </w:rPr>
      </w:pPr>
      <w:r w:rsidRPr="009A7144">
        <w:rPr>
          <w:sz w:val="28"/>
          <w:szCs w:val="22"/>
        </w:rPr>
        <w:t xml:space="preserve">Таблица 2.2 - </w:t>
      </w:r>
      <w:r w:rsidR="009C3057" w:rsidRPr="009A7144">
        <w:rPr>
          <w:sz w:val="28"/>
          <w:szCs w:val="22"/>
        </w:rPr>
        <w:t xml:space="preserve"> Оценка стоимости чистых активов организации</w:t>
      </w:r>
    </w:p>
    <w:p w:rsidR="009C3057" w:rsidRPr="009A7144" w:rsidRDefault="002C1D4A" w:rsidP="002C1D4A">
      <w:pPr>
        <w:widowControl/>
        <w:numPr>
          <w:ilvl w:val="0"/>
          <w:numId w:val="3"/>
        </w:numPr>
        <w:tabs>
          <w:tab w:val="clear" w:pos="0"/>
          <w:tab w:val="num" w:pos="360"/>
        </w:tabs>
        <w:rPr>
          <w:sz w:val="28"/>
          <w:szCs w:val="22"/>
        </w:rPr>
      </w:pPr>
      <w:r w:rsidRPr="009A7144">
        <w:rPr>
          <w:sz w:val="28"/>
          <w:szCs w:val="22"/>
        </w:rPr>
        <w:t xml:space="preserve">                        ООО «</w:t>
      </w:r>
      <w:r w:rsidR="006111B1">
        <w:rPr>
          <w:sz w:val="28"/>
          <w:szCs w:val="22"/>
        </w:rPr>
        <w:t>Партнер</w:t>
      </w:r>
      <w:r w:rsidRPr="009A7144">
        <w:rPr>
          <w:sz w:val="28"/>
          <w:szCs w:val="22"/>
        </w:rPr>
        <w:t>» за 2020-2022гг</w:t>
      </w:r>
    </w:p>
    <w:p w:rsidR="002C1D4A" w:rsidRPr="009A7144" w:rsidRDefault="002C1D4A" w:rsidP="002C1D4A">
      <w:pPr>
        <w:widowControl/>
        <w:numPr>
          <w:ilvl w:val="0"/>
          <w:numId w:val="3"/>
        </w:numPr>
        <w:tabs>
          <w:tab w:val="clear" w:pos="0"/>
          <w:tab w:val="num" w:pos="360"/>
        </w:tabs>
        <w:spacing w:after="120"/>
        <w:jc w:val="right"/>
        <w:rPr>
          <w:sz w:val="28"/>
          <w:szCs w:val="22"/>
        </w:rPr>
      </w:pPr>
      <w:r w:rsidRPr="009A7144">
        <w:rPr>
          <w:sz w:val="28"/>
          <w:szCs w:val="22"/>
        </w:rPr>
        <w:t>В тысячах рублей</w:t>
      </w:r>
    </w:p>
    <w:tbl>
      <w:tblPr>
        <w:tblW w:w="4998" w:type="pct"/>
        <w:jc w:val="center"/>
        <w:tblBorders>
          <w:top w:val="outset" w:sz="6" w:space="0" w:color="000000"/>
          <w:left w:val="outset" w:sz="6" w:space="0" w:color="000000"/>
          <w:bottom w:val="outset" w:sz="6" w:space="0" w:color="000000"/>
          <w:right w:val="outset" w:sz="6" w:space="0" w:color="000000"/>
        </w:tblBorders>
        <w:tblCellMar>
          <w:top w:w="24" w:type="dxa"/>
          <w:left w:w="24" w:type="dxa"/>
          <w:bottom w:w="24" w:type="dxa"/>
          <w:right w:w="24" w:type="dxa"/>
        </w:tblCellMar>
        <w:tblLook w:val="04A0"/>
      </w:tblPr>
      <w:tblGrid>
        <w:gridCol w:w="1370"/>
        <w:gridCol w:w="934"/>
        <w:gridCol w:w="933"/>
        <w:gridCol w:w="933"/>
        <w:gridCol w:w="1460"/>
        <w:gridCol w:w="1588"/>
        <w:gridCol w:w="2465"/>
      </w:tblGrid>
      <w:tr w:rsidR="008E6CFC" w:rsidRPr="009A7144" w:rsidTr="008473AF">
        <w:trPr>
          <w:trHeight w:val="598"/>
          <w:jc w:val="center"/>
        </w:trPr>
        <w:tc>
          <w:tcPr>
            <w:tcW w:w="707" w:type="pct"/>
            <w:vMerge w:val="restar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szCs w:val="20"/>
              </w:rPr>
              <w:t>Показатель</w:t>
            </w:r>
          </w:p>
        </w:tc>
        <w:tc>
          <w:tcPr>
            <w:tcW w:w="482" w:type="pct"/>
            <w:vMerge w:val="restart"/>
            <w:tcBorders>
              <w:top w:val="outset" w:sz="6" w:space="0" w:color="000000"/>
              <w:left w:val="outset" w:sz="6" w:space="0" w:color="000000"/>
              <w:bottom w:val="nil"/>
              <w:right w:val="outset" w:sz="6" w:space="0" w:color="000000"/>
            </w:tcBorders>
            <w:hideMark/>
          </w:tcPr>
          <w:p w:rsidR="008E6CFC" w:rsidRPr="009A7144" w:rsidRDefault="008E6CFC" w:rsidP="008E6CFC">
            <w:pPr>
              <w:ind w:firstLine="0"/>
              <w:jc w:val="center"/>
              <w:rPr>
                <w:szCs w:val="20"/>
              </w:rPr>
            </w:pPr>
            <w:r w:rsidRPr="009A7144">
              <w:rPr>
                <w:szCs w:val="20"/>
              </w:rPr>
              <w:t>2020</w:t>
            </w:r>
          </w:p>
        </w:tc>
        <w:tc>
          <w:tcPr>
            <w:tcW w:w="482" w:type="pct"/>
            <w:vMerge w:val="restart"/>
            <w:tcBorders>
              <w:top w:val="outset" w:sz="6" w:space="0" w:color="000000"/>
              <w:left w:val="outset" w:sz="6" w:space="0" w:color="000000"/>
              <w:bottom w:val="nil"/>
              <w:right w:val="outset" w:sz="6" w:space="0" w:color="000000"/>
            </w:tcBorders>
          </w:tcPr>
          <w:p w:rsidR="008E6CFC" w:rsidRPr="009A7144" w:rsidRDefault="008E6CFC" w:rsidP="008E6CFC">
            <w:pPr>
              <w:ind w:firstLine="0"/>
              <w:jc w:val="center"/>
              <w:rPr>
                <w:szCs w:val="20"/>
              </w:rPr>
            </w:pPr>
            <w:r w:rsidRPr="009A7144">
              <w:rPr>
                <w:szCs w:val="20"/>
              </w:rPr>
              <w:t>2021</w:t>
            </w:r>
          </w:p>
        </w:tc>
        <w:tc>
          <w:tcPr>
            <w:tcW w:w="482" w:type="pct"/>
            <w:vMerge w:val="restart"/>
            <w:tcBorders>
              <w:top w:val="outset" w:sz="6" w:space="0" w:color="000000"/>
              <w:left w:val="outset" w:sz="6" w:space="0" w:color="000000"/>
              <w:bottom w:val="nil"/>
              <w:right w:val="outset" w:sz="6" w:space="0" w:color="000000"/>
            </w:tcBorders>
          </w:tcPr>
          <w:p w:rsidR="008E6CFC" w:rsidRPr="009A7144" w:rsidRDefault="008E6CFC" w:rsidP="008E6CFC">
            <w:pPr>
              <w:ind w:firstLine="0"/>
              <w:jc w:val="center"/>
              <w:rPr>
                <w:szCs w:val="20"/>
              </w:rPr>
            </w:pPr>
            <w:r w:rsidRPr="009A7144">
              <w:rPr>
                <w:szCs w:val="20"/>
              </w:rPr>
              <w:t>2022</w:t>
            </w:r>
          </w:p>
        </w:tc>
        <w:tc>
          <w:tcPr>
            <w:tcW w:w="1574" w:type="pct"/>
            <w:gridSpan w:val="2"/>
            <w:tcBorders>
              <w:top w:val="outset" w:sz="6" w:space="0" w:color="000000"/>
              <w:left w:val="outset" w:sz="6" w:space="0" w:color="000000"/>
              <w:bottom w:val="single" w:sz="4" w:space="0" w:color="auto"/>
              <w:right w:val="outset" w:sz="6" w:space="0" w:color="000000"/>
            </w:tcBorders>
          </w:tcPr>
          <w:p w:rsidR="00A22110" w:rsidRDefault="008E6CFC" w:rsidP="008E6CFC">
            <w:pPr>
              <w:jc w:val="center"/>
              <w:rPr>
                <w:sz w:val="26"/>
                <w:szCs w:val="26"/>
                <w:lang w:val="uk-UA" w:eastAsia="uk-UA"/>
              </w:rPr>
            </w:pPr>
            <w:r w:rsidRPr="009A7144">
              <w:rPr>
                <w:sz w:val="26"/>
                <w:szCs w:val="26"/>
                <w:lang w:val="uk-UA" w:eastAsia="uk-UA"/>
              </w:rPr>
              <w:t>Относительное</w:t>
            </w:r>
            <w:r w:rsidR="00A22110">
              <w:rPr>
                <w:sz w:val="26"/>
                <w:szCs w:val="26"/>
                <w:lang w:val="uk-UA" w:eastAsia="uk-UA"/>
              </w:rPr>
              <w:t xml:space="preserve"> </w:t>
            </w:r>
          </w:p>
          <w:p w:rsidR="008E6CFC" w:rsidRPr="009A7144" w:rsidRDefault="008E6CFC" w:rsidP="008E6CFC">
            <w:pPr>
              <w:jc w:val="center"/>
              <w:rPr>
                <w:szCs w:val="20"/>
              </w:rPr>
            </w:pPr>
            <w:r w:rsidRPr="009A7144">
              <w:rPr>
                <w:sz w:val="26"/>
                <w:szCs w:val="26"/>
                <w:lang w:val="uk-UA" w:eastAsia="uk-UA"/>
              </w:rPr>
              <w:t>отклонение, %</w:t>
            </w:r>
          </w:p>
        </w:tc>
        <w:tc>
          <w:tcPr>
            <w:tcW w:w="0" w:type="auto"/>
            <w:vMerge w:val="restart"/>
            <w:tcBorders>
              <w:top w:val="single" w:sz="4" w:space="0" w:color="auto"/>
              <w:left w:val="nil"/>
              <w:bottom w:val="nil"/>
              <w:right w:val="single" w:sz="4" w:space="0" w:color="000000"/>
            </w:tcBorders>
            <w:vAlign w:val="center"/>
          </w:tcPr>
          <w:p w:rsidR="00A22110" w:rsidRDefault="008E6CFC" w:rsidP="008E6CFC">
            <w:pPr>
              <w:widowControl/>
              <w:ind w:firstLine="0"/>
              <w:jc w:val="center"/>
              <w:rPr>
                <w:sz w:val="26"/>
                <w:szCs w:val="26"/>
                <w:lang w:val="uk-UA" w:eastAsia="uk-UA"/>
              </w:rPr>
            </w:pPr>
            <w:r w:rsidRPr="009A7144">
              <w:rPr>
                <w:sz w:val="26"/>
                <w:szCs w:val="26"/>
                <w:lang w:val="uk-UA" w:eastAsia="uk-UA"/>
              </w:rPr>
              <w:t>Абсолютное</w:t>
            </w:r>
          </w:p>
          <w:p w:rsidR="008E6CFC" w:rsidRPr="009A7144" w:rsidRDefault="008E6CFC" w:rsidP="008E6CFC">
            <w:pPr>
              <w:widowControl/>
              <w:ind w:firstLine="0"/>
              <w:jc w:val="center"/>
              <w:rPr>
                <w:szCs w:val="20"/>
              </w:rPr>
            </w:pPr>
            <w:r w:rsidRPr="009A7144">
              <w:rPr>
                <w:sz w:val="26"/>
                <w:szCs w:val="26"/>
                <w:lang w:val="uk-UA" w:eastAsia="uk-UA"/>
              </w:rPr>
              <w:t>отклонение, (+,-)</w:t>
            </w:r>
          </w:p>
        </w:tc>
      </w:tr>
      <w:tr w:rsidR="008E6CFC" w:rsidRPr="009A7144" w:rsidTr="008E6CFC">
        <w:trPr>
          <w:jc w:val="center"/>
        </w:trPr>
        <w:tc>
          <w:tcPr>
            <w:tcW w:w="707" w:type="pct"/>
            <w:vMerge/>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rPr>
                <w:szCs w:val="20"/>
              </w:rPr>
            </w:pPr>
          </w:p>
        </w:tc>
        <w:tc>
          <w:tcPr>
            <w:tcW w:w="482" w:type="pct"/>
            <w:vMerge/>
            <w:tcBorders>
              <w:left w:val="outset" w:sz="6" w:space="0" w:color="000000"/>
              <w:bottom w:val="outset" w:sz="6" w:space="0" w:color="000000"/>
              <w:right w:val="outset" w:sz="6" w:space="0" w:color="000000"/>
            </w:tcBorders>
            <w:hideMark/>
          </w:tcPr>
          <w:p w:rsidR="008E6CFC" w:rsidRPr="009A7144" w:rsidRDefault="008E6CFC" w:rsidP="008E6CFC">
            <w:pPr>
              <w:widowControl/>
              <w:ind w:firstLine="0"/>
              <w:jc w:val="center"/>
              <w:rPr>
                <w:szCs w:val="20"/>
              </w:rPr>
            </w:pPr>
          </w:p>
        </w:tc>
        <w:tc>
          <w:tcPr>
            <w:tcW w:w="482" w:type="pct"/>
            <w:vMerge/>
            <w:tcBorders>
              <w:left w:val="outset" w:sz="6" w:space="0" w:color="000000"/>
              <w:bottom w:val="outset" w:sz="6" w:space="0" w:color="000000"/>
              <w:right w:val="outset" w:sz="6" w:space="0" w:color="000000"/>
            </w:tcBorders>
            <w:hideMark/>
          </w:tcPr>
          <w:p w:rsidR="008E6CFC" w:rsidRPr="009A7144" w:rsidRDefault="008E6CFC" w:rsidP="008E6CFC">
            <w:pPr>
              <w:widowControl/>
              <w:ind w:firstLine="0"/>
              <w:jc w:val="center"/>
              <w:rPr>
                <w:szCs w:val="20"/>
              </w:rPr>
            </w:pPr>
          </w:p>
        </w:tc>
        <w:tc>
          <w:tcPr>
            <w:tcW w:w="482" w:type="pct"/>
            <w:vMerge/>
            <w:tcBorders>
              <w:left w:val="outset" w:sz="6" w:space="0" w:color="000000"/>
              <w:bottom w:val="outset" w:sz="6" w:space="0" w:color="000000"/>
              <w:right w:val="outset" w:sz="6" w:space="0" w:color="000000"/>
            </w:tcBorders>
            <w:hideMark/>
          </w:tcPr>
          <w:p w:rsidR="008E6CFC" w:rsidRPr="009A7144" w:rsidRDefault="008E6CFC" w:rsidP="008E6CFC">
            <w:pPr>
              <w:widowControl/>
              <w:ind w:firstLine="0"/>
              <w:jc w:val="center"/>
              <w:rPr>
                <w:szCs w:val="20"/>
              </w:rPr>
            </w:pPr>
          </w:p>
        </w:tc>
        <w:tc>
          <w:tcPr>
            <w:tcW w:w="754" w:type="pct"/>
            <w:tcBorders>
              <w:top w:val="single" w:sz="4" w:space="0" w:color="auto"/>
              <w:left w:val="single" w:sz="4" w:space="0" w:color="auto"/>
              <w:bottom w:val="single" w:sz="4" w:space="0" w:color="auto"/>
              <w:right w:val="single" w:sz="4" w:space="0" w:color="auto"/>
            </w:tcBorders>
            <w:vAlign w:val="bottom"/>
            <w:hideMark/>
          </w:tcPr>
          <w:p w:rsidR="008E6CFC" w:rsidRPr="009A7144" w:rsidRDefault="008E6CFC" w:rsidP="008E6CFC">
            <w:pPr>
              <w:widowControl/>
              <w:ind w:firstLine="0"/>
              <w:jc w:val="center"/>
              <w:rPr>
                <w:szCs w:val="20"/>
              </w:rPr>
            </w:pPr>
            <w:r w:rsidRPr="009A7144">
              <w:rPr>
                <w:sz w:val="26"/>
                <w:szCs w:val="26"/>
                <w:lang w:val="uk-UA" w:eastAsia="uk-UA"/>
              </w:rPr>
              <w:t>2021- 2020</w:t>
            </w:r>
          </w:p>
        </w:tc>
        <w:tc>
          <w:tcPr>
            <w:tcW w:w="0" w:type="auto"/>
            <w:tcBorders>
              <w:top w:val="single" w:sz="4" w:space="0" w:color="auto"/>
              <w:left w:val="single" w:sz="4" w:space="0" w:color="auto"/>
              <w:bottom w:val="single" w:sz="4" w:space="0" w:color="auto"/>
              <w:right w:val="single" w:sz="4" w:space="0" w:color="auto"/>
            </w:tcBorders>
            <w:vAlign w:val="bottom"/>
            <w:hideMark/>
          </w:tcPr>
          <w:p w:rsidR="008E6CFC" w:rsidRPr="009A7144" w:rsidRDefault="008E6CFC" w:rsidP="008E6CFC">
            <w:pPr>
              <w:widowControl/>
              <w:ind w:firstLine="0"/>
              <w:jc w:val="center"/>
              <w:rPr>
                <w:szCs w:val="20"/>
              </w:rPr>
            </w:pPr>
            <w:r w:rsidRPr="009A7144">
              <w:rPr>
                <w:sz w:val="26"/>
                <w:szCs w:val="26"/>
                <w:lang w:val="uk-UA" w:eastAsia="uk-UA"/>
              </w:rPr>
              <w:t>2021- 2020</w:t>
            </w:r>
          </w:p>
        </w:tc>
        <w:tc>
          <w:tcPr>
            <w:tcW w:w="0" w:type="auto"/>
            <w:vMerge/>
            <w:tcBorders>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rPr>
                <w:szCs w:val="20"/>
              </w:rPr>
            </w:pPr>
          </w:p>
        </w:tc>
      </w:tr>
      <w:tr w:rsidR="008E6CFC" w:rsidRPr="009A7144" w:rsidTr="008E6CFC">
        <w:trPr>
          <w:jc w:val="center"/>
        </w:trPr>
        <w:tc>
          <w:tcPr>
            <w:tcW w:w="707" w:type="pc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rPr>
                <w:szCs w:val="20"/>
              </w:rPr>
            </w:pPr>
            <w:r w:rsidRPr="009A7144">
              <w:rPr>
                <w:szCs w:val="20"/>
              </w:rPr>
              <w:t>Чистые а</w:t>
            </w:r>
            <w:r w:rsidRPr="009A7144">
              <w:rPr>
                <w:szCs w:val="20"/>
              </w:rPr>
              <w:t>к</w:t>
            </w:r>
            <w:r w:rsidRPr="009A7144">
              <w:rPr>
                <w:szCs w:val="20"/>
              </w:rPr>
              <w:t>тивы</w:t>
            </w:r>
          </w:p>
        </w:tc>
        <w:tc>
          <w:tcPr>
            <w:tcW w:w="482" w:type="pc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szCs w:val="20"/>
              </w:rPr>
              <w:t>-23 375</w:t>
            </w:r>
          </w:p>
        </w:tc>
        <w:tc>
          <w:tcPr>
            <w:tcW w:w="482" w:type="pc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szCs w:val="20"/>
              </w:rPr>
              <w:t>-30 653</w:t>
            </w:r>
          </w:p>
        </w:tc>
        <w:tc>
          <w:tcPr>
            <w:tcW w:w="482" w:type="pc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szCs w:val="20"/>
              </w:rPr>
              <w:t>-22 523</w:t>
            </w:r>
          </w:p>
        </w:tc>
        <w:tc>
          <w:tcPr>
            <w:tcW w:w="754" w:type="pc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szCs w:val="20"/>
              </w:rPr>
              <w:t>-22,6</w:t>
            </w:r>
          </w:p>
        </w:tc>
        <w:tc>
          <w:tcPr>
            <w:tcW w:w="0" w:type="auto"/>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szCs w:val="20"/>
              </w:rPr>
              <w:t>-9,6</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8E6CFC" w:rsidRPr="009A7144" w:rsidRDefault="008E6CFC" w:rsidP="008E6CFC">
            <w:pPr>
              <w:widowControl/>
              <w:ind w:firstLine="0"/>
              <w:jc w:val="center"/>
              <w:rPr>
                <w:szCs w:val="20"/>
              </w:rPr>
            </w:pPr>
            <w:r w:rsidRPr="009A7144">
              <w:rPr>
                <w:szCs w:val="20"/>
              </w:rPr>
              <w:t>+852</w:t>
            </w:r>
          </w:p>
        </w:tc>
      </w:tr>
    </w:tbl>
    <w:p w:rsidR="00D0326D" w:rsidRDefault="00D0326D" w:rsidP="008E6CFC">
      <w:pPr>
        <w:widowControl/>
        <w:spacing w:before="120" w:line="360" w:lineRule="auto"/>
        <w:ind w:firstLine="709"/>
        <w:rPr>
          <w:sz w:val="28"/>
          <w:szCs w:val="22"/>
          <w:lang w:val="en-US"/>
        </w:rPr>
      </w:pPr>
    </w:p>
    <w:p w:rsidR="00882975" w:rsidRPr="009A7144" w:rsidRDefault="009C3057" w:rsidP="008E6CFC">
      <w:pPr>
        <w:widowControl/>
        <w:spacing w:before="120" w:line="360" w:lineRule="auto"/>
        <w:ind w:firstLine="709"/>
        <w:rPr>
          <w:sz w:val="28"/>
          <w:szCs w:val="22"/>
        </w:rPr>
      </w:pPr>
      <w:r w:rsidRPr="009A7144">
        <w:rPr>
          <w:sz w:val="28"/>
          <w:szCs w:val="22"/>
        </w:rPr>
        <w:t xml:space="preserve">По состоянию на 31.12.2022 чистые активы ООО </w:t>
      </w:r>
      <w:r w:rsidR="00FB0782" w:rsidRPr="009A7144">
        <w:rPr>
          <w:sz w:val="28"/>
          <w:szCs w:val="22"/>
        </w:rPr>
        <w:t>«</w:t>
      </w:r>
      <w:r w:rsidR="006111B1">
        <w:rPr>
          <w:sz w:val="28"/>
          <w:szCs w:val="22"/>
        </w:rPr>
        <w:t>Партнер</w:t>
      </w:r>
      <w:r w:rsidR="00FB0782" w:rsidRPr="009A7144">
        <w:rPr>
          <w:sz w:val="28"/>
          <w:szCs w:val="22"/>
        </w:rPr>
        <w:t>»</w:t>
      </w:r>
      <w:r w:rsidRPr="009A7144">
        <w:rPr>
          <w:sz w:val="28"/>
          <w:szCs w:val="22"/>
        </w:rPr>
        <w:t xml:space="preserve"> составляют отрицательную величину. Отрицательная величина чистых активов негативно характеризует финансовое положение и не удовлетворяет требованиям норм</w:t>
      </w:r>
      <w:r w:rsidRPr="009A7144">
        <w:rPr>
          <w:sz w:val="28"/>
          <w:szCs w:val="22"/>
        </w:rPr>
        <w:t>а</w:t>
      </w:r>
      <w:r w:rsidRPr="009A7144">
        <w:rPr>
          <w:sz w:val="28"/>
          <w:szCs w:val="22"/>
        </w:rPr>
        <w:t>тивных актов к величине чистых активов организации. В случае, если сто</w:t>
      </w:r>
      <w:r w:rsidRPr="009A7144">
        <w:rPr>
          <w:sz w:val="28"/>
          <w:szCs w:val="22"/>
        </w:rPr>
        <w:t>и</w:t>
      </w:r>
      <w:r w:rsidRPr="009A7144">
        <w:rPr>
          <w:sz w:val="28"/>
          <w:szCs w:val="22"/>
        </w:rPr>
        <w:t>мость чистых активов общества останется меньше его уставного капитала по окончании финансового года, следующего за вторым финансовым годом или каждым последующим финансовым годом, по окончании которых стоимость чистых активов общества оказалась меньше его уставного капитала, общество не позднее чем через шесть месяцев после окончания соответствующего ф</w:t>
      </w:r>
      <w:r w:rsidRPr="009A7144">
        <w:rPr>
          <w:sz w:val="28"/>
          <w:szCs w:val="22"/>
        </w:rPr>
        <w:t>и</w:t>
      </w:r>
      <w:r w:rsidRPr="009A7144">
        <w:rPr>
          <w:sz w:val="28"/>
          <w:szCs w:val="22"/>
        </w:rPr>
        <w:t>нансового года обязано уменьшить уставный капитала до размера, не прев</w:t>
      </w:r>
      <w:r w:rsidRPr="009A7144">
        <w:rPr>
          <w:sz w:val="28"/>
          <w:szCs w:val="22"/>
        </w:rPr>
        <w:t>ы</w:t>
      </w:r>
      <w:r w:rsidRPr="009A7144">
        <w:rPr>
          <w:sz w:val="28"/>
          <w:szCs w:val="22"/>
        </w:rPr>
        <w:t>шающего стоимости его чистых активов, либо принять решение о ликвидации (п. 4 ст. 30 Федерального закона от 08.02.1998 г. N 14-ФЗ "Об обществах с о</w:t>
      </w:r>
      <w:r w:rsidRPr="009A7144">
        <w:rPr>
          <w:sz w:val="28"/>
          <w:szCs w:val="22"/>
        </w:rPr>
        <w:t>г</w:t>
      </w:r>
      <w:r w:rsidRPr="009A7144">
        <w:rPr>
          <w:sz w:val="28"/>
          <w:szCs w:val="22"/>
        </w:rPr>
        <w:t>раниченной ответственностью"). При этом, определив текущее состояние пок</w:t>
      </w:r>
      <w:r w:rsidRPr="009A7144">
        <w:rPr>
          <w:sz w:val="28"/>
          <w:szCs w:val="22"/>
        </w:rPr>
        <w:t>а</w:t>
      </w:r>
      <w:r w:rsidRPr="009A7144">
        <w:rPr>
          <w:sz w:val="28"/>
          <w:szCs w:val="22"/>
        </w:rPr>
        <w:t xml:space="preserve">зателя, следует отметить увеличение чистых активов за два последних года. На конец отчетного периода не соблюдается базовое законодательное требование к величине чистых активов. </w:t>
      </w:r>
    </w:p>
    <w:p w:rsidR="00882975" w:rsidRPr="009A7144" w:rsidRDefault="00882975" w:rsidP="00882975">
      <w:pPr>
        <w:widowControl/>
        <w:spacing w:before="240"/>
        <w:ind w:firstLine="0"/>
        <w:rPr>
          <w:color w:val="000000" w:themeColor="text1"/>
          <w:sz w:val="28"/>
          <w:szCs w:val="28"/>
        </w:rPr>
      </w:pPr>
      <w:r w:rsidRPr="009A7144">
        <w:rPr>
          <w:color w:val="000000" w:themeColor="text1"/>
          <w:sz w:val="28"/>
          <w:szCs w:val="28"/>
        </w:rPr>
        <w:t xml:space="preserve">Таблица 2.3 - </w:t>
      </w:r>
      <w:r w:rsidR="009C3057" w:rsidRPr="009A7144">
        <w:rPr>
          <w:color w:val="000000" w:themeColor="text1"/>
          <w:sz w:val="28"/>
          <w:szCs w:val="28"/>
        </w:rPr>
        <w:t xml:space="preserve">Анализ финансовой устойчивости по величине излишка </w:t>
      </w:r>
    </w:p>
    <w:p w:rsidR="009C3057" w:rsidRPr="009A7144" w:rsidRDefault="009C3057" w:rsidP="00882975">
      <w:pPr>
        <w:widowControl/>
        <w:spacing w:after="120"/>
        <w:ind w:firstLine="0"/>
        <w:rPr>
          <w:color w:val="000000" w:themeColor="text1"/>
          <w:sz w:val="28"/>
          <w:szCs w:val="28"/>
        </w:rPr>
      </w:pPr>
      <w:r w:rsidRPr="009A7144">
        <w:rPr>
          <w:color w:val="000000" w:themeColor="text1"/>
          <w:sz w:val="28"/>
          <w:szCs w:val="28"/>
        </w:rPr>
        <w:t>(недостатка) собственных оборотных средств</w:t>
      </w:r>
    </w:p>
    <w:p w:rsidR="008E6CFC" w:rsidRPr="009A7144" w:rsidRDefault="008E6CFC" w:rsidP="008E6CFC">
      <w:pPr>
        <w:widowControl/>
        <w:spacing w:after="120"/>
        <w:ind w:firstLine="0"/>
        <w:jc w:val="right"/>
        <w:rPr>
          <w:sz w:val="28"/>
          <w:szCs w:val="22"/>
        </w:rPr>
      </w:pPr>
      <w:r w:rsidRPr="009A7144">
        <w:rPr>
          <w:sz w:val="28"/>
          <w:szCs w:val="22"/>
        </w:rPr>
        <w:t>В тысячах рублей</w:t>
      </w:r>
    </w:p>
    <w:tbl>
      <w:tblPr>
        <w:tblW w:w="4998" w:type="pct"/>
        <w:jc w:val="center"/>
        <w:tblBorders>
          <w:top w:val="outset" w:sz="6" w:space="0" w:color="000000"/>
          <w:left w:val="outset" w:sz="6" w:space="0" w:color="000000"/>
          <w:bottom w:val="outset" w:sz="6" w:space="0" w:color="000000"/>
          <w:right w:val="outset" w:sz="6" w:space="0" w:color="000000"/>
        </w:tblBorders>
        <w:tblCellMar>
          <w:top w:w="24" w:type="dxa"/>
          <w:left w:w="24" w:type="dxa"/>
          <w:bottom w:w="24" w:type="dxa"/>
          <w:right w:w="24" w:type="dxa"/>
        </w:tblCellMar>
        <w:tblLook w:val="04A0"/>
      </w:tblPr>
      <w:tblGrid>
        <w:gridCol w:w="2307"/>
        <w:gridCol w:w="1135"/>
        <w:gridCol w:w="852"/>
        <w:gridCol w:w="1137"/>
        <w:gridCol w:w="1137"/>
        <w:gridCol w:w="1420"/>
        <w:gridCol w:w="1695"/>
      </w:tblGrid>
      <w:tr w:rsidR="008E6CFC" w:rsidRPr="009A7144" w:rsidTr="008E6CFC">
        <w:trPr>
          <w:trHeight w:val="598"/>
          <w:jc w:val="center"/>
        </w:trPr>
        <w:tc>
          <w:tcPr>
            <w:tcW w:w="1174" w:type="pct"/>
            <w:vMerge w:val="restar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473AF">
            <w:pPr>
              <w:widowControl/>
              <w:ind w:firstLine="0"/>
              <w:jc w:val="center"/>
              <w:rPr>
                <w:szCs w:val="20"/>
              </w:rPr>
            </w:pPr>
            <w:r w:rsidRPr="009A7144">
              <w:rPr>
                <w:szCs w:val="20"/>
              </w:rPr>
              <w:t>Показатель</w:t>
            </w:r>
          </w:p>
        </w:tc>
        <w:tc>
          <w:tcPr>
            <w:tcW w:w="589" w:type="pct"/>
            <w:vMerge w:val="restart"/>
            <w:tcBorders>
              <w:top w:val="outset" w:sz="6" w:space="0" w:color="000000"/>
              <w:left w:val="outset" w:sz="6" w:space="0" w:color="000000"/>
              <w:bottom w:val="nil"/>
              <w:right w:val="outset" w:sz="6" w:space="0" w:color="000000"/>
            </w:tcBorders>
            <w:hideMark/>
          </w:tcPr>
          <w:p w:rsidR="008E6CFC" w:rsidRPr="009A7144" w:rsidRDefault="008E6CFC" w:rsidP="008473AF">
            <w:pPr>
              <w:ind w:firstLine="0"/>
              <w:jc w:val="center"/>
              <w:rPr>
                <w:szCs w:val="20"/>
              </w:rPr>
            </w:pPr>
            <w:r w:rsidRPr="009A7144">
              <w:rPr>
                <w:szCs w:val="20"/>
              </w:rPr>
              <w:t>2020</w:t>
            </w:r>
          </w:p>
        </w:tc>
        <w:tc>
          <w:tcPr>
            <w:tcW w:w="443" w:type="pct"/>
            <w:vMerge w:val="restart"/>
            <w:tcBorders>
              <w:top w:val="outset" w:sz="6" w:space="0" w:color="000000"/>
              <w:left w:val="outset" w:sz="6" w:space="0" w:color="000000"/>
              <w:bottom w:val="nil"/>
              <w:right w:val="outset" w:sz="6" w:space="0" w:color="000000"/>
            </w:tcBorders>
          </w:tcPr>
          <w:p w:rsidR="008E6CFC" w:rsidRPr="009A7144" w:rsidRDefault="008E6CFC" w:rsidP="008473AF">
            <w:pPr>
              <w:ind w:firstLine="0"/>
              <w:jc w:val="center"/>
              <w:rPr>
                <w:szCs w:val="20"/>
              </w:rPr>
            </w:pPr>
            <w:r w:rsidRPr="009A7144">
              <w:rPr>
                <w:szCs w:val="20"/>
              </w:rPr>
              <w:t>2021</w:t>
            </w:r>
          </w:p>
        </w:tc>
        <w:tc>
          <w:tcPr>
            <w:tcW w:w="590" w:type="pct"/>
            <w:vMerge w:val="restart"/>
            <w:tcBorders>
              <w:top w:val="outset" w:sz="6" w:space="0" w:color="000000"/>
              <w:left w:val="outset" w:sz="6" w:space="0" w:color="000000"/>
              <w:bottom w:val="nil"/>
              <w:right w:val="outset" w:sz="6" w:space="0" w:color="000000"/>
            </w:tcBorders>
          </w:tcPr>
          <w:p w:rsidR="008E6CFC" w:rsidRPr="009A7144" w:rsidRDefault="008E6CFC" w:rsidP="008473AF">
            <w:pPr>
              <w:ind w:firstLine="0"/>
              <w:jc w:val="center"/>
              <w:rPr>
                <w:szCs w:val="20"/>
              </w:rPr>
            </w:pPr>
            <w:r w:rsidRPr="009A7144">
              <w:rPr>
                <w:szCs w:val="20"/>
              </w:rPr>
              <w:t>2022</w:t>
            </w:r>
          </w:p>
        </w:tc>
        <w:tc>
          <w:tcPr>
            <w:tcW w:w="1326" w:type="pct"/>
            <w:gridSpan w:val="2"/>
            <w:tcBorders>
              <w:top w:val="outset" w:sz="6" w:space="0" w:color="000000"/>
              <w:left w:val="outset" w:sz="6" w:space="0" w:color="000000"/>
              <w:bottom w:val="single" w:sz="4" w:space="0" w:color="auto"/>
              <w:right w:val="outset" w:sz="6" w:space="0" w:color="000000"/>
            </w:tcBorders>
          </w:tcPr>
          <w:p w:rsidR="008E6CFC" w:rsidRPr="009A7144" w:rsidRDefault="008E6CFC" w:rsidP="008473AF">
            <w:pPr>
              <w:jc w:val="center"/>
              <w:rPr>
                <w:szCs w:val="20"/>
              </w:rPr>
            </w:pPr>
            <w:r w:rsidRPr="009A7144">
              <w:rPr>
                <w:sz w:val="26"/>
                <w:szCs w:val="26"/>
                <w:lang w:val="uk-UA" w:eastAsia="uk-UA"/>
              </w:rPr>
              <w:t>Относительное</w:t>
            </w:r>
            <w:r w:rsidR="00A22110">
              <w:rPr>
                <w:sz w:val="26"/>
                <w:szCs w:val="26"/>
                <w:lang w:val="uk-UA" w:eastAsia="uk-UA"/>
              </w:rPr>
              <w:t xml:space="preserve"> </w:t>
            </w:r>
            <w:r w:rsidRPr="009A7144">
              <w:rPr>
                <w:sz w:val="26"/>
                <w:szCs w:val="26"/>
                <w:lang w:val="uk-UA" w:eastAsia="uk-UA"/>
              </w:rPr>
              <w:t>отклонение, %</w:t>
            </w:r>
          </w:p>
        </w:tc>
        <w:tc>
          <w:tcPr>
            <w:tcW w:w="878" w:type="pct"/>
            <w:vMerge w:val="restart"/>
            <w:tcBorders>
              <w:top w:val="single" w:sz="4" w:space="0" w:color="auto"/>
              <w:left w:val="nil"/>
              <w:bottom w:val="nil"/>
              <w:right w:val="single" w:sz="4" w:space="0" w:color="000000"/>
            </w:tcBorders>
            <w:vAlign w:val="center"/>
          </w:tcPr>
          <w:p w:rsidR="008E6CFC" w:rsidRPr="009A7144" w:rsidRDefault="008E6CFC" w:rsidP="008473AF">
            <w:pPr>
              <w:widowControl/>
              <w:ind w:firstLine="0"/>
              <w:jc w:val="center"/>
              <w:rPr>
                <w:szCs w:val="20"/>
              </w:rPr>
            </w:pPr>
            <w:r w:rsidRPr="009A7144">
              <w:rPr>
                <w:sz w:val="26"/>
                <w:szCs w:val="26"/>
                <w:lang w:val="uk-UA" w:eastAsia="uk-UA"/>
              </w:rPr>
              <w:t>Абсолютное</w:t>
            </w:r>
            <w:r w:rsidR="00A22110">
              <w:rPr>
                <w:sz w:val="26"/>
                <w:szCs w:val="26"/>
                <w:lang w:val="uk-UA" w:eastAsia="uk-UA"/>
              </w:rPr>
              <w:t xml:space="preserve"> </w:t>
            </w:r>
            <w:r w:rsidRPr="009A7144">
              <w:rPr>
                <w:sz w:val="26"/>
                <w:szCs w:val="26"/>
                <w:lang w:val="uk-UA" w:eastAsia="uk-UA"/>
              </w:rPr>
              <w:t>отклонение, (+,-)</w:t>
            </w:r>
          </w:p>
        </w:tc>
      </w:tr>
      <w:tr w:rsidR="008E6CFC" w:rsidRPr="009A7144" w:rsidTr="008E6CFC">
        <w:trPr>
          <w:jc w:val="center"/>
        </w:trPr>
        <w:tc>
          <w:tcPr>
            <w:tcW w:w="1174" w:type="pct"/>
            <w:vMerge/>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473AF">
            <w:pPr>
              <w:widowControl/>
              <w:ind w:firstLine="0"/>
              <w:rPr>
                <w:szCs w:val="20"/>
              </w:rPr>
            </w:pPr>
          </w:p>
        </w:tc>
        <w:tc>
          <w:tcPr>
            <w:tcW w:w="589" w:type="pct"/>
            <w:vMerge/>
            <w:tcBorders>
              <w:left w:val="outset" w:sz="6" w:space="0" w:color="000000"/>
              <w:bottom w:val="outset" w:sz="6" w:space="0" w:color="000000"/>
              <w:right w:val="outset" w:sz="6" w:space="0" w:color="000000"/>
            </w:tcBorders>
            <w:hideMark/>
          </w:tcPr>
          <w:p w:rsidR="008E6CFC" w:rsidRPr="009A7144" w:rsidRDefault="008E6CFC" w:rsidP="008473AF">
            <w:pPr>
              <w:widowControl/>
              <w:ind w:firstLine="0"/>
              <w:jc w:val="center"/>
              <w:rPr>
                <w:szCs w:val="20"/>
              </w:rPr>
            </w:pPr>
          </w:p>
        </w:tc>
        <w:tc>
          <w:tcPr>
            <w:tcW w:w="443" w:type="pct"/>
            <w:vMerge/>
            <w:tcBorders>
              <w:left w:val="outset" w:sz="6" w:space="0" w:color="000000"/>
              <w:bottom w:val="outset" w:sz="6" w:space="0" w:color="000000"/>
              <w:right w:val="outset" w:sz="6" w:space="0" w:color="000000"/>
            </w:tcBorders>
            <w:hideMark/>
          </w:tcPr>
          <w:p w:rsidR="008E6CFC" w:rsidRPr="009A7144" w:rsidRDefault="008E6CFC" w:rsidP="008473AF">
            <w:pPr>
              <w:widowControl/>
              <w:ind w:firstLine="0"/>
              <w:jc w:val="center"/>
              <w:rPr>
                <w:szCs w:val="20"/>
              </w:rPr>
            </w:pPr>
          </w:p>
        </w:tc>
        <w:tc>
          <w:tcPr>
            <w:tcW w:w="590" w:type="pct"/>
            <w:vMerge/>
            <w:tcBorders>
              <w:left w:val="outset" w:sz="6" w:space="0" w:color="000000"/>
              <w:bottom w:val="outset" w:sz="6" w:space="0" w:color="000000"/>
              <w:right w:val="outset" w:sz="6" w:space="0" w:color="000000"/>
            </w:tcBorders>
            <w:hideMark/>
          </w:tcPr>
          <w:p w:rsidR="008E6CFC" w:rsidRPr="009A7144" w:rsidRDefault="008E6CFC" w:rsidP="008473AF">
            <w:pPr>
              <w:widowControl/>
              <w:ind w:firstLine="0"/>
              <w:jc w:val="center"/>
              <w:rPr>
                <w:szCs w:val="20"/>
              </w:rPr>
            </w:pPr>
          </w:p>
        </w:tc>
        <w:tc>
          <w:tcPr>
            <w:tcW w:w="590" w:type="pct"/>
            <w:tcBorders>
              <w:top w:val="single" w:sz="4" w:space="0" w:color="auto"/>
              <w:left w:val="single" w:sz="4" w:space="0" w:color="auto"/>
              <w:bottom w:val="single" w:sz="4" w:space="0" w:color="auto"/>
              <w:right w:val="single" w:sz="4" w:space="0" w:color="auto"/>
            </w:tcBorders>
            <w:vAlign w:val="bottom"/>
            <w:hideMark/>
          </w:tcPr>
          <w:p w:rsidR="008E6CFC" w:rsidRPr="009A7144" w:rsidRDefault="008E6CFC" w:rsidP="008473AF">
            <w:pPr>
              <w:widowControl/>
              <w:ind w:firstLine="0"/>
              <w:jc w:val="center"/>
              <w:rPr>
                <w:szCs w:val="20"/>
              </w:rPr>
            </w:pPr>
            <w:r w:rsidRPr="009A7144">
              <w:rPr>
                <w:sz w:val="26"/>
                <w:szCs w:val="26"/>
                <w:lang w:val="uk-UA" w:eastAsia="uk-UA"/>
              </w:rPr>
              <w:t>2021- 2020</w:t>
            </w:r>
          </w:p>
        </w:tc>
        <w:tc>
          <w:tcPr>
            <w:tcW w:w="736" w:type="pct"/>
            <w:tcBorders>
              <w:top w:val="single" w:sz="4" w:space="0" w:color="auto"/>
              <w:left w:val="single" w:sz="4" w:space="0" w:color="auto"/>
              <w:bottom w:val="single" w:sz="4" w:space="0" w:color="auto"/>
              <w:right w:val="single" w:sz="4" w:space="0" w:color="auto"/>
            </w:tcBorders>
            <w:vAlign w:val="bottom"/>
            <w:hideMark/>
          </w:tcPr>
          <w:p w:rsidR="008E6CFC" w:rsidRPr="009A7144" w:rsidRDefault="008E6CFC" w:rsidP="008473AF">
            <w:pPr>
              <w:widowControl/>
              <w:ind w:firstLine="0"/>
              <w:jc w:val="center"/>
              <w:rPr>
                <w:szCs w:val="20"/>
              </w:rPr>
            </w:pPr>
            <w:r w:rsidRPr="009A7144">
              <w:rPr>
                <w:sz w:val="26"/>
                <w:szCs w:val="26"/>
                <w:lang w:val="uk-UA" w:eastAsia="uk-UA"/>
              </w:rPr>
              <w:t>2021- 2020</w:t>
            </w:r>
          </w:p>
        </w:tc>
        <w:tc>
          <w:tcPr>
            <w:tcW w:w="878" w:type="pct"/>
            <w:vMerge/>
            <w:tcBorders>
              <w:left w:val="outset" w:sz="6" w:space="0" w:color="000000"/>
              <w:bottom w:val="outset" w:sz="6" w:space="0" w:color="000000"/>
              <w:right w:val="outset" w:sz="6" w:space="0" w:color="000000"/>
            </w:tcBorders>
            <w:vAlign w:val="center"/>
            <w:hideMark/>
          </w:tcPr>
          <w:p w:rsidR="008E6CFC" w:rsidRPr="009A7144" w:rsidRDefault="008E6CFC" w:rsidP="008473AF">
            <w:pPr>
              <w:widowControl/>
              <w:ind w:firstLine="0"/>
              <w:rPr>
                <w:szCs w:val="20"/>
              </w:rPr>
            </w:pPr>
          </w:p>
        </w:tc>
      </w:tr>
      <w:tr w:rsidR="009A7144" w:rsidRPr="009A7144" w:rsidTr="008E6CFC">
        <w:trPr>
          <w:jc w:val="center"/>
        </w:trPr>
        <w:tc>
          <w:tcPr>
            <w:tcW w:w="1174" w:type="pct"/>
            <w:tcBorders>
              <w:top w:val="outset" w:sz="6" w:space="0" w:color="000000"/>
              <w:left w:val="outset" w:sz="6" w:space="0" w:color="000000"/>
              <w:bottom w:val="outset" w:sz="6" w:space="0" w:color="000000"/>
              <w:right w:val="outset" w:sz="6" w:space="0" w:color="000000"/>
            </w:tcBorders>
            <w:hideMark/>
          </w:tcPr>
          <w:p w:rsidR="008E6CFC" w:rsidRPr="009A7144" w:rsidRDefault="008E6CFC" w:rsidP="008E6CFC">
            <w:pPr>
              <w:widowControl/>
              <w:ind w:firstLine="0"/>
              <w:rPr>
                <w:szCs w:val="20"/>
              </w:rPr>
            </w:pPr>
            <w:r w:rsidRPr="009A7144">
              <w:rPr>
                <w:color w:val="000000" w:themeColor="text1"/>
              </w:rPr>
              <w:t>  СОС</w:t>
            </w:r>
            <w:r w:rsidRPr="009A7144">
              <w:rPr>
                <w:color w:val="000000" w:themeColor="text1"/>
                <w:vertAlign w:val="subscript"/>
              </w:rPr>
              <w:t>1</w:t>
            </w:r>
            <w:r w:rsidRPr="009A7144">
              <w:rPr>
                <w:color w:val="000000" w:themeColor="text1"/>
              </w:rPr>
              <w:t> (рассчитан без учета долгосрочных и краткосрочных па</w:t>
            </w:r>
            <w:r w:rsidRPr="009A7144">
              <w:rPr>
                <w:color w:val="000000" w:themeColor="text1"/>
              </w:rPr>
              <w:t>с</w:t>
            </w:r>
            <w:r w:rsidRPr="009A7144">
              <w:rPr>
                <w:color w:val="000000" w:themeColor="text1"/>
              </w:rPr>
              <w:t>сивов)</w:t>
            </w:r>
          </w:p>
        </w:tc>
        <w:tc>
          <w:tcPr>
            <w:tcW w:w="589" w:type="pc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color w:val="000000" w:themeColor="text1"/>
              </w:rPr>
              <w:t>-47 477</w:t>
            </w:r>
          </w:p>
        </w:tc>
        <w:tc>
          <w:tcPr>
            <w:tcW w:w="443" w:type="pc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color w:val="000000" w:themeColor="text1"/>
              </w:rPr>
              <w:t>-46 940</w:t>
            </w:r>
          </w:p>
        </w:tc>
        <w:tc>
          <w:tcPr>
            <w:tcW w:w="590" w:type="pc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color w:val="000000" w:themeColor="text1"/>
              </w:rPr>
              <w:t>-113 596</w:t>
            </w:r>
          </w:p>
        </w:tc>
        <w:tc>
          <w:tcPr>
            <w:tcW w:w="590" w:type="pc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color w:val="000000" w:themeColor="text1"/>
              </w:rPr>
              <w:t>-140 885</w:t>
            </w:r>
          </w:p>
        </w:tc>
        <w:tc>
          <w:tcPr>
            <w:tcW w:w="736" w:type="pct"/>
            <w:tcBorders>
              <w:top w:val="outset" w:sz="6" w:space="0" w:color="000000"/>
              <w:left w:val="outset" w:sz="6" w:space="0" w:color="000000"/>
              <w:bottom w:val="outset" w:sz="6" w:space="0" w:color="000000"/>
              <w:right w:val="outset" w:sz="6" w:space="0" w:color="000000"/>
            </w:tcBorders>
            <w:vAlign w:val="center"/>
            <w:hideMark/>
          </w:tcPr>
          <w:p w:rsidR="008E6CFC" w:rsidRPr="009A7144" w:rsidRDefault="008E6CFC" w:rsidP="008E6CFC">
            <w:pPr>
              <w:widowControl/>
              <w:ind w:firstLine="0"/>
              <w:jc w:val="center"/>
              <w:rPr>
                <w:szCs w:val="20"/>
              </w:rPr>
            </w:pPr>
            <w:r w:rsidRPr="009A7144">
              <w:rPr>
                <w:color w:val="000000" w:themeColor="text1"/>
              </w:rPr>
              <w:t>-121 354</w:t>
            </w:r>
          </w:p>
        </w:tc>
        <w:tc>
          <w:tcPr>
            <w:tcW w:w="878" w:type="pct"/>
            <w:tcBorders>
              <w:top w:val="outset" w:sz="6" w:space="0" w:color="000000"/>
              <w:left w:val="outset" w:sz="6" w:space="0" w:color="000000"/>
              <w:bottom w:val="outset" w:sz="6" w:space="0" w:color="000000"/>
              <w:right w:val="outset" w:sz="6" w:space="0" w:color="000000"/>
            </w:tcBorders>
            <w:noWrap/>
            <w:vAlign w:val="center"/>
            <w:hideMark/>
          </w:tcPr>
          <w:p w:rsidR="008E6CFC" w:rsidRPr="009A7144" w:rsidRDefault="008E6CFC" w:rsidP="008E6CFC">
            <w:pPr>
              <w:widowControl/>
              <w:ind w:firstLine="0"/>
              <w:jc w:val="center"/>
              <w:rPr>
                <w:szCs w:val="20"/>
              </w:rPr>
            </w:pPr>
            <w:r w:rsidRPr="009A7144">
              <w:rPr>
                <w:szCs w:val="20"/>
              </w:rPr>
              <w:t>+852</w:t>
            </w:r>
          </w:p>
        </w:tc>
      </w:tr>
      <w:tr w:rsidR="008E6CFC" w:rsidRPr="009A7144" w:rsidTr="008E6CFC">
        <w:trPr>
          <w:jc w:val="center"/>
        </w:trPr>
        <w:tc>
          <w:tcPr>
            <w:tcW w:w="1174" w:type="pct"/>
            <w:tcBorders>
              <w:top w:val="outset" w:sz="6" w:space="0" w:color="000000"/>
              <w:left w:val="outset" w:sz="6" w:space="0" w:color="000000"/>
              <w:bottom w:val="outset" w:sz="6" w:space="0" w:color="000000"/>
              <w:right w:val="outset" w:sz="6" w:space="0" w:color="000000"/>
            </w:tcBorders>
          </w:tcPr>
          <w:p w:rsidR="008E6CFC" w:rsidRPr="009A7144" w:rsidRDefault="008E6CFC" w:rsidP="008E6CFC">
            <w:pPr>
              <w:widowControl/>
              <w:ind w:firstLine="0"/>
              <w:rPr>
                <w:color w:val="000000" w:themeColor="text1"/>
              </w:rPr>
            </w:pPr>
            <w:r w:rsidRPr="009A7144">
              <w:rPr>
                <w:color w:val="000000" w:themeColor="text1"/>
              </w:rPr>
              <w:t>  </w:t>
            </w:r>
            <w:r w:rsidRPr="009A7144">
              <w:rPr>
                <w:rStyle w:val="afff3"/>
                <w:b w:val="0"/>
                <w:color w:val="000000" w:themeColor="text1"/>
              </w:rPr>
              <w:t>СОС</w:t>
            </w:r>
            <w:r w:rsidRPr="009A7144">
              <w:rPr>
                <w:rStyle w:val="afff3"/>
                <w:b w:val="0"/>
                <w:color w:val="000000" w:themeColor="text1"/>
                <w:vertAlign w:val="subscript"/>
              </w:rPr>
              <w:t>2</w:t>
            </w:r>
            <w:r w:rsidRPr="009A7144">
              <w:rPr>
                <w:rStyle w:val="afff3"/>
                <w:b w:val="0"/>
                <w:color w:val="000000" w:themeColor="text1"/>
              </w:rPr>
              <w:t> </w:t>
            </w:r>
            <w:r w:rsidRPr="009A7144">
              <w:rPr>
                <w:color w:val="000000" w:themeColor="text1"/>
              </w:rPr>
              <w:t>(рассчитан с учетом долгосрочных пассивов; фактически равен чистому об</w:t>
            </w:r>
            <w:r w:rsidRPr="009A7144">
              <w:rPr>
                <w:color w:val="000000" w:themeColor="text1"/>
              </w:rPr>
              <w:t>о</w:t>
            </w:r>
            <w:r w:rsidRPr="009A7144">
              <w:rPr>
                <w:color w:val="000000" w:themeColor="text1"/>
              </w:rPr>
              <w:t>ротному капиталу, NetWorkingCapital)</w:t>
            </w:r>
          </w:p>
        </w:tc>
        <w:tc>
          <w:tcPr>
            <w:tcW w:w="589" w:type="pct"/>
            <w:tcBorders>
              <w:top w:val="outset" w:sz="6" w:space="0" w:color="000000"/>
              <w:left w:val="outset" w:sz="6" w:space="0" w:color="000000"/>
              <w:bottom w:val="outset" w:sz="6" w:space="0" w:color="000000"/>
              <w:right w:val="outset" w:sz="6" w:space="0" w:color="000000"/>
            </w:tcBorders>
            <w:vAlign w:val="center"/>
          </w:tcPr>
          <w:p w:rsidR="008E6CFC" w:rsidRPr="009A7144" w:rsidRDefault="008E6CFC" w:rsidP="008E6CFC">
            <w:pPr>
              <w:widowControl/>
              <w:ind w:firstLine="0"/>
              <w:jc w:val="center"/>
              <w:rPr>
                <w:color w:val="000000" w:themeColor="text1"/>
              </w:rPr>
            </w:pPr>
            <w:r w:rsidRPr="009A7144">
              <w:rPr>
                <w:rStyle w:val="afff3"/>
                <w:b w:val="0"/>
                <w:color w:val="000000" w:themeColor="text1"/>
              </w:rPr>
              <w:t>60 653</w:t>
            </w:r>
          </w:p>
        </w:tc>
        <w:tc>
          <w:tcPr>
            <w:tcW w:w="443" w:type="pct"/>
            <w:tcBorders>
              <w:top w:val="outset" w:sz="6" w:space="0" w:color="000000"/>
              <w:left w:val="outset" w:sz="6" w:space="0" w:color="000000"/>
              <w:bottom w:val="outset" w:sz="6" w:space="0" w:color="000000"/>
              <w:right w:val="outset" w:sz="6" w:space="0" w:color="000000"/>
            </w:tcBorders>
            <w:vAlign w:val="center"/>
          </w:tcPr>
          <w:p w:rsidR="008E6CFC" w:rsidRPr="009A7144" w:rsidRDefault="008E6CFC" w:rsidP="008E6CFC">
            <w:pPr>
              <w:widowControl/>
              <w:ind w:firstLine="0"/>
              <w:jc w:val="center"/>
              <w:rPr>
                <w:color w:val="000000" w:themeColor="text1"/>
              </w:rPr>
            </w:pPr>
            <w:r w:rsidRPr="009A7144">
              <w:rPr>
                <w:rStyle w:val="afff3"/>
                <w:b w:val="0"/>
                <w:color w:val="000000" w:themeColor="text1"/>
              </w:rPr>
              <w:t>180 500</w:t>
            </w:r>
          </w:p>
        </w:tc>
        <w:tc>
          <w:tcPr>
            <w:tcW w:w="590" w:type="pct"/>
            <w:tcBorders>
              <w:top w:val="outset" w:sz="6" w:space="0" w:color="000000"/>
              <w:left w:val="outset" w:sz="6" w:space="0" w:color="000000"/>
              <w:bottom w:val="outset" w:sz="6" w:space="0" w:color="000000"/>
              <w:right w:val="outset" w:sz="6" w:space="0" w:color="000000"/>
            </w:tcBorders>
            <w:vAlign w:val="center"/>
          </w:tcPr>
          <w:p w:rsidR="008E6CFC" w:rsidRPr="009A7144" w:rsidRDefault="008E6CFC" w:rsidP="008E6CFC">
            <w:pPr>
              <w:widowControl/>
              <w:ind w:firstLine="0"/>
              <w:jc w:val="center"/>
              <w:rPr>
                <w:color w:val="000000" w:themeColor="text1"/>
              </w:rPr>
            </w:pPr>
            <w:r w:rsidRPr="009A7144">
              <w:rPr>
                <w:rStyle w:val="afff3"/>
                <w:b w:val="0"/>
                <w:color w:val="000000" w:themeColor="text1"/>
              </w:rPr>
              <w:t>-5 466</w:t>
            </w:r>
          </w:p>
        </w:tc>
        <w:tc>
          <w:tcPr>
            <w:tcW w:w="590" w:type="pct"/>
            <w:tcBorders>
              <w:top w:val="outset" w:sz="6" w:space="0" w:color="000000"/>
              <w:left w:val="outset" w:sz="6" w:space="0" w:color="000000"/>
              <w:bottom w:val="outset" w:sz="6" w:space="0" w:color="000000"/>
              <w:right w:val="outset" w:sz="6" w:space="0" w:color="000000"/>
            </w:tcBorders>
            <w:vAlign w:val="center"/>
          </w:tcPr>
          <w:p w:rsidR="008E6CFC" w:rsidRPr="009A7144" w:rsidRDefault="008E6CFC" w:rsidP="008E6CFC">
            <w:pPr>
              <w:widowControl/>
              <w:ind w:firstLine="0"/>
              <w:jc w:val="center"/>
              <w:rPr>
                <w:color w:val="000000" w:themeColor="text1"/>
              </w:rPr>
            </w:pPr>
            <w:r w:rsidRPr="009A7144">
              <w:rPr>
                <w:rStyle w:val="afff3"/>
                <w:b w:val="0"/>
                <w:color w:val="000000" w:themeColor="text1"/>
              </w:rPr>
              <w:t>-23 148</w:t>
            </w:r>
          </w:p>
        </w:tc>
        <w:tc>
          <w:tcPr>
            <w:tcW w:w="736" w:type="pct"/>
            <w:tcBorders>
              <w:top w:val="outset" w:sz="6" w:space="0" w:color="000000"/>
              <w:left w:val="outset" w:sz="6" w:space="0" w:color="000000"/>
              <w:bottom w:val="outset" w:sz="6" w:space="0" w:color="000000"/>
              <w:right w:val="outset" w:sz="6" w:space="0" w:color="000000"/>
            </w:tcBorders>
            <w:vAlign w:val="center"/>
          </w:tcPr>
          <w:p w:rsidR="008E6CFC" w:rsidRPr="009A7144" w:rsidRDefault="008E6CFC" w:rsidP="008E6CFC">
            <w:pPr>
              <w:widowControl/>
              <w:ind w:firstLine="0"/>
              <w:jc w:val="center"/>
              <w:rPr>
                <w:color w:val="000000" w:themeColor="text1"/>
              </w:rPr>
            </w:pPr>
            <w:r w:rsidRPr="009A7144">
              <w:rPr>
                <w:rStyle w:val="afff3"/>
                <w:b w:val="0"/>
                <w:color w:val="000000" w:themeColor="text1"/>
              </w:rPr>
              <w:t>+106 086</w:t>
            </w:r>
          </w:p>
        </w:tc>
        <w:tc>
          <w:tcPr>
            <w:tcW w:w="878" w:type="pct"/>
            <w:tcBorders>
              <w:top w:val="outset" w:sz="6" w:space="0" w:color="000000"/>
              <w:left w:val="outset" w:sz="6" w:space="0" w:color="000000"/>
              <w:bottom w:val="outset" w:sz="6" w:space="0" w:color="000000"/>
              <w:right w:val="outset" w:sz="6" w:space="0" w:color="000000"/>
            </w:tcBorders>
            <w:noWrap/>
            <w:vAlign w:val="center"/>
          </w:tcPr>
          <w:p w:rsidR="008E6CFC" w:rsidRPr="009A7144" w:rsidRDefault="008E6CFC" w:rsidP="008E6CFC">
            <w:pPr>
              <w:widowControl/>
              <w:ind w:firstLine="0"/>
              <w:jc w:val="center"/>
              <w:rPr>
                <w:szCs w:val="20"/>
              </w:rPr>
            </w:pPr>
            <w:r w:rsidRPr="009A7144">
              <w:rPr>
                <w:szCs w:val="20"/>
              </w:rPr>
              <w:t>-</w:t>
            </w:r>
          </w:p>
        </w:tc>
      </w:tr>
      <w:tr w:rsidR="008E6CFC" w:rsidRPr="009A7144" w:rsidTr="008E6CFC">
        <w:trPr>
          <w:jc w:val="center"/>
        </w:trPr>
        <w:tc>
          <w:tcPr>
            <w:tcW w:w="1174" w:type="pct"/>
            <w:tcBorders>
              <w:top w:val="outset" w:sz="6" w:space="0" w:color="000000"/>
              <w:left w:val="outset" w:sz="6" w:space="0" w:color="000000"/>
              <w:bottom w:val="outset" w:sz="6" w:space="0" w:color="000000"/>
              <w:right w:val="outset" w:sz="6" w:space="0" w:color="000000"/>
            </w:tcBorders>
          </w:tcPr>
          <w:p w:rsidR="008E6CFC" w:rsidRPr="009A7144" w:rsidRDefault="008E6CFC" w:rsidP="008E6CFC">
            <w:pPr>
              <w:widowControl/>
              <w:ind w:firstLine="0"/>
              <w:rPr>
                <w:color w:val="000000" w:themeColor="text1"/>
              </w:rPr>
            </w:pPr>
            <w:r w:rsidRPr="009A7144">
              <w:rPr>
                <w:color w:val="000000" w:themeColor="text1"/>
              </w:rPr>
              <w:t>  СОС</w:t>
            </w:r>
            <w:r w:rsidRPr="009A7144">
              <w:rPr>
                <w:color w:val="000000" w:themeColor="text1"/>
                <w:vertAlign w:val="subscript"/>
              </w:rPr>
              <w:t>3</w:t>
            </w:r>
            <w:r w:rsidRPr="009A7144">
              <w:rPr>
                <w:color w:val="000000" w:themeColor="text1"/>
              </w:rPr>
              <w:t> (рассчитанные с учетом как долг</w:t>
            </w:r>
            <w:r w:rsidRPr="009A7144">
              <w:rPr>
                <w:color w:val="000000" w:themeColor="text1"/>
              </w:rPr>
              <w:t>о</w:t>
            </w:r>
            <w:r w:rsidRPr="009A7144">
              <w:rPr>
                <w:color w:val="000000" w:themeColor="text1"/>
              </w:rPr>
              <w:t>срочных пассивов, так и краткосрочной задолженности по кредитам и займам)</w:t>
            </w:r>
          </w:p>
        </w:tc>
        <w:tc>
          <w:tcPr>
            <w:tcW w:w="589" w:type="pct"/>
            <w:tcBorders>
              <w:top w:val="outset" w:sz="6" w:space="0" w:color="000000"/>
              <w:left w:val="outset" w:sz="6" w:space="0" w:color="000000"/>
              <w:bottom w:val="outset" w:sz="6" w:space="0" w:color="000000"/>
              <w:right w:val="outset" w:sz="6" w:space="0" w:color="000000"/>
            </w:tcBorders>
            <w:vAlign w:val="center"/>
          </w:tcPr>
          <w:p w:rsidR="008E6CFC" w:rsidRPr="009A7144" w:rsidRDefault="008E6CFC" w:rsidP="008E6CFC">
            <w:pPr>
              <w:widowControl/>
              <w:ind w:firstLine="0"/>
              <w:jc w:val="center"/>
              <w:rPr>
                <w:rStyle w:val="afff3"/>
                <w:b w:val="0"/>
                <w:color w:val="000000" w:themeColor="text1"/>
              </w:rPr>
            </w:pPr>
            <w:r w:rsidRPr="009A7144">
              <w:rPr>
                <w:color w:val="000000" w:themeColor="text1"/>
              </w:rPr>
              <w:t>60 653</w:t>
            </w:r>
          </w:p>
        </w:tc>
        <w:tc>
          <w:tcPr>
            <w:tcW w:w="443" w:type="pct"/>
            <w:tcBorders>
              <w:top w:val="outset" w:sz="6" w:space="0" w:color="000000"/>
              <w:left w:val="outset" w:sz="6" w:space="0" w:color="000000"/>
              <w:bottom w:val="outset" w:sz="6" w:space="0" w:color="000000"/>
              <w:right w:val="outset" w:sz="6" w:space="0" w:color="000000"/>
            </w:tcBorders>
            <w:vAlign w:val="center"/>
          </w:tcPr>
          <w:p w:rsidR="008E6CFC" w:rsidRPr="009A7144" w:rsidRDefault="008E6CFC" w:rsidP="008E6CFC">
            <w:pPr>
              <w:widowControl/>
              <w:ind w:firstLine="0"/>
              <w:jc w:val="center"/>
              <w:rPr>
                <w:rStyle w:val="afff3"/>
                <w:b w:val="0"/>
                <w:color w:val="000000" w:themeColor="text1"/>
              </w:rPr>
            </w:pPr>
            <w:r w:rsidRPr="009A7144">
              <w:rPr>
                <w:color w:val="000000" w:themeColor="text1"/>
              </w:rPr>
              <w:t>180 500</w:t>
            </w:r>
          </w:p>
        </w:tc>
        <w:tc>
          <w:tcPr>
            <w:tcW w:w="590" w:type="pct"/>
            <w:tcBorders>
              <w:top w:val="outset" w:sz="6" w:space="0" w:color="000000"/>
              <w:left w:val="outset" w:sz="6" w:space="0" w:color="000000"/>
              <w:bottom w:val="outset" w:sz="6" w:space="0" w:color="000000"/>
              <w:right w:val="outset" w:sz="6" w:space="0" w:color="000000"/>
            </w:tcBorders>
            <w:vAlign w:val="center"/>
          </w:tcPr>
          <w:p w:rsidR="008E6CFC" w:rsidRPr="009A7144" w:rsidRDefault="008E6CFC" w:rsidP="008E6CFC">
            <w:pPr>
              <w:widowControl/>
              <w:ind w:firstLine="0"/>
              <w:jc w:val="center"/>
              <w:rPr>
                <w:rStyle w:val="afff3"/>
                <w:b w:val="0"/>
                <w:color w:val="000000" w:themeColor="text1"/>
              </w:rPr>
            </w:pPr>
            <w:r w:rsidRPr="009A7144">
              <w:rPr>
                <w:color w:val="000000" w:themeColor="text1"/>
              </w:rPr>
              <w:t>-5 466</w:t>
            </w:r>
          </w:p>
        </w:tc>
        <w:tc>
          <w:tcPr>
            <w:tcW w:w="590" w:type="pct"/>
            <w:tcBorders>
              <w:top w:val="outset" w:sz="6" w:space="0" w:color="000000"/>
              <w:left w:val="outset" w:sz="6" w:space="0" w:color="000000"/>
              <w:bottom w:val="outset" w:sz="6" w:space="0" w:color="000000"/>
              <w:right w:val="outset" w:sz="6" w:space="0" w:color="000000"/>
            </w:tcBorders>
            <w:vAlign w:val="center"/>
          </w:tcPr>
          <w:p w:rsidR="008E6CFC" w:rsidRPr="009A7144" w:rsidRDefault="008E6CFC" w:rsidP="008E6CFC">
            <w:pPr>
              <w:widowControl/>
              <w:ind w:firstLine="0"/>
              <w:jc w:val="center"/>
              <w:rPr>
                <w:rStyle w:val="afff3"/>
                <w:b w:val="0"/>
                <w:color w:val="000000" w:themeColor="text1"/>
              </w:rPr>
            </w:pPr>
            <w:r w:rsidRPr="009A7144">
              <w:rPr>
                <w:color w:val="000000" w:themeColor="text1"/>
              </w:rPr>
              <w:t>-23 148</w:t>
            </w:r>
          </w:p>
        </w:tc>
        <w:tc>
          <w:tcPr>
            <w:tcW w:w="736" w:type="pct"/>
            <w:tcBorders>
              <w:top w:val="outset" w:sz="6" w:space="0" w:color="000000"/>
              <w:left w:val="outset" w:sz="6" w:space="0" w:color="000000"/>
              <w:bottom w:val="outset" w:sz="6" w:space="0" w:color="000000"/>
              <w:right w:val="outset" w:sz="6" w:space="0" w:color="000000"/>
            </w:tcBorders>
            <w:vAlign w:val="center"/>
          </w:tcPr>
          <w:p w:rsidR="008E6CFC" w:rsidRPr="009A7144" w:rsidRDefault="008E6CFC" w:rsidP="008E6CFC">
            <w:pPr>
              <w:widowControl/>
              <w:ind w:firstLine="0"/>
              <w:jc w:val="center"/>
              <w:rPr>
                <w:rStyle w:val="afff3"/>
                <w:b w:val="0"/>
                <w:color w:val="000000" w:themeColor="text1"/>
              </w:rPr>
            </w:pPr>
            <w:r w:rsidRPr="009A7144">
              <w:rPr>
                <w:color w:val="000000" w:themeColor="text1"/>
              </w:rPr>
              <w:t>+106 086</w:t>
            </w:r>
          </w:p>
        </w:tc>
        <w:tc>
          <w:tcPr>
            <w:tcW w:w="878" w:type="pct"/>
            <w:tcBorders>
              <w:top w:val="outset" w:sz="6" w:space="0" w:color="000000"/>
              <w:left w:val="outset" w:sz="6" w:space="0" w:color="000000"/>
              <w:bottom w:val="outset" w:sz="6" w:space="0" w:color="000000"/>
              <w:right w:val="outset" w:sz="6" w:space="0" w:color="000000"/>
            </w:tcBorders>
            <w:noWrap/>
            <w:vAlign w:val="center"/>
          </w:tcPr>
          <w:p w:rsidR="008E6CFC" w:rsidRPr="009A7144" w:rsidRDefault="008E6CFC" w:rsidP="008E6CFC">
            <w:pPr>
              <w:widowControl/>
              <w:ind w:firstLine="0"/>
              <w:jc w:val="center"/>
              <w:rPr>
                <w:szCs w:val="20"/>
              </w:rPr>
            </w:pPr>
            <w:r w:rsidRPr="009A7144">
              <w:rPr>
                <w:szCs w:val="20"/>
              </w:rPr>
              <w:t>-</w:t>
            </w:r>
          </w:p>
        </w:tc>
      </w:tr>
    </w:tbl>
    <w:p w:rsidR="00D0326D" w:rsidRDefault="00D0326D" w:rsidP="00882975">
      <w:pPr>
        <w:pStyle w:val="af0"/>
        <w:spacing w:before="120" w:beforeAutospacing="0" w:after="0" w:afterAutospacing="0" w:line="360" w:lineRule="auto"/>
        <w:ind w:firstLine="641"/>
        <w:jc w:val="both"/>
        <w:rPr>
          <w:color w:val="000000" w:themeColor="text1"/>
          <w:sz w:val="28"/>
          <w:szCs w:val="28"/>
          <w:lang w:val="en-US"/>
        </w:rPr>
      </w:pPr>
    </w:p>
    <w:p w:rsidR="00235323" w:rsidRDefault="009C3057" w:rsidP="00882975">
      <w:pPr>
        <w:pStyle w:val="af0"/>
        <w:spacing w:before="120" w:beforeAutospacing="0" w:after="0" w:afterAutospacing="0" w:line="360" w:lineRule="auto"/>
        <w:ind w:firstLine="641"/>
        <w:jc w:val="both"/>
        <w:rPr>
          <w:color w:val="000000" w:themeColor="text1"/>
          <w:sz w:val="28"/>
          <w:szCs w:val="28"/>
        </w:rPr>
      </w:pPr>
      <w:r w:rsidRPr="009A7144">
        <w:rPr>
          <w:color w:val="000000" w:themeColor="text1"/>
          <w:sz w:val="28"/>
          <w:szCs w:val="28"/>
        </w:rPr>
        <w:t>Поскольку на 31.12.2022 наблюдается недостаток только собственных оборотных средств, рассчитанных по 1-му варианту (СОС</w:t>
      </w:r>
      <w:r w:rsidRPr="009A7144">
        <w:rPr>
          <w:color w:val="000000" w:themeColor="text1"/>
          <w:sz w:val="28"/>
          <w:szCs w:val="28"/>
          <w:vertAlign w:val="subscript"/>
        </w:rPr>
        <w:t>1</w:t>
      </w:r>
      <w:r w:rsidRPr="009A7144">
        <w:rPr>
          <w:color w:val="000000" w:themeColor="text1"/>
          <w:sz w:val="28"/>
          <w:szCs w:val="28"/>
        </w:rPr>
        <w:t>), финансовое пол</w:t>
      </w:r>
      <w:r w:rsidRPr="009A7144">
        <w:rPr>
          <w:color w:val="000000" w:themeColor="text1"/>
          <w:sz w:val="28"/>
          <w:szCs w:val="28"/>
        </w:rPr>
        <w:t>о</w:t>
      </w:r>
      <w:r w:rsidRPr="009A7144">
        <w:rPr>
          <w:color w:val="000000" w:themeColor="text1"/>
          <w:sz w:val="28"/>
          <w:szCs w:val="28"/>
        </w:rPr>
        <w:t>жение организации по данному признаку можно характеризовать как нормал</w:t>
      </w:r>
      <w:r w:rsidRPr="009A7144">
        <w:rPr>
          <w:color w:val="000000" w:themeColor="text1"/>
          <w:sz w:val="28"/>
          <w:szCs w:val="28"/>
        </w:rPr>
        <w:t>ь</w:t>
      </w:r>
      <w:r w:rsidRPr="009A7144">
        <w:rPr>
          <w:color w:val="000000" w:themeColor="text1"/>
          <w:sz w:val="28"/>
          <w:szCs w:val="28"/>
        </w:rPr>
        <w:t xml:space="preserve">ное. </w:t>
      </w:r>
    </w:p>
    <w:p w:rsidR="009C3057" w:rsidRPr="009A7144" w:rsidRDefault="009C3057" w:rsidP="00882975">
      <w:pPr>
        <w:pStyle w:val="af0"/>
        <w:spacing w:before="120" w:beforeAutospacing="0" w:after="0" w:afterAutospacing="0" w:line="360" w:lineRule="auto"/>
        <w:ind w:firstLine="641"/>
        <w:jc w:val="both"/>
        <w:rPr>
          <w:color w:val="000000" w:themeColor="text1"/>
          <w:sz w:val="28"/>
          <w:szCs w:val="28"/>
        </w:rPr>
      </w:pPr>
      <w:r w:rsidRPr="009A7144">
        <w:rPr>
          <w:color w:val="000000" w:themeColor="text1"/>
          <w:sz w:val="28"/>
          <w:szCs w:val="28"/>
        </w:rPr>
        <w:t>При этом нужно обратить внимание, что два из трех показателей покр</w:t>
      </w:r>
      <w:r w:rsidRPr="009A7144">
        <w:rPr>
          <w:color w:val="000000" w:themeColor="text1"/>
          <w:sz w:val="28"/>
          <w:szCs w:val="28"/>
        </w:rPr>
        <w:t>ы</w:t>
      </w:r>
      <w:r w:rsidRPr="009A7144">
        <w:rPr>
          <w:color w:val="000000" w:themeColor="text1"/>
          <w:sz w:val="28"/>
          <w:szCs w:val="28"/>
        </w:rPr>
        <w:t>тия собственными оборотными средствами запасов в течение анализируемого периода улучшили свои значения.</w:t>
      </w:r>
    </w:p>
    <w:p w:rsidR="008E6CFC" w:rsidRDefault="008E6CFC" w:rsidP="00882975">
      <w:pPr>
        <w:pStyle w:val="af0"/>
        <w:spacing w:before="120" w:beforeAutospacing="0" w:after="0" w:afterAutospacing="0" w:line="360" w:lineRule="auto"/>
        <w:ind w:firstLine="641"/>
        <w:jc w:val="both"/>
        <w:rPr>
          <w:color w:val="000000" w:themeColor="text1"/>
          <w:sz w:val="28"/>
          <w:szCs w:val="28"/>
        </w:rPr>
      </w:pPr>
    </w:p>
    <w:p w:rsidR="004C4CFD" w:rsidRDefault="004C4CFD" w:rsidP="00882975">
      <w:pPr>
        <w:pStyle w:val="af0"/>
        <w:spacing w:before="120" w:beforeAutospacing="0" w:after="0" w:afterAutospacing="0" w:line="360" w:lineRule="auto"/>
        <w:ind w:firstLine="641"/>
        <w:jc w:val="both"/>
        <w:rPr>
          <w:color w:val="000000" w:themeColor="text1"/>
          <w:sz w:val="28"/>
          <w:szCs w:val="28"/>
        </w:rPr>
      </w:pPr>
    </w:p>
    <w:p w:rsidR="008E6CFC" w:rsidRPr="00235323" w:rsidRDefault="00882975" w:rsidP="00235323">
      <w:pPr>
        <w:widowControl/>
        <w:spacing w:before="240"/>
        <w:ind w:firstLine="0"/>
        <w:rPr>
          <w:sz w:val="28"/>
          <w:szCs w:val="22"/>
        </w:rPr>
      </w:pPr>
      <w:r w:rsidRPr="00235323">
        <w:rPr>
          <w:sz w:val="28"/>
          <w:szCs w:val="22"/>
        </w:rPr>
        <w:t xml:space="preserve">Таблица 2.4 - </w:t>
      </w:r>
      <w:r w:rsidR="009C3057" w:rsidRPr="00235323">
        <w:rPr>
          <w:sz w:val="28"/>
          <w:szCs w:val="22"/>
        </w:rPr>
        <w:t>Анализ рентабельности</w:t>
      </w:r>
      <w:r w:rsidR="008E6CFC" w:rsidRPr="00235323">
        <w:rPr>
          <w:sz w:val="28"/>
          <w:szCs w:val="22"/>
        </w:rPr>
        <w:t xml:space="preserve"> ООО «</w:t>
      </w:r>
      <w:r w:rsidR="006111B1" w:rsidRPr="00235323">
        <w:rPr>
          <w:sz w:val="28"/>
          <w:szCs w:val="22"/>
        </w:rPr>
        <w:t>Партнер</w:t>
      </w:r>
      <w:r w:rsidR="008E6CFC" w:rsidRPr="00235323">
        <w:rPr>
          <w:sz w:val="28"/>
          <w:szCs w:val="22"/>
        </w:rPr>
        <w:t>» за 2020-2022гг</w:t>
      </w:r>
    </w:p>
    <w:p w:rsidR="009C3057" w:rsidRPr="009A7144" w:rsidRDefault="008E6CFC" w:rsidP="008E6CFC">
      <w:pPr>
        <w:widowControl/>
        <w:numPr>
          <w:ilvl w:val="0"/>
          <w:numId w:val="3"/>
        </w:numPr>
        <w:tabs>
          <w:tab w:val="clear" w:pos="0"/>
        </w:tabs>
        <w:spacing w:before="120" w:after="120"/>
        <w:jc w:val="right"/>
        <w:rPr>
          <w:sz w:val="28"/>
          <w:szCs w:val="22"/>
        </w:rPr>
      </w:pPr>
      <w:r w:rsidRPr="009A7144">
        <w:rPr>
          <w:sz w:val="28"/>
          <w:szCs w:val="22"/>
        </w:rPr>
        <w:t>В тысячах рублей</w:t>
      </w:r>
    </w:p>
    <w:tbl>
      <w:tblPr>
        <w:tblW w:w="5000" w:type="pct"/>
        <w:jc w:val="center"/>
        <w:tblBorders>
          <w:top w:val="outset" w:sz="6" w:space="0" w:color="000000"/>
          <w:left w:val="outset" w:sz="6" w:space="0" w:color="000000"/>
          <w:bottom w:val="outset" w:sz="6" w:space="0" w:color="000000"/>
          <w:right w:val="outset" w:sz="6" w:space="0" w:color="000000"/>
        </w:tblBorders>
        <w:tblCellMar>
          <w:top w:w="24" w:type="dxa"/>
          <w:left w:w="24" w:type="dxa"/>
          <w:bottom w:w="24" w:type="dxa"/>
          <w:right w:w="24" w:type="dxa"/>
        </w:tblCellMar>
        <w:tblLook w:val="04A0"/>
      </w:tblPr>
      <w:tblGrid>
        <w:gridCol w:w="5457"/>
        <w:gridCol w:w="1240"/>
        <w:gridCol w:w="1143"/>
        <w:gridCol w:w="1002"/>
        <w:gridCol w:w="845"/>
      </w:tblGrid>
      <w:tr w:rsidR="00EC3F48" w:rsidRPr="009A7144" w:rsidTr="008473AF">
        <w:trPr>
          <w:trHeight w:val="891"/>
          <w:jc w:val="center"/>
        </w:trPr>
        <w:tc>
          <w:tcPr>
            <w:tcW w:w="0" w:type="auto"/>
            <w:tcBorders>
              <w:top w:val="outset" w:sz="6" w:space="0" w:color="000000"/>
              <w:left w:val="outset" w:sz="6" w:space="0" w:color="000000"/>
              <w:bottom w:val="outset" w:sz="6" w:space="0" w:color="000000"/>
              <w:right w:val="outset" w:sz="6" w:space="0" w:color="000000"/>
            </w:tcBorders>
            <w:vAlign w:val="center"/>
            <w:hideMark/>
          </w:tcPr>
          <w:p w:rsidR="00EC3F48" w:rsidRPr="009A7144" w:rsidRDefault="00EC3F48" w:rsidP="00CB3D27">
            <w:pPr>
              <w:widowControl/>
              <w:ind w:firstLine="0"/>
              <w:jc w:val="center"/>
              <w:rPr>
                <w:szCs w:val="20"/>
              </w:rPr>
            </w:pPr>
            <w:r w:rsidRPr="009A7144">
              <w:rPr>
                <w:szCs w:val="20"/>
              </w:rPr>
              <w:t>Показатели рентабельности</w:t>
            </w:r>
          </w:p>
        </w:tc>
        <w:tc>
          <w:tcPr>
            <w:tcW w:w="640" w:type="pct"/>
            <w:tcBorders>
              <w:top w:val="outset" w:sz="6" w:space="0" w:color="000000"/>
              <w:left w:val="outset" w:sz="6" w:space="0" w:color="000000"/>
              <w:right w:val="outset" w:sz="6" w:space="0" w:color="000000"/>
            </w:tcBorders>
            <w:vAlign w:val="center"/>
            <w:hideMark/>
          </w:tcPr>
          <w:p w:rsidR="00EC3F48" w:rsidRPr="009A7144" w:rsidRDefault="00EC3F48" w:rsidP="009A7144">
            <w:pPr>
              <w:ind w:firstLine="0"/>
              <w:jc w:val="center"/>
              <w:rPr>
                <w:szCs w:val="20"/>
              </w:rPr>
            </w:pPr>
            <w:r w:rsidRPr="009A7144">
              <w:rPr>
                <w:szCs w:val="20"/>
              </w:rPr>
              <w:t>2021 </w:t>
            </w:r>
          </w:p>
        </w:tc>
        <w:tc>
          <w:tcPr>
            <w:tcW w:w="590" w:type="pct"/>
            <w:tcBorders>
              <w:top w:val="outset" w:sz="6" w:space="0" w:color="000000"/>
              <w:left w:val="outset" w:sz="6" w:space="0" w:color="000000"/>
              <w:right w:val="outset" w:sz="6" w:space="0" w:color="000000"/>
            </w:tcBorders>
            <w:vAlign w:val="center"/>
          </w:tcPr>
          <w:p w:rsidR="00EC3F48" w:rsidRPr="009A7144" w:rsidRDefault="00EC3F48" w:rsidP="009A7144">
            <w:pPr>
              <w:ind w:firstLine="0"/>
              <w:jc w:val="center"/>
              <w:rPr>
                <w:szCs w:val="20"/>
              </w:rPr>
            </w:pPr>
            <w:r w:rsidRPr="009A7144">
              <w:rPr>
                <w:szCs w:val="20"/>
              </w:rPr>
              <w:t>2022</w:t>
            </w:r>
          </w:p>
        </w:tc>
        <w:tc>
          <w:tcPr>
            <w:tcW w:w="953" w:type="pct"/>
            <w:gridSpan w:val="2"/>
            <w:tcBorders>
              <w:top w:val="outset" w:sz="6" w:space="0" w:color="000000"/>
              <w:left w:val="outset" w:sz="6" w:space="0" w:color="000000"/>
              <w:right w:val="outset" w:sz="6" w:space="0" w:color="000000"/>
            </w:tcBorders>
            <w:vAlign w:val="center"/>
            <w:hideMark/>
          </w:tcPr>
          <w:p w:rsidR="00EC3F48" w:rsidRPr="009A7144" w:rsidRDefault="00EC3F48" w:rsidP="009A7144">
            <w:pPr>
              <w:widowControl/>
              <w:ind w:firstLine="0"/>
              <w:jc w:val="center"/>
              <w:rPr>
                <w:szCs w:val="20"/>
              </w:rPr>
            </w:pPr>
            <w:r w:rsidRPr="009A7144">
              <w:rPr>
                <w:szCs w:val="20"/>
              </w:rPr>
              <w:t>Изменение пок</w:t>
            </w:r>
            <w:r w:rsidRPr="009A7144">
              <w:rPr>
                <w:szCs w:val="20"/>
              </w:rPr>
              <w:t>а</w:t>
            </w:r>
            <w:r w:rsidRPr="009A7144">
              <w:rPr>
                <w:szCs w:val="20"/>
              </w:rPr>
              <w:t>зателя</w:t>
            </w:r>
          </w:p>
        </w:tc>
      </w:tr>
      <w:tr w:rsidR="009C3057" w:rsidRPr="009A7144" w:rsidTr="00EC3F48">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9C3057" w:rsidRPr="009A7144" w:rsidRDefault="009C3057" w:rsidP="00882975">
            <w:pPr>
              <w:widowControl/>
              <w:ind w:firstLine="0"/>
              <w:rPr>
                <w:szCs w:val="20"/>
              </w:rPr>
            </w:pPr>
            <w:r w:rsidRPr="009A7144">
              <w:rPr>
                <w:szCs w:val="20"/>
              </w:rPr>
              <w:t>1 Рентабельность продаж (величина прибыли от продаж в каждом рубле выручки). Нормальное зн</w:t>
            </w:r>
            <w:r w:rsidRPr="009A7144">
              <w:rPr>
                <w:szCs w:val="20"/>
              </w:rPr>
              <w:t>а</w:t>
            </w:r>
            <w:r w:rsidRPr="009A7144">
              <w:rPr>
                <w:szCs w:val="20"/>
              </w:rPr>
              <w:t>чение для данной отрасли: не менее 4%.</w:t>
            </w:r>
          </w:p>
        </w:tc>
        <w:tc>
          <w:tcPr>
            <w:tcW w:w="640"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8,2</w:t>
            </w:r>
          </w:p>
        </w:tc>
        <w:tc>
          <w:tcPr>
            <w:tcW w:w="590"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17,2</w:t>
            </w:r>
          </w:p>
        </w:tc>
        <w:tc>
          <w:tcPr>
            <w:tcW w:w="517"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+9</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+110,2</w:t>
            </w:r>
          </w:p>
        </w:tc>
      </w:tr>
      <w:tr w:rsidR="009C3057" w:rsidRPr="009A7144" w:rsidTr="00EC3F48">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9C3057" w:rsidRPr="009A7144" w:rsidRDefault="009C3057" w:rsidP="00882975">
            <w:pPr>
              <w:widowControl/>
              <w:ind w:firstLine="0"/>
              <w:rPr>
                <w:szCs w:val="20"/>
              </w:rPr>
            </w:pPr>
            <w:r w:rsidRPr="009A7144">
              <w:rPr>
                <w:szCs w:val="20"/>
              </w:rPr>
              <w:t>2 Рентабельность продаж по EBIT (величина пр</w:t>
            </w:r>
            <w:r w:rsidRPr="009A7144">
              <w:rPr>
                <w:szCs w:val="20"/>
              </w:rPr>
              <w:t>и</w:t>
            </w:r>
            <w:r w:rsidRPr="009A7144">
              <w:rPr>
                <w:szCs w:val="20"/>
              </w:rPr>
              <w:t>были от продаж до уплаты процентов и налогов в каждом рубле выручки).</w:t>
            </w:r>
          </w:p>
        </w:tc>
        <w:tc>
          <w:tcPr>
            <w:tcW w:w="640"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5</w:t>
            </w:r>
          </w:p>
        </w:tc>
        <w:tc>
          <w:tcPr>
            <w:tcW w:w="590"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7,8</w:t>
            </w:r>
          </w:p>
        </w:tc>
        <w:tc>
          <w:tcPr>
            <w:tcW w:w="517"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+12,8</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w:t>
            </w:r>
          </w:p>
        </w:tc>
      </w:tr>
      <w:tr w:rsidR="009C3057" w:rsidRPr="009A7144" w:rsidTr="00EC3F48">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9C3057" w:rsidRPr="009A7144" w:rsidRDefault="009C3057" w:rsidP="00882975">
            <w:pPr>
              <w:widowControl/>
              <w:ind w:firstLine="0"/>
              <w:rPr>
                <w:szCs w:val="20"/>
              </w:rPr>
            </w:pPr>
            <w:r w:rsidRPr="009A7144">
              <w:rPr>
                <w:szCs w:val="20"/>
              </w:rPr>
              <w:t>3 Рентабельность продаж по чистой прибыли (вел</w:t>
            </w:r>
            <w:r w:rsidRPr="009A7144">
              <w:rPr>
                <w:szCs w:val="20"/>
              </w:rPr>
              <w:t>и</w:t>
            </w:r>
            <w:r w:rsidRPr="009A7144">
              <w:rPr>
                <w:szCs w:val="20"/>
              </w:rPr>
              <w:t>чина чистой прибыли в каждом рубле выручки). Нормальное значение: не менее 2%.</w:t>
            </w:r>
          </w:p>
        </w:tc>
        <w:tc>
          <w:tcPr>
            <w:tcW w:w="640"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-5</w:t>
            </w:r>
          </w:p>
        </w:tc>
        <w:tc>
          <w:tcPr>
            <w:tcW w:w="590"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7,8</w:t>
            </w:r>
          </w:p>
        </w:tc>
        <w:tc>
          <w:tcPr>
            <w:tcW w:w="517"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+12,8</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w:t>
            </w:r>
          </w:p>
        </w:tc>
      </w:tr>
      <w:tr w:rsidR="009C3057" w:rsidRPr="009A7144" w:rsidTr="00EC3F48">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9C3057" w:rsidRPr="009A7144" w:rsidRDefault="009C3057" w:rsidP="00882975">
            <w:pPr>
              <w:widowControl/>
              <w:ind w:firstLine="0"/>
              <w:rPr>
                <w:szCs w:val="20"/>
              </w:rPr>
            </w:pPr>
            <w:r w:rsidRPr="009A7144">
              <w:rPr>
                <w:i/>
                <w:iCs/>
                <w:szCs w:val="20"/>
              </w:rPr>
              <w:t>Cправочно</w:t>
            </w:r>
            <w:r w:rsidRPr="009A7144">
              <w:rPr>
                <w:szCs w:val="20"/>
              </w:rPr>
              <w:t>:</w:t>
            </w:r>
            <w:r w:rsidRPr="009A7144">
              <w:rPr>
                <w:szCs w:val="20"/>
              </w:rPr>
              <w:br/>
              <w:t>Прибыль от продаж на рубль, вложенный в прои</w:t>
            </w:r>
            <w:r w:rsidRPr="009A7144">
              <w:rPr>
                <w:szCs w:val="20"/>
              </w:rPr>
              <w:t>з</w:t>
            </w:r>
            <w:r w:rsidRPr="009A7144">
              <w:rPr>
                <w:szCs w:val="20"/>
              </w:rPr>
              <w:t>водство и реализацию продукции (работ, услуг)</w:t>
            </w:r>
          </w:p>
        </w:tc>
        <w:tc>
          <w:tcPr>
            <w:tcW w:w="640"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8,9</w:t>
            </w:r>
          </w:p>
        </w:tc>
        <w:tc>
          <w:tcPr>
            <w:tcW w:w="590"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20,8</w:t>
            </w:r>
          </w:p>
        </w:tc>
        <w:tc>
          <w:tcPr>
            <w:tcW w:w="517"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+11,9</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+133,2</w:t>
            </w:r>
          </w:p>
        </w:tc>
      </w:tr>
      <w:tr w:rsidR="009C3057" w:rsidRPr="009A7144" w:rsidTr="00EC3F48">
        <w:trPr>
          <w:jc w:val="center"/>
        </w:trPr>
        <w:tc>
          <w:tcPr>
            <w:tcW w:w="0" w:type="auto"/>
            <w:tcBorders>
              <w:top w:val="outset" w:sz="6" w:space="0" w:color="000000"/>
              <w:left w:val="outset" w:sz="6" w:space="0" w:color="000000"/>
              <w:bottom w:val="outset" w:sz="6" w:space="0" w:color="000000"/>
              <w:right w:val="outset" w:sz="6" w:space="0" w:color="000000"/>
            </w:tcBorders>
            <w:hideMark/>
          </w:tcPr>
          <w:p w:rsidR="009C3057" w:rsidRPr="009A7144" w:rsidRDefault="009C3057" w:rsidP="00882975">
            <w:pPr>
              <w:widowControl/>
              <w:ind w:firstLine="0"/>
              <w:rPr>
                <w:szCs w:val="20"/>
              </w:rPr>
            </w:pPr>
            <w:r w:rsidRPr="009A7144">
              <w:rPr>
                <w:szCs w:val="20"/>
              </w:rPr>
              <w:t>Коэффициент покрытия процентов к уплате (ICR), коэфф. Нормальное значение: 1,5 и более.</w:t>
            </w:r>
          </w:p>
        </w:tc>
        <w:tc>
          <w:tcPr>
            <w:tcW w:w="640"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w:t>
            </w:r>
          </w:p>
        </w:tc>
        <w:tc>
          <w:tcPr>
            <w:tcW w:w="590"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w:t>
            </w:r>
          </w:p>
        </w:tc>
        <w:tc>
          <w:tcPr>
            <w:tcW w:w="517" w:type="pct"/>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w:t>
            </w:r>
          </w:p>
        </w:tc>
        <w:tc>
          <w:tcPr>
            <w:tcW w:w="0" w:type="auto"/>
            <w:tcBorders>
              <w:top w:val="outset" w:sz="6" w:space="0" w:color="000000"/>
              <w:left w:val="outset" w:sz="6" w:space="0" w:color="000000"/>
              <w:bottom w:val="outset" w:sz="6" w:space="0" w:color="000000"/>
              <w:right w:val="outset" w:sz="6" w:space="0" w:color="000000"/>
            </w:tcBorders>
            <w:noWrap/>
            <w:vAlign w:val="center"/>
            <w:hideMark/>
          </w:tcPr>
          <w:p w:rsidR="009C3057" w:rsidRPr="009A7144" w:rsidRDefault="009C3057" w:rsidP="00BD7AD4">
            <w:pPr>
              <w:widowControl/>
              <w:ind w:firstLine="0"/>
              <w:jc w:val="center"/>
              <w:rPr>
                <w:szCs w:val="20"/>
              </w:rPr>
            </w:pPr>
            <w:r w:rsidRPr="009A7144">
              <w:rPr>
                <w:szCs w:val="20"/>
              </w:rPr>
              <w:t>–</w:t>
            </w:r>
          </w:p>
        </w:tc>
      </w:tr>
    </w:tbl>
    <w:p w:rsidR="009C3057" w:rsidRPr="009A7144" w:rsidRDefault="009C3057" w:rsidP="00882975">
      <w:pPr>
        <w:widowControl/>
        <w:spacing w:before="120" w:line="360" w:lineRule="auto"/>
        <w:ind w:firstLine="709"/>
        <w:rPr>
          <w:sz w:val="28"/>
          <w:szCs w:val="22"/>
        </w:rPr>
      </w:pPr>
      <w:r w:rsidRPr="009A7144">
        <w:rPr>
          <w:sz w:val="28"/>
          <w:szCs w:val="22"/>
        </w:rPr>
        <w:t>За последний год организация получила прибыль как от продаж, так и в целом от финансово-хозяйственной деятельности, что и обусловило полож</w:t>
      </w:r>
      <w:r w:rsidRPr="009A7144">
        <w:rPr>
          <w:sz w:val="28"/>
          <w:szCs w:val="22"/>
        </w:rPr>
        <w:t>и</w:t>
      </w:r>
      <w:r w:rsidRPr="009A7144">
        <w:rPr>
          <w:sz w:val="28"/>
          <w:szCs w:val="22"/>
        </w:rPr>
        <w:t>тельные значения всех трех представленных в таблице показателей рентабел</w:t>
      </w:r>
      <w:r w:rsidRPr="009A7144">
        <w:rPr>
          <w:sz w:val="28"/>
          <w:szCs w:val="22"/>
        </w:rPr>
        <w:t>ь</w:t>
      </w:r>
      <w:r w:rsidRPr="009A7144">
        <w:rPr>
          <w:sz w:val="28"/>
          <w:szCs w:val="22"/>
        </w:rPr>
        <w:t>ности.</w:t>
      </w:r>
    </w:p>
    <w:p w:rsidR="009C3057" w:rsidRPr="009A7144" w:rsidRDefault="009C3057" w:rsidP="00882975">
      <w:pPr>
        <w:widowControl/>
        <w:spacing w:line="360" w:lineRule="auto"/>
        <w:ind w:firstLine="709"/>
        <w:rPr>
          <w:sz w:val="28"/>
          <w:szCs w:val="22"/>
        </w:rPr>
      </w:pPr>
      <w:r w:rsidRPr="009A7144">
        <w:rPr>
          <w:sz w:val="28"/>
          <w:szCs w:val="22"/>
        </w:rPr>
        <w:t>Прибыль от продаж в анализируемом периоде составляет </w:t>
      </w:r>
      <w:r w:rsidR="00C32E9B" w:rsidRPr="009A7144">
        <w:rPr>
          <w:sz w:val="28"/>
          <w:szCs w:val="22"/>
        </w:rPr>
        <w:t>20,8</w:t>
      </w:r>
      <w:r w:rsidRPr="009A7144">
        <w:rPr>
          <w:sz w:val="28"/>
          <w:szCs w:val="22"/>
        </w:rPr>
        <w:t>% от пол</w:t>
      </w:r>
      <w:r w:rsidRPr="009A7144">
        <w:rPr>
          <w:sz w:val="28"/>
          <w:szCs w:val="22"/>
        </w:rPr>
        <w:t>у</w:t>
      </w:r>
      <w:r w:rsidRPr="009A7144">
        <w:rPr>
          <w:sz w:val="28"/>
          <w:szCs w:val="22"/>
        </w:rPr>
        <w:t>ченной выручки. К тому же имеет место рост рентабельности обычных видов деятельности по сравнению с данным показателем за период с 01.01.2021 по 31.12.2021 (+</w:t>
      </w:r>
      <w:r w:rsidR="00C32E9B" w:rsidRPr="009A7144">
        <w:rPr>
          <w:sz w:val="28"/>
          <w:szCs w:val="22"/>
        </w:rPr>
        <w:t>9</w:t>
      </w:r>
      <w:r w:rsidRPr="009A7144">
        <w:rPr>
          <w:sz w:val="28"/>
          <w:szCs w:val="22"/>
        </w:rPr>
        <w:t>%).</w:t>
      </w:r>
    </w:p>
    <w:p w:rsidR="009C3057" w:rsidRPr="009A7144" w:rsidRDefault="009C3057" w:rsidP="00882975">
      <w:pPr>
        <w:widowControl/>
        <w:spacing w:line="360" w:lineRule="auto"/>
        <w:ind w:firstLine="709"/>
        <w:rPr>
          <w:sz w:val="28"/>
          <w:szCs w:val="22"/>
        </w:rPr>
      </w:pPr>
      <w:r w:rsidRPr="009A7144">
        <w:rPr>
          <w:sz w:val="28"/>
          <w:szCs w:val="22"/>
        </w:rPr>
        <w:t>Рентабельность, рассчитанная как отношение прибыли до налогооблож</w:t>
      </w:r>
      <w:r w:rsidRPr="009A7144">
        <w:rPr>
          <w:sz w:val="28"/>
          <w:szCs w:val="22"/>
        </w:rPr>
        <w:t>е</w:t>
      </w:r>
      <w:r w:rsidRPr="009A7144">
        <w:rPr>
          <w:sz w:val="28"/>
          <w:szCs w:val="22"/>
        </w:rPr>
        <w:t>ния и процентных расходов (EBIT) к выручке организации, за 2022 год сост</w:t>
      </w:r>
      <w:r w:rsidRPr="009A7144">
        <w:rPr>
          <w:sz w:val="28"/>
          <w:szCs w:val="22"/>
        </w:rPr>
        <w:t>а</w:t>
      </w:r>
      <w:r w:rsidRPr="009A7144">
        <w:rPr>
          <w:sz w:val="28"/>
          <w:szCs w:val="22"/>
        </w:rPr>
        <w:t>вила </w:t>
      </w:r>
      <w:r w:rsidR="00826187" w:rsidRPr="009A7144">
        <w:rPr>
          <w:sz w:val="28"/>
          <w:szCs w:val="22"/>
        </w:rPr>
        <w:t>7,8</w:t>
      </w:r>
      <w:r w:rsidRPr="009A7144">
        <w:rPr>
          <w:sz w:val="28"/>
          <w:szCs w:val="22"/>
        </w:rPr>
        <w:t xml:space="preserve">%. Это значит, что в каждом рубле выручки ООО </w:t>
      </w:r>
      <w:r w:rsidR="00606F74" w:rsidRPr="009A7144">
        <w:rPr>
          <w:sz w:val="28"/>
          <w:szCs w:val="22"/>
        </w:rPr>
        <w:t>«</w:t>
      </w:r>
      <w:r w:rsidR="006111B1">
        <w:rPr>
          <w:sz w:val="28"/>
          <w:szCs w:val="22"/>
        </w:rPr>
        <w:t>Партнер</w:t>
      </w:r>
      <w:r w:rsidR="00606F74" w:rsidRPr="009A7144">
        <w:rPr>
          <w:sz w:val="28"/>
          <w:szCs w:val="22"/>
        </w:rPr>
        <w:t xml:space="preserve">» </w:t>
      </w:r>
      <w:r w:rsidRPr="009A7144">
        <w:rPr>
          <w:sz w:val="28"/>
          <w:szCs w:val="22"/>
        </w:rPr>
        <w:t>содерж</w:t>
      </w:r>
      <w:r w:rsidRPr="009A7144">
        <w:rPr>
          <w:sz w:val="28"/>
          <w:szCs w:val="22"/>
        </w:rPr>
        <w:t>а</w:t>
      </w:r>
      <w:r w:rsidRPr="009A7144">
        <w:rPr>
          <w:sz w:val="28"/>
          <w:szCs w:val="22"/>
        </w:rPr>
        <w:t>лось </w:t>
      </w:r>
      <w:r w:rsidR="00826187" w:rsidRPr="009A7144">
        <w:rPr>
          <w:sz w:val="28"/>
          <w:szCs w:val="22"/>
        </w:rPr>
        <w:t>7,8</w:t>
      </w:r>
      <w:r w:rsidRPr="009A7144">
        <w:rPr>
          <w:sz w:val="28"/>
          <w:szCs w:val="22"/>
        </w:rPr>
        <w:t> коп. прибыли до налогообложения и процентов к уплате.</w:t>
      </w:r>
    </w:p>
    <w:p w:rsidR="009C3057" w:rsidRPr="009A7144" w:rsidRDefault="009C3057" w:rsidP="00882975">
      <w:pPr>
        <w:spacing w:line="360" w:lineRule="auto"/>
        <w:ind w:firstLine="709"/>
        <w:rPr>
          <w:sz w:val="28"/>
        </w:rPr>
      </w:pPr>
      <w:r w:rsidRPr="009A7144">
        <w:rPr>
          <w:sz w:val="28"/>
        </w:rPr>
        <w:t xml:space="preserve">Ниже обобщены ключевые финансовые показатели ООО </w:t>
      </w:r>
      <w:r w:rsidR="00606F74" w:rsidRPr="009A7144">
        <w:rPr>
          <w:sz w:val="28"/>
        </w:rPr>
        <w:t>«</w:t>
      </w:r>
      <w:r w:rsidR="006111B1">
        <w:rPr>
          <w:sz w:val="28"/>
        </w:rPr>
        <w:t>Партнер</w:t>
      </w:r>
      <w:r w:rsidR="00606F74" w:rsidRPr="009A7144">
        <w:rPr>
          <w:sz w:val="28"/>
        </w:rPr>
        <w:t xml:space="preserve">» </w:t>
      </w:r>
      <w:r w:rsidRPr="009A7144">
        <w:rPr>
          <w:sz w:val="28"/>
        </w:rPr>
        <w:t>в т</w:t>
      </w:r>
      <w:r w:rsidRPr="009A7144">
        <w:rPr>
          <w:sz w:val="28"/>
        </w:rPr>
        <w:t>е</w:t>
      </w:r>
      <w:r w:rsidRPr="009A7144">
        <w:rPr>
          <w:sz w:val="28"/>
        </w:rPr>
        <w:t>чение анализируемого периода</w:t>
      </w:r>
      <w:r w:rsidR="00FB0782" w:rsidRPr="009A7144">
        <w:rPr>
          <w:sz w:val="28"/>
        </w:rPr>
        <w:t>.</w:t>
      </w:r>
    </w:p>
    <w:p w:rsidR="001F60E5" w:rsidRPr="009A7144" w:rsidRDefault="009C3057" w:rsidP="001F60E5">
      <w:pPr>
        <w:widowControl/>
        <w:spacing w:line="360" w:lineRule="auto"/>
        <w:ind w:firstLine="709"/>
        <w:rPr>
          <w:sz w:val="28"/>
          <w:szCs w:val="22"/>
        </w:rPr>
      </w:pPr>
      <w:r w:rsidRPr="009A7144">
        <w:rPr>
          <w:sz w:val="28"/>
          <w:szCs w:val="22"/>
        </w:rPr>
        <w:t>С очень хорошей стороны финансовое положение и результаты деятел</w:t>
      </w:r>
      <w:r w:rsidRPr="009A7144">
        <w:rPr>
          <w:sz w:val="28"/>
          <w:szCs w:val="22"/>
        </w:rPr>
        <w:t>ь</w:t>
      </w:r>
      <w:r w:rsidRPr="009A7144">
        <w:rPr>
          <w:sz w:val="28"/>
          <w:szCs w:val="22"/>
        </w:rPr>
        <w:t>ности организации характеризуют следующие показатели:</w:t>
      </w:r>
    </w:p>
    <w:p w:rsidR="009C3057" w:rsidRPr="009A7144" w:rsidRDefault="001F60E5" w:rsidP="001F60E5">
      <w:pPr>
        <w:widowControl/>
        <w:spacing w:line="360" w:lineRule="auto"/>
        <w:ind w:firstLine="709"/>
        <w:rPr>
          <w:sz w:val="28"/>
          <w:szCs w:val="22"/>
        </w:rPr>
      </w:pPr>
      <w:r w:rsidRPr="009A7144">
        <w:rPr>
          <w:sz w:val="28"/>
          <w:szCs w:val="22"/>
        </w:rPr>
        <w:t xml:space="preserve">- </w:t>
      </w:r>
      <w:r w:rsidR="009C3057" w:rsidRPr="009A7144">
        <w:rPr>
          <w:sz w:val="28"/>
          <w:szCs w:val="22"/>
        </w:rPr>
        <w:t>положительная динамика рентабельности продаж;</w:t>
      </w:r>
    </w:p>
    <w:p w:rsidR="009C3057" w:rsidRPr="009A7144" w:rsidRDefault="009C3057" w:rsidP="00E90999">
      <w:pPr>
        <w:widowControl/>
        <w:numPr>
          <w:ilvl w:val="0"/>
          <w:numId w:val="21"/>
        </w:numPr>
        <w:spacing w:line="360" w:lineRule="auto"/>
        <w:ind w:left="0" w:firstLine="709"/>
        <w:rPr>
          <w:sz w:val="28"/>
          <w:szCs w:val="22"/>
        </w:rPr>
      </w:pPr>
      <w:r w:rsidRPr="009A7144">
        <w:rPr>
          <w:sz w:val="28"/>
          <w:szCs w:val="22"/>
        </w:rPr>
        <w:t>за 2022 год получена прибыль от продаж (19 247 тыс. руб.), более того наблюдалась положительная динамика по сравнению с предшествующим годом (+13 149 тыс. руб.);</w:t>
      </w:r>
    </w:p>
    <w:p w:rsidR="009C3057" w:rsidRPr="009A7144" w:rsidRDefault="009C3057" w:rsidP="00E90999">
      <w:pPr>
        <w:widowControl/>
        <w:numPr>
          <w:ilvl w:val="0"/>
          <w:numId w:val="21"/>
        </w:numPr>
        <w:spacing w:line="360" w:lineRule="auto"/>
        <w:ind w:left="0" w:firstLine="709"/>
        <w:rPr>
          <w:sz w:val="28"/>
          <w:szCs w:val="22"/>
        </w:rPr>
      </w:pPr>
      <w:r w:rsidRPr="009A7144">
        <w:rPr>
          <w:sz w:val="28"/>
          <w:szCs w:val="22"/>
        </w:rPr>
        <w:t>чистая прибыль за последний год составила 8 741 тыс. руб. (+12 427 тыс. руб. по сравнению с предшествующим годом);</w:t>
      </w:r>
    </w:p>
    <w:p w:rsidR="009C3057" w:rsidRPr="009A7144" w:rsidRDefault="009C3057" w:rsidP="00E90999">
      <w:pPr>
        <w:widowControl/>
        <w:numPr>
          <w:ilvl w:val="0"/>
          <w:numId w:val="21"/>
        </w:numPr>
        <w:spacing w:line="360" w:lineRule="auto"/>
        <w:ind w:left="0" w:firstLine="709"/>
        <w:rPr>
          <w:sz w:val="28"/>
          <w:szCs w:val="22"/>
        </w:rPr>
      </w:pPr>
      <w:r w:rsidRPr="009A7144">
        <w:rPr>
          <w:sz w:val="28"/>
          <w:szCs w:val="22"/>
        </w:rPr>
        <w:t xml:space="preserve">рост прибыли до процентов к уплате и налогообложения (EBIT) на рубль выручки ООО </w:t>
      </w:r>
      <w:r w:rsidR="00606F74" w:rsidRPr="009A7144">
        <w:rPr>
          <w:sz w:val="28"/>
          <w:szCs w:val="22"/>
        </w:rPr>
        <w:t>«</w:t>
      </w:r>
      <w:r w:rsidR="006111B1">
        <w:rPr>
          <w:sz w:val="28"/>
          <w:szCs w:val="22"/>
        </w:rPr>
        <w:t>Партнер</w:t>
      </w:r>
      <w:r w:rsidRPr="009A7144">
        <w:rPr>
          <w:sz w:val="28"/>
          <w:szCs w:val="22"/>
        </w:rPr>
        <w:t>.</w:t>
      </w:r>
    </w:p>
    <w:p w:rsidR="009C3057" w:rsidRPr="009A7144" w:rsidRDefault="009C3057" w:rsidP="00E90999">
      <w:pPr>
        <w:widowControl/>
        <w:spacing w:line="360" w:lineRule="auto"/>
        <w:ind w:firstLine="709"/>
        <w:rPr>
          <w:sz w:val="28"/>
          <w:szCs w:val="22"/>
        </w:rPr>
      </w:pPr>
      <w:r w:rsidRPr="009A7144">
        <w:rPr>
          <w:sz w:val="28"/>
          <w:szCs w:val="22"/>
        </w:rPr>
        <w:t xml:space="preserve">Следующие 2 показателя финансового положения ООО </w:t>
      </w:r>
      <w:r w:rsidR="00606F74" w:rsidRPr="009A7144">
        <w:rPr>
          <w:sz w:val="28"/>
          <w:szCs w:val="22"/>
        </w:rPr>
        <w:t>«</w:t>
      </w:r>
      <w:r w:rsidR="006111B1">
        <w:rPr>
          <w:sz w:val="28"/>
          <w:szCs w:val="22"/>
        </w:rPr>
        <w:t>Партнер</w:t>
      </w:r>
      <w:r w:rsidR="00D23138" w:rsidRPr="009A7144">
        <w:rPr>
          <w:sz w:val="28"/>
          <w:szCs w:val="22"/>
        </w:rPr>
        <w:t xml:space="preserve">» </w:t>
      </w:r>
      <w:r w:rsidRPr="009A7144">
        <w:rPr>
          <w:sz w:val="28"/>
          <w:szCs w:val="22"/>
        </w:rPr>
        <w:t>им</w:t>
      </w:r>
      <w:r w:rsidRPr="009A7144">
        <w:rPr>
          <w:sz w:val="28"/>
          <w:szCs w:val="22"/>
        </w:rPr>
        <w:t>е</w:t>
      </w:r>
      <w:r w:rsidRPr="009A7144">
        <w:rPr>
          <w:sz w:val="28"/>
          <w:szCs w:val="22"/>
        </w:rPr>
        <w:t>ют отрицательные значения:</w:t>
      </w:r>
    </w:p>
    <w:p w:rsidR="009C3057" w:rsidRPr="009A7144" w:rsidRDefault="009C3057" w:rsidP="00E90999">
      <w:pPr>
        <w:widowControl/>
        <w:numPr>
          <w:ilvl w:val="0"/>
          <w:numId w:val="23"/>
        </w:numPr>
        <w:spacing w:line="360" w:lineRule="auto"/>
        <w:ind w:left="0" w:firstLine="709"/>
        <w:rPr>
          <w:sz w:val="28"/>
          <w:szCs w:val="22"/>
        </w:rPr>
      </w:pPr>
      <w:r w:rsidRPr="009A7144">
        <w:rPr>
          <w:sz w:val="28"/>
          <w:szCs w:val="22"/>
        </w:rPr>
        <w:t>чистые активы меньше уставного капитала, при этом за период имело место увеличение чистых активов;</w:t>
      </w:r>
    </w:p>
    <w:p w:rsidR="005751ED" w:rsidRPr="009A7144" w:rsidRDefault="009C3057" w:rsidP="00826187">
      <w:pPr>
        <w:widowControl/>
        <w:numPr>
          <w:ilvl w:val="0"/>
          <w:numId w:val="23"/>
        </w:numPr>
        <w:spacing w:line="360" w:lineRule="auto"/>
        <w:ind w:left="0" w:firstLine="709"/>
        <w:rPr>
          <w:sz w:val="28"/>
          <w:szCs w:val="22"/>
        </w:rPr>
      </w:pPr>
      <w:r w:rsidRPr="009A7144">
        <w:rPr>
          <w:sz w:val="28"/>
          <w:szCs w:val="22"/>
        </w:rPr>
        <w:t>отрицательное изменение собственного капитала относительно о</w:t>
      </w:r>
      <w:r w:rsidRPr="009A7144">
        <w:rPr>
          <w:sz w:val="28"/>
          <w:szCs w:val="22"/>
        </w:rPr>
        <w:t>б</w:t>
      </w:r>
      <w:r w:rsidRPr="009A7144">
        <w:rPr>
          <w:sz w:val="28"/>
          <w:szCs w:val="22"/>
        </w:rPr>
        <w:t>щего изменения активов организации.</w:t>
      </w:r>
    </w:p>
    <w:p w:rsidR="003A228D" w:rsidRDefault="003A228D" w:rsidP="003A228D">
      <w:pPr>
        <w:pStyle w:val="1fd"/>
        <w:spacing w:before="0" w:after="0" w:line="360" w:lineRule="auto"/>
        <w:ind w:firstLine="709"/>
        <w:jc w:val="both"/>
      </w:pPr>
      <w:r>
        <w:rPr>
          <w:rFonts w:ascii="Times New Roman" w:hAnsi="Times New Roman"/>
          <w:sz w:val="28"/>
          <w:szCs w:val="28"/>
        </w:rPr>
        <w:t>Перейдем к расчету основных показателей финансовой устойчивости предприятия (таблица 2.5). Финансовая устойчивость отражает степень платежеспособности предприятия. Оценка финансовой устойчивости – это один из важнейших этапов финансового анализа предприятия, потому что он определяет степень независимости предприятия от своих долгов и обязательств.</w:t>
      </w:r>
    </w:p>
    <w:p w:rsidR="003A228D" w:rsidRDefault="003A228D" w:rsidP="003A228D">
      <w:pPr>
        <w:pStyle w:val="1fd"/>
        <w:spacing w:before="240" w:after="0"/>
        <w:jc w:val="both"/>
      </w:pPr>
      <w:r>
        <w:rPr>
          <w:rFonts w:ascii="Times New Roman" w:hAnsi="Times New Roman"/>
          <w:sz w:val="28"/>
          <w:szCs w:val="28"/>
        </w:rPr>
        <w:t xml:space="preserve">Таблица 2.5– Основные показатели финансовой устойчивости                 </w:t>
      </w:r>
    </w:p>
    <w:p w:rsidR="003A228D" w:rsidRDefault="003A228D" w:rsidP="003A228D">
      <w:pPr>
        <w:pStyle w:val="1fd"/>
        <w:spacing w:before="0" w:after="0"/>
        <w:jc w:val="both"/>
        <w:rPr>
          <w:rFonts w:ascii="Times New Roman" w:hAnsi="Times New Roman"/>
          <w:sz w:val="28"/>
          <w:szCs w:val="28"/>
        </w:rPr>
      </w:pPr>
      <w:r>
        <w:rPr>
          <w:rFonts w:ascii="Times New Roman" w:hAnsi="Times New Roman"/>
          <w:sz w:val="28"/>
          <w:szCs w:val="28"/>
        </w:rPr>
        <w:t xml:space="preserve">                         ООО «</w:t>
      </w:r>
      <w:r w:rsidR="006111B1">
        <w:rPr>
          <w:rFonts w:ascii="Times New Roman" w:hAnsi="Times New Roman"/>
          <w:sz w:val="28"/>
          <w:szCs w:val="28"/>
        </w:rPr>
        <w:t>Партнер</w:t>
      </w:r>
      <w:r>
        <w:rPr>
          <w:rFonts w:ascii="Times New Roman" w:hAnsi="Times New Roman"/>
          <w:sz w:val="28"/>
          <w:szCs w:val="28"/>
        </w:rPr>
        <w:t>» за 2020 – 2022 гг.</w:t>
      </w:r>
    </w:p>
    <w:p w:rsidR="003A228D" w:rsidRPr="003A228D" w:rsidRDefault="003A228D" w:rsidP="003A228D">
      <w:pPr>
        <w:widowControl/>
        <w:numPr>
          <w:ilvl w:val="0"/>
          <w:numId w:val="3"/>
        </w:numPr>
        <w:tabs>
          <w:tab w:val="clear" w:pos="0"/>
        </w:tabs>
        <w:spacing w:before="120" w:after="120"/>
        <w:jc w:val="right"/>
        <w:rPr>
          <w:sz w:val="28"/>
          <w:szCs w:val="22"/>
        </w:rPr>
      </w:pPr>
      <w:r w:rsidRPr="008E6CFC">
        <w:rPr>
          <w:sz w:val="28"/>
          <w:szCs w:val="22"/>
        </w:rPr>
        <w:t>В тысячах рублей</w:t>
      </w:r>
    </w:p>
    <w:tbl>
      <w:tblPr>
        <w:tblW w:w="9642" w:type="dxa"/>
        <w:tblInd w:w="20" w:type="dxa"/>
        <w:tblLayout w:type="fixed"/>
        <w:tblCellMar>
          <w:left w:w="5" w:type="dxa"/>
          <w:right w:w="5" w:type="dxa"/>
        </w:tblCellMar>
        <w:tblLook w:val="0000"/>
      </w:tblPr>
      <w:tblGrid>
        <w:gridCol w:w="4115"/>
        <w:gridCol w:w="992"/>
        <w:gridCol w:w="1106"/>
        <w:gridCol w:w="1052"/>
        <w:gridCol w:w="1051"/>
        <w:gridCol w:w="1326"/>
      </w:tblGrid>
      <w:tr w:rsidR="003A228D" w:rsidTr="008473AF">
        <w:tc>
          <w:tcPr>
            <w:tcW w:w="4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Показатели</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Опт</w:t>
            </w:r>
            <w:r>
              <w:rPr>
                <w:color w:val="000000"/>
              </w:rPr>
              <w:t>и</w:t>
            </w:r>
            <w:r>
              <w:rPr>
                <w:color w:val="000000"/>
              </w:rPr>
              <w:t>мальное значение</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2020</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 xml:space="preserve">2021 </w:t>
            </w:r>
          </w:p>
        </w:tc>
        <w:tc>
          <w:tcPr>
            <w:tcW w:w="10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 xml:space="preserve">2022 </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Темп роста 2022 г. к 2020г., %</w:t>
            </w:r>
          </w:p>
        </w:tc>
      </w:tr>
      <w:tr w:rsidR="003A228D" w:rsidTr="008473AF">
        <w:tc>
          <w:tcPr>
            <w:tcW w:w="4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pPr>
            <w:r>
              <w:rPr>
                <w:color w:val="000000"/>
              </w:rPr>
              <w:t>Коэффициент автономии</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pStyle w:val="1fd"/>
              <w:widowControl w:val="0"/>
              <w:spacing w:before="0" w:after="0"/>
              <w:jc w:val="center"/>
            </w:pPr>
            <w:r>
              <w:rPr>
                <w:rFonts w:ascii="Times New Roman" w:hAnsi="Times New Roman"/>
                <w:color w:val="000000"/>
              </w:rPr>
              <w:t>0,5-0,6</w:t>
            </w:r>
          </w:p>
          <w:p w:rsidR="003A228D" w:rsidRDefault="003A228D" w:rsidP="003A228D">
            <w:pPr>
              <w:pStyle w:val="1fd"/>
              <w:widowControl w:val="0"/>
              <w:spacing w:before="0" w:after="0"/>
              <w:jc w:val="center"/>
            </w:pPr>
            <w:r>
              <w:rPr>
                <w:rFonts w:ascii="Times New Roman" w:hAnsi="Times New Roman"/>
                <w:color w:val="000000"/>
              </w:rPr>
              <w:t>(</w:t>
            </w:r>
            <w:r>
              <w:rPr>
                <w:rFonts w:ascii="Times New Roman" w:hAnsi="Times New Roman"/>
                <w:color w:val="000000"/>
                <w:lang w:val="en-US"/>
              </w:rPr>
              <w:t>&gt;</w:t>
            </w:r>
            <w:r>
              <w:rPr>
                <w:rFonts w:ascii="Times New Roman" w:hAnsi="Times New Roman"/>
                <w:color w:val="000000"/>
              </w:rPr>
              <w:t xml:space="preserve"> 0,5)</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1</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0,9</w:t>
            </w:r>
          </w:p>
        </w:tc>
        <w:tc>
          <w:tcPr>
            <w:tcW w:w="10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0,93</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93</w:t>
            </w:r>
          </w:p>
        </w:tc>
      </w:tr>
      <w:tr w:rsidR="003A228D" w:rsidTr="008473AF">
        <w:tc>
          <w:tcPr>
            <w:tcW w:w="4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pPr>
            <w:r>
              <w:rPr>
                <w:color w:val="000000"/>
              </w:rPr>
              <w:t>Коэффициент обеспеченности собс</w:t>
            </w:r>
            <w:r>
              <w:rPr>
                <w:color w:val="000000"/>
              </w:rPr>
              <w:t>т</w:t>
            </w:r>
            <w:r>
              <w:rPr>
                <w:color w:val="000000"/>
              </w:rPr>
              <w:t>венными оборотными средствами</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0,1</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0,99</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0,49</w:t>
            </w:r>
          </w:p>
        </w:tc>
        <w:tc>
          <w:tcPr>
            <w:tcW w:w="10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0,71</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72</w:t>
            </w:r>
          </w:p>
        </w:tc>
      </w:tr>
      <w:tr w:rsidR="003A228D" w:rsidTr="008473AF">
        <w:tc>
          <w:tcPr>
            <w:tcW w:w="4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pPr>
            <w:r>
              <w:rPr>
                <w:color w:val="000000"/>
              </w:rPr>
              <w:t>Коэффициент сохранности собственн</w:t>
            </w:r>
            <w:r>
              <w:rPr>
                <w:color w:val="000000"/>
              </w:rPr>
              <w:t>о</w:t>
            </w:r>
            <w:r>
              <w:rPr>
                <w:color w:val="000000"/>
              </w:rPr>
              <w:t>го капитала</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&gt; 1</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1,2</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1,02</w:t>
            </w:r>
          </w:p>
        </w:tc>
        <w:tc>
          <w:tcPr>
            <w:tcW w:w="10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1,16</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96,7</w:t>
            </w:r>
          </w:p>
        </w:tc>
      </w:tr>
    </w:tbl>
    <w:p w:rsidR="003A228D" w:rsidRPr="002772DA" w:rsidRDefault="003A228D" w:rsidP="009A7144">
      <w:pPr>
        <w:ind w:firstLine="0"/>
        <w:rPr>
          <w:sz w:val="28"/>
          <w:szCs w:val="28"/>
        </w:rPr>
      </w:pPr>
      <w:r w:rsidRPr="002772DA">
        <w:rPr>
          <w:sz w:val="28"/>
          <w:szCs w:val="28"/>
        </w:rPr>
        <w:br w:type="page"/>
        <w:t>Продолжение таблицы 2.</w:t>
      </w:r>
      <w:r>
        <w:rPr>
          <w:sz w:val="28"/>
          <w:szCs w:val="28"/>
        </w:rPr>
        <w:t>5</w:t>
      </w:r>
    </w:p>
    <w:tbl>
      <w:tblPr>
        <w:tblW w:w="9642" w:type="dxa"/>
        <w:tblInd w:w="20" w:type="dxa"/>
        <w:tblLayout w:type="fixed"/>
        <w:tblCellMar>
          <w:left w:w="5" w:type="dxa"/>
          <w:right w:w="5" w:type="dxa"/>
        </w:tblCellMar>
        <w:tblLook w:val="0000"/>
      </w:tblPr>
      <w:tblGrid>
        <w:gridCol w:w="4115"/>
        <w:gridCol w:w="992"/>
        <w:gridCol w:w="1106"/>
        <w:gridCol w:w="1052"/>
        <w:gridCol w:w="1051"/>
        <w:gridCol w:w="1326"/>
      </w:tblGrid>
      <w:tr w:rsidR="003A228D" w:rsidTr="008473AF">
        <w:tc>
          <w:tcPr>
            <w:tcW w:w="4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pPr>
            <w:r>
              <w:rPr>
                <w:color w:val="000000"/>
              </w:rPr>
              <w:t>Коэффициент маневренности собс</w:t>
            </w:r>
            <w:r>
              <w:rPr>
                <w:color w:val="000000"/>
              </w:rPr>
              <w:t>т</w:t>
            </w:r>
            <w:r>
              <w:rPr>
                <w:color w:val="000000"/>
              </w:rPr>
              <w:t>венного капитала</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lang w:val="en-US"/>
              </w:rPr>
              <w:t>&gt;</w:t>
            </w:r>
            <w:r>
              <w:rPr>
                <w:color w:val="000000"/>
              </w:rPr>
              <w:t>0,05</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0,09</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0,1</w:t>
            </w:r>
          </w:p>
        </w:tc>
        <w:tc>
          <w:tcPr>
            <w:tcW w:w="10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0,18</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200</w:t>
            </w:r>
          </w:p>
        </w:tc>
      </w:tr>
      <w:tr w:rsidR="003A228D" w:rsidTr="008473AF">
        <w:tc>
          <w:tcPr>
            <w:tcW w:w="4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pPr>
            <w:r>
              <w:rPr>
                <w:color w:val="000000"/>
              </w:rPr>
              <w:t>Коэффициент обеспеченности запасов</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≥0,5</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3,2</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16,3</w:t>
            </w:r>
          </w:p>
        </w:tc>
        <w:tc>
          <w:tcPr>
            <w:tcW w:w="10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43,2</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1350</w:t>
            </w:r>
          </w:p>
        </w:tc>
      </w:tr>
      <w:tr w:rsidR="003A228D" w:rsidTr="008473AF">
        <w:tc>
          <w:tcPr>
            <w:tcW w:w="4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pPr>
            <w:r>
              <w:rPr>
                <w:color w:val="000000"/>
              </w:rPr>
              <w:t>Соотношение текущих активов и и</w:t>
            </w:r>
            <w:r>
              <w:rPr>
                <w:color w:val="000000"/>
              </w:rPr>
              <w:t>м</w:t>
            </w:r>
            <w:r>
              <w:rPr>
                <w:color w:val="000000"/>
              </w:rPr>
              <w:t>мобилизованных средств</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&gt;Кзс</w:t>
            </w:r>
          </w:p>
          <w:p w:rsidR="003A228D" w:rsidRDefault="003A228D" w:rsidP="003A228D">
            <w:pPr>
              <w:ind w:firstLine="0"/>
              <w:jc w:val="center"/>
            </w:pPr>
            <w:r>
              <w:rPr>
                <w:color w:val="000000"/>
              </w:rPr>
              <w:t>(</w:t>
            </w:r>
            <w:r>
              <w:rPr>
                <w:color w:val="000000"/>
                <w:lang w:val="en-US"/>
              </w:rPr>
              <w:t>&gt;</w:t>
            </w:r>
            <w:r>
              <w:rPr>
                <w:color w:val="000000"/>
              </w:rPr>
              <w:t xml:space="preserve"> 1)</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0,1</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0,23</w:t>
            </w:r>
          </w:p>
        </w:tc>
        <w:tc>
          <w:tcPr>
            <w:tcW w:w="10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0,32</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rPr>
                <w:color w:val="000000"/>
              </w:rPr>
              <w:t>320</w:t>
            </w:r>
          </w:p>
        </w:tc>
      </w:tr>
      <w:tr w:rsidR="003A228D" w:rsidTr="008473AF">
        <w:tc>
          <w:tcPr>
            <w:tcW w:w="4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tabs>
                <w:tab w:val="left" w:pos="410"/>
              </w:tabs>
              <w:ind w:left="5" w:firstLine="0"/>
            </w:pPr>
            <w:r>
              <w:t>Соотношение дебиторской и кредито</w:t>
            </w:r>
            <w:r>
              <w:t>р</w:t>
            </w:r>
            <w:r>
              <w:t>ской задолженности</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t>0,9 – 1,0</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t>18,1</w:t>
            </w:r>
          </w:p>
        </w:tc>
        <w:tc>
          <w:tcPr>
            <w:tcW w:w="10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t>0,18</w:t>
            </w:r>
          </w:p>
        </w:tc>
        <w:tc>
          <w:tcPr>
            <w:tcW w:w="10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t>0,56</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3A228D">
            <w:pPr>
              <w:ind w:firstLine="0"/>
              <w:jc w:val="center"/>
            </w:pPr>
            <w:r>
              <w:t>3</w:t>
            </w:r>
          </w:p>
        </w:tc>
      </w:tr>
    </w:tbl>
    <w:p w:rsidR="003A228D" w:rsidRDefault="003A228D" w:rsidP="003A228D">
      <w:pPr>
        <w:pStyle w:val="1fd"/>
        <w:spacing w:before="120" w:after="0" w:line="360" w:lineRule="auto"/>
        <w:ind w:firstLine="709"/>
        <w:jc w:val="both"/>
      </w:pPr>
      <w:r>
        <w:rPr>
          <w:rFonts w:ascii="Times New Roman" w:hAnsi="Times New Roman"/>
          <w:color w:val="000000"/>
          <w:sz w:val="28"/>
          <w:szCs w:val="28"/>
        </w:rPr>
        <w:t>Значение коэффициента автономии ООО «</w:t>
      </w:r>
      <w:r w:rsidR="006111B1">
        <w:rPr>
          <w:rFonts w:ascii="Times New Roman" w:hAnsi="Times New Roman"/>
          <w:color w:val="000000"/>
          <w:sz w:val="28"/>
          <w:szCs w:val="28"/>
        </w:rPr>
        <w:t>Партнер</w:t>
      </w:r>
      <w:r>
        <w:rPr>
          <w:rFonts w:ascii="Times New Roman" w:hAnsi="Times New Roman"/>
          <w:color w:val="000000"/>
          <w:sz w:val="28"/>
          <w:szCs w:val="28"/>
        </w:rPr>
        <w:t>» за 2020 – 2022 гг. находится выше нормы. Это означает, что предприятие независимо от внешних кредиторов.</w:t>
      </w:r>
    </w:p>
    <w:p w:rsidR="003A228D" w:rsidRDefault="003A228D" w:rsidP="003A228D">
      <w:pPr>
        <w:pStyle w:val="1fd"/>
        <w:spacing w:before="0" w:after="0" w:line="360" w:lineRule="auto"/>
        <w:ind w:firstLine="709"/>
        <w:jc w:val="both"/>
      </w:pPr>
      <w:r>
        <w:rPr>
          <w:rFonts w:ascii="Times New Roman" w:hAnsi="Times New Roman"/>
          <w:color w:val="000000"/>
          <w:sz w:val="28"/>
          <w:szCs w:val="28"/>
        </w:rPr>
        <w:t>ООО «</w:t>
      </w:r>
      <w:r w:rsidR="006111B1">
        <w:rPr>
          <w:rFonts w:ascii="Times New Roman" w:hAnsi="Times New Roman"/>
          <w:color w:val="000000"/>
          <w:sz w:val="28"/>
          <w:szCs w:val="28"/>
        </w:rPr>
        <w:t>Партнер</w:t>
      </w:r>
      <w:r>
        <w:rPr>
          <w:rFonts w:ascii="Times New Roman" w:hAnsi="Times New Roman"/>
          <w:color w:val="000000"/>
          <w:sz w:val="28"/>
          <w:szCs w:val="28"/>
        </w:rPr>
        <w:t>» обладает достаточным количеством собственных средств для финансирования своей деятельности. Это подтверждает уровень коэффициента обеспеченности собственными средствами за 2020 – 2022 гг. За три года значение коэффициента снизилось на 28 %.</w:t>
      </w:r>
    </w:p>
    <w:p w:rsidR="003A228D" w:rsidRDefault="003A228D" w:rsidP="003A228D">
      <w:pPr>
        <w:pStyle w:val="1fd"/>
        <w:spacing w:before="0" w:after="0" w:line="360" w:lineRule="auto"/>
        <w:ind w:firstLine="709"/>
        <w:jc w:val="both"/>
      </w:pPr>
      <w:r>
        <w:rPr>
          <w:rFonts w:ascii="Times New Roman" w:hAnsi="Times New Roman"/>
          <w:color w:val="000000"/>
          <w:sz w:val="28"/>
          <w:szCs w:val="28"/>
        </w:rPr>
        <w:t xml:space="preserve">Коэффициент сохранности собственного капитала за рассматриваемый период находится в рамках нормы. </w:t>
      </w:r>
    </w:p>
    <w:p w:rsidR="003A228D" w:rsidRDefault="003A228D" w:rsidP="003A228D">
      <w:pPr>
        <w:pStyle w:val="1fd"/>
        <w:spacing w:before="0" w:after="0" w:line="360" w:lineRule="auto"/>
        <w:ind w:firstLine="709"/>
        <w:jc w:val="both"/>
      </w:pPr>
      <w:r>
        <w:rPr>
          <w:rFonts w:ascii="Times New Roman" w:hAnsi="Times New Roman"/>
          <w:color w:val="000000"/>
          <w:sz w:val="28"/>
          <w:szCs w:val="28"/>
        </w:rPr>
        <w:t>Значение коэффициента маневренности собственного капитала ООО «</w:t>
      </w:r>
      <w:r w:rsidR="006111B1">
        <w:rPr>
          <w:rFonts w:ascii="Times New Roman" w:hAnsi="Times New Roman"/>
          <w:color w:val="000000"/>
          <w:sz w:val="28"/>
          <w:szCs w:val="28"/>
        </w:rPr>
        <w:t>Партнер</w:t>
      </w:r>
      <w:r>
        <w:rPr>
          <w:rFonts w:ascii="Times New Roman" w:hAnsi="Times New Roman"/>
          <w:color w:val="000000"/>
          <w:sz w:val="28"/>
          <w:szCs w:val="28"/>
        </w:rPr>
        <w:t>» за 2020 – 2022 гг. находится выше нормы. При этом данный показатель имеет динамику роста. На конец 2022 г. доля собственных оборотных средств в структуре собственного капитала составила 18 %.</w:t>
      </w:r>
    </w:p>
    <w:p w:rsidR="003A228D" w:rsidRDefault="003A228D" w:rsidP="003A228D">
      <w:pPr>
        <w:pStyle w:val="1fd"/>
        <w:spacing w:before="0" w:after="0" w:line="360" w:lineRule="auto"/>
        <w:ind w:firstLine="709"/>
        <w:jc w:val="both"/>
      </w:pPr>
      <w:r>
        <w:rPr>
          <w:rFonts w:ascii="Times New Roman" w:hAnsi="Times New Roman"/>
          <w:color w:val="000000"/>
          <w:sz w:val="28"/>
          <w:szCs w:val="28"/>
        </w:rPr>
        <w:t>Коэффициент обеспеченности запасов за три года вырос в 13,5 раз. По данным на конец 2022 г. значение показателя равно 43,2, что соответствует устойчивому финансовому состоянию предприятия.</w:t>
      </w:r>
    </w:p>
    <w:p w:rsidR="003A228D" w:rsidRDefault="003A228D" w:rsidP="003A228D">
      <w:pPr>
        <w:pStyle w:val="1fd"/>
        <w:spacing w:before="0" w:after="0" w:line="360" w:lineRule="auto"/>
        <w:ind w:firstLine="709"/>
        <w:jc w:val="both"/>
      </w:pPr>
      <w:r>
        <w:rPr>
          <w:rFonts w:ascii="Times New Roman" w:hAnsi="Times New Roman"/>
          <w:color w:val="000000"/>
          <w:sz w:val="28"/>
          <w:szCs w:val="28"/>
        </w:rPr>
        <w:t xml:space="preserve">В 2022 г. на 1 рубль внеоборотных активов приходится 0,32 руб. оборотных активов. За три года показатель </w:t>
      </w:r>
      <w:r w:rsidR="00A22110">
        <w:rPr>
          <w:rFonts w:ascii="Times New Roman" w:hAnsi="Times New Roman"/>
          <w:color w:val="000000"/>
          <w:sz w:val="28"/>
          <w:szCs w:val="28"/>
        </w:rPr>
        <w:t xml:space="preserve">соотношения текущих активов и </w:t>
      </w:r>
      <w:r>
        <w:rPr>
          <w:rFonts w:ascii="Times New Roman" w:hAnsi="Times New Roman"/>
          <w:color w:val="000000"/>
          <w:sz w:val="28"/>
          <w:szCs w:val="28"/>
        </w:rPr>
        <w:t>мобилизированных средств вырос в 3,2 раза.</w:t>
      </w:r>
    </w:p>
    <w:p w:rsidR="003A228D" w:rsidRDefault="003A228D" w:rsidP="003A228D">
      <w:pPr>
        <w:pStyle w:val="1fd"/>
        <w:spacing w:before="0" w:after="0" w:line="360" w:lineRule="auto"/>
        <w:ind w:firstLine="709"/>
        <w:jc w:val="both"/>
      </w:pPr>
      <w:r>
        <w:rPr>
          <w:rFonts w:ascii="Times New Roman" w:hAnsi="Times New Roman"/>
          <w:sz w:val="28"/>
          <w:szCs w:val="28"/>
        </w:rPr>
        <w:t>Соотношение дебиторской и кредиторской задолженности показывает, какая сумма дебиторской задолженности приходится на один рубль обязательств перед кредиторами. В 2021 г. это показатель самый низкий – 0,18 руб. Это свидетельствует о низком отвлечении денежных средств из оборота предприятия. В 2020 г. значение показателя достигло отметки 18,1 руб., что превышает норму в 18 раз. Это состояние могло повлечь за собой риск необходимости привлечения кредитов и займов при нехватке средств для обеспечения деятельности ООО «</w:t>
      </w:r>
      <w:r w:rsidR="006111B1">
        <w:rPr>
          <w:rFonts w:ascii="Times New Roman" w:hAnsi="Times New Roman"/>
          <w:color w:val="000000"/>
          <w:sz w:val="28"/>
          <w:szCs w:val="28"/>
        </w:rPr>
        <w:t>Партнер</w:t>
      </w:r>
      <w:r>
        <w:rPr>
          <w:rFonts w:ascii="Times New Roman" w:hAnsi="Times New Roman"/>
          <w:sz w:val="28"/>
          <w:szCs w:val="28"/>
        </w:rPr>
        <w:t>». Кредиты банков или займы являются платными. Соответственно, это отрицательно влияет на финансовое состояние предприятия.</w:t>
      </w:r>
    </w:p>
    <w:p w:rsidR="003A228D" w:rsidRDefault="003A228D" w:rsidP="003A228D">
      <w:pPr>
        <w:spacing w:line="360" w:lineRule="auto"/>
        <w:ind w:firstLine="709"/>
      </w:pPr>
      <w:r>
        <w:rPr>
          <w:sz w:val="28"/>
          <w:szCs w:val="28"/>
        </w:rPr>
        <w:t>Перейдем к анализу финансовой устойчивости предприятия по величине излишка (недостатка) собственных оборотных средств. Наличие (отсутствие) собственных оборотных средств – это абсолютный показатель, который и</w:t>
      </w:r>
      <w:r>
        <w:rPr>
          <w:sz w:val="28"/>
          <w:szCs w:val="28"/>
        </w:rPr>
        <w:t>с</w:t>
      </w:r>
      <w:r>
        <w:rPr>
          <w:sz w:val="28"/>
          <w:szCs w:val="28"/>
        </w:rPr>
        <w:t>пользуется для определения ликвидности предприятия. По сути, этот показ</w:t>
      </w:r>
      <w:r>
        <w:rPr>
          <w:sz w:val="28"/>
          <w:szCs w:val="28"/>
        </w:rPr>
        <w:t>а</w:t>
      </w:r>
      <w:r>
        <w:rPr>
          <w:sz w:val="28"/>
          <w:szCs w:val="28"/>
        </w:rPr>
        <w:t>тель характеризует чистый оборотный капитал [8].</w:t>
      </w:r>
    </w:p>
    <w:p w:rsidR="003A228D" w:rsidRDefault="003A228D" w:rsidP="003A228D">
      <w:pPr>
        <w:spacing w:line="360" w:lineRule="auto"/>
        <w:ind w:firstLine="709"/>
      </w:pPr>
      <w:r>
        <w:rPr>
          <w:sz w:val="28"/>
          <w:szCs w:val="28"/>
        </w:rPr>
        <w:t>Результаты анализа источников формирования оборотных средств в ООО «</w:t>
      </w:r>
      <w:r w:rsidR="006111B1">
        <w:rPr>
          <w:color w:val="000000"/>
          <w:sz w:val="28"/>
          <w:szCs w:val="28"/>
        </w:rPr>
        <w:t>Партнер</w:t>
      </w:r>
      <w:r>
        <w:rPr>
          <w:sz w:val="28"/>
          <w:szCs w:val="28"/>
        </w:rPr>
        <w:t>» за 2020 – 2022 гг. представлены в таблице 2.6.</w:t>
      </w:r>
    </w:p>
    <w:p w:rsidR="003A228D" w:rsidRDefault="003A228D" w:rsidP="003A228D">
      <w:r>
        <w:rPr>
          <w:sz w:val="28"/>
          <w:szCs w:val="28"/>
        </w:rPr>
        <w:t xml:space="preserve">Таблица 2.6 – Источники формирования оборотных средств                    </w:t>
      </w:r>
    </w:p>
    <w:p w:rsidR="003A228D" w:rsidRDefault="003A228D" w:rsidP="003A228D">
      <w:pPr>
        <w:rPr>
          <w:sz w:val="28"/>
          <w:szCs w:val="28"/>
        </w:rPr>
      </w:pPr>
      <w:r>
        <w:rPr>
          <w:sz w:val="28"/>
          <w:szCs w:val="28"/>
        </w:rPr>
        <w:t xml:space="preserve">                        ООО «</w:t>
      </w:r>
      <w:r w:rsidR="006111B1">
        <w:rPr>
          <w:color w:val="000000"/>
          <w:sz w:val="28"/>
          <w:szCs w:val="28"/>
        </w:rPr>
        <w:t>Партнер</w:t>
      </w:r>
      <w:r>
        <w:rPr>
          <w:sz w:val="28"/>
          <w:szCs w:val="28"/>
        </w:rPr>
        <w:t>» за 2020 – 2022 гг.</w:t>
      </w:r>
    </w:p>
    <w:p w:rsidR="003A228D" w:rsidRPr="003A228D" w:rsidRDefault="003A228D" w:rsidP="003A228D">
      <w:pPr>
        <w:widowControl/>
        <w:numPr>
          <w:ilvl w:val="0"/>
          <w:numId w:val="3"/>
        </w:numPr>
        <w:tabs>
          <w:tab w:val="clear" w:pos="0"/>
        </w:tabs>
        <w:spacing w:before="120" w:after="120"/>
        <w:jc w:val="right"/>
        <w:rPr>
          <w:sz w:val="28"/>
          <w:szCs w:val="22"/>
        </w:rPr>
      </w:pPr>
      <w:r w:rsidRPr="008E6CFC">
        <w:rPr>
          <w:sz w:val="28"/>
          <w:szCs w:val="22"/>
        </w:rPr>
        <w:t>В тысячах рублей</w:t>
      </w:r>
    </w:p>
    <w:tbl>
      <w:tblPr>
        <w:tblW w:w="0" w:type="auto"/>
        <w:tblInd w:w="20" w:type="dxa"/>
        <w:tblLayout w:type="fixed"/>
        <w:tblCellMar>
          <w:left w:w="5" w:type="dxa"/>
          <w:right w:w="5" w:type="dxa"/>
        </w:tblCellMar>
        <w:tblLook w:val="0000"/>
      </w:tblPr>
      <w:tblGrid>
        <w:gridCol w:w="4823"/>
        <w:gridCol w:w="1087"/>
        <w:gridCol w:w="1087"/>
        <w:gridCol w:w="1281"/>
        <w:gridCol w:w="1282"/>
      </w:tblGrid>
      <w:tr w:rsidR="003A228D" w:rsidTr="008473AF">
        <w:tc>
          <w:tcPr>
            <w:tcW w:w="48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Виды источников</w:t>
            </w:r>
          </w:p>
        </w:tc>
        <w:tc>
          <w:tcPr>
            <w:tcW w:w="10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2020.</w:t>
            </w:r>
          </w:p>
        </w:tc>
        <w:tc>
          <w:tcPr>
            <w:tcW w:w="10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2021</w:t>
            </w:r>
          </w:p>
        </w:tc>
        <w:tc>
          <w:tcPr>
            <w:tcW w:w="12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 xml:space="preserve">2022 </w:t>
            </w:r>
          </w:p>
        </w:tc>
        <w:tc>
          <w:tcPr>
            <w:tcW w:w="12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 xml:space="preserve">Темп </w:t>
            </w:r>
          </w:p>
          <w:p w:rsidR="003A228D" w:rsidRDefault="003A228D" w:rsidP="008473AF">
            <w:pPr>
              <w:ind w:firstLine="5"/>
              <w:jc w:val="center"/>
            </w:pPr>
            <w:r>
              <w:t xml:space="preserve">роста </w:t>
            </w:r>
          </w:p>
          <w:p w:rsidR="003A228D" w:rsidRDefault="003A228D" w:rsidP="008473AF">
            <w:pPr>
              <w:ind w:firstLine="5"/>
              <w:jc w:val="center"/>
            </w:pPr>
            <w:r>
              <w:t xml:space="preserve">2022 г. к </w:t>
            </w:r>
          </w:p>
          <w:p w:rsidR="003A228D" w:rsidRDefault="003A228D" w:rsidP="008473AF">
            <w:pPr>
              <w:ind w:firstLine="5"/>
              <w:jc w:val="center"/>
            </w:pPr>
            <w:r>
              <w:t xml:space="preserve">2020 г., </w:t>
            </w:r>
          </w:p>
          <w:p w:rsidR="003A228D" w:rsidRDefault="003A228D" w:rsidP="008473AF">
            <w:pPr>
              <w:ind w:firstLine="5"/>
              <w:jc w:val="center"/>
            </w:pPr>
            <w:r>
              <w:t>%</w:t>
            </w:r>
          </w:p>
        </w:tc>
      </w:tr>
      <w:tr w:rsidR="003A228D" w:rsidTr="008473AF">
        <w:trPr>
          <w:trHeight w:val="915"/>
        </w:trPr>
        <w:tc>
          <w:tcPr>
            <w:tcW w:w="48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pPr>
            <w:r>
              <w:t>Наличие (+), отсутствие (-) собственных об</w:t>
            </w:r>
            <w:r>
              <w:t>о</w:t>
            </w:r>
            <w:r>
              <w:t>ротных средств (СОС)</w:t>
            </w:r>
          </w:p>
        </w:tc>
        <w:tc>
          <w:tcPr>
            <w:tcW w:w="10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2422</w:t>
            </w:r>
          </w:p>
        </w:tc>
        <w:tc>
          <w:tcPr>
            <w:tcW w:w="10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2921</w:t>
            </w:r>
          </w:p>
        </w:tc>
        <w:tc>
          <w:tcPr>
            <w:tcW w:w="12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6137</w:t>
            </w:r>
          </w:p>
        </w:tc>
        <w:tc>
          <w:tcPr>
            <w:tcW w:w="12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253,4</w:t>
            </w:r>
          </w:p>
        </w:tc>
      </w:tr>
      <w:tr w:rsidR="003A228D" w:rsidTr="008473AF">
        <w:trPr>
          <w:trHeight w:val="1395"/>
        </w:trPr>
        <w:tc>
          <w:tcPr>
            <w:tcW w:w="48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pPr>
            <w:r>
              <w:t>Наличие (+), отсутствие (-) собственных и долгосрочных заемных источников формир</w:t>
            </w:r>
            <w:r>
              <w:t>о</w:t>
            </w:r>
            <w:r>
              <w:t>вания оборотных средств (чистых мобильных активов) (СД)</w:t>
            </w:r>
          </w:p>
        </w:tc>
        <w:tc>
          <w:tcPr>
            <w:tcW w:w="10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2422</w:t>
            </w:r>
          </w:p>
        </w:tc>
        <w:tc>
          <w:tcPr>
            <w:tcW w:w="10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3121</w:t>
            </w:r>
          </w:p>
        </w:tc>
        <w:tc>
          <w:tcPr>
            <w:tcW w:w="12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6137</w:t>
            </w:r>
          </w:p>
        </w:tc>
        <w:tc>
          <w:tcPr>
            <w:tcW w:w="12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253,4</w:t>
            </w:r>
          </w:p>
        </w:tc>
      </w:tr>
      <w:tr w:rsidR="003A228D" w:rsidTr="008473AF">
        <w:trPr>
          <w:trHeight w:val="1402"/>
        </w:trPr>
        <w:tc>
          <w:tcPr>
            <w:tcW w:w="48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pPr>
            <w:r>
              <w:t>Наличие (+), отсутствие (-) собственных и</w:t>
            </w:r>
            <w:r>
              <w:t>с</w:t>
            </w:r>
            <w:r>
              <w:t>точников, долгосрочных и краткосрочных кредитов и займов для формирования оборо</w:t>
            </w:r>
            <w:r>
              <w:t>т</w:t>
            </w:r>
            <w:r>
              <w:t>ных средств (ОИ)</w:t>
            </w:r>
          </w:p>
        </w:tc>
        <w:tc>
          <w:tcPr>
            <w:tcW w:w="10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2449</w:t>
            </w:r>
          </w:p>
        </w:tc>
        <w:tc>
          <w:tcPr>
            <w:tcW w:w="10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5930</w:t>
            </w:r>
          </w:p>
        </w:tc>
        <w:tc>
          <w:tcPr>
            <w:tcW w:w="12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8604</w:t>
            </w:r>
          </w:p>
        </w:tc>
        <w:tc>
          <w:tcPr>
            <w:tcW w:w="12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351,3</w:t>
            </w:r>
          </w:p>
        </w:tc>
      </w:tr>
    </w:tbl>
    <w:p w:rsidR="003A228D" w:rsidRDefault="003A228D" w:rsidP="003A228D">
      <w:pPr>
        <w:spacing w:line="360" w:lineRule="auto"/>
        <w:ind w:firstLine="709"/>
      </w:pPr>
      <w:r>
        <w:rPr>
          <w:sz w:val="28"/>
          <w:szCs w:val="28"/>
        </w:rPr>
        <w:t>За рассматриваемый период значение собственных оборотных средств &gt;0, следовательно, формирование запасов и финансирование затрат предприятия происходило за счет собственного капитала.</w:t>
      </w:r>
    </w:p>
    <w:p w:rsidR="003A228D" w:rsidRDefault="003A228D" w:rsidP="003A228D">
      <w:pPr>
        <w:pStyle w:val="1fd"/>
        <w:spacing w:before="0" w:after="0" w:line="360" w:lineRule="auto"/>
        <w:ind w:firstLine="709"/>
        <w:jc w:val="both"/>
        <w:rPr>
          <w:rFonts w:ascii="Times New Roman" w:hAnsi="Times New Roman"/>
          <w:sz w:val="28"/>
          <w:szCs w:val="28"/>
          <w:shd w:val="clear" w:color="auto" w:fill="FFFFFF"/>
        </w:rPr>
      </w:pPr>
      <w:r>
        <w:rPr>
          <w:rFonts w:ascii="Times New Roman" w:hAnsi="Times New Roman"/>
          <w:sz w:val="28"/>
          <w:szCs w:val="28"/>
          <w:shd w:val="clear" w:color="auto" w:fill="FFFFFF"/>
        </w:rPr>
        <w:t>В таблице 2.</w:t>
      </w:r>
      <w:r>
        <w:rPr>
          <w:rFonts w:ascii="Times New Roman" w:hAnsi="Times New Roman"/>
          <w:color w:val="000000"/>
          <w:sz w:val="28"/>
          <w:szCs w:val="28"/>
          <w:shd w:val="clear" w:color="auto" w:fill="FFFFFF"/>
        </w:rPr>
        <w:t>7</w:t>
      </w:r>
      <w:r>
        <w:rPr>
          <w:rFonts w:ascii="Times New Roman" w:hAnsi="Times New Roman"/>
          <w:sz w:val="28"/>
          <w:szCs w:val="28"/>
          <w:shd w:val="clear" w:color="auto" w:fill="FFFFFF"/>
        </w:rPr>
        <w:t xml:space="preserve"> представлены результаты расчета коэффициентов ликвидности ООО «</w:t>
      </w:r>
      <w:r w:rsidR="006111B1">
        <w:rPr>
          <w:rFonts w:ascii="Times New Roman" w:hAnsi="Times New Roman"/>
          <w:sz w:val="28"/>
          <w:szCs w:val="28"/>
          <w:shd w:val="clear" w:color="auto" w:fill="FFFFFF"/>
        </w:rPr>
        <w:t>Партнер</w:t>
      </w:r>
      <w:r>
        <w:rPr>
          <w:rFonts w:ascii="Times New Roman" w:hAnsi="Times New Roman"/>
          <w:sz w:val="28"/>
          <w:szCs w:val="28"/>
          <w:shd w:val="clear" w:color="auto" w:fill="FFFFFF"/>
        </w:rPr>
        <w:t>» за 2020 – 2022 гг.</w:t>
      </w:r>
    </w:p>
    <w:p w:rsidR="003A228D" w:rsidRDefault="003A228D" w:rsidP="003A228D">
      <w:pPr>
        <w:pStyle w:val="1fd"/>
        <w:spacing w:before="0" w:after="0" w:line="360" w:lineRule="auto"/>
        <w:ind w:firstLine="709"/>
        <w:jc w:val="both"/>
        <w:rPr>
          <w:rFonts w:ascii="Times New Roman" w:hAnsi="Times New Roman"/>
          <w:sz w:val="28"/>
          <w:szCs w:val="28"/>
          <w:shd w:val="clear" w:color="auto" w:fill="FFFFFF"/>
        </w:rPr>
      </w:pPr>
    </w:p>
    <w:p w:rsidR="003A228D" w:rsidRDefault="003A228D" w:rsidP="003A228D">
      <w:pPr>
        <w:pStyle w:val="1fd"/>
        <w:spacing w:before="240" w:after="0"/>
        <w:jc w:val="both"/>
        <w:rPr>
          <w:rFonts w:ascii="Times New Roman" w:hAnsi="Times New Roman"/>
          <w:sz w:val="28"/>
          <w:szCs w:val="28"/>
          <w:shd w:val="clear" w:color="auto" w:fill="FFFFFF"/>
        </w:rPr>
      </w:pPr>
      <w:r>
        <w:rPr>
          <w:rFonts w:ascii="Times New Roman" w:hAnsi="Times New Roman"/>
          <w:sz w:val="28"/>
          <w:szCs w:val="28"/>
          <w:shd w:val="clear" w:color="auto" w:fill="FFFFFF"/>
        </w:rPr>
        <w:t>Таблица 2.</w:t>
      </w:r>
      <w:r>
        <w:rPr>
          <w:rFonts w:ascii="Times New Roman" w:hAnsi="Times New Roman"/>
          <w:color w:val="000000"/>
          <w:sz w:val="28"/>
          <w:szCs w:val="28"/>
          <w:shd w:val="clear" w:color="auto" w:fill="FFFFFF"/>
        </w:rPr>
        <w:t>7</w:t>
      </w:r>
      <w:r>
        <w:rPr>
          <w:rFonts w:ascii="Times New Roman" w:hAnsi="Times New Roman"/>
          <w:sz w:val="28"/>
          <w:szCs w:val="28"/>
          <w:shd w:val="clear" w:color="auto" w:fill="FFFFFF"/>
        </w:rPr>
        <w:t xml:space="preserve"> – Коэффициенты ликвидности ООО «</w:t>
      </w:r>
      <w:r w:rsidR="006111B1">
        <w:rPr>
          <w:rFonts w:ascii="Times New Roman" w:hAnsi="Times New Roman"/>
          <w:sz w:val="28"/>
          <w:szCs w:val="28"/>
          <w:shd w:val="clear" w:color="auto" w:fill="FFFFFF"/>
        </w:rPr>
        <w:t>Партнер</w:t>
      </w:r>
      <w:r>
        <w:rPr>
          <w:rFonts w:ascii="Times New Roman" w:hAnsi="Times New Roman"/>
          <w:sz w:val="28"/>
          <w:szCs w:val="28"/>
          <w:shd w:val="clear" w:color="auto" w:fill="FFFFFF"/>
        </w:rPr>
        <w:t xml:space="preserve">» за </w:t>
      </w:r>
    </w:p>
    <w:p w:rsidR="003A228D" w:rsidRDefault="003A228D" w:rsidP="003A228D">
      <w:pPr>
        <w:pStyle w:val="1fd"/>
        <w:spacing w:before="0" w:after="0"/>
        <w:jc w:val="both"/>
        <w:rPr>
          <w:rFonts w:ascii="Times New Roman" w:hAnsi="Times New Roman"/>
          <w:sz w:val="28"/>
          <w:szCs w:val="28"/>
          <w:shd w:val="clear" w:color="auto" w:fill="FFFFFF"/>
        </w:rPr>
      </w:pPr>
      <w:r>
        <w:rPr>
          <w:rFonts w:ascii="Times New Roman" w:hAnsi="Times New Roman"/>
          <w:sz w:val="28"/>
          <w:szCs w:val="28"/>
          <w:shd w:val="clear" w:color="auto" w:fill="FFFFFF"/>
        </w:rPr>
        <w:t xml:space="preserve">                        2020 – 2022 гг.</w:t>
      </w:r>
    </w:p>
    <w:p w:rsidR="003A228D" w:rsidRPr="003A228D" w:rsidRDefault="003A228D" w:rsidP="003A228D">
      <w:pPr>
        <w:widowControl/>
        <w:numPr>
          <w:ilvl w:val="0"/>
          <w:numId w:val="3"/>
        </w:numPr>
        <w:tabs>
          <w:tab w:val="clear" w:pos="0"/>
        </w:tabs>
        <w:spacing w:after="120"/>
        <w:jc w:val="right"/>
        <w:rPr>
          <w:sz w:val="28"/>
          <w:szCs w:val="22"/>
        </w:rPr>
      </w:pPr>
      <w:r w:rsidRPr="008E6CFC">
        <w:rPr>
          <w:sz w:val="28"/>
          <w:szCs w:val="22"/>
        </w:rPr>
        <w:t>В тысячах рублей</w:t>
      </w:r>
    </w:p>
    <w:tbl>
      <w:tblPr>
        <w:tblW w:w="0" w:type="auto"/>
        <w:tblInd w:w="20" w:type="dxa"/>
        <w:tblLayout w:type="fixed"/>
        <w:tblCellMar>
          <w:left w:w="5" w:type="dxa"/>
          <w:right w:w="5" w:type="dxa"/>
        </w:tblCellMar>
        <w:tblLook w:val="0000"/>
      </w:tblPr>
      <w:tblGrid>
        <w:gridCol w:w="3973"/>
        <w:gridCol w:w="1561"/>
        <w:gridCol w:w="1132"/>
        <w:gridCol w:w="1136"/>
        <w:gridCol w:w="851"/>
        <w:gridCol w:w="936"/>
      </w:tblGrid>
      <w:tr w:rsidR="003A228D" w:rsidTr="008473AF">
        <w:tc>
          <w:tcPr>
            <w:tcW w:w="39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Показатели</w:t>
            </w: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Оптимальное значение</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 xml:space="preserve">2020 </w:t>
            </w:r>
          </w:p>
        </w:tc>
        <w:tc>
          <w:tcPr>
            <w:tcW w:w="11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 xml:space="preserve">2021 </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 xml:space="preserve">2022 </w:t>
            </w: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Темп</w:t>
            </w:r>
          </w:p>
          <w:p w:rsidR="003A228D" w:rsidRDefault="003A228D" w:rsidP="008473AF">
            <w:pPr>
              <w:ind w:firstLine="5"/>
              <w:jc w:val="center"/>
            </w:pPr>
            <w:r>
              <w:t>роста</w:t>
            </w:r>
          </w:p>
          <w:p w:rsidR="003A228D" w:rsidRDefault="003A228D" w:rsidP="008473AF">
            <w:pPr>
              <w:ind w:firstLine="5"/>
              <w:jc w:val="center"/>
            </w:pPr>
            <w:r>
              <w:t>2022 / 2020 ,</w:t>
            </w:r>
          </w:p>
          <w:p w:rsidR="003A228D" w:rsidRDefault="003A228D" w:rsidP="008473AF">
            <w:pPr>
              <w:ind w:firstLine="5"/>
              <w:jc w:val="center"/>
            </w:pPr>
            <w:r>
              <w:t>%</w:t>
            </w:r>
          </w:p>
        </w:tc>
      </w:tr>
      <w:tr w:rsidR="003A228D" w:rsidTr="008473AF">
        <w:tc>
          <w:tcPr>
            <w:tcW w:w="39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pStyle w:val="3f"/>
              <w:widowControl w:val="0"/>
              <w:tabs>
                <w:tab w:val="left" w:pos="410"/>
              </w:tabs>
              <w:spacing w:after="0"/>
              <w:ind w:left="152"/>
              <w:jc w:val="both"/>
            </w:pPr>
            <w:r>
              <w:rPr>
                <w:rFonts w:ascii="Times New Roman" w:hAnsi="Times New Roman" w:cs="Times New Roman"/>
              </w:rPr>
              <w:t xml:space="preserve">Коэффициент промежуточной </w:t>
            </w:r>
          </w:p>
          <w:p w:rsidR="003A228D" w:rsidRDefault="003A228D" w:rsidP="008473AF">
            <w:pPr>
              <w:pStyle w:val="3f"/>
              <w:widowControl w:val="0"/>
              <w:tabs>
                <w:tab w:val="left" w:pos="410"/>
              </w:tabs>
              <w:spacing w:after="0"/>
              <w:ind w:left="152"/>
              <w:jc w:val="both"/>
            </w:pPr>
            <w:r>
              <w:rPr>
                <w:rFonts w:ascii="Times New Roman" w:hAnsi="Times New Roman" w:cs="Times New Roman"/>
              </w:rPr>
              <w:t>ликвидности</w:t>
            </w: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0,8</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62,9</w:t>
            </w:r>
          </w:p>
        </w:tc>
        <w:tc>
          <w:tcPr>
            <w:tcW w:w="11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0,35</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1,88</w:t>
            </w: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3</w:t>
            </w:r>
          </w:p>
        </w:tc>
      </w:tr>
      <w:tr w:rsidR="003A228D" w:rsidTr="008473AF">
        <w:tc>
          <w:tcPr>
            <w:tcW w:w="39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pStyle w:val="3f"/>
              <w:widowControl w:val="0"/>
              <w:tabs>
                <w:tab w:val="left" w:pos="410"/>
              </w:tabs>
              <w:spacing w:after="0"/>
              <w:ind w:left="152"/>
              <w:jc w:val="both"/>
            </w:pPr>
            <w:r>
              <w:rPr>
                <w:rFonts w:ascii="Times New Roman" w:hAnsi="Times New Roman" w:cs="Times New Roman"/>
              </w:rPr>
              <w:t>Коэффициент текущей ликвидности</w:t>
            </w: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90,7</w:t>
            </w:r>
          </w:p>
        </w:tc>
        <w:tc>
          <w:tcPr>
            <w:tcW w:w="11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2,1</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3,5</w:t>
            </w: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4</w:t>
            </w:r>
          </w:p>
        </w:tc>
      </w:tr>
      <w:tr w:rsidR="003A228D" w:rsidTr="008473AF">
        <w:tc>
          <w:tcPr>
            <w:tcW w:w="39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pStyle w:val="3f"/>
              <w:widowControl w:val="0"/>
              <w:tabs>
                <w:tab w:val="left" w:pos="410"/>
              </w:tabs>
              <w:spacing w:after="0"/>
              <w:ind w:left="152"/>
              <w:jc w:val="both"/>
            </w:pPr>
            <w:r>
              <w:rPr>
                <w:rFonts w:ascii="Times New Roman" w:hAnsi="Times New Roman" w:cs="Times New Roman"/>
              </w:rPr>
              <w:t xml:space="preserve">Коэффициент абсолютной </w:t>
            </w:r>
          </w:p>
          <w:p w:rsidR="003A228D" w:rsidRDefault="003A228D" w:rsidP="008473AF">
            <w:pPr>
              <w:pStyle w:val="3f"/>
              <w:widowControl w:val="0"/>
              <w:tabs>
                <w:tab w:val="left" w:pos="410"/>
              </w:tabs>
              <w:spacing w:after="0"/>
              <w:ind w:left="152"/>
              <w:jc w:val="both"/>
            </w:pPr>
            <w:r>
              <w:rPr>
                <w:rFonts w:ascii="Times New Roman" w:hAnsi="Times New Roman" w:cs="Times New Roman"/>
              </w:rPr>
              <w:t>ликвидности</w:t>
            </w: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0,2</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44,8</w:t>
            </w:r>
          </w:p>
        </w:tc>
        <w:tc>
          <w:tcPr>
            <w:tcW w:w="11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0,17</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1,3</w:t>
            </w:r>
          </w:p>
        </w:tc>
        <w:tc>
          <w:tcPr>
            <w:tcW w:w="9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228D" w:rsidRDefault="003A228D" w:rsidP="008473AF">
            <w:pPr>
              <w:ind w:firstLine="5"/>
              <w:jc w:val="center"/>
            </w:pPr>
            <w:r>
              <w:t>3</w:t>
            </w:r>
          </w:p>
        </w:tc>
      </w:tr>
    </w:tbl>
    <w:p w:rsidR="003A228D" w:rsidRDefault="003A228D" w:rsidP="003A228D">
      <w:pPr>
        <w:pStyle w:val="1fd"/>
        <w:spacing w:before="120" w:after="0" w:line="360" w:lineRule="auto"/>
        <w:ind w:firstLine="709"/>
        <w:jc w:val="both"/>
      </w:pPr>
      <w:r>
        <w:rPr>
          <w:rFonts w:ascii="Times New Roman" w:hAnsi="Times New Roman"/>
          <w:sz w:val="28"/>
          <w:szCs w:val="28"/>
        </w:rPr>
        <w:t>Коэффициент промежуточной ликвидности – это показатель платежеспособности предприятия, рассчитанный на основе среднеликвидных и быстроликвидных активов. Соответственно, чем выше значение показателя, тем выше способность предприятия расплачиваться в среднесрочном и краткосрочном периоде. В 2020 г. коэффициент промежуточной ликвидности ООО «</w:t>
      </w:r>
      <w:r w:rsidR="006111B1">
        <w:rPr>
          <w:rFonts w:ascii="Times New Roman" w:hAnsi="Times New Roman"/>
          <w:color w:val="000000"/>
          <w:sz w:val="28"/>
          <w:szCs w:val="28"/>
        </w:rPr>
        <w:t>Партнер</w:t>
      </w:r>
      <w:r>
        <w:rPr>
          <w:rFonts w:ascii="Times New Roman" w:hAnsi="Times New Roman"/>
          <w:sz w:val="28"/>
          <w:szCs w:val="28"/>
        </w:rPr>
        <w:t>» был равен 62,9. Уровень коэффициента выше 3 свидетельствует о нерациональной структуре капитала предприятия и наличии денежных средств, незадействованных в хозяйственной деятельности. По результатам деятельности ООО «</w:t>
      </w:r>
      <w:r w:rsidR="006111B1">
        <w:rPr>
          <w:rFonts w:ascii="Times New Roman" w:hAnsi="Times New Roman"/>
          <w:color w:val="000000"/>
          <w:sz w:val="28"/>
          <w:szCs w:val="28"/>
        </w:rPr>
        <w:t>Партнер</w:t>
      </w:r>
      <w:r>
        <w:rPr>
          <w:rFonts w:ascii="Times New Roman" w:hAnsi="Times New Roman"/>
          <w:sz w:val="28"/>
          <w:szCs w:val="28"/>
        </w:rPr>
        <w:t>» в 2022 г. показатель равен 1,88, что говорит о высокой степени платежеспособности предприятия.</w:t>
      </w:r>
    </w:p>
    <w:p w:rsidR="003A228D" w:rsidRDefault="003A228D" w:rsidP="003A228D">
      <w:pPr>
        <w:pStyle w:val="1fd"/>
        <w:spacing w:before="0" w:after="0" w:line="360" w:lineRule="auto"/>
        <w:ind w:firstLine="709"/>
        <w:jc w:val="both"/>
      </w:pPr>
      <w:r>
        <w:rPr>
          <w:rFonts w:ascii="Times New Roman" w:hAnsi="Times New Roman"/>
          <w:sz w:val="28"/>
          <w:szCs w:val="28"/>
        </w:rPr>
        <w:t>Коэффициент абсолютной ликвидности предприятия выше нормы, что подтверждает способность предприятия расплачиваться по своим обязательствам с помощью наиболее ликвидных активов. Показатели ликвидности ООО «</w:t>
      </w:r>
      <w:r w:rsidR="006111B1">
        <w:rPr>
          <w:rFonts w:ascii="Times New Roman" w:hAnsi="Times New Roman"/>
          <w:sz w:val="28"/>
          <w:szCs w:val="28"/>
        </w:rPr>
        <w:t>Партнер</w:t>
      </w:r>
      <w:r>
        <w:rPr>
          <w:rFonts w:ascii="Times New Roman" w:hAnsi="Times New Roman"/>
          <w:sz w:val="28"/>
          <w:szCs w:val="28"/>
        </w:rPr>
        <w:t>» за последние три года имеют динамику снижения.</w:t>
      </w:r>
    </w:p>
    <w:p w:rsidR="003A228D" w:rsidRDefault="003A228D" w:rsidP="003A228D">
      <w:pPr>
        <w:pStyle w:val="1fd"/>
        <w:spacing w:before="0" w:after="0" w:line="360" w:lineRule="auto"/>
        <w:ind w:firstLine="709"/>
        <w:jc w:val="both"/>
      </w:pPr>
      <w:r>
        <w:rPr>
          <w:rFonts w:ascii="Times New Roman" w:hAnsi="Times New Roman"/>
          <w:color w:val="000000"/>
          <w:sz w:val="28"/>
          <w:szCs w:val="28"/>
        </w:rPr>
        <w:t>Проведенный анализ говорит о том, что бухгалтерский баланс ООО «</w:t>
      </w:r>
      <w:r w:rsidR="006111B1">
        <w:rPr>
          <w:rFonts w:ascii="Times New Roman" w:hAnsi="Times New Roman"/>
          <w:color w:val="000000"/>
          <w:sz w:val="28"/>
          <w:szCs w:val="28"/>
        </w:rPr>
        <w:t>Партнер</w:t>
      </w:r>
      <w:r>
        <w:rPr>
          <w:rFonts w:ascii="Times New Roman" w:hAnsi="Times New Roman"/>
          <w:color w:val="000000"/>
          <w:sz w:val="28"/>
          <w:szCs w:val="28"/>
        </w:rPr>
        <w:t>» обладает абсолютной ликвидностью. Это подтверждается выполнением следующих нормативов: А1≥П1; А2≥П2; А3≥П3; А4≤П4.</w:t>
      </w:r>
    </w:p>
    <w:p w:rsidR="00D23138" w:rsidRDefault="00D23138" w:rsidP="003A228D">
      <w:pPr>
        <w:widowControl/>
        <w:spacing w:line="360" w:lineRule="auto"/>
        <w:ind w:firstLine="0"/>
        <w:rPr>
          <w:sz w:val="28"/>
          <w:szCs w:val="22"/>
        </w:rPr>
      </w:pPr>
    </w:p>
    <w:p w:rsidR="00D23138" w:rsidRDefault="00D23138" w:rsidP="00D23138">
      <w:pPr>
        <w:widowControl/>
        <w:spacing w:line="360" w:lineRule="auto"/>
        <w:rPr>
          <w:sz w:val="28"/>
          <w:szCs w:val="22"/>
        </w:rPr>
      </w:pPr>
    </w:p>
    <w:p w:rsidR="00D0326D" w:rsidRPr="00E5407A" w:rsidRDefault="00D0326D" w:rsidP="00CE646A">
      <w:pPr>
        <w:tabs>
          <w:tab w:val="left" w:pos="1134"/>
        </w:tabs>
        <w:suppressAutoHyphens/>
        <w:spacing w:after="240"/>
        <w:ind w:left="993" w:hanging="284"/>
        <w:outlineLvl w:val="0"/>
        <w:rPr>
          <w:rFonts w:ascii="Arial" w:hAnsi="Arial"/>
          <w:bCs/>
          <w:color w:val="000000"/>
          <w:sz w:val="30"/>
          <w:szCs w:val="28"/>
        </w:rPr>
      </w:pPr>
      <w:bookmarkStart w:id="13" w:name="_Toc95316575"/>
    </w:p>
    <w:p w:rsidR="005751ED" w:rsidRPr="005751ED" w:rsidRDefault="005751ED" w:rsidP="00CE646A">
      <w:pPr>
        <w:tabs>
          <w:tab w:val="left" w:pos="1134"/>
        </w:tabs>
        <w:suppressAutoHyphens/>
        <w:spacing w:after="240"/>
        <w:ind w:left="993" w:hanging="284"/>
        <w:outlineLvl w:val="0"/>
        <w:rPr>
          <w:rFonts w:ascii="Arial" w:hAnsi="Arial"/>
          <w:bCs/>
          <w:color w:val="000000"/>
          <w:sz w:val="30"/>
          <w:szCs w:val="28"/>
        </w:rPr>
      </w:pPr>
      <w:r w:rsidRPr="005751ED">
        <w:rPr>
          <w:rFonts w:ascii="Arial" w:hAnsi="Arial"/>
          <w:bCs/>
          <w:color w:val="000000"/>
          <w:sz w:val="30"/>
          <w:szCs w:val="28"/>
        </w:rPr>
        <w:t>3</w:t>
      </w:r>
      <w:r w:rsidRPr="005751ED">
        <w:rPr>
          <w:rFonts w:ascii="Arial" w:hAnsi="Arial"/>
          <w:bCs/>
          <w:color w:val="000000"/>
          <w:sz w:val="30"/>
          <w:szCs w:val="28"/>
        </w:rPr>
        <w:tab/>
      </w:r>
      <w:bookmarkEnd w:id="13"/>
      <w:r w:rsidR="00670023" w:rsidRPr="00670023">
        <w:rPr>
          <w:rFonts w:ascii="Arial" w:hAnsi="Arial"/>
          <w:bCs/>
          <w:color w:val="000000"/>
          <w:sz w:val="30"/>
          <w:szCs w:val="28"/>
        </w:rPr>
        <w:t>Расчет показателей деятельности организации и пути их оптимизации</w:t>
      </w:r>
    </w:p>
    <w:p w:rsidR="005751ED" w:rsidRPr="005751ED" w:rsidRDefault="005751ED" w:rsidP="005751ED">
      <w:pPr>
        <w:widowControl/>
        <w:spacing w:line="360" w:lineRule="auto"/>
        <w:ind w:firstLine="720"/>
        <w:rPr>
          <w:sz w:val="28"/>
          <w:szCs w:val="22"/>
        </w:rPr>
      </w:pPr>
      <w:r w:rsidRPr="005751ED">
        <w:rPr>
          <w:sz w:val="28"/>
          <w:szCs w:val="22"/>
        </w:rPr>
        <w:t>Оценка платежеспособности по балансу осуществляется на основе хара</w:t>
      </w:r>
      <w:r w:rsidRPr="005751ED">
        <w:rPr>
          <w:sz w:val="28"/>
          <w:szCs w:val="22"/>
        </w:rPr>
        <w:t>к</w:t>
      </w:r>
      <w:r w:rsidRPr="005751ED">
        <w:rPr>
          <w:sz w:val="28"/>
          <w:szCs w:val="22"/>
        </w:rPr>
        <w:t xml:space="preserve">теристики ликвидности оборотных активов. </w:t>
      </w:r>
    </w:p>
    <w:p w:rsidR="005751ED" w:rsidRPr="005751ED" w:rsidRDefault="005751ED" w:rsidP="005751ED">
      <w:pPr>
        <w:widowControl/>
        <w:spacing w:line="360" w:lineRule="auto"/>
        <w:ind w:firstLine="720"/>
        <w:rPr>
          <w:sz w:val="28"/>
          <w:szCs w:val="22"/>
        </w:rPr>
      </w:pPr>
      <w:r w:rsidRPr="005751ED">
        <w:rPr>
          <w:sz w:val="28"/>
          <w:szCs w:val="22"/>
        </w:rPr>
        <w:t>Ликвидность баланса – возможность субъекта хозяйствования обратить активы в наличность и погасить свои платежные обязательства</w:t>
      </w:r>
      <w:r w:rsidR="00235323">
        <w:rPr>
          <w:sz w:val="28"/>
          <w:szCs w:val="22"/>
        </w:rPr>
        <w:t xml:space="preserve"> </w:t>
      </w:r>
      <w:r w:rsidRPr="005751ED">
        <w:rPr>
          <w:sz w:val="28"/>
        </w:rPr>
        <w:t>[6]</w:t>
      </w:r>
      <w:r w:rsidR="00235323">
        <w:rPr>
          <w:sz w:val="28"/>
        </w:rPr>
        <w:t>.</w:t>
      </w:r>
    </w:p>
    <w:p w:rsidR="005751ED" w:rsidRPr="005751ED" w:rsidRDefault="005751ED" w:rsidP="005751ED">
      <w:pPr>
        <w:widowControl/>
        <w:spacing w:line="360" w:lineRule="auto"/>
        <w:ind w:firstLine="720"/>
        <w:rPr>
          <w:sz w:val="28"/>
          <w:szCs w:val="28"/>
        </w:rPr>
      </w:pPr>
      <w:r w:rsidRPr="005751ED">
        <w:rPr>
          <w:sz w:val="28"/>
          <w:szCs w:val="28"/>
        </w:rPr>
        <w:t xml:space="preserve">Техническая сторона ликвидности баланса заключается в сопоставлении средств по активу с обязательствами по пассиву.  </w:t>
      </w:r>
    </w:p>
    <w:p w:rsidR="005751ED" w:rsidRPr="005751ED" w:rsidRDefault="005751ED" w:rsidP="005751ED">
      <w:pPr>
        <w:widowControl/>
        <w:spacing w:line="360" w:lineRule="auto"/>
        <w:ind w:firstLine="720"/>
        <w:rPr>
          <w:sz w:val="28"/>
          <w:szCs w:val="28"/>
        </w:rPr>
      </w:pPr>
      <w:r w:rsidRPr="005751ED">
        <w:rPr>
          <w:sz w:val="28"/>
          <w:szCs w:val="28"/>
        </w:rPr>
        <w:t>При этом активы должны быть сгруппированы по степени их ликвидн</w:t>
      </w:r>
      <w:r w:rsidRPr="005751ED">
        <w:rPr>
          <w:sz w:val="28"/>
          <w:szCs w:val="28"/>
        </w:rPr>
        <w:t>о</w:t>
      </w:r>
      <w:r w:rsidRPr="005751ED">
        <w:rPr>
          <w:sz w:val="28"/>
          <w:szCs w:val="28"/>
        </w:rPr>
        <w:t>сти, расположены в порядке убывания, а обязательства – по срокам погашения и расположены в порядке возрастания сроков уплаты.</w:t>
      </w:r>
    </w:p>
    <w:p w:rsidR="005751ED" w:rsidRPr="005751ED" w:rsidRDefault="005751ED" w:rsidP="005751ED">
      <w:pPr>
        <w:spacing w:line="360" w:lineRule="auto"/>
        <w:ind w:firstLine="709"/>
        <w:rPr>
          <w:sz w:val="28"/>
          <w:szCs w:val="28"/>
        </w:rPr>
      </w:pPr>
      <w:r w:rsidRPr="005751ED">
        <w:rPr>
          <w:sz w:val="28"/>
          <w:szCs w:val="28"/>
        </w:rPr>
        <w:t xml:space="preserve">Анализ ликвидности баланса </w:t>
      </w:r>
      <w:r w:rsidR="00CE6C1A">
        <w:rPr>
          <w:sz w:val="28"/>
          <w:szCs w:val="28"/>
        </w:rPr>
        <w:t>ООО «</w:t>
      </w:r>
      <w:r w:rsidR="006111B1">
        <w:rPr>
          <w:sz w:val="28"/>
          <w:szCs w:val="28"/>
        </w:rPr>
        <w:t>Партнер</w:t>
      </w:r>
      <w:r w:rsidR="00CE6C1A">
        <w:rPr>
          <w:sz w:val="28"/>
          <w:szCs w:val="28"/>
        </w:rPr>
        <w:t>»</w:t>
      </w:r>
      <w:r w:rsidR="008A0AEF">
        <w:rPr>
          <w:sz w:val="28"/>
          <w:szCs w:val="28"/>
        </w:rPr>
        <w:t xml:space="preserve">» </w:t>
      </w:r>
      <w:r w:rsidRPr="005751ED">
        <w:rPr>
          <w:sz w:val="28"/>
          <w:szCs w:val="28"/>
        </w:rPr>
        <w:t xml:space="preserve">за </w:t>
      </w:r>
      <w:r w:rsidR="00CE6C1A">
        <w:rPr>
          <w:sz w:val="28"/>
          <w:szCs w:val="28"/>
        </w:rPr>
        <w:t>2020</w:t>
      </w:r>
      <w:r w:rsidRPr="005751ED">
        <w:rPr>
          <w:sz w:val="28"/>
          <w:szCs w:val="28"/>
        </w:rPr>
        <w:t xml:space="preserve"> - </w:t>
      </w:r>
      <w:r w:rsidR="00CE6C1A">
        <w:rPr>
          <w:sz w:val="28"/>
          <w:szCs w:val="28"/>
        </w:rPr>
        <w:t>2022</w:t>
      </w:r>
      <w:r w:rsidRPr="005751ED">
        <w:rPr>
          <w:sz w:val="28"/>
          <w:szCs w:val="28"/>
        </w:rPr>
        <w:t xml:space="preserve"> годы пре</w:t>
      </w:r>
      <w:r w:rsidRPr="005751ED">
        <w:rPr>
          <w:sz w:val="28"/>
          <w:szCs w:val="28"/>
        </w:rPr>
        <w:t>д</w:t>
      </w:r>
      <w:r w:rsidRPr="005751ED">
        <w:rPr>
          <w:sz w:val="28"/>
          <w:szCs w:val="28"/>
        </w:rPr>
        <w:t>ставлен в таблице 3.1.</w:t>
      </w:r>
    </w:p>
    <w:p w:rsidR="00826187" w:rsidRDefault="005751ED" w:rsidP="00826187">
      <w:pPr>
        <w:spacing w:before="240"/>
        <w:ind w:firstLine="0"/>
        <w:rPr>
          <w:sz w:val="28"/>
          <w:szCs w:val="28"/>
        </w:rPr>
      </w:pPr>
      <w:r w:rsidRPr="005751ED">
        <w:rPr>
          <w:sz w:val="28"/>
          <w:szCs w:val="28"/>
        </w:rPr>
        <w:t xml:space="preserve">Таблица 3.1 - Анализ ликвидности баланса </w:t>
      </w:r>
      <w:r w:rsidR="00CE6C1A">
        <w:rPr>
          <w:sz w:val="28"/>
          <w:szCs w:val="28"/>
        </w:rPr>
        <w:t>ООО «</w:t>
      </w:r>
      <w:r w:rsidR="006111B1">
        <w:rPr>
          <w:sz w:val="28"/>
          <w:szCs w:val="28"/>
        </w:rPr>
        <w:t>Партнер</w:t>
      </w:r>
      <w:r w:rsidR="00CE6C1A">
        <w:rPr>
          <w:sz w:val="28"/>
          <w:szCs w:val="28"/>
        </w:rPr>
        <w:t>»</w:t>
      </w:r>
      <w:r w:rsidRPr="005751ED">
        <w:rPr>
          <w:sz w:val="28"/>
          <w:szCs w:val="28"/>
        </w:rPr>
        <w:t xml:space="preserve">» </w:t>
      </w:r>
    </w:p>
    <w:p w:rsidR="005751ED" w:rsidRDefault="005751ED" w:rsidP="00826187">
      <w:pPr>
        <w:spacing w:after="120"/>
        <w:ind w:firstLine="0"/>
        <w:rPr>
          <w:sz w:val="28"/>
          <w:szCs w:val="28"/>
        </w:rPr>
      </w:pPr>
      <w:r w:rsidRPr="005751ED">
        <w:rPr>
          <w:sz w:val="28"/>
          <w:szCs w:val="28"/>
        </w:rPr>
        <w:t xml:space="preserve">за </w:t>
      </w:r>
      <w:r w:rsidR="00CE6C1A">
        <w:rPr>
          <w:sz w:val="28"/>
          <w:szCs w:val="28"/>
        </w:rPr>
        <w:t>2020</w:t>
      </w:r>
      <w:r w:rsidRPr="005751ED">
        <w:rPr>
          <w:sz w:val="28"/>
          <w:szCs w:val="28"/>
        </w:rPr>
        <w:t xml:space="preserve"> - </w:t>
      </w:r>
      <w:r w:rsidR="00CE6C1A">
        <w:rPr>
          <w:sz w:val="28"/>
          <w:szCs w:val="28"/>
        </w:rPr>
        <w:t>2022</w:t>
      </w:r>
      <w:r w:rsidR="008A0AEF">
        <w:rPr>
          <w:sz w:val="28"/>
          <w:szCs w:val="28"/>
        </w:rPr>
        <w:t xml:space="preserve"> гг.</w:t>
      </w:r>
    </w:p>
    <w:p w:rsidR="00CE646A" w:rsidRPr="00CE646A" w:rsidRDefault="00CE646A" w:rsidP="00826187">
      <w:pPr>
        <w:widowControl/>
        <w:numPr>
          <w:ilvl w:val="0"/>
          <w:numId w:val="3"/>
        </w:numPr>
        <w:tabs>
          <w:tab w:val="clear" w:pos="0"/>
        </w:tabs>
        <w:spacing w:before="120" w:after="120"/>
        <w:jc w:val="right"/>
        <w:rPr>
          <w:sz w:val="28"/>
          <w:szCs w:val="22"/>
        </w:rPr>
      </w:pPr>
      <w:r w:rsidRPr="008E6CFC">
        <w:rPr>
          <w:sz w:val="28"/>
          <w:szCs w:val="22"/>
        </w:rPr>
        <w:t>В тысячах рублей</w:t>
      </w:r>
    </w:p>
    <w:tbl>
      <w:tblPr>
        <w:tblStyle w:val="73"/>
        <w:tblW w:w="0" w:type="auto"/>
        <w:tblLook w:val="04A0"/>
      </w:tblPr>
      <w:tblGrid>
        <w:gridCol w:w="1598"/>
        <w:gridCol w:w="1108"/>
        <w:gridCol w:w="1108"/>
        <w:gridCol w:w="1108"/>
        <w:gridCol w:w="1764"/>
        <w:gridCol w:w="1056"/>
        <w:gridCol w:w="1056"/>
        <w:gridCol w:w="1056"/>
      </w:tblGrid>
      <w:tr w:rsidR="005751ED" w:rsidRPr="005751ED" w:rsidTr="00561EF6">
        <w:trPr>
          <w:trHeight w:val="444"/>
        </w:trPr>
        <w:tc>
          <w:tcPr>
            <w:tcW w:w="1598" w:type="dxa"/>
            <w:vMerge w:val="restart"/>
            <w:vAlign w:val="center"/>
          </w:tcPr>
          <w:p w:rsidR="005751ED" w:rsidRPr="005751ED" w:rsidRDefault="005751ED" w:rsidP="005751ED">
            <w:pPr>
              <w:widowControl/>
              <w:spacing w:line="360" w:lineRule="auto"/>
              <w:ind w:firstLine="0"/>
              <w:jc w:val="center"/>
            </w:pPr>
            <w:r w:rsidRPr="005751ED">
              <w:t>Актив</w:t>
            </w:r>
          </w:p>
        </w:tc>
        <w:tc>
          <w:tcPr>
            <w:tcW w:w="3324" w:type="dxa"/>
            <w:gridSpan w:val="3"/>
            <w:vAlign w:val="center"/>
          </w:tcPr>
          <w:p w:rsidR="005751ED" w:rsidRPr="005751ED" w:rsidRDefault="005751ED" w:rsidP="005751ED">
            <w:pPr>
              <w:widowControl/>
              <w:spacing w:line="360" w:lineRule="auto"/>
              <w:ind w:firstLine="0"/>
              <w:jc w:val="center"/>
            </w:pPr>
            <w:r w:rsidRPr="005751ED">
              <w:t>Покрытие (актив)</w:t>
            </w:r>
          </w:p>
        </w:tc>
        <w:tc>
          <w:tcPr>
            <w:tcW w:w="1764" w:type="dxa"/>
            <w:vMerge w:val="restart"/>
            <w:vAlign w:val="center"/>
          </w:tcPr>
          <w:p w:rsidR="005751ED" w:rsidRPr="005751ED" w:rsidRDefault="005751ED" w:rsidP="005751ED">
            <w:pPr>
              <w:widowControl/>
              <w:spacing w:line="360" w:lineRule="auto"/>
              <w:ind w:firstLine="0"/>
              <w:jc w:val="center"/>
            </w:pPr>
            <w:r w:rsidRPr="005751ED">
              <w:t>Пассив</w:t>
            </w:r>
          </w:p>
        </w:tc>
        <w:tc>
          <w:tcPr>
            <w:tcW w:w="3168" w:type="dxa"/>
            <w:gridSpan w:val="3"/>
            <w:vAlign w:val="center"/>
          </w:tcPr>
          <w:p w:rsidR="005751ED" w:rsidRPr="005751ED" w:rsidRDefault="005751ED" w:rsidP="005751ED">
            <w:pPr>
              <w:widowControl/>
              <w:spacing w:line="360" w:lineRule="auto"/>
              <w:ind w:firstLine="0"/>
              <w:jc w:val="center"/>
            </w:pPr>
            <w:r w:rsidRPr="005751ED">
              <w:t>Сумма обязательств (па</w:t>
            </w:r>
            <w:r w:rsidRPr="005751ED">
              <w:t>с</w:t>
            </w:r>
            <w:r w:rsidRPr="005751ED">
              <w:t>сив)</w:t>
            </w:r>
          </w:p>
        </w:tc>
      </w:tr>
      <w:tr w:rsidR="005751ED" w:rsidRPr="005751ED" w:rsidTr="00561EF6">
        <w:trPr>
          <w:trHeight w:val="145"/>
        </w:trPr>
        <w:tc>
          <w:tcPr>
            <w:tcW w:w="1598" w:type="dxa"/>
            <w:vMerge/>
          </w:tcPr>
          <w:p w:rsidR="005751ED" w:rsidRPr="005751ED" w:rsidRDefault="005751ED" w:rsidP="005751ED">
            <w:pPr>
              <w:widowControl/>
              <w:spacing w:line="360" w:lineRule="auto"/>
              <w:ind w:firstLine="0"/>
            </w:pPr>
          </w:p>
        </w:tc>
        <w:tc>
          <w:tcPr>
            <w:tcW w:w="1108" w:type="dxa"/>
            <w:vAlign w:val="center"/>
          </w:tcPr>
          <w:p w:rsidR="005751ED" w:rsidRPr="005751ED" w:rsidRDefault="00CE6C1A" w:rsidP="005751ED">
            <w:pPr>
              <w:widowControl/>
              <w:spacing w:line="360" w:lineRule="auto"/>
              <w:ind w:firstLine="0"/>
              <w:jc w:val="center"/>
            </w:pPr>
            <w:r>
              <w:t>2020</w:t>
            </w:r>
          </w:p>
        </w:tc>
        <w:tc>
          <w:tcPr>
            <w:tcW w:w="1108" w:type="dxa"/>
            <w:vAlign w:val="center"/>
          </w:tcPr>
          <w:p w:rsidR="005751ED" w:rsidRPr="005751ED" w:rsidRDefault="00CE6C1A" w:rsidP="005751ED">
            <w:pPr>
              <w:widowControl/>
              <w:spacing w:line="360" w:lineRule="auto"/>
              <w:ind w:firstLine="0"/>
              <w:jc w:val="center"/>
            </w:pPr>
            <w:r>
              <w:t>2021</w:t>
            </w:r>
          </w:p>
        </w:tc>
        <w:tc>
          <w:tcPr>
            <w:tcW w:w="1108" w:type="dxa"/>
            <w:vAlign w:val="center"/>
          </w:tcPr>
          <w:p w:rsidR="005751ED" w:rsidRPr="005751ED" w:rsidRDefault="00CE6C1A" w:rsidP="005751ED">
            <w:pPr>
              <w:widowControl/>
              <w:spacing w:line="360" w:lineRule="auto"/>
              <w:ind w:firstLine="0"/>
              <w:jc w:val="center"/>
            </w:pPr>
            <w:r>
              <w:t>2022</w:t>
            </w:r>
          </w:p>
        </w:tc>
        <w:tc>
          <w:tcPr>
            <w:tcW w:w="1764" w:type="dxa"/>
            <w:vMerge/>
          </w:tcPr>
          <w:p w:rsidR="005751ED" w:rsidRPr="005751ED" w:rsidRDefault="005751ED" w:rsidP="005751ED">
            <w:pPr>
              <w:widowControl/>
              <w:spacing w:line="360" w:lineRule="auto"/>
              <w:ind w:firstLine="0"/>
            </w:pPr>
          </w:p>
        </w:tc>
        <w:tc>
          <w:tcPr>
            <w:tcW w:w="1056" w:type="dxa"/>
            <w:vAlign w:val="center"/>
          </w:tcPr>
          <w:p w:rsidR="005751ED" w:rsidRPr="005751ED" w:rsidRDefault="00CE6C1A" w:rsidP="005751ED">
            <w:pPr>
              <w:widowControl/>
              <w:spacing w:line="360" w:lineRule="auto"/>
              <w:ind w:firstLine="0"/>
              <w:jc w:val="center"/>
            </w:pPr>
            <w:r>
              <w:t>2020</w:t>
            </w:r>
          </w:p>
        </w:tc>
        <w:tc>
          <w:tcPr>
            <w:tcW w:w="1056" w:type="dxa"/>
            <w:vAlign w:val="center"/>
          </w:tcPr>
          <w:p w:rsidR="005751ED" w:rsidRPr="005751ED" w:rsidRDefault="00CE6C1A" w:rsidP="005751ED">
            <w:pPr>
              <w:widowControl/>
              <w:spacing w:line="360" w:lineRule="auto"/>
              <w:ind w:firstLine="0"/>
              <w:jc w:val="center"/>
            </w:pPr>
            <w:r>
              <w:t>2021</w:t>
            </w:r>
          </w:p>
        </w:tc>
        <w:tc>
          <w:tcPr>
            <w:tcW w:w="1056" w:type="dxa"/>
            <w:vAlign w:val="center"/>
          </w:tcPr>
          <w:p w:rsidR="005751ED" w:rsidRPr="005751ED" w:rsidRDefault="00CE6C1A" w:rsidP="005751ED">
            <w:pPr>
              <w:widowControl/>
              <w:spacing w:line="360" w:lineRule="auto"/>
              <w:ind w:firstLine="0"/>
              <w:jc w:val="center"/>
            </w:pPr>
            <w:r>
              <w:t>2022</w:t>
            </w:r>
          </w:p>
        </w:tc>
      </w:tr>
      <w:tr w:rsidR="005751ED" w:rsidRPr="005751ED" w:rsidTr="00561EF6">
        <w:trPr>
          <w:trHeight w:val="929"/>
        </w:trPr>
        <w:tc>
          <w:tcPr>
            <w:tcW w:w="1598" w:type="dxa"/>
          </w:tcPr>
          <w:p w:rsidR="005751ED" w:rsidRPr="005751ED" w:rsidRDefault="005751ED" w:rsidP="005751ED">
            <w:pPr>
              <w:widowControl/>
              <w:ind w:firstLine="0"/>
              <w:jc w:val="left"/>
            </w:pPr>
            <w:r w:rsidRPr="005751ED">
              <w:t>Наиболее ликвидные активы, А1</w:t>
            </w:r>
          </w:p>
        </w:tc>
        <w:tc>
          <w:tcPr>
            <w:tcW w:w="1108" w:type="dxa"/>
            <w:vAlign w:val="center"/>
          </w:tcPr>
          <w:p w:rsidR="005751ED" w:rsidRPr="005751ED" w:rsidRDefault="00CE646A" w:rsidP="005751ED">
            <w:pPr>
              <w:widowControl/>
              <w:ind w:firstLine="0"/>
              <w:jc w:val="center"/>
            </w:pPr>
            <w:r>
              <w:t>-</w:t>
            </w:r>
          </w:p>
        </w:tc>
        <w:tc>
          <w:tcPr>
            <w:tcW w:w="1108" w:type="dxa"/>
            <w:vAlign w:val="center"/>
          </w:tcPr>
          <w:p w:rsidR="005751ED" w:rsidRPr="005751ED" w:rsidRDefault="00CE646A" w:rsidP="005751ED">
            <w:pPr>
              <w:widowControl/>
              <w:ind w:firstLine="0"/>
              <w:jc w:val="center"/>
            </w:pPr>
            <w:r>
              <w:t>168</w:t>
            </w:r>
          </w:p>
        </w:tc>
        <w:tc>
          <w:tcPr>
            <w:tcW w:w="1108" w:type="dxa"/>
            <w:vAlign w:val="center"/>
          </w:tcPr>
          <w:p w:rsidR="005751ED" w:rsidRPr="005751ED" w:rsidRDefault="00CE646A" w:rsidP="005751ED">
            <w:pPr>
              <w:widowControl/>
              <w:ind w:firstLine="0"/>
              <w:jc w:val="center"/>
            </w:pPr>
            <w:r>
              <w:t>762</w:t>
            </w:r>
          </w:p>
        </w:tc>
        <w:tc>
          <w:tcPr>
            <w:tcW w:w="1764" w:type="dxa"/>
          </w:tcPr>
          <w:p w:rsidR="005751ED" w:rsidRPr="005751ED" w:rsidRDefault="005751ED" w:rsidP="005751ED">
            <w:pPr>
              <w:widowControl/>
              <w:ind w:firstLine="0"/>
              <w:jc w:val="left"/>
            </w:pPr>
            <w:r w:rsidRPr="005751ED">
              <w:t>Наиболее срочные об</w:t>
            </w:r>
            <w:r w:rsidRPr="005751ED">
              <w:t>я</w:t>
            </w:r>
            <w:r w:rsidRPr="005751ED">
              <w:t>зательства, П1</w:t>
            </w:r>
          </w:p>
        </w:tc>
        <w:tc>
          <w:tcPr>
            <w:tcW w:w="1056" w:type="dxa"/>
            <w:vAlign w:val="center"/>
          </w:tcPr>
          <w:p w:rsidR="005751ED" w:rsidRPr="005751ED" w:rsidRDefault="005751ED" w:rsidP="005751ED">
            <w:pPr>
              <w:widowControl/>
              <w:ind w:firstLine="0"/>
              <w:jc w:val="center"/>
            </w:pPr>
            <w:r w:rsidRPr="005751ED">
              <w:t>890563</w:t>
            </w:r>
          </w:p>
        </w:tc>
        <w:tc>
          <w:tcPr>
            <w:tcW w:w="1056" w:type="dxa"/>
            <w:vAlign w:val="center"/>
          </w:tcPr>
          <w:p w:rsidR="005751ED" w:rsidRPr="005751ED" w:rsidRDefault="005751ED" w:rsidP="005751ED">
            <w:pPr>
              <w:widowControl/>
              <w:ind w:firstLine="0"/>
              <w:jc w:val="center"/>
            </w:pPr>
            <w:r w:rsidRPr="005751ED">
              <w:t>674873</w:t>
            </w:r>
          </w:p>
        </w:tc>
        <w:tc>
          <w:tcPr>
            <w:tcW w:w="1056" w:type="dxa"/>
            <w:vAlign w:val="center"/>
          </w:tcPr>
          <w:p w:rsidR="005751ED" w:rsidRPr="005751ED" w:rsidRDefault="005751ED" w:rsidP="005751ED">
            <w:pPr>
              <w:widowControl/>
              <w:ind w:firstLine="0"/>
              <w:jc w:val="center"/>
            </w:pPr>
            <w:r w:rsidRPr="005751ED">
              <w:t>661328</w:t>
            </w:r>
          </w:p>
        </w:tc>
      </w:tr>
      <w:tr w:rsidR="005751ED" w:rsidRPr="005751ED" w:rsidTr="00561EF6">
        <w:trPr>
          <w:trHeight w:val="929"/>
        </w:trPr>
        <w:tc>
          <w:tcPr>
            <w:tcW w:w="1598" w:type="dxa"/>
          </w:tcPr>
          <w:p w:rsidR="005751ED" w:rsidRPr="005751ED" w:rsidRDefault="005751ED" w:rsidP="005751ED">
            <w:pPr>
              <w:widowControl/>
              <w:ind w:firstLine="0"/>
              <w:jc w:val="left"/>
            </w:pPr>
            <w:r w:rsidRPr="005751ED">
              <w:t>Наиболее ликвидные активы, А1</w:t>
            </w:r>
          </w:p>
        </w:tc>
        <w:tc>
          <w:tcPr>
            <w:tcW w:w="1108" w:type="dxa"/>
            <w:vAlign w:val="center"/>
          </w:tcPr>
          <w:p w:rsidR="005751ED" w:rsidRPr="005751ED" w:rsidRDefault="005751ED" w:rsidP="005751ED">
            <w:pPr>
              <w:widowControl/>
              <w:ind w:firstLine="0"/>
              <w:jc w:val="center"/>
            </w:pPr>
            <w:r w:rsidRPr="005751ED">
              <w:t>11664</w:t>
            </w:r>
          </w:p>
        </w:tc>
        <w:tc>
          <w:tcPr>
            <w:tcW w:w="1108" w:type="dxa"/>
            <w:vAlign w:val="center"/>
          </w:tcPr>
          <w:p w:rsidR="005751ED" w:rsidRPr="005751ED" w:rsidRDefault="005751ED" w:rsidP="005751ED">
            <w:pPr>
              <w:widowControl/>
              <w:ind w:firstLine="0"/>
              <w:jc w:val="center"/>
            </w:pPr>
            <w:r w:rsidRPr="005751ED">
              <w:t>4235</w:t>
            </w:r>
          </w:p>
        </w:tc>
        <w:tc>
          <w:tcPr>
            <w:tcW w:w="1108" w:type="dxa"/>
            <w:vAlign w:val="center"/>
          </w:tcPr>
          <w:p w:rsidR="005751ED" w:rsidRPr="005751ED" w:rsidRDefault="005751ED" w:rsidP="005751ED">
            <w:pPr>
              <w:widowControl/>
              <w:ind w:firstLine="0"/>
              <w:jc w:val="center"/>
            </w:pPr>
            <w:r w:rsidRPr="005751ED">
              <w:t>5196</w:t>
            </w:r>
          </w:p>
        </w:tc>
        <w:tc>
          <w:tcPr>
            <w:tcW w:w="1764" w:type="dxa"/>
          </w:tcPr>
          <w:p w:rsidR="005751ED" w:rsidRPr="005751ED" w:rsidRDefault="005751ED" w:rsidP="005751ED">
            <w:pPr>
              <w:widowControl/>
              <w:ind w:firstLine="0"/>
              <w:jc w:val="left"/>
            </w:pPr>
            <w:r w:rsidRPr="005751ED">
              <w:t>Наиболее срочные об</w:t>
            </w:r>
            <w:r w:rsidRPr="005751ED">
              <w:t>я</w:t>
            </w:r>
            <w:r w:rsidRPr="005751ED">
              <w:t>зательства, П1</w:t>
            </w:r>
          </w:p>
        </w:tc>
        <w:tc>
          <w:tcPr>
            <w:tcW w:w="1056" w:type="dxa"/>
            <w:vAlign w:val="center"/>
          </w:tcPr>
          <w:p w:rsidR="005751ED" w:rsidRPr="005751ED" w:rsidRDefault="005751ED" w:rsidP="005751ED">
            <w:pPr>
              <w:widowControl/>
              <w:ind w:firstLine="0"/>
              <w:jc w:val="center"/>
            </w:pPr>
            <w:r w:rsidRPr="005751ED">
              <w:t>890563</w:t>
            </w:r>
          </w:p>
        </w:tc>
        <w:tc>
          <w:tcPr>
            <w:tcW w:w="1056" w:type="dxa"/>
            <w:vAlign w:val="center"/>
          </w:tcPr>
          <w:p w:rsidR="005751ED" w:rsidRPr="005751ED" w:rsidRDefault="005751ED" w:rsidP="005751ED">
            <w:pPr>
              <w:widowControl/>
              <w:ind w:firstLine="0"/>
              <w:jc w:val="center"/>
            </w:pPr>
            <w:r w:rsidRPr="005751ED">
              <w:t>674873</w:t>
            </w:r>
          </w:p>
        </w:tc>
        <w:tc>
          <w:tcPr>
            <w:tcW w:w="1056" w:type="dxa"/>
            <w:vAlign w:val="center"/>
          </w:tcPr>
          <w:p w:rsidR="005751ED" w:rsidRPr="005751ED" w:rsidRDefault="005751ED" w:rsidP="005751ED">
            <w:pPr>
              <w:widowControl/>
              <w:ind w:firstLine="0"/>
              <w:jc w:val="center"/>
            </w:pPr>
            <w:r w:rsidRPr="005751ED">
              <w:t>661328</w:t>
            </w:r>
          </w:p>
        </w:tc>
      </w:tr>
      <w:tr w:rsidR="005751ED" w:rsidRPr="005751ED" w:rsidTr="00561EF6">
        <w:trPr>
          <w:trHeight w:val="687"/>
        </w:trPr>
        <w:tc>
          <w:tcPr>
            <w:tcW w:w="1598" w:type="dxa"/>
          </w:tcPr>
          <w:p w:rsidR="005751ED" w:rsidRPr="005751ED" w:rsidRDefault="005751ED" w:rsidP="005751ED">
            <w:pPr>
              <w:widowControl/>
              <w:ind w:firstLine="0"/>
              <w:jc w:val="left"/>
            </w:pPr>
            <w:r w:rsidRPr="005751ED">
              <w:t>Быстро ре</w:t>
            </w:r>
            <w:r w:rsidRPr="005751ED">
              <w:t>а</w:t>
            </w:r>
            <w:r w:rsidRPr="005751ED">
              <w:t>лизуемые активы, А2</w:t>
            </w:r>
          </w:p>
        </w:tc>
        <w:tc>
          <w:tcPr>
            <w:tcW w:w="1108" w:type="dxa"/>
            <w:vAlign w:val="center"/>
          </w:tcPr>
          <w:p w:rsidR="005751ED" w:rsidRPr="005751ED" w:rsidRDefault="005751ED" w:rsidP="005751ED">
            <w:pPr>
              <w:widowControl/>
              <w:ind w:firstLine="0"/>
              <w:jc w:val="center"/>
            </w:pPr>
            <w:r w:rsidRPr="005751ED">
              <w:t>1235607</w:t>
            </w:r>
          </w:p>
        </w:tc>
        <w:tc>
          <w:tcPr>
            <w:tcW w:w="1108" w:type="dxa"/>
            <w:vAlign w:val="center"/>
          </w:tcPr>
          <w:p w:rsidR="005751ED" w:rsidRPr="005751ED" w:rsidRDefault="005751ED" w:rsidP="005751ED">
            <w:pPr>
              <w:widowControl/>
              <w:ind w:firstLine="0"/>
              <w:jc w:val="center"/>
            </w:pPr>
            <w:r w:rsidRPr="005751ED">
              <w:t>1255011</w:t>
            </w:r>
          </w:p>
        </w:tc>
        <w:tc>
          <w:tcPr>
            <w:tcW w:w="1108" w:type="dxa"/>
            <w:vAlign w:val="center"/>
          </w:tcPr>
          <w:p w:rsidR="005751ED" w:rsidRPr="005751ED" w:rsidRDefault="005751ED" w:rsidP="005751ED">
            <w:pPr>
              <w:widowControl/>
              <w:ind w:firstLine="0"/>
              <w:jc w:val="center"/>
            </w:pPr>
            <w:r w:rsidRPr="005751ED">
              <w:t>978040</w:t>
            </w:r>
          </w:p>
        </w:tc>
        <w:tc>
          <w:tcPr>
            <w:tcW w:w="1764" w:type="dxa"/>
          </w:tcPr>
          <w:p w:rsidR="005751ED" w:rsidRPr="005751ED" w:rsidRDefault="005751ED" w:rsidP="005751ED">
            <w:pPr>
              <w:widowControl/>
              <w:ind w:firstLine="0"/>
              <w:jc w:val="left"/>
            </w:pPr>
            <w:r w:rsidRPr="005751ED">
              <w:t>Краткосроч-ные пассивы, П2</w:t>
            </w:r>
          </w:p>
        </w:tc>
        <w:tc>
          <w:tcPr>
            <w:tcW w:w="1056" w:type="dxa"/>
            <w:vAlign w:val="center"/>
          </w:tcPr>
          <w:p w:rsidR="005751ED" w:rsidRPr="005751ED" w:rsidRDefault="005751ED" w:rsidP="005751ED">
            <w:pPr>
              <w:widowControl/>
              <w:ind w:firstLine="0"/>
              <w:jc w:val="center"/>
            </w:pPr>
            <w:r w:rsidRPr="005751ED">
              <w:t>200376</w:t>
            </w:r>
          </w:p>
        </w:tc>
        <w:tc>
          <w:tcPr>
            <w:tcW w:w="1056" w:type="dxa"/>
            <w:vAlign w:val="center"/>
          </w:tcPr>
          <w:p w:rsidR="005751ED" w:rsidRPr="005751ED" w:rsidRDefault="005751ED" w:rsidP="005751ED">
            <w:pPr>
              <w:widowControl/>
              <w:ind w:firstLine="0"/>
              <w:jc w:val="center"/>
            </w:pPr>
            <w:r w:rsidRPr="005751ED">
              <w:t>210967</w:t>
            </w:r>
          </w:p>
        </w:tc>
        <w:tc>
          <w:tcPr>
            <w:tcW w:w="1056" w:type="dxa"/>
            <w:vAlign w:val="center"/>
          </w:tcPr>
          <w:p w:rsidR="005751ED" w:rsidRPr="005751ED" w:rsidRDefault="005751ED" w:rsidP="005751ED">
            <w:pPr>
              <w:widowControl/>
              <w:ind w:firstLine="0"/>
              <w:jc w:val="center"/>
            </w:pPr>
            <w:r w:rsidRPr="005751ED">
              <w:t>179803</w:t>
            </w:r>
          </w:p>
        </w:tc>
      </w:tr>
      <w:tr w:rsidR="005751ED" w:rsidRPr="005751ED" w:rsidTr="00561EF6">
        <w:trPr>
          <w:trHeight w:val="687"/>
        </w:trPr>
        <w:tc>
          <w:tcPr>
            <w:tcW w:w="1598" w:type="dxa"/>
          </w:tcPr>
          <w:p w:rsidR="005751ED" w:rsidRPr="005751ED" w:rsidRDefault="005751ED" w:rsidP="005751ED">
            <w:pPr>
              <w:widowControl/>
              <w:spacing w:line="276" w:lineRule="auto"/>
              <w:ind w:firstLine="0"/>
              <w:jc w:val="left"/>
            </w:pPr>
            <w:r w:rsidRPr="005751ED">
              <w:t>Медленно реализуемые активы, А3</w:t>
            </w:r>
          </w:p>
        </w:tc>
        <w:tc>
          <w:tcPr>
            <w:tcW w:w="1108" w:type="dxa"/>
            <w:vAlign w:val="center"/>
          </w:tcPr>
          <w:p w:rsidR="005751ED" w:rsidRPr="005751ED" w:rsidRDefault="005751ED" w:rsidP="005751ED">
            <w:pPr>
              <w:widowControl/>
              <w:spacing w:line="276" w:lineRule="auto"/>
              <w:ind w:firstLine="0"/>
              <w:jc w:val="center"/>
            </w:pPr>
            <w:r w:rsidRPr="005751ED">
              <w:t>139328</w:t>
            </w:r>
          </w:p>
        </w:tc>
        <w:tc>
          <w:tcPr>
            <w:tcW w:w="1108" w:type="dxa"/>
            <w:vAlign w:val="center"/>
          </w:tcPr>
          <w:p w:rsidR="005751ED" w:rsidRPr="005751ED" w:rsidRDefault="005751ED" w:rsidP="005751ED">
            <w:pPr>
              <w:widowControl/>
              <w:spacing w:line="276" w:lineRule="auto"/>
              <w:ind w:firstLine="0"/>
              <w:jc w:val="center"/>
            </w:pPr>
            <w:r w:rsidRPr="005751ED">
              <w:t>248862</w:t>
            </w:r>
          </w:p>
        </w:tc>
        <w:tc>
          <w:tcPr>
            <w:tcW w:w="1108" w:type="dxa"/>
            <w:vAlign w:val="center"/>
          </w:tcPr>
          <w:p w:rsidR="005751ED" w:rsidRPr="005751ED" w:rsidRDefault="005751ED" w:rsidP="005751ED">
            <w:pPr>
              <w:widowControl/>
              <w:spacing w:line="276" w:lineRule="auto"/>
              <w:ind w:firstLine="0"/>
              <w:jc w:val="center"/>
            </w:pPr>
            <w:r w:rsidRPr="005751ED">
              <w:t>265733</w:t>
            </w:r>
          </w:p>
        </w:tc>
        <w:tc>
          <w:tcPr>
            <w:tcW w:w="1764" w:type="dxa"/>
          </w:tcPr>
          <w:p w:rsidR="005751ED" w:rsidRPr="005751ED" w:rsidRDefault="005751ED" w:rsidP="005751ED">
            <w:pPr>
              <w:widowControl/>
              <w:spacing w:line="276" w:lineRule="auto"/>
              <w:ind w:firstLine="0"/>
              <w:jc w:val="left"/>
            </w:pPr>
            <w:r w:rsidRPr="005751ED">
              <w:t>Долгосроч-ные пассивы, П,</w:t>
            </w:r>
          </w:p>
        </w:tc>
        <w:tc>
          <w:tcPr>
            <w:tcW w:w="1056" w:type="dxa"/>
            <w:vAlign w:val="center"/>
          </w:tcPr>
          <w:p w:rsidR="005751ED" w:rsidRPr="005751ED" w:rsidRDefault="005751ED" w:rsidP="005751ED">
            <w:pPr>
              <w:widowControl/>
              <w:spacing w:line="276" w:lineRule="auto"/>
              <w:ind w:firstLine="0"/>
              <w:jc w:val="center"/>
            </w:pPr>
            <w:r w:rsidRPr="005751ED">
              <w:t>372957</w:t>
            </w:r>
          </w:p>
        </w:tc>
        <w:tc>
          <w:tcPr>
            <w:tcW w:w="1056" w:type="dxa"/>
            <w:vAlign w:val="center"/>
          </w:tcPr>
          <w:p w:rsidR="005751ED" w:rsidRPr="005751ED" w:rsidRDefault="005751ED" w:rsidP="005751ED">
            <w:pPr>
              <w:widowControl/>
              <w:spacing w:line="276" w:lineRule="auto"/>
              <w:ind w:firstLine="0"/>
              <w:jc w:val="center"/>
            </w:pPr>
            <w:r w:rsidRPr="005751ED">
              <w:t>441063</w:t>
            </w:r>
          </w:p>
        </w:tc>
        <w:tc>
          <w:tcPr>
            <w:tcW w:w="1056" w:type="dxa"/>
            <w:vAlign w:val="center"/>
          </w:tcPr>
          <w:p w:rsidR="005751ED" w:rsidRPr="005751ED" w:rsidRDefault="005751ED" w:rsidP="005751ED">
            <w:pPr>
              <w:widowControl/>
              <w:spacing w:line="276" w:lineRule="auto"/>
              <w:ind w:firstLine="0"/>
              <w:jc w:val="center"/>
            </w:pPr>
            <w:r w:rsidRPr="005751ED">
              <w:t>172118</w:t>
            </w:r>
          </w:p>
        </w:tc>
      </w:tr>
      <w:tr w:rsidR="005751ED" w:rsidRPr="005751ED" w:rsidTr="00561EF6">
        <w:trPr>
          <w:trHeight w:val="687"/>
        </w:trPr>
        <w:tc>
          <w:tcPr>
            <w:tcW w:w="1598" w:type="dxa"/>
          </w:tcPr>
          <w:p w:rsidR="005751ED" w:rsidRPr="005751ED" w:rsidRDefault="005751ED" w:rsidP="005751ED">
            <w:pPr>
              <w:widowControl/>
              <w:spacing w:line="276" w:lineRule="auto"/>
              <w:ind w:firstLine="0"/>
              <w:jc w:val="left"/>
            </w:pPr>
            <w:r w:rsidRPr="005751ED">
              <w:t>Трудно ре</w:t>
            </w:r>
            <w:r w:rsidRPr="005751ED">
              <w:t>а</w:t>
            </w:r>
            <w:r w:rsidRPr="005751ED">
              <w:t>лизуемые активы, А4</w:t>
            </w:r>
          </w:p>
        </w:tc>
        <w:tc>
          <w:tcPr>
            <w:tcW w:w="1108" w:type="dxa"/>
            <w:vAlign w:val="center"/>
          </w:tcPr>
          <w:p w:rsidR="005751ED" w:rsidRPr="005751ED" w:rsidRDefault="005751ED" w:rsidP="005751ED">
            <w:pPr>
              <w:widowControl/>
              <w:spacing w:line="276" w:lineRule="auto"/>
              <w:ind w:firstLine="0"/>
              <w:jc w:val="center"/>
            </w:pPr>
            <w:r w:rsidRPr="005751ED">
              <w:t>632331</w:t>
            </w:r>
          </w:p>
        </w:tc>
        <w:tc>
          <w:tcPr>
            <w:tcW w:w="1108" w:type="dxa"/>
            <w:vAlign w:val="center"/>
          </w:tcPr>
          <w:p w:rsidR="005751ED" w:rsidRPr="005751ED" w:rsidRDefault="005751ED" w:rsidP="005751ED">
            <w:pPr>
              <w:widowControl/>
              <w:spacing w:line="276" w:lineRule="auto"/>
              <w:ind w:firstLine="0"/>
              <w:jc w:val="center"/>
            </w:pPr>
            <w:r w:rsidRPr="005751ED">
              <w:t>408763</w:t>
            </w:r>
          </w:p>
        </w:tc>
        <w:tc>
          <w:tcPr>
            <w:tcW w:w="1108" w:type="dxa"/>
            <w:vAlign w:val="center"/>
          </w:tcPr>
          <w:p w:rsidR="005751ED" w:rsidRPr="005751ED" w:rsidRDefault="005751ED" w:rsidP="005751ED">
            <w:pPr>
              <w:widowControl/>
              <w:spacing w:line="276" w:lineRule="auto"/>
              <w:ind w:firstLine="0"/>
              <w:jc w:val="center"/>
            </w:pPr>
            <w:r w:rsidRPr="005751ED">
              <w:t>389766</w:t>
            </w:r>
          </w:p>
        </w:tc>
        <w:tc>
          <w:tcPr>
            <w:tcW w:w="1764" w:type="dxa"/>
          </w:tcPr>
          <w:p w:rsidR="005751ED" w:rsidRPr="005751ED" w:rsidRDefault="005751ED" w:rsidP="005751ED">
            <w:pPr>
              <w:widowControl/>
              <w:spacing w:line="276" w:lineRule="auto"/>
              <w:ind w:firstLine="0"/>
              <w:jc w:val="left"/>
            </w:pPr>
            <w:r w:rsidRPr="005751ED">
              <w:t>Постоянные пассивы, П4</w:t>
            </w:r>
          </w:p>
        </w:tc>
        <w:tc>
          <w:tcPr>
            <w:tcW w:w="1056" w:type="dxa"/>
            <w:vAlign w:val="center"/>
          </w:tcPr>
          <w:p w:rsidR="005751ED" w:rsidRPr="005751ED" w:rsidRDefault="005751ED" w:rsidP="005751ED">
            <w:pPr>
              <w:widowControl/>
              <w:spacing w:line="276" w:lineRule="auto"/>
              <w:ind w:firstLine="0"/>
              <w:jc w:val="center"/>
            </w:pPr>
            <w:r w:rsidRPr="005751ED">
              <w:t>555034</w:t>
            </w:r>
          </w:p>
        </w:tc>
        <w:tc>
          <w:tcPr>
            <w:tcW w:w="1056" w:type="dxa"/>
            <w:vAlign w:val="center"/>
          </w:tcPr>
          <w:p w:rsidR="005751ED" w:rsidRPr="005751ED" w:rsidRDefault="005751ED" w:rsidP="005751ED">
            <w:pPr>
              <w:widowControl/>
              <w:spacing w:line="276" w:lineRule="auto"/>
              <w:ind w:firstLine="0"/>
              <w:jc w:val="center"/>
            </w:pPr>
            <w:r w:rsidRPr="005751ED">
              <w:t>589968</w:t>
            </w:r>
          </w:p>
        </w:tc>
        <w:tc>
          <w:tcPr>
            <w:tcW w:w="1056" w:type="dxa"/>
            <w:vAlign w:val="center"/>
          </w:tcPr>
          <w:p w:rsidR="005751ED" w:rsidRPr="005751ED" w:rsidRDefault="005751ED" w:rsidP="005751ED">
            <w:pPr>
              <w:widowControl/>
              <w:spacing w:line="276" w:lineRule="auto"/>
              <w:ind w:firstLine="0"/>
              <w:jc w:val="center"/>
            </w:pPr>
            <w:r w:rsidRPr="005751ED">
              <w:t>625486</w:t>
            </w:r>
          </w:p>
        </w:tc>
      </w:tr>
      <w:tr w:rsidR="005751ED" w:rsidRPr="005751ED" w:rsidTr="00561EF6">
        <w:trPr>
          <w:trHeight w:val="242"/>
        </w:trPr>
        <w:tc>
          <w:tcPr>
            <w:tcW w:w="1598" w:type="dxa"/>
          </w:tcPr>
          <w:p w:rsidR="005751ED" w:rsidRPr="005751ED" w:rsidRDefault="005751ED" w:rsidP="005751ED">
            <w:pPr>
              <w:widowControl/>
              <w:ind w:firstLine="0"/>
              <w:jc w:val="left"/>
            </w:pPr>
            <w:r w:rsidRPr="005751ED">
              <w:t>Баланс</w:t>
            </w:r>
          </w:p>
        </w:tc>
        <w:tc>
          <w:tcPr>
            <w:tcW w:w="1108" w:type="dxa"/>
            <w:vAlign w:val="center"/>
          </w:tcPr>
          <w:p w:rsidR="005751ED" w:rsidRPr="005751ED" w:rsidRDefault="00CE6C1A" w:rsidP="005751ED">
            <w:pPr>
              <w:widowControl/>
              <w:ind w:firstLine="0"/>
              <w:jc w:val="center"/>
            </w:pPr>
            <w:r>
              <w:t>2020</w:t>
            </w:r>
            <w:r w:rsidR="005751ED" w:rsidRPr="005751ED">
              <w:t>930</w:t>
            </w:r>
          </w:p>
        </w:tc>
        <w:tc>
          <w:tcPr>
            <w:tcW w:w="1108" w:type="dxa"/>
            <w:vAlign w:val="center"/>
          </w:tcPr>
          <w:p w:rsidR="005751ED" w:rsidRPr="005751ED" w:rsidRDefault="005751ED" w:rsidP="005751ED">
            <w:pPr>
              <w:widowControl/>
              <w:ind w:firstLine="0"/>
              <w:jc w:val="center"/>
            </w:pPr>
            <w:r w:rsidRPr="005751ED">
              <w:t>1916871</w:t>
            </w:r>
          </w:p>
        </w:tc>
        <w:tc>
          <w:tcPr>
            <w:tcW w:w="1108" w:type="dxa"/>
            <w:vAlign w:val="center"/>
          </w:tcPr>
          <w:p w:rsidR="005751ED" w:rsidRPr="005751ED" w:rsidRDefault="005751ED" w:rsidP="005751ED">
            <w:pPr>
              <w:widowControl/>
              <w:ind w:firstLine="0"/>
              <w:jc w:val="center"/>
            </w:pPr>
            <w:r w:rsidRPr="005751ED">
              <w:t>1638735</w:t>
            </w:r>
          </w:p>
        </w:tc>
        <w:tc>
          <w:tcPr>
            <w:tcW w:w="1764" w:type="dxa"/>
          </w:tcPr>
          <w:p w:rsidR="005751ED" w:rsidRPr="005751ED" w:rsidRDefault="005751ED" w:rsidP="005751ED">
            <w:pPr>
              <w:widowControl/>
              <w:ind w:firstLine="0"/>
              <w:jc w:val="left"/>
            </w:pPr>
            <w:r w:rsidRPr="005751ED">
              <w:t>Баланс</w:t>
            </w:r>
          </w:p>
        </w:tc>
        <w:tc>
          <w:tcPr>
            <w:tcW w:w="1056" w:type="dxa"/>
            <w:vAlign w:val="center"/>
          </w:tcPr>
          <w:p w:rsidR="005751ED" w:rsidRPr="005751ED" w:rsidRDefault="00CE6C1A" w:rsidP="005751ED">
            <w:pPr>
              <w:widowControl/>
              <w:ind w:firstLine="0"/>
              <w:jc w:val="center"/>
            </w:pPr>
            <w:r>
              <w:t>2020</w:t>
            </w:r>
            <w:r w:rsidR="005751ED" w:rsidRPr="005751ED">
              <w:t>930</w:t>
            </w:r>
          </w:p>
        </w:tc>
        <w:tc>
          <w:tcPr>
            <w:tcW w:w="1056" w:type="dxa"/>
            <w:vAlign w:val="center"/>
          </w:tcPr>
          <w:p w:rsidR="005751ED" w:rsidRPr="005751ED" w:rsidRDefault="005751ED" w:rsidP="005751ED">
            <w:pPr>
              <w:widowControl/>
              <w:ind w:firstLine="0"/>
              <w:jc w:val="center"/>
            </w:pPr>
            <w:r w:rsidRPr="005751ED">
              <w:t>1916871</w:t>
            </w:r>
          </w:p>
        </w:tc>
        <w:tc>
          <w:tcPr>
            <w:tcW w:w="1056" w:type="dxa"/>
            <w:vAlign w:val="center"/>
          </w:tcPr>
          <w:p w:rsidR="005751ED" w:rsidRPr="005751ED" w:rsidRDefault="005751ED" w:rsidP="005751ED">
            <w:pPr>
              <w:widowControl/>
              <w:ind w:firstLine="0"/>
              <w:jc w:val="center"/>
            </w:pPr>
            <w:r w:rsidRPr="005751ED">
              <w:t>1638735</w:t>
            </w:r>
          </w:p>
        </w:tc>
      </w:tr>
    </w:tbl>
    <w:p w:rsidR="005751ED" w:rsidRPr="005751ED" w:rsidRDefault="005751ED" w:rsidP="005751ED">
      <w:pPr>
        <w:spacing w:before="120" w:line="360" w:lineRule="auto"/>
        <w:ind w:firstLine="720"/>
        <w:rPr>
          <w:sz w:val="28"/>
          <w:szCs w:val="28"/>
        </w:rPr>
      </w:pPr>
      <w:r w:rsidRPr="005751ED">
        <w:rPr>
          <w:sz w:val="28"/>
          <w:szCs w:val="28"/>
        </w:rPr>
        <w:t>Как показывает таблица, предприятие имеет долгосрочные и краткосро</w:t>
      </w:r>
      <w:r w:rsidRPr="005751ED">
        <w:rPr>
          <w:sz w:val="28"/>
          <w:szCs w:val="28"/>
        </w:rPr>
        <w:t>ч</w:t>
      </w:r>
      <w:r w:rsidRPr="005751ED">
        <w:rPr>
          <w:sz w:val="28"/>
          <w:szCs w:val="28"/>
        </w:rPr>
        <w:t>ные пассивы. Постоянные пассивы с каждым годом увеличиваются. Данная тенденция являются благоприятной с точки зрения финансовой устойчивости предприятия.</w:t>
      </w:r>
    </w:p>
    <w:p w:rsidR="00826187" w:rsidRDefault="005751ED" w:rsidP="00826187">
      <w:pPr>
        <w:spacing w:before="240"/>
        <w:ind w:firstLine="0"/>
        <w:rPr>
          <w:sz w:val="28"/>
          <w:szCs w:val="28"/>
        </w:rPr>
      </w:pPr>
      <w:r w:rsidRPr="005751ED">
        <w:rPr>
          <w:sz w:val="28"/>
          <w:szCs w:val="28"/>
        </w:rPr>
        <w:t xml:space="preserve">Таблица 3.2 – Оценка выполнения условий ликвидности баланса </w:t>
      </w:r>
    </w:p>
    <w:p w:rsidR="005751ED" w:rsidRDefault="00CE6C1A" w:rsidP="00826187">
      <w:pPr>
        <w:spacing w:after="120"/>
        <w:ind w:firstLine="0"/>
        <w:rPr>
          <w:sz w:val="28"/>
          <w:szCs w:val="28"/>
        </w:rPr>
      </w:pPr>
      <w:r>
        <w:rPr>
          <w:sz w:val="28"/>
          <w:szCs w:val="28"/>
        </w:rPr>
        <w:t>ООО «</w:t>
      </w:r>
      <w:r w:rsidR="006111B1">
        <w:rPr>
          <w:sz w:val="28"/>
          <w:szCs w:val="28"/>
        </w:rPr>
        <w:t>Партнер</w:t>
      </w:r>
      <w:r>
        <w:rPr>
          <w:sz w:val="28"/>
          <w:szCs w:val="28"/>
        </w:rPr>
        <w:t>»</w:t>
      </w:r>
      <w:r w:rsidR="005751ED" w:rsidRPr="005751ED">
        <w:rPr>
          <w:sz w:val="28"/>
          <w:szCs w:val="28"/>
        </w:rPr>
        <w:t xml:space="preserve">» за </w:t>
      </w:r>
      <w:r>
        <w:rPr>
          <w:sz w:val="28"/>
          <w:szCs w:val="28"/>
        </w:rPr>
        <w:t>2020</w:t>
      </w:r>
      <w:r w:rsidR="005751ED" w:rsidRPr="005751ED">
        <w:rPr>
          <w:sz w:val="28"/>
          <w:szCs w:val="28"/>
        </w:rPr>
        <w:t xml:space="preserve"> – </w:t>
      </w:r>
      <w:r>
        <w:rPr>
          <w:sz w:val="28"/>
          <w:szCs w:val="28"/>
        </w:rPr>
        <w:t>2022</w:t>
      </w:r>
      <w:r w:rsidR="005751ED" w:rsidRPr="005751ED">
        <w:rPr>
          <w:sz w:val="28"/>
          <w:szCs w:val="28"/>
        </w:rPr>
        <w:t xml:space="preserve"> гг.</w:t>
      </w:r>
    </w:p>
    <w:p w:rsidR="00CE646A" w:rsidRPr="00CE646A" w:rsidRDefault="00CE646A" w:rsidP="00826187">
      <w:pPr>
        <w:widowControl/>
        <w:numPr>
          <w:ilvl w:val="0"/>
          <w:numId w:val="3"/>
        </w:numPr>
        <w:tabs>
          <w:tab w:val="clear" w:pos="0"/>
        </w:tabs>
        <w:spacing w:before="120" w:after="120"/>
        <w:jc w:val="right"/>
        <w:rPr>
          <w:sz w:val="28"/>
          <w:szCs w:val="22"/>
        </w:rPr>
      </w:pPr>
      <w:r w:rsidRPr="008E6CFC">
        <w:rPr>
          <w:sz w:val="28"/>
          <w:szCs w:val="22"/>
        </w:rPr>
        <w:t>В тысячах рублей</w:t>
      </w:r>
    </w:p>
    <w:tbl>
      <w:tblPr>
        <w:tblW w:w="9563" w:type="dxa"/>
        <w:tblInd w:w="108" w:type="dxa"/>
        <w:tblLayout w:type="fixed"/>
        <w:tblLook w:val="04A0"/>
      </w:tblPr>
      <w:tblGrid>
        <w:gridCol w:w="1560"/>
        <w:gridCol w:w="992"/>
        <w:gridCol w:w="992"/>
        <w:gridCol w:w="992"/>
        <w:gridCol w:w="1134"/>
        <w:gridCol w:w="1056"/>
        <w:gridCol w:w="1115"/>
        <w:gridCol w:w="1722"/>
      </w:tblGrid>
      <w:tr w:rsidR="005751ED" w:rsidRPr="005751ED" w:rsidTr="00561EF6">
        <w:trPr>
          <w:trHeight w:val="454"/>
        </w:trPr>
        <w:tc>
          <w:tcPr>
            <w:tcW w:w="1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751ED" w:rsidRPr="005751ED" w:rsidRDefault="005751ED" w:rsidP="005751ED">
            <w:pPr>
              <w:spacing w:line="276" w:lineRule="auto"/>
              <w:ind w:firstLine="0"/>
              <w:jc w:val="center"/>
            </w:pPr>
            <w:r w:rsidRPr="005751ED">
              <w:t>Условия л</w:t>
            </w:r>
            <w:r w:rsidRPr="005751ED">
              <w:t>и</w:t>
            </w:r>
            <w:r w:rsidRPr="005751ED">
              <w:t>квидности</w:t>
            </w:r>
          </w:p>
        </w:tc>
        <w:tc>
          <w:tcPr>
            <w:tcW w:w="2976" w:type="dxa"/>
            <w:gridSpan w:val="3"/>
            <w:tcBorders>
              <w:top w:val="single" w:sz="4" w:space="0" w:color="auto"/>
              <w:left w:val="nil"/>
              <w:bottom w:val="single" w:sz="4" w:space="0" w:color="auto"/>
              <w:right w:val="single" w:sz="4" w:space="0" w:color="000000"/>
            </w:tcBorders>
            <w:shd w:val="clear" w:color="auto" w:fill="auto"/>
            <w:vAlign w:val="center"/>
            <w:hideMark/>
          </w:tcPr>
          <w:p w:rsidR="005751ED" w:rsidRPr="005751ED" w:rsidRDefault="005751ED" w:rsidP="005751ED">
            <w:pPr>
              <w:spacing w:line="276" w:lineRule="auto"/>
              <w:ind w:firstLine="0"/>
              <w:jc w:val="center"/>
            </w:pPr>
            <w:r w:rsidRPr="005751ED">
              <w:t>Выполнение условий ли</w:t>
            </w:r>
            <w:r w:rsidRPr="005751ED">
              <w:t>к</w:t>
            </w:r>
            <w:r w:rsidRPr="005751ED">
              <w:t>видности</w:t>
            </w:r>
          </w:p>
        </w:tc>
        <w:tc>
          <w:tcPr>
            <w:tcW w:w="3305" w:type="dxa"/>
            <w:gridSpan w:val="3"/>
            <w:tcBorders>
              <w:top w:val="single" w:sz="4" w:space="0" w:color="auto"/>
              <w:left w:val="nil"/>
              <w:bottom w:val="single" w:sz="4" w:space="0" w:color="auto"/>
              <w:right w:val="single" w:sz="4" w:space="0" w:color="000000"/>
            </w:tcBorders>
            <w:shd w:val="clear" w:color="auto" w:fill="auto"/>
            <w:vAlign w:val="center"/>
            <w:hideMark/>
          </w:tcPr>
          <w:p w:rsidR="005751ED" w:rsidRPr="005751ED" w:rsidRDefault="005751ED" w:rsidP="005751ED">
            <w:pPr>
              <w:spacing w:line="276" w:lineRule="auto"/>
              <w:ind w:firstLine="0"/>
              <w:jc w:val="center"/>
            </w:pPr>
            <w:r w:rsidRPr="005751ED">
              <w:t>Результат расчета</w:t>
            </w:r>
          </w:p>
        </w:tc>
        <w:tc>
          <w:tcPr>
            <w:tcW w:w="1722"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751ED" w:rsidRPr="005751ED" w:rsidRDefault="005751ED" w:rsidP="005751ED">
            <w:pPr>
              <w:spacing w:line="276" w:lineRule="auto"/>
              <w:ind w:firstLine="0"/>
            </w:pPr>
            <w:r w:rsidRPr="005751ED">
              <w:t>Ликвидность</w:t>
            </w:r>
          </w:p>
        </w:tc>
      </w:tr>
      <w:tr w:rsidR="005751ED" w:rsidRPr="005751ED" w:rsidTr="00561EF6">
        <w:trPr>
          <w:trHeight w:val="454"/>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5751ED" w:rsidRPr="005751ED" w:rsidRDefault="005751ED" w:rsidP="005751ED">
            <w:pPr>
              <w:spacing w:line="276" w:lineRule="auto"/>
              <w:ind w:firstLine="0"/>
              <w:jc w:val="left"/>
            </w:pP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CE6C1A" w:rsidP="005751ED">
            <w:pPr>
              <w:spacing w:line="276" w:lineRule="auto"/>
              <w:ind w:firstLine="0"/>
              <w:jc w:val="center"/>
            </w:pPr>
            <w:r>
              <w:t>2020</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CE6C1A" w:rsidP="005751ED">
            <w:pPr>
              <w:spacing w:line="276" w:lineRule="auto"/>
              <w:ind w:firstLine="0"/>
              <w:jc w:val="center"/>
            </w:pPr>
            <w:r>
              <w:t>2021</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CE6C1A" w:rsidP="005751ED">
            <w:pPr>
              <w:spacing w:line="276" w:lineRule="auto"/>
              <w:ind w:firstLine="0"/>
              <w:jc w:val="center"/>
            </w:pPr>
            <w:r>
              <w:t>2022</w:t>
            </w:r>
          </w:p>
        </w:tc>
        <w:tc>
          <w:tcPr>
            <w:tcW w:w="1134" w:type="dxa"/>
            <w:tcBorders>
              <w:top w:val="nil"/>
              <w:left w:val="nil"/>
              <w:bottom w:val="single" w:sz="4" w:space="0" w:color="auto"/>
              <w:right w:val="single" w:sz="4" w:space="0" w:color="auto"/>
            </w:tcBorders>
            <w:shd w:val="clear" w:color="auto" w:fill="auto"/>
            <w:vAlign w:val="center"/>
            <w:hideMark/>
          </w:tcPr>
          <w:p w:rsidR="005751ED" w:rsidRPr="005751ED" w:rsidRDefault="00CE6C1A" w:rsidP="005751ED">
            <w:pPr>
              <w:spacing w:line="276" w:lineRule="auto"/>
              <w:ind w:firstLine="0"/>
              <w:jc w:val="center"/>
            </w:pPr>
            <w:r>
              <w:t>2020</w:t>
            </w:r>
          </w:p>
        </w:tc>
        <w:tc>
          <w:tcPr>
            <w:tcW w:w="1056" w:type="dxa"/>
            <w:tcBorders>
              <w:top w:val="nil"/>
              <w:left w:val="nil"/>
              <w:bottom w:val="single" w:sz="4" w:space="0" w:color="auto"/>
              <w:right w:val="single" w:sz="4" w:space="0" w:color="auto"/>
            </w:tcBorders>
            <w:shd w:val="clear" w:color="auto" w:fill="auto"/>
            <w:vAlign w:val="center"/>
            <w:hideMark/>
          </w:tcPr>
          <w:p w:rsidR="005751ED" w:rsidRPr="005751ED" w:rsidRDefault="00CE6C1A" w:rsidP="005751ED">
            <w:pPr>
              <w:spacing w:line="276" w:lineRule="auto"/>
              <w:ind w:firstLine="0"/>
              <w:jc w:val="center"/>
            </w:pPr>
            <w:r>
              <w:t>2021</w:t>
            </w:r>
          </w:p>
        </w:tc>
        <w:tc>
          <w:tcPr>
            <w:tcW w:w="1115" w:type="dxa"/>
            <w:tcBorders>
              <w:top w:val="nil"/>
              <w:left w:val="nil"/>
              <w:bottom w:val="single" w:sz="4" w:space="0" w:color="auto"/>
              <w:right w:val="single" w:sz="4" w:space="0" w:color="auto"/>
            </w:tcBorders>
            <w:shd w:val="clear" w:color="auto" w:fill="auto"/>
            <w:vAlign w:val="center"/>
            <w:hideMark/>
          </w:tcPr>
          <w:p w:rsidR="005751ED" w:rsidRPr="005751ED" w:rsidRDefault="00CE6C1A" w:rsidP="005751ED">
            <w:pPr>
              <w:spacing w:line="276" w:lineRule="auto"/>
              <w:ind w:firstLine="0"/>
              <w:jc w:val="center"/>
            </w:pPr>
            <w:r>
              <w:t>2022</w:t>
            </w:r>
          </w:p>
        </w:tc>
        <w:tc>
          <w:tcPr>
            <w:tcW w:w="1722" w:type="dxa"/>
            <w:vMerge/>
            <w:tcBorders>
              <w:top w:val="single" w:sz="4" w:space="0" w:color="auto"/>
              <w:left w:val="single" w:sz="4" w:space="0" w:color="auto"/>
              <w:bottom w:val="single" w:sz="4" w:space="0" w:color="auto"/>
              <w:right w:val="single" w:sz="4" w:space="0" w:color="auto"/>
            </w:tcBorders>
            <w:vAlign w:val="center"/>
            <w:hideMark/>
          </w:tcPr>
          <w:p w:rsidR="005751ED" w:rsidRPr="005751ED" w:rsidRDefault="005751ED" w:rsidP="005751ED">
            <w:pPr>
              <w:spacing w:line="276" w:lineRule="auto"/>
              <w:ind w:firstLine="0"/>
              <w:jc w:val="left"/>
            </w:pPr>
          </w:p>
        </w:tc>
      </w:tr>
      <w:tr w:rsidR="005751ED" w:rsidRPr="005751ED" w:rsidTr="00561EF6">
        <w:trPr>
          <w:trHeight w:val="454"/>
        </w:trPr>
        <w:tc>
          <w:tcPr>
            <w:tcW w:w="1560" w:type="dxa"/>
            <w:tcBorders>
              <w:top w:val="nil"/>
              <w:left w:val="single" w:sz="4" w:space="0" w:color="auto"/>
              <w:bottom w:val="single" w:sz="4" w:space="0" w:color="auto"/>
              <w:right w:val="single" w:sz="4" w:space="0" w:color="auto"/>
            </w:tcBorders>
            <w:shd w:val="clear" w:color="auto" w:fill="auto"/>
            <w:hideMark/>
          </w:tcPr>
          <w:p w:rsidR="005751ED" w:rsidRPr="005751ED" w:rsidRDefault="005751ED" w:rsidP="005751ED">
            <w:pPr>
              <w:spacing w:line="360" w:lineRule="auto"/>
              <w:ind w:firstLine="0"/>
            </w:pPr>
            <w:r w:rsidRPr="005751ED">
              <w:t>А1&gt;=П1</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нет</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нет</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нет</w:t>
            </w:r>
          </w:p>
        </w:tc>
        <w:tc>
          <w:tcPr>
            <w:tcW w:w="1134"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-878899</w:t>
            </w:r>
          </w:p>
        </w:tc>
        <w:tc>
          <w:tcPr>
            <w:tcW w:w="1056"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-670638</w:t>
            </w:r>
          </w:p>
        </w:tc>
        <w:tc>
          <w:tcPr>
            <w:tcW w:w="1115"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-656132</w:t>
            </w:r>
          </w:p>
        </w:tc>
        <w:tc>
          <w:tcPr>
            <w:tcW w:w="1722" w:type="dxa"/>
            <w:vMerge w:val="restart"/>
            <w:tcBorders>
              <w:top w:val="nil"/>
              <w:left w:val="single" w:sz="4" w:space="0" w:color="auto"/>
              <w:bottom w:val="single" w:sz="4" w:space="0" w:color="auto"/>
              <w:right w:val="single" w:sz="4" w:space="0" w:color="auto"/>
            </w:tcBorders>
            <w:shd w:val="clear" w:color="auto" w:fill="auto"/>
            <w:noWrap/>
            <w:hideMark/>
          </w:tcPr>
          <w:p w:rsidR="005751ED" w:rsidRPr="005751ED" w:rsidRDefault="005751ED" w:rsidP="007A3D28">
            <w:pPr>
              <w:spacing w:line="276" w:lineRule="auto"/>
              <w:ind w:firstLine="0"/>
              <w:jc w:val="center"/>
            </w:pPr>
            <w:r w:rsidRPr="005751ED">
              <w:t>текущая ли</w:t>
            </w:r>
            <w:r w:rsidRPr="005751ED">
              <w:t>к</w:t>
            </w:r>
            <w:r w:rsidRPr="005751ED">
              <w:t>видность</w:t>
            </w:r>
          </w:p>
        </w:tc>
      </w:tr>
      <w:tr w:rsidR="005751ED" w:rsidRPr="005751ED" w:rsidTr="00561EF6">
        <w:trPr>
          <w:trHeight w:val="454"/>
        </w:trPr>
        <w:tc>
          <w:tcPr>
            <w:tcW w:w="1560" w:type="dxa"/>
            <w:tcBorders>
              <w:top w:val="nil"/>
              <w:left w:val="single" w:sz="4" w:space="0" w:color="auto"/>
              <w:bottom w:val="single" w:sz="4" w:space="0" w:color="auto"/>
              <w:right w:val="single" w:sz="4" w:space="0" w:color="auto"/>
            </w:tcBorders>
            <w:shd w:val="clear" w:color="auto" w:fill="auto"/>
            <w:hideMark/>
          </w:tcPr>
          <w:p w:rsidR="005751ED" w:rsidRPr="005751ED" w:rsidRDefault="005751ED" w:rsidP="005751ED">
            <w:pPr>
              <w:spacing w:line="360" w:lineRule="auto"/>
              <w:ind w:firstLine="0"/>
            </w:pPr>
            <w:r w:rsidRPr="005751ED">
              <w:t>А2 &gt;= П2</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да</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да</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да</w:t>
            </w:r>
          </w:p>
        </w:tc>
        <w:tc>
          <w:tcPr>
            <w:tcW w:w="1134"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1035231</w:t>
            </w:r>
          </w:p>
        </w:tc>
        <w:tc>
          <w:tcPr>
            <w:tcW w:w="1056"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1044044</w:t>
            </w:r>
          </w:p>
        </w:tc>
        <w:tc>
          <w:tcPr>
            <w:tcW w:w="1115"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798237</w:t>
            </w:r>
          </w:p>
        </w:tc>
        <w:tc>
          <w:tcPr>
            <w:tcW w:w="1722" w:type="dxa"/>
            <w:vMerge/>
            <w:tcBorders>
              <w:top w:val="nil"/>
              <w:left w:val="single" w:sz="4" w:space="0" w:color="auto"/>
              <w:bottom w:val="single" w:sz="4" w:space="0" w:color="auto"/>
              <w:right w:val="single" w:sz="4" w:space="0" w:color="auto"/>
            </w:tcBorders>
            <w:vAlign w:val="center"/>
            <w:hideMark/>
          </w:tcPr>
          <w:p w:rsidR="005751ED" w:rsidRPr="005751ED" w:rsidRDefault="005751ED" w:rsidP="007A3D28">
            <w:pPr>
              <w:spacing w:line="276" w:lineRule="auto"/>
              <w:ind w:firstLine="0"/>
              <w:jc w:val="center"/>
            </w:pPr>
          </w:p>
        </w:tc>
      </w:tr>
      <w:tr w:rsidR="005751ED" w:rsidRPr="005751ED" w:rsidTr="00561EF6">
        <w:trPr>
          <w:trHeight w:val="454"/>
        </w:trPr>
        <w:tc>
          <w:tcPr>
            <w:tcW w:w="1560" w:type="dxa"/>
            <w:tcBorders>
              <w:top w:val="nil"/>
              <w:left w:val="single" w:sz="4" w:space="0" w:color="auto"/>
              <w:bottom w:val="single" w:sz="4" w:space="0" w:color="auto"/>
              <w:right w:val="single" w:sz="4" w:space="0" w:color="auto"/>
            </w:tcBorders>
            <w:shd w:val="clear" w:color="auto" w:fill="auto"/>
            <w:hideMark/>
          </w:tcPr>
          <w:p w:rsidR="005751ED" w:rsidRPr="005751ED" w:rsidRDefault="005751ED" w:rsidP="005751ED">
            <w:pPr>
              <w:spacing w:line="360" w:lineRule="auto"/>
              <w:ind w:firstLine="0"/>
            </w:pPr>
            <w:r w:rsidRPr="005751ED">
              <w:t>А3 &gt;= П3</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нет</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нет</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да</w:t>
            </w:r>
          </w:p>
        </w:tc>
        <w:tc>
          <w:tcPr>
            <w:tcW w:w="1134"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-233629</w:t>
            </w:r>
          </w:p>
        </w:tc>
        <w:tc>
          <w:tcPr>
            <w:tcW w:w="1056"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-192201</w:t>
            </w:r>
          </w:p>
        </w:tc>
        <w:tc>
          <w:tcPr>
            <w:tcW w:w="1115"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93615</w:t>
            </w:r>
          </w:p>
        </w:tc>
        <w:tc>
          <w:tcPr>
            <w:tcW w:w="1722" w:type="dxa"/>
            <w:vMerge w:val="restart"/>
            <w:tcBorders>
              <w:top w:val="nil"/>
              <w:left w:val="single" w:sz="4" w:space="0" w:color="auto"/>
              <w:bottom w:val="single" w:sz="4" w:space="0" w:color="auto"/>
              <w:right w:val="single" w:sz="4" w:space="0" w:color="auto"/>
            </w:tcBorders>
            <w:shd w:val="clear" w:color="auto" w:fill="auto"/>
            <w:noWrap/>
            <w:hideMark/>
          </w:tcPr>
          <w:p w:rsidR="005751ED" w:rsidRPr="005751ED" w:rsidRDefault="005751ED" w:rsidP="007A3D28">
            <w:pPr>
              <w:spacing w:line="276" w:lineRule="auto"/>
              <w:ind w:firstLine="0"/>
              <w:jc w:val="center"/>
            </w:pPr>
            <w:r w:rsidRPr="005751ED">
              <w:t>перспективная ликвидность</w:t>
            </w:r>
          </w:p>
        </w:tc>
      </w:tr>
      <w:tr w:rsidR="005751ED" w:rsidRPr="005751ED" w:rsidTr="00561EF6">
        <w:trPr>
          <w:trHeight w:val="454"/>
        </w:trPr>
        <w:tc>
          <w:tcPr>
            <w:tcW w:w="1560" w:type="dxa"/>
            <w:tcBorders>
              <w:top w:val="nil"/>
              <w:left w:val="single" w:sz="4" w:space="0" w:color="auto"/>
              <w:bottom w:val="single" w:sz="4" w:space="0" w:color="auto"/>
              <w:right w:val="single" w:sz="4" w:space="0" w:color="auto"/>
            </w:tcBorders>
            <w:shd w:val="clear" w:color="auto" w:fill="auto"/>
            <w:hideMark/>
          </w:tcPr>
          <w:p w:rsidR="005751ED" w:rsidRPr="005751ED" w:rsidRDefault="005751ED" w:rsidP="005751ED">
            <w:pPr>
              <w:spacing w:line="360" w:lineRule="auto"/>
              <w:ind w:firstLine="0"/>
            </w:pPr>
            <w:r w:rsidRPr="005751ED">
              <w:t>А4 =&lt; П4</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нет</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да</w:t>
            </w:r>
          </w:p>
        </w:tc>
        <w:tc>
          <w:tcPr>
            <w:tcW w:w="992"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да</w:t>
            </w:r>
          </w:p>
        </w:tc>
        <w:tc>
          <w:tcPr>
            <w:tcW w:w="1134"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-77297</w:t>
            </w:r>
          </w:p>
        </w:tc>
        <w:tc>
          <w:tcPr>
            <w:tcW w:w="1056"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181205</w:t>
            </w:r>
          </w:p>
        </w:tc>
        <w:tc>
          <w:tcPr>
            <w:tcW w:w="1115" w:type="dxa"/>
            <w:tcBorders>
              <w:top w:val="nil"/>
              <w:left w:val="nil"/>
              <w:bottom w:val="single" w:sz="4" w:space="0" w:color="auto"/>
              <w:right w:val="single" w:sz="4" w:space="0" w:color="auto"/>
            </w:tcBorders>
            <w:shd w:val="clear" w:color="auto" w:fill="auto"/>
            <w:vAlign w:val="center"/>
            <w:hideMark/>
          </w:tcPr>
          <w:p w:rsidR="005751ED" w:rsidRPr="005751ED" w:rsidRDefault="005751ED" w:rsidP="005751ED">
            <w:pPr>
              <w:spacing w:line="360" w:lineRule="auto"/>
              <w:ind w:firstLine="0"/>
              <w:jc w:val="center"/>
            </w:pPr>
            <w:r w:rsidRPr="005751ED">
              <w:t>235720</w:t>
            </w:r>
          </w:p>
        </w:tc>
        <w:tc>
          <w:tcPr>
            <w:tcW w:w="1722" w:type="dxa"/>
            <w:vMerge/>
            <w:tcBorders>
              <w:top w:val="nil"/>
              <w:left w:val="single" w:sz="4" w:space="0" w:color="auto"/>
              <w:bottom w:val="single" w:sz="4" w:space="0" w:color="auto"/>
              <w:right w:val="single" w:sz="4" w:space="0" w:color="auto"/>
            </w:tcBorders>
            <w:vAlign w:val="center"/>
            <w:hideMark/>
          </w:tcPr>
          <w:p w:rsidR="005751ED" w:rsidRPr="005751ED" w:rsidRDefault="005751ED" w:rsidP="005751ED">
            <w:pPr>
              <w:spacing w:line="276" w:lineRule="auto"/>
              <w:ind w:firstLine="0"/>
              <w:jc w:val="left"/>
            </w:pPr>
          </w:p>
        </w:tc>
      </w:tr>
    </w:tbl>
    <w:p w:rsidR="005751ED" w:rsidRPr="005751ED" w:rsidRDefault="005751ED" w:rsidP="005751ED">
      <w:pPr>
        <w:spacing w:before="120" w:line="360" w:lineRule="auto"/>
        <w:ind w:firstLine="720"/>
        <w:rPr>
          <w:sz w:val="28"/>
          <w:szCs w:val="28"/>
        </w:rPr>
      </w:pPr>
      <w:r w:rsidRPr="005751ED">
        <w:rPr>
          <w:sz w:val="28"/>
          <w:szCs w:val="28"/>
        </w:rPr>
        <w:t xml:space="preserve">Как видно из данной таблицы, на конец </w:t>
      </w:r>
      <w:r w:rsidR="00CE6C1A">
        <w:rPr>
          <w:sz w:val="28"/>
          <w:szCs w:val="28"/>
        </w:rPr>
        <w:t>2022</w:t>
      </w:r>
      <w:r w:rsidRPr="005751ED">
        <w:rPr>
          <w:sz w:val="28"/>
          <w:szCs w:val="28"/>
        </w:rPr>
        <w:t xml:space="preserve"> г. выполняются три из ч</w:t>
      </w:r>
      <w:r w:rsidRPr="005751ED">
        <w:rPr>
          <w:sz w:val="28"/>
          <w:szCs w:val="28"/>
        </w:rPr>
        <w:t>е</w:t>
      </w:r>
      <w:r w:rsidRPr="005751ED">
        <w:rPr>
          <w:sz w:val="28"/>
          <w:szCs w:val="28"/>
        </w:rPr>
        <w:t>тырех условий ликвидности. Это означает, что предприятие может погасить обязательства за счет быстрореализуемых и медленно реализуемых активов.</w:t>
      </w:r>
    </w:p>
    <w:p w:rsidR="00826187" w:rsidRDefault="005751ED" w:rsidP="00826187">
      <w:pPr>
        <w:spacing w:before="240"/>
        <w:ind w:firstLine="0"/>
        <w:rPr>
          <w:sz w:val="28"/>
          <w:szCs w:val="28"/>
        </w:rPr>
      </w:pPr>
      <w:r w:rsidRPr="005751ED">
        <w:rPr>
          <w:sz w:val="28"/>
          <w:szCs w:val="28"/>
        </w:rPr>
        <w:t xml:space="preserve">Таблица 3.3 – Коэффициенты, характеризующие платежеспособность                </w:t>
      </w:r>
    </w:p>
    <w:p w:rsidR="005751ED" w:rsidRPr="005751ED" w:rsidRDefault="00CE6C1A" w:rsidP="00826187">
      <w:pPr>
        <w:spacing w:after="120"/>
        <w:ind w:firstLine="0"/>
        <w:rPr>
          <w:sz w:val="28"/>
          <w:szCs w:val="28"/>
        </w:rPr>
      </w:pPr>
      <w:r>
        <w:rPr>
          <w:sz w:val="28"/>
          <w:szCs w:val="28"/>
        </w:rPr>
        <w:t>ООО «</w:t>
      </w:r>
      <w:r w:rsidR="006111B1">
        <w:rPr>
          <w:sz w:val="28"/>
          <w:szCs w:val="28"/>
        </w:rPr>
        <w:t>Партнер</w:t>
      </w:r>
      <w:r>
        <w:rPr>
          <w:sz w:val="28"/>
          <w:szCs w:val="28"/>
        </w:rPr>
        <w:t>»</w:t>
      </w:r>
      <w:r w:rsidR="00A52136">
        <w:rPr>
          <w:sz w:val="28"/>
          <w:szCs w:val="28"/>
        </w:rPr>
        <w:t>»</w:t>
      </w:r>
      <w:r w:rsidR="005751ED" w:rsidRPr="005751ED">
        <w:rPr>
          <w:sz w:val="28"/>
          <w:szCs w:val="28"/>
        </w:rPr>
        <w:t xml:space="preserve"> за </w:t>
      </w:r>
      <w:r>
        <w:rPr>
          <w:sz w:val="28"/>
          <w:szCs w:val="28"/>
        </w:rPr>
        <w:t>2020</w:t>
      </w:r>
      <w:r w:rsidR="005751ED" w:rsidRPr="005751ED">
        <w:rPr>
          <w:sz w:val="28"/>
          <w:szCs w:val="28"/>
        </w:rPr>
        <w:t xml:space="preserve"> - </w:t>
      </w:r>
      <w:r>
        <w:rPr>
          <w:sz w:val="28"/>
          <w:szCs w:val="28"/>
        </w:rPr>
        <w:t>2022</w:t>
      </w:r>
      <w:r w:rsidR="00A52136">
        <w:rPr>
          <w:sz w:val="28"/>
          <w:szCs w:val="28"/>
        </w:rPr>
        <w:t xml:space="preserve"> гг.</w:t>
      </w:r>
    </w:p>
    <w:tbl>
      <w:tblPr>
        <w:tblW w:w="9639" w:type="dxa"/>
        <w:tblInd w:w="-5" w:type="dxa"/>
        <w:tblLayout w:type="fixed"/>
        <w:tblLook w:val="04A0"/>
      </w:tblPr>
      <w:tblGrid>
        <w:gridCol w:w="2835"/>
        <w:gridCol w:w="2268"/>
        <w:gridCol w:w="993"/>
        <w:gridCol w:w="850"/>
        <w:gridCol w:w="851"/>
        <w:gridCol w:w="1842"/>
      </w:tblGrid>
      <w:tr w:rsidR="005751ED" w:rsidRPr="005751ED" w:rsidTr="00DD79D5">
        <w:trPr>
          <w:trHeight w:val="454"/>
        </w:trPr>
        <w:tc>
          <w:tcPr>
            <w:tcW w:w="2835" w:type="dxa"/>
            <w:tcBorders>
              <w:top w:val="single" w:sz="4" w:space="0" w:color="auto"/>
              <w:left w:val="single" w:sz="4" w:space="0" w:color="auto"/>
              <w:bottom w:val="single" w:sz="4" w:space="0" w:color="auto"/>
              <w:right w:val="single" w:sz="4" w:space="0" w:color="auto"/>
            </w:tcBorders>
            <w:vAlign w:val="center"/>
            <w:hideMark/>
          </w:tcPr>
          <w:p w:rsidR="005751ED" w:rsidRPr="005751ED" w:rsidRDefault="005751ED" w:rsidP="005751ED">
            <w:pPr>
              <w:widowControl/>
              <w:spacing w:line="276" w:lineRule="auto"/>
              <w:ind w:firstLine="0"/>
              <w:jc w:val="center"/>
            </w:pPr>
            <w:r w:rsidRPr="005751ED">
              <w:t>Наименование показат</w:t>
            </w:r>
            <w:r w:rsidRPr="005751ED">
              <w:t>е</w:t>
            </w:r>
            <w:r w:rsidRPr="005751ED">
              <w:t>ля</w:t>
            </w:r>
          </w:p>
        </w:tc>
        <w:tc>
          <w:tcPr>
            <w:tcW w:w="2268" w:type="dxa"/>
            <w:tcBorders>
              <w:top w:val="single" w:sz="4" w:space="0" w:color="auto"/>
              <w:left w:val="nil"/>
              <w:bottom w:val="single" w:sz="4" w:space="0" w:color="auto"/>
              <w:right w:val="single" w:sz="4" w:space="0" w:color="auto"/>
            </w:tcBorders>
            <w:vAlign w:val="center"/>
            <w:hideMark/>
          </w:tcPr>
          <w:p w:rsidR="005751ED" w:rsidRPr="005751ED" w:rsidRDefault="005751ED" w:rsidP="005751ED">
            <w:pPr>
              <w:widowControl/>
              <w:spacing w:line="276" w:lineRule="auto"/>
              <w:ind w:firstLine="0"/>
              <w:jc w:val="center"/>
            </w:pPr>
            <w:r w:rsidRPr="005751ED">
              <w:t>Норматив</w:t>
            </w:r>
          </w:p>
        </w:tc>
        <w:tc>
          <w:tcPr>
            <w:tcW w:w="993" w:type="dxa"/>
            <w:tcBorders>
              <w:top w:val="single" w:sz="4" w:space="0" w:color="auto"/>
              <w:left w:val="nil"/>
              <w:bottom w:val="single" w:sz="4" w:space="0" w:color="auto"/>
              <w:right w:val="single" w:sz="4" w:space="0" w:color="auto"/>
            </w:tcBorders>
            <w:vAlign w:val="center"/>
            <w:hideMark/>
          </w:tcPr>
          <w:p w:rsidR="005751ED" w:rsidRPr="005751ED" w:rsidRDefault="00CE6C1A" w:rsidP="005751ED">
            <w:pPr>
              <w:widowControl/>
              <w:spacing w:line="276" w:lineRule="auto"/>
              <w:ind w:firstLine="0"/>
              <w:jc w:val="center"/>
            </w:pPr>
            <w:r>
              <w:t>2020</w:t>
            </w:r>
          </w:p>
        </w:tc>
        <w:tc>
          <w:tcPr>
            <w:tcW w:w="850" w:type="dxa"/>
            <w:tcBorders>
              <w:top w:val="single" w:sz="4" w:space="0" w:color="auto"/>
              <w:left w:val="nil"/>
              <w:bottom w:val="single" w:sz="4" w:space="0" w:color="auto"/>
              <w:right w:val="single" w:sz="4" w:space="0" w:color="auto"/>
            </w:tcBorders>
            <w:vAlign w:val="center"/>
            <w:hideMark/>
          </w:tcPr>
          <w:p w:rsidR="005751ED" w:rsidRPr="005751ED" w:rsidRDefault="00CE6C1A" w:rsidP="005751ED">
            <w:pPr>
              <w:widowControl/>
              <w:spacing w:line="276" w:lineRule="auto"/>
              <w:ind w:firstLine="0"/>
              <w:jc w:val="center"/>
            </w:pPr>
            <w:r>
              <w:t>2021</w:t>
            </w:r>
          </w:p>
        </w:tc>
        <w:tc>
          <w:tcPr>
            <w:tcW w:w="851" w:type="dxa"/>
            <w:tcBorders>
              <w:top w:val="single" w:sz="4" w:space="0" w:color="auto"/>
              <w:left w:val="nil"/>
              <w:bottom w:val="single" w:sz="4" w:space="0" w:color="auto"/>
              <w:right w:val="single" w:sz="4" w:space="0" w:color="auto"/>
            </w:tcBorders>
            <w:vAlign w:val="center"/>
            <w:hideMark/>
          </w:tcPr>
          <w:p w:rsidR="005751ED" w:rsidRPr="005751ED" w:rsidRDefault="00CE6C1A" w:rsidP="005751ED">
            <w:pPr>
              <w:widowControl/>
              <w:spacing w:line="276" w:lineRule="auto"/>
              <w:ind w:firstLine="0"/>
              <w:jc w:val="center"/>
            </w:pPr>
            <w:r>
              <w:t>2022</w:t>
            </w:r>
          </w:p>
        </w:tc>
        <w:tc>
          <w:tcPr>
            <w:tcW w:w="1842" w:type="dxa"/>
            <w:tcBorders>
              <w:top w:val="single" w:sz="4" w:space="0" w:color="auto"/>
              <w:left w:val="nil"/>
              <w:bottom w:val="single" w:sz="4" w:space="0" w:color="auto"/>
              <w:right w:val="single" w:sz="4" w:space="0" w:color="auto"/>
            </w:tcBorders>
            <w:vAlign w:val="center"/>
            <w:hideMark/>
          </w:tcPr>
          <w:p w:rsidR="005751ED" w:rsidRPr="005751ED" w:rsidRDefault="005751ED" w:rsidP="005751ED">
            <w:pPr>
              <w:widowControl/>
              <w:spacing w:line="276" w:lineRule="auto"/>
              <w:ind w:firstLine="0"/>
              <w:jc w:val="center"/>
            </w:pPr>
            <w:r w:rsidRPr="005751ED">
              <w:t xml:space="preserve">Отклонение </w:t>
            </w:r>
            <w:r w:rsidR="00CE6C1A">
              <w:t>2022</w:t>
            </w:r>
            <w:r w:rsidRPr="005751ED">
              <w:t xml:space="preserve">  к</w:t>
            </w:r>
            <w:r w:rsidR="00CE6C1A">
              <w:t>2020</w:t>
            </w:r>
            <w:r w:rsidRPr="005751ED">
              <w:t xml:space="preserve"> , ±</w:t>
            </w:r>
          </w:p>
        </w:tc>
      </w:tr>
      <w:tr w:rsidR="005751ED" w:rsidRPr="005751ED" w:rsidTr="00DD79D5">
        <w:trPr>
          <w:trHeight w:val="454"/>
        </w:trPr>
        <w:tc>
          <w:tcPr>
            <w:tcW w:w="2835" w:type="dxa"/>
            <w:tcBorders>
              <w:top w:val="nil"/>
              <w:left w:val="single" w:sz="4" w:space="0" w:color="auto"/>
              <w:bottom w:val="single" w:sz="4" w:space="0" w:color="auto"/>
              <w:right w:val="single" w:sz="4" w:space="0" w:color="auto"/>
            </w:tcBorders>
            <w:hideMark/>
          </w:tcPr>
          <w:p w:rsidR="005751ED" w:rsidRPr="005751ED" w:rsidRDefault="005751ED" w:rsidP="005751ED">
            <w:pPr>
              <w:widowControl/>
              <w:spacing w:line="276" w:lineRule="auto"/>
              <w:ind w:firstLine="0"/>
              <w:jc w:val="left"/>
            </w:pPr>
            <w:r w:rsidRPr="005751ED">
              <w:t>Коэффициент абсолю</w:t>
            </w:r>
            <w:r w:rsidRPr="005751ED">
              <w:t>т</w:t>
            </w:r>
            <w:r w:rsidRPr="005751ED">
              <w:t>ной ликвидности,  L2</w:t>
            </w:r>
          </w:p>
        </w:tc>
        <w:tc>
          <w:tcPr>
            <w:tcW w:w="2268"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L2 ≥ 0.1- 0.7</w:t>
            </w:r>
          </w:p>
        </w:tc>
        <w:tc>
          <w:tcPr>
            <w:tcW w:w="993"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0,011</w:t>
            </w:r>
          </w:p>
        </w:tc>
        <w:tc>
          <w:tcPr>
            <w:tcW w:w="850"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0,005</w:t>
            </w:r>
          </w:p>
        </w:tc>
        <w:tc>
          <w:tcPr>
            <w:tcW w:w="851"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0,006</w:t>
            </w:r>
          </w:p>
        </w:tc>
        <w:tc>
          <w:tcPr>
            <w:tcW w:w="1842"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-0,005</w:t>
            </w:r>
          </w:p>
        </w:tc>
      </w:tr>
      <w:tr w:rsidR="005751ED" w:rsidRPr="005751ED" w:rsidTr="00DD79D5">
        <w:trPr>
          <w:trHeight w:val="454"/>
        </w:trPr>
        <w:tc>
          <w:tcPr>
            <w:tcW w:w="2835" w:type="dxa"/>
            <w:tcBorders>
              <w:top w:val="nil"/>
              <w:left w:val="single" w:sz="4" w:space="0" w:color="auto"/>
              <w:bottom w:val="single" w:sz="4" w:space="0" w:color="auto"/>
              <w:right w:val="single" w:sz="4" w:space="0" w:color="auto"/>
            </w:tcBorders>
            <w:hideMark/>
          </w:tcPr>
          <w:p w:rsidR="005751ED" w:rsidRPr="005751ED" w:rsidRDefault="00A22110" w:rsidP="005751ED">
            <w:pPr>
              <w:widowControl/>
              <w:spacing w:line="276" w:lineRule="auto"/>
              <w:ind w:firstLine="0"/>
              <w:jc w:val="left"/>
            </w:pPr>
            <w:r>
              <w:t xml:space="preserve">Коэффициент </w:t>
            </w:r>
            <w:r w:rsidR="006111B1">
              <w:t>Партне</w:t>
            </w:r>
            <w:r w:rsidR="006111B1">
              <w:t>р</w:t>
            </w:r>
            <w:r w:rsidR="005751ED" w:rsidRPr="005751ED">
              <w:t>ликвидности,  L3</w:t>
            </w:r>
          </w:p>
        </w:tc>
        <w:tc>
          <w:tcPr>
            <w:tcW w:w="2268" w:type="dxa"/>
            <w:tcBorders>
              <w:top w:val="nil"/>
              <w:left w:val="nil"/>
              <w:bottom w:val="single" w:sz="4" w:space="0" w:color="auto"/>
              <w:right w:val="single" w:sz="4" w:space="0" w:color="auto"/>
            </w:tcBorders>
            <w:vAlign w:val="center"/>
            <w:hideMark/>
          </w:tcPr>
          <w:p w:rsidR="005751ED" w:rsidRPr="005751ED" w:rsidRDefault="005751ED" w:rsidP="005751ED">
            <w:pPr>
              <w:widowControl/>
              <w:spacing w:line="276" w:lineRule="auto"/>
              <w:ind w:firstLine="0"/>
              <w:jc w:val="center"/>
            </w:pPr>
            <w:r w:rsidRPr="005751ED">
              <w:t>L3 ≈ 1 opt=0.7 - 0.8</w:t>
            </w:r>
          </w:p>
        </w:tc>
        <w:tc>
          <w:tcPr>
            <w:tcW w:w="993"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1,143</w:t>
            </w:r>
          </w:p>
        </w:tc>
        <w:tc>
          <w:tcPr>
            <w:tcW w:w="850"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1,422</w:t>
            </w:r>
          </w:p>
        </w:tc>
        <w:tc>
          <w:tcPr>
            <w:tcW w:w="851"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1,169</w:t>
            </w:r>
          </w:p>
        </w:tc>
        <w:tc>
          <w:tcPr>
            <w:tcW w:w="1842"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0,026</w:t>
            </w:r>
          </w:p>
        </w:tc>
      </w:tr>
      <w:tr w:rsidR="005751ED" w:rsidRPr="005751ED" w:rsidTr="00DD79D5">
        <w:trPr>
          <w:trHeight w:val="454"/>
        </w:trPr>
        <w:tc>
          <w:tcPr>
            <w:tcW w:w="2835" w:type="dxa"/>
            <w:tcBorders>
              <w:top w:val="nil"/>
              <w:left w:val="single" w:sz="4" w:space="0" w:color="auto"/>
              <w:bottom w:val="single" w:sz="4" w:space="0" w:color="auto"/>
              <w:right w:val="single" w:sz="4" w:space="0" w:color="auto"/>
            </w:tcBorders>
            <w:hideMark/>
          </w:tcPr>
          <w:p w:rsidR="005751ED" w:rsidRPr="005751ED" w:rsidRDefault="005751ED" w:rsidP="005751ED">
            <w:pPr>
              <w:widowControl/>
              <w:spacing w:line="276" w:lineRule="auto"/>
              <w:ind w:firstLine="0"/>
              <w:jc w:val="left"/>
            </w:pPr>
            <w:r w:rsidRPr="005751ED">
              <w:t>Коэффициент текущей ликвидности,  L4</w:t>
            </w:r>
          </w:p>
        </w:tc>
        <w:tc>
          <w:tcPr>
            <w:tcW w:w="2268"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L4 ≈ 1.5 - 2</w:t>
            </w:r>
          </w:p>
        </w:tc>
        <w:tc>
          <w:tcPr>
            <w:tcW w:w="993"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1,271</w:t>
            </w:r>
          </w:p>
        </w:tc>
        <w:tc>
          <w:tcPr>
            <w:tcW w:w="850"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1,702</w:t>
            </w:r>
          </w:p>
        </w:tc>
        <w:tc>
          <w:tcPr>
            <w:tcW w:w="851"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1,485</w:t>
            </w:r>
          </w:p>
        </w:tc>
        <w:tc>
          <w:tcPr>
            <w:tcW w:w="1842"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0,214</w:t>
            </w:r>
          </w:p>
        </w:tc>
      </w:tr>
      <w:tr w:rsidR="005751ED" w:rsidRPr="005751ED" w:rsidTr="00DD79D5">
        <w:trPr>
          <w:trHeight w:val="454"/>
        </w:trPr>
        <w:tc>
          <w:tcPr>
            <w:tcW w:w="2835" w:type="dxa"/>
            <w:tcBorders>
              <w:top w:val="nil"/>
              <w:left w:val="single" w:sz="4" w:space="0" w:color="auto"/>
              <w:bottom w:val="single" w:sz="4" w:space="0" w:color="auto"/>
              <w:right w:val="single" w:sz="4" w:space="0" w:color="auto"/>
            </w:tcBorders>
            <w:hideMark/>
          </w:tcPr>
          <w:p w:rsidR="005751ED" w:rsidRPr="005751ED" w:rsidRDefault="005751ED" w:rsidP="005751ED">
            <w:pPr>
              <w:widowControl/>
              <w:spacing w:line="276" w:lineRule="auto"/>
              <w:ind w:firstLine="0"/>
              <w:jc w:val="left"/>
            </w:pPr>
            <w:r w:rsidRPr="005751ED">
              <w:t>Общий коэффициент п</w:t>
            </w:r>
            <w:r w:rsidRPr="005751ED">
              <w:t>о</w:t>
            </w:r>
            <w:r w:rsidRPr="005751ED">
              <w:t>крытия, L10</w:t>
            </w:r>
          </w:p>
        </w:tc>
        <w:tc>
          <w:tcPr>
            <w:tcW w:w="2268" w:type="dxa"/>
            <w:tcBorders>
              <w:top w:val="nil"/>
              <w:left w:val="nil"/>
              <w:bottom w:val="single" w:sz="4" w:space="0" w:color="auto"/>
              <w:right w:val="single" w:sz="4" w:space="0" w:color="auto"/>
            </w:tcBorders>
            <w:vAlign w:val="center"/>
            <w:hideMark/>
          </w:tcPr>
          <w:p w:rsidR="005751ED" w:rsidRPr="005751ED" w:rsidRDefault="005751ED" w:rsidP="005751ED">
            <w:pPr>
              <w:widowControl/>
              <w:spacing w:line="276" w:lineRule="auto"/>
              <w:ind w:firstLine="0"/>
              <w:jc w:val="center"/>
            </w:pPr>
            <w:r w:rsidRPr="005751ED">
              <w:t xml:space="preserve">L10 </w:t>
            </w:r>
            <w:r w:rsidRPr="005751ED">
              <w:rPr>
                <w:rFonts w:ascii="Arial CYR" w:hAnsi="Arial CYR"/>
              </w:rPr>
              <w:t>&gt;</w:t>
            </w:r>
            <w:r w:rsidRPr="005751ED">
              <w:t xml:space="preserve"> 2 - 2.5</w:t>
            </w:r>
          </w:p>
        </w:tc>
        <w:tc>
          <w:tcPr>
            <w:tcW w:w="993"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0,947</w:t>
            </w:r>
          </w:p>
        </w:tc>
        <w:tc>
          <w:tcPr>
            <w:tcW w:w="850"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1,137</w:t>
            </w:r>
          </w:p>
        </w:tc>
        <w:tc>
          <w:tcPr>
            <w:tcW w:w="851"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1,233</w:t>
            </w:r>
          </w:p>
        </w:tc>
        <w:tc>
          <w:tcPr>
            <w:tcW w:w="1842"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0,285</w:t>
            </w:r>
          </w:p>
        </w:tc>
      </w:tr>
      <w:tr w:rsidR="005751ED" w:rsidRPr="005751ED" w:rsidTr="00DD79D5">
        <w:trPr>
          <w:trHeight w:val="454"/>
        </w:trPr>
        <w:tc>
          <w:tcPr>
            <w:tcW w:w="2835" w:type="dxa"/>
            <w:tcBorders>
              <w:top w:val="nil"/>
              <w:left w:val="single" w:sz="4" w:space="0" w:color="auto"/>
              <w:bottom w:val="single" w:sz="4" w:space="0" w:color="auto"/>
              <w:right w:val="single" w:sz="4" w:space="0" w:color="auto"/>
            </w:tcBorders>
            <w:hideMark/>
          </w:tcPr>
          <w:p w:rsidR="005751ED" w:rsidRPr="005751ED" w:rsidRDefault="005751ED" w:rsidP="005751ED">
            <w:pPr>
              <w:widowControl/>
              <w:spacing w:line="276" w:lineRule="auto"/>
              <w:ind w:firstLine="0"/>
              <w:jc w:val="left"/>
            </w:pPr>
            <w:r w:rsidRPr="005751ED">
              <w:t>Коэффициент маневре</w:t>
            </w:r>
            <w:r w:rsidRPr="005751ED">
              <w:t>н</w:t>
            </w:r>
            <w:r w:rsidRPr="005751ED">
              <w:t>ности функционирующ</w:t>
            </w:r>
            <w:r w:rsidRPr="005751ED">
              <w:t>е</w:t>
            </w:r>
            <w:r w:rsidRPr="005751ED">
              <w:t>го капитала, L5</w:t>
            </w:r>
          </w:p>
        </w:tc>
        <w:tc>
          <w:tcPr>
            <w:tcW w:w="2268" w:type="dxa"/>
            <w:tcBorders>
              <w:top w:val="nil"/>
              <w:left w:val="nil"/>
              <w:bottom w:val="single" w:sz="4" w:space="0" w:color="auto"/>
              <w:right w:val="single" w:sz="4" w:space="0" w:color="auto"/>
            </w:tcBorders>
            <w:vAlign w:val="center"/>
            <w:hideMark/>
          </w:tcPr>
          <w:p w:rsidR="005751ED" w:rsidRPr="005751ED" w:rsidRDefault="005751ED" w:rsidP="005751ED">
            <w:pPr>
              <w:widowControl/>
              <w:spacing w:line="276" w:lineRule="auto"/>
              <w:ind w:firstLine="0"/>
              <w:jc w:val="center"/>
            </w:pPr>
            <w:r w:rsidRPr="005751ED">
              <w:t>L5  </w:t>
            </w:r>
            <w:r w:rsidRPr="005751ED">
              <w:rPr>
                <w:rFonts w:ascii="Arial CYR" w:hAnsi="Arial CYR"/>
              </w:rPr>
              <w:t>&gt;</w:t>
            </w:r>
            <w:r w:rsidRPr="005751ED">
              <w:t xml:space="preserve"> 0,2 – 0,5</w:t>
            </w:r>
          </w:p>
        </w:tc>
        <w:tc>
          <w:tcPr>
            <w:tcW w:w="993"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0,200</w:t>
            </w:r>
          </w:p>
        </w:tc>
        <w:tc>
          <w:tcPr>
            <w:tcW w:w="850"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0,238</w:t>
            </w:r>
          </w:p>
        </w:tc>
        <w:tc>
          <w:tcPr>
            <w:tcW w:w="851"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0,346</w:t>
            </w:r>
          </w:p>
        </w:tc>
        <w:tc>
          <w:tcPr>
            <w:tcW w:w="1842"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0,146</w:t>
            </w:r>
          </w:p>
        </w:tc>
      </w:tr>
      <w:tr w:rsidR="005751ED" w:rsidRPr="005751ED" w:rsidTr="00DD79D5">
        <w:trPr>
          <w:trHeight w:val="454"/>
        </w:trPr>
        <w:tc>
          <w:tcPr>
            <w:tcW w:w="2835" w:type="dxa"/>
            <w:tcBorders>
              <w:top w:val="nil"/>
              <w:left w:val="single" w:sz="4" w:space="0" w:color="auto"/>
              <w:bottom w:val="single" w:sz="4" w:space="0" w:color="auto"/>
              <w:right w:val="single" w:sz="4" w:space="0" w:color="auto"/>
            </w:tcBorders>
            <w:vAlign w:val="bottom"/>
            <w:hideMark/>
          </w:tcPr>
          <w:p w:rsidR="005751ED" w:rsidRPr="005751ED" w:rsidRDefault="005751ED" w:rsidP="005751ED">
            <w:pPr>
              <w:widowControl/>
              <w:spacing w:line="276" w:lineRule="auto"/>
              <w:ind w:firstLine="0"/>
              <w:jc w:val="left"/>
            </w:pPr>
            <w:r w:rsidRPr="005751ED">
              <w:t>Доля оборотных средств в активах, L6</w:t>
            </w:r>
          </w:p>
        </w:tc>
        <w:tc>
          <w:tcPr>
            <w:tcW w:w="2268" w:type="dxa"/>
            <w:tcBorders>
              <w:top w:val="nil"/>
              <w:left w:val="nil"/>
              <w:bottom w:val="single" w:sz="4" w:space="0" w:color="auto"/>
              <w:right w:val="single" w:sz="4" w:space="0" w:color="auto"/>
            </w:tcBorders>
            <w:vAlign w:val="center"/>
            <w:hideMark/>
          </w:tcPr>
          <w:p w:rsidR="005751ED" w:rsidRPr="005751ED" w:rsidRDefault="005751ED" w:rsidP="005751ED">
            <w:pPr>
              <w:widowControl/>
              <w:spacing w:line="276" w:lineRule="auto"/>
              <w:ind w:firstLine="0"/>
              <w:jc w:val="center"/>
            </w:pPr>
            <w:r w:rsidRPr="005751ED">
              <w:t>L6 ≥ 0.5</w:t>
            </w:r>
          </w:p>
        </w:tc>
        <w:tc>
          <w:tcPr>
            <w:tcW w:w="993"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0,687</w:t>
            </w:r>
          </w:p>
        </w:tc>
        <w:tc>
          <w:tcPr>
            <w:tcW w:w="850"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0,787</w:t>
            </w:r>
          </w:p>
        </w:tc>
        <w:tc>
          <w:tcPr>
            <w:tcW w:w="851"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0,762</w:t>
            </w:r>
          </w:p>
        </w:tc>
        <w:tc>
          <w:tcPr>
            <w:tcW w:w="1842"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276" w:lineRule="auto"/>
              <w:ind w:firstLine="0"/>
              <w:jc w:val="center"/>
            </w:pPr>
            <w:r w:rsidRPr="005751ED">
              <w:t>0,075</w:t>
            </w:r>
          </w:p>
        </w:tc>
      </w:tr>
    </w:tbl>
    <w:p w:rsidR="00CE646A" w:rsidRDefault="00CE646A" w:rsidP="00DD79D5">
      <w:pPr>
        <w:widowControl/>
        <w:spacing w:after="200"/>
        <w:ind w:firstLine="0"/>
        <w:rPr>
          <w:sz w:val="28"/>
          <w:szCs w:val="28"/>
        </w:rPr>
      </w:pPr>
    </w:p>
    <w:p w:rsidR="004C4CFD" w:rsidRDefault="004C4CFD" w:rsidP="00DD79D5">
      <w:pPr>
        <w:widowControl/>
        <w:spacing w:after="200"/>
        <w:ind w:firstLine="0"/>
        <w:rPr>
          <w:sz w:val="28"/>
          <w:szCs w:val="28"/>
        </w:rPr>
      </w:pPr>
    </w:p>
    <w:p w:rsidR="001D63D6" w:rsidRPr="001D63D6" w:rsidRDefault="001D63D6" w:rsidP="00DD79D5">
      <w:pPr>
        <w:widowControl/>
        <w:spacing w:after="200"/>
        <w:ind w:firstLine="0"/>
        <w:rPr>
          <w:sz w:val="28"/>
          <w:szCs w:val="28"/>
        </w:rPr>
      </w:pPr>
      <w:r>
        <w:rPr>
          <w:sz w:val="28"/>
          <w:szCs w:val="28"/>
        </w:rPr>
        <w:t>Продолжение таблицы</w:t>
      </w:r>
      <w:r w:rsidRPr="001D63D6">
        <w:rPr>
          <w:sz w:val="28"/>
          <w:szCs w:val="28"/>
        </w:rPr>
        <w:t xml:space="preserve"> 3.3 </w:t>
      </w:r>
    </w:p>
    <w:tbl>
      <w:tblPr>
        <w:tblW w:w="9639" w:type="dxa"/>
        <w:tblInd w:w="-5" w:type="dxa"/>
        <w:tblLayout w:type="fixed"/>
        <w:tblLook w:val="04A0"/>
      </w:tblPr>
      <w:tblGrid>
        <w:gridCol w:w="3402"/>
        <w:gridCol w:w="1560"/>
        <w:gridCol w:w="1134"/>
        <w:gridCol w:w="992"/>
        <w:gridCol w:w="1134"/>
        <w:gridCol w:w="1417"/>
      </w:tblGrid>
      <w:tr w:rsidR="005751ED" w:rsidRPr="005751ED" w:rsidTr="00C54217">
        <w:trPr>
          <w:trHeight w:val="20"/>
        </w:trPr>
        <w:tc>
          <w:tcPr>
            <w:tcW w:w="3402" w:type="dxa"/>
            <w:tcBorders>
              <w:top w:val="single" w:sz="4" w:space="0" w:color="auto"/>
              <w:left w:val="single" w:sz="4" w:space="0" w:color="auto"/>
              <w:bottom w:val="single" w:sz="4" w:space="0" w:color="auto"/>
              <w:right w:val="single" w:sz="4" w:space="0" w:color="auto"/>
            </w:tcBorders>
            <w:vAlign w:val="center"/>
            <w:hideMark/>
          </w:tcPr>
          <w:p w:rsidR="005751ED" w:rsidRPr="005751ED" w:rsidRDefault="005751ED" w:rsidP="005751ED">
            <w:pPr>
              <w:widowControl/>
              <w:spacing w:line="276" w:lineRule="auto"/>
              <w:ind w:firstLine="0"/>
              <w:jc w:val="center"/>
            </w:pPr>
            <w:r w:rsidRPr="005751ED">
              <w:t>Наименование показателя</w:t>
            </w:r>
          </w:p>
        </w:tc>
        <w:tc>
          <w:tcPr>
            <w:tcW w:w="1560" w:type="dxa"/>
            <w:tcBorders>
              <w:top w:val="single" w:sz="4" w:space="0" w:color="auto"/>
              <w:left w:val="nil"/>
              <w:bottom w:val="single" w:sz="4" w:space="0" w:color="auto"/>
              <w:right w:val="single" w:sz="4" w:space="0" w:color="auto"/>
            </w:tcBorders>
            <w:vAlign w:val="center"/>
            <w:hideMark/>
          </w:tcPr>
          <w:p w:rsidR="005751ED" w:rsidRPr="005751ED" w:rsidRDefault="005751ED" w:rsidP="005751ED">
            <w:pPr>
              <w:widowControl/>
              <w:spacing w:line="276" w:lineRule="auto"/>
              <w:ind w:firstLine="0"/>
              <w:jc w:val="center"/>
            </w:pPr>
            <w:r w:rsidRPr="005751ED">
              <w:t>Норматив</w:t>
            </w:r>
          </w:p>
        </w:tc>
        <w:tc>
          <w:tcPr>
            <w:tcW w:w="1134" w:type="dxa"/>
            <w:tcBorders>
              <w:top w:val="single" w:sz="4" w:space="0" w:color="auto"/>
              <w:left w:val="nil"/>
              <w:bottom w:val="single" w:sz="4" w:space="0" w:color="auto"/>
              <w:right w:val="single" w:sz="4" w:space="0" w:color="auto"/>
            </w:tcBorders>
            <w:vAlign w:val="center"/>
            <w:hideMark/>
          </w:tcPr>
          <w:p w:rsidR="005751ED" w:rsidRPr="005751ED" w:rsidRDefault="00CE6C1A" w:rsidP="005751ED">
            <w:pPr>
              <w:widowControl/>
              <w:spacing w:line="276" w:lineRule="auto"/>
              <w:ind w:firstLine="0"/>
              <w:jc w:val="center"/>
            </w:pPr>
            <w:r>
              <w:t>2020</w:t>
            </w:r>
          </w:p>
        </w:tc>
        <w:tc>
          <w:tcPr>
            <w:tcW w:w="992" w:type="dxa"/>
            <w:tcBorders>
              <w:top w:val="single" w:sz="4" w:space="0" w:color="auto"/>
              <w:left w:val="nil"/>
              <w:bottom w:val="single" w:sz="4" w:space="0" w:color="auto"/>
              <w:right w:val="single" w:sz="4" w:space="0" w:color="auto"/>
            </w:tcBorders>
            <w:vAlign w:val="center"/>
            <w:hideMark/>
          </w:tcPr>
          <w:p w:rsidR="005751ED" w:rsidRPr="005751ED" w:rsidRDefault="00CE6C1A" w:rsidP="005751ED">
            <w:pPr>
              <w:widowControl/>
              <w:spacing w:line="276" w:lineRule="auto"/>
              <w:ind w:firstLine="0"/>
              <w:jc w:val="center"/>
            </w:pPr>
            <w:r>
              <w:t>2021</w:t>
            </w:r>
          </w:p>
        </w:tc>
        <w:tc>
          <w:tcPr>
            <w:tcW w:w="1134" w:type="dxa"/>
            <w:tcBorders>
              <w:top w:val="single" w:sz="4" w:space="0" w:color="auto"/>
              <w:left w:val="nil"/>
              <w:bottom w:val="single" w:sz="4" w:space="0" w:color="auto"/>
              <w:right w:val="single" w:sz="4" w:space="0" w:color="auto"/>
            </w:tcBorders>
            <w:vAlign w:val="center"/>
            <w:hideMark/>
          </w:tcPr>
          <w:p w:rsidR="005751ED" w:rsidRPr="005751ED" w:rsidRDefault="00CE6C1A" w:rsidP="005751ED">
            <w:pPr>
              <w:widowControl/>
              <w:spacing w:line="276" w:lineRule="auto"/>
              <w:ind w:firstLine="0"/>
              <w:jc w:val="center"/>
            </w:pPr>
            <w:r>
              <w:t>2022</w:t>
            </w:r>
          </w:p>
        </w:tc>
        <w:tc>
          <w:tcPr>
            <w:tcW w:w="1417" w:type="dxa"/>
            <w:tcBorders>
              <w:top w:val="single" w:sz="4" w:space="0" w:color="auto"/>
              <w:left w:val="nil"/>
              <w:bottom w:val="single" w:sz="4" w:space="0" w:color="auto"/>
              <w:right w:val="single" w:sz="4" w:space="0" w:color="auto"/>
            </w:tcBorders>
            <w:vAlign w:val="center"/>
            <w:hideMark/>
          </w:tcPr>
          <w:p w:rsidR="005751ED" w:rsidRPr="005751ED" w:rsidRDefault="005751ED" w:rsidP="005751ED">
            <w:pPr>
              <w:widowControl/>
              <w:spacing w:line="276" w:lineRule="auto"/>
              <w:ind w:firstLine="0"/>
              <w:jc w:val="center"/>
            </w:pPr>
            <w:r w:rsidRPr="005751ED">
              <w:t>Отклон</w:t>
            </w:r>
            <w:r w:rsidRPr="005751ED">
              <w:t>е</w:t>
            </w:r>
            <w:r w:rsidRPr="005751ED">
              <w:t xml:space="preserve">ние </w:t>
            </w:r>
            <w:r w:rsidR="00CE6C1A">
              <w:t>2022</w:t>
            </w:r>
            <w:r w:rsidRPr="005751ED">
              <w:t>к</w:t>
            </w:r>
            <w:r w:rsidR="00CE6C1A">
              <w:t>2020</w:t>
            </w:r>
            <w:r w:rsidRPr="005751ED">
              <w:t xml:space="preserve"> , ±</w:t>
            </w:r>
          </w:p>
        </w:tc>
      </w:tr>
      <w:tr w:rsidR="005751ED" w:rsidRPr="005751ED" w:rsidTr="00C54217">
        <w:trPr>
          <w:trHeight w:val="20"/>
        </w:trPr>
        <w:tc>
          <w:tcPr>
            <w:tcW w:w="3402" w:type="dxa"/>
            <w:tcBorders>
              <w:top w:val="nil"/>
              <w:left w:val="single" w:sz="4" w:space="0" w:color="auto"/>
              <w:bottom w:val="single" w:sz="4" w:space="0" w:color="auto"/>
              <w:right w:val="single" w:sz="4" w:space="0" w:color="auto"/>
            </w:tcBorders>
            <w:hideMark/>
          </w:tcPr>
          <w:p w:rsidR="005751ED" w:rsidRPr="005751ED" w:rsidRDefault="005751ED" w:rsidP="005751ED">
            <w:pPr>
              <w:widowControl/>
              <w:spacing w:line="360" w:lineRule="auto"/>
              <w:ind w:firstLine="0"/>
              <w:jc w:val="left"/>
            </w:pPr>
            <w:r w:rsidRPr="005751ED">
              <w:t>Коэффициент обеспеченности собственными средствами, L7</w:t>
            </w:r>
          </w:p>
        </w:tc>
        <w:tc>
          <w:tcPr>
            <w:tcW w:w="1560" w:type="dxa"/>
            <w:tcBorders>
              <w:top w:val="nil"/>
              <w:left w:val="nil"/>
              <w:bottom w:val="single" w:sz="4" w:space="0" w:color="auto"/>
              <w:right w:val="single" w:sz="4" w:space="0" w:color="auto"/>
            </w:tcBorders>
            <w:vAlign w:val="center"/>
            <w:hideMark/>
          </w:tcPr>
          <w:p w:rsidR="005751ED" w:rsidRPr="005751ED" w:rsidRDefault="005751ED" w:rsidP="005751ED">
            <w:pPr>
              <w:widowControl/>
              <w:spacing w:line="360" w:lineRule="auto"/>
              <w:ind w:firstLine="0"/>
              <w:jc w:val="center"/>
            </w:pPr>
            <w:r w:rsidRPr="005751ED">
              <w:t>L7 ≥ 0.1</w:t>
            </w:r>
          </w:p>
        </w:tc>
        <w:tc>
          <w:tcPr>
            <w:tcW w:w="1134"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360" w:lineRule="auto"/>
              <w:ind w:firstLine="0"/>
              <w:jc w:val="center"/>
            </w:pPr>
            <w:r w:rsidRPr="005751ED">
              <w:t>-0,056</w:t>
            </w:r>
          </w:p>
        </w:tc>
        <w:tc>
          <w:tcPr>
            <w:tcW w:w="992"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360" w:lineRule="auto"/>
              <w:ind w:firstLine="0"/>
              <w:jc w:val="center"/>
            </w:pPr>
            <w:r w:rsidRPr="005751ED">
              <w:t>0,120</w:t>
            </w:r>
          </w:p>
        </w:tc>
        <w:tc>
          <w:tcPr>
            <w:tcW w:w="1134"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360" w:lineRule="auto"/>
              <w:ind w:firstLine="0"/>
              <w:jc w:val="center"/>
            </w:pPr>
            <w:r w:rsidRPr="005751ED">
              <w:t>0,189</w:t>
            </w:r>
          </w:p>
        </w:tc>
        <w:tc>
          <w:tcPr>
            <w:tcW w:w="1417" w:type="dxa"/>
            <w:tcBorders>
              <w:top w:val="nil"/>
              <w:left w:val="nil"/>
              <w:bottom w:val="single" w:sz="4" w:space="0" w:color="auto"/>
              <w:right w:val="single" w:sz="4" w:space="0" w:color="auto"/>
            </w:tcBorders>
            <w:noWrap/>
            <w:vAlign w:val="center"/>
            <w:hideMark/>
          </w:tcPr>
          <w:p w:rsidR="005751ED" w:rsidRPr="005751ED" w:rsidRDefault="005751ED" w:rsidP="005751ED">
            <w:pPr>
              <w:widowControl/>
              <w:spacing w:line="360" w:lineRule="auto"/>
              <w:ind w:firstLine="0"/>
              <w:jc w:val="center"/>
            </w:pPr>
            <w:r w:rsidRPr="005751ED">
              <w:t>0,244</w:t>
            </w:r>
          </w:p>
        </w:tc>
      </w:tr>
    </w:tbl>
    <w:p w:rsidR="005751ED" w:rsidRPr="005751ED" w:rsidRDefault="005751ED" w:rsidP="005751ED">
      <w:pPr>
        <w:spacing w:before="120" w:line="360" w:lineRule="auto"/>
        <w:ind w:firstLine="709"/>
        <w:rPr>
          <w:sz w:val="20"/>
          <w:szCs w:val="20"/>
        </w:rPr>
      </w:pPr>
      <w:r w:rsidRPr="005751ED">
        <w:rPr>
          <w:color w:val="000000"/>
          <w:sz w:val="28"/>
          <w:szCs w:val="28"/>
        </w:rPr>
        <w:t>Коэффициент абсолютной ликвидности показывает, какая часть кратк</w:t>
      </w:r>
      <w:r w:rsidRPr="005751ED">
        <w:rPr>
          <w:color w:val="000000"/>
          <w:sz w:val="28"/>
          <w:szCs w:val="28"/>
        </w:rPr>
        <w:t>о</w:t>
      </w:r>
      <w:r w:rsidRPr="005751ED">
        <w:rPr>
          <w:color w:val="000000"/>
          <w:sz w:val="28"/>
          <w:szCs w:val="28"/>
        </w:rPr>
        <w:t>срочных обязательств может быть погашена немедленно, и рассчитывается как отношение наиболее ликвидных оборотных активов к текущим обязательствам должника. Значение коэффициента снизилось на 0,005 и составило 0.006, т.е. платежеспособность предприятия снизилась.</w:t>
      </w:r>
    </w:p>
    <w:p w:rsidR="005751ED" w:rsidRPr="005751ED" w:rsidRDefault="005751ED" w:rsidP="005751ED">
      <w:pPr>
        <w:spacing w:line="360" w:lineRule="auto"/>
        <w:ind w:firstLine="646"/>
        <w:rPr>
          <w:color w:val="000000"/>
          <w:sz w:val="28"/>
          <w:szCs w:val="28"/>
        </w:rPr>
      </w:pPr>
      <w:r w:rsidRPr="005751ED">
        <w:rPr>
          <w:color w:val="000000"/>
          <w:sz w:val="28"/>
          <w:szCs w:val="28"/>
        </w:rPr>
        <w:t>Коэффициент текущей ликвидности (критической оценки) характеризует обеспеченность организации оборотными средствами для ведения хозяйстве</w:t>
      </w:r>
      <w:r w:rsidRPr="005751ED">
        <w:rPr>
          <w:color w:val="000000"/>
          <w:sz w:val="28"/>
          <w:szCs w:val="28"/>
        </w:rPr>
        <w:t>н</w:t>
      </w:r>
      <w:r w:rsidRPr="005751ED">
        <w:rPr>
          <w:color w:val="000000"/>
          <w:sz w:val="28"/>
          <w:szCs w:val="28"/>
        </w:rPr>
        <w:t xml:space="preserve">ной деятельности и своевременного погашения обязательств и определяется как отношение ликвидных активов к текущим обязательствам должника. </w:t>
      </w:r>
    </w:p>
    <w:p w:rsidR="005751ED" w:rsidRPr="005751ED" w:rsidRDefault="005751ED" w:rsidP="005751ED">
      <w:pPr>
        <w:spacing w:line="360" w:lineRule="auto"/>
        <w:ind w:firstLine="646"/>
        <w:rPr>
          <w:color w:val="000000"/>
          <w:sz w:val="28"/>
          <w:szCs w:val="28"/>
        </w:rPr>
      </w:pPr>
      <w:r w:rsidRPr="005751ED">
        <w:rPr>
          <w:color w:val="000000"/>
          <w:sz w:val="28"/>
          <w:szCs w:val="28"/>
        </w:rPr>
        <w:t xml:space="preserve">Значение коэффициента текущей ликвидности в </w:t>
      </w:r>
      <w:r w:rsidR="00CE6C1A">
        <w:rPr>
          <w:color w:val="000000"/>
          <w:sz w:val="28"/>
          <w:szCs w:val="28"/>
        </w:rPr>
        <w:t>2022</w:t>
      </w:r>
      <w:r w:rsidRPr="005751ED">
        <w:rPr>
          <w:color w:val="000000"/>
          <w:sz w:val="28"/>
          <w:szCs w:val="28"/>
        </w:rPr>
        <w:t xml:space="preserve"> г. по сравнению с </w:t>
      </w:r>
      <w:r w:rsidR="00CE6C1A">
        <w:rPr>
          <w:color w:val="000000"/>
          <w:sz w:val="28"/>
          <w:szCs w:val="28"/>
        </w:rPr>
        <w:t>2020</w:t>
      </w:r>
      <w:r w:rsidRPr="005751ED">
        <w:rPr>
          <w:color w:val="000000"/>
          <w:sz w:val="28"/>
          <w:szCs w:val="28"/>
        </w:rPr>
        <w:t xml:space="preserve"> г. увеличилось на 0,214 и составило 1,48, т.е. платежеспособность возро</w:t>
      </w:r>
      <w:r w:rsidRPr="005751ED">
        <w:rPr>
          <w:color w:val="000000"/>
          <w:sz w:val="28"/>
          <w:szCs w:val="28"/>
        </w:rPr>
        <w:t>с</w:t>
      </w:r>
      <w:r w:rsidRPr="005751ED">
        <w:rPr>
          <w:color w:val="000000"/>
          <w:sz w:val="28"/>
          <w:szCs w:val="28"/>
        </w:rPr>
        <w:t>ла, однако все равно не достигает нормативного значения.</w:t>
      </w:r>
    </w:p>
    <w:p w:rsidR="005751ED" w:rsidRPr="005751ED" w:rsidRDefault="005751ED" w:rsidP="005751ED">
      <w:pPr>
        <w:spacing w:line="360" w:lineRule="auto"/>
        <w:ind w:firstLine="646"/>
        <w:rPr>
          <w:sz w:val="28"/>
          <w:szCs w:val="28"/>
        </w:rPr>
      </w:pPr>
      <w:r w:rsidRPr="005751ED">
        <w:rPr>
          <w:color w:val="000000"/>
          <w:sz w:val="28"/>
          <w:szCs w:val="28"/>
        </w:rPr>
        <w:t>В целом можно сделать вывод о незначительном повышении платежесп</w:t>
      </w:r>
      <w:r w:rsidRPr="005751ED">
        <w:rPr>
          <w:color w:val="000000"/>
          <w:sz w:val="28"/>
          <w:szCs w:val="28"/>
        </w:rPr>
        <w:t>о</w:t>
      </w:r>
      <w:r w:rsidRPr="005751ED">
        <w:rPr>
          <w:color w:val="000000"/>
          <w:sz w:val="28"/>
          <w:szCs w:val="28"/>
        </w:rPr>
        <w:t xml:space="preserve">собности </w:t>
      </w:r>
      <w:r w:rsidR="00CE6C1A">
        <w:rPr>
          <w:sz w:val="28"/>
          <w:szCs w:val="28"/>
        </w:rPr>
        <w:t>ООО «</w:t>
      </w:r>
      <w:r w:rsidR="006111B1">
        <w:rPr>
          <w:sz w:val="28"/>
          <w:szCs w:val="28"/>
        </w:rPr>
        <w:t>Партнер</w:t>
      </w:r>
      <w:r w:rsidR="00CE6C1A">
        <w:rPr>
          <w:sz w:val="28"/>
          <w:szCs w:val="28"/>
        </w:rPr>
        <w:t>»</w:t>
      </w:r>
      <w:r w:rsidRPr="005751ED">
        <w:rPr>
          <w:sz w:val="28"/>
          <w:szCs w:val="28"/>
        </w:rPr>
        <w:t xml:space="preserve">, однако все равно она не достигает нормативных значений, следовательно, данное предприятие на конец </w:t>
      </w:r>
      <w:r w:rsidR="00CE6C1A">
        <w:rPr>
          <w:sz w:val="28"/>
          <w:szCs w:val="28"/>
        </w:rPr>
        <w:t>2022</w:t>
      </w:r>
      <w:r w:rsidRPr="005751ED">
        <w:rPr>
          <w:sz w:val="28"/>
          <w:szCs w:val="28"/>
        </w:rPr>
        <w:t xml:space="preserve"> г. можно назвать не платежеспособным. </w:t>
      </w:r>
    </w:p>
    <w:p w:rsidR="005751ED" w:rsidRPr="005751ED" w:rsidRDefault="005751ED" w:rsidP="005751ED">
      <w:pPr>
        <w:spacing w:line="360" w:lineRule="auto"/>
        <w:ind w:firstLine="709"/>
        <w:rPr>
          <w:sz w:val="28"/>
          <w:szCs w:val="28"/>
        </w:rPr>
      </w:pPr>
      <w:r w:rsidRPr="005751ED">
        <w:rPr>
          <w:sz w:val="28"/>
          <w:szCs w:val="28"/>
        </w:rPr>
        <w:t>В экономической литературе даются разные подходы к анализу финанс</w:t>
      </w:r>
      <w:r w:rsidRPr="005751ED">
        <w:rPr>
          <w:sz w:val="28"/>
          <w:szCs w:val="28"/>
        </w:rPr>
        <w:t>о</w:t>
      </w:r>
      <w:r w:rsidRPr="005751ED">
        <w:rPr>
          <w:sz w:val="28"/>
          <w:szCs w:val="28"/>
        </w:rPr>
        <w:t>вой устойчивости. Рассмотрим методику Шеремета А.Д. и Сайфулина Р.С., р</w:t>
      </w:r>
      <w:r w:rsidRPr="005751ED">
        <w:rPr>
          <w:sz w:val="28"/>
          <w:szCs w:val="28"/>
        </w:rPr>
        <w:t>е</w:t>
      </w:r>
      <w:r w:rsidRPr="005751ED">
        <w:rPr>
          <w:sz w:val="28"/>
          <w:szCs w:val="28"/>
        </w:rPr>
        <w:t>комендующую для оценки финансовой устойчивости определять трехкомп</w:t>
      </w:r>
      <w:r w:rsidRPr="005751ED">
        <w:rPr>
          <w:sz w:val="28"/>
          <w:szCs w:val="28"/>
        </w:rPr>
        <w:t>о</w:t>
      </w:r>
      <w:r w:rsidRPr="005751ED">
        <w:rPr>
          <w:sz w:val="28"/>
          <w:szCs w:val="28"/>
        </w:rPr>
        <w:t>нентный показатель типа финансовой ситуации.</w:t>
      </w:r>
    </w:p>
    <w:p w:rsidR="005751ED" w:rsidRPr="005751ED" w:rsidRDefault="005751ED" w:rsidP="005751ED">
      <w:pPr>
        <w:spacing w:line="360" w:lineRule="auto"/>
        <w:ind w:firstLine="709"/>
        <w:rPr>
          <w:sz w:val="28"/>
          <w:szCs w:val="28"/>
        </w:rPr>
      </w:pPr>
      <w:r w:rsidRPr="005751ED">
        <w:rPr>
          <w:sz w:val="28"/>
          <w:szCs w:val="28"/>
        </w:rPr>
        <w:t xml:space="preserve">Значения показателей, рассчитанных в таблице 3.4, позволяют сделать вывод о том, что в </w:t>
      </w:r>
      <w:r w:rsidR="00CE6C1A">
        <w:rPr>
          <w:sz w:val="28"/>
          <w:szCs w:val="28"/>
        </w:rPr>
        <w:t>ООО «</w:t>
      </w:r>
      <w:r w:rsidR="006111B1">
        <w:rPr>
          <w:sz w:val="28"/>
          <w:szCs w:val="28"/>
        </w:rPr>
        <w:t>Партнер</w:t>
      </w:r>
      <w:r w:rsidR="00CE6C1A">
        <w:rPr>
          <w:sz w:val="28"/>
          <w:szCs w:val="28"/>
        </w:rPr>
        <w:t>»</w:t>
      </w:r>
      <w:r w:rsidR="00235323">
        <w:rPr>
          <w:sz w:val="28"/>
          <w:szCs w:val="28"/>
        </w:rPr>
        <w:t xml:space="preserve"> </w:t>
      </w:r>
      <w:r w:rsidRPr="005751ED">
        <w:rPr>
          <w:sz w:val="28"/>
          <w:szCs w:val="28"/>
        </w:rPr>
        <w:t>за анализируемый период наблюдается нормальная устойчивость финансового состояния, гарантирующая его платеж</w:t>
      </w:r>
      <w:r w:rsidRPr="005751ED">
        <w:rPr>
          <w:sz w:val="28"/>
          <w:szCs w:val="28"/>
        </w:rPr>
        <w:t>е</w:t>
      </w:r>
      <w:r w:rsidRPr="005751ED">
        <w:rPr>
          <w:sz w:val="28"/>
          <w:szCs w:val="28"/>
        </w:rPr>
        <w:t xml:space="preserve">способность. </w:t>
      </w:r>
    </w:p>
    <w:p w:rsidR="00826187" w:rsidRDefault="005751ED" w:rsidP="00826187">
      <w:pPr>
        <w:spacing w:before="240"/>
        <w:ind w:firstLine="0"/>
        <w:rPr>
          <w:sz w:val="28"/>
          <w:szCs w:val="28"/>
        </w:rPr>
      </w:pPr>
      <w:r w:rsidRPr="005751ED">
        <w:rPr>
          <w:sz w:val="28"/>
          <w:szCs w:val="28"/>
        </w:rPr>
        <w:t>Таблица 3.4 – Анализ обеспе</w:t>
      </w:r>
      <w:r w:rsidR="003467B6">
        <w:rPr>
          <w:sz w:val="28"/>
          <w:szCs w:val="28"/>
        </w:rPr>
        <w:t>ченности запасов источниками их</w:t>
      </w:r>
      <w:r w:rsidRPr="005751ED">
        <w:rPr>
          <w:sz w:val="28"/>
          <w:szCs w:val="28"/>
        </w:rPr>
        <w:t xml:space="preserve"> формирования</w:t>
      </w:r>
    </w:p>
    <w:p w:rsidR="00CE646A" w:rsidRDefault="00CE6C1A" w:rsidP="00826187">
      <w:pPr>
        <w:spacing w:after="120"/>
        <w:ind w:firstLine="0"/>
        <w:rPr>
          <w:sz w:val="28"/>
          <w:szCs w:val="28"/>
        </w:rPr>
      </w:pPr>
      <w:r>
        <w:rPr>
          <w:sz w:val="28"/>
          <w:szCs w:val="28"/>
        </w:rPr>
        <w:t>ООО «</w:t>
      </w:r>
      <w:r w:rsidR="006111B1">
        <w:rPr>
          <w:sz w:val="28"/>
          <w:szCs w:val="28"/>
        </w:rPr>
        <w:t>Партнер</w:t>
      </w:r>
      <w:r>
        <w:rPr>
          <w:sz w:val="28"/>
          <w:szCs w:val="28"/>
        </w:rPr>
        <w:t>»</w:t>
      </w:r>
      <w:r w:rsidR="005751ED" w:rsidRPr="005751ED">
        <w:rPr>
          <w:sz w:val="28"/>
          <w:szCs w:val="28"/>
        </w:rPr>
        <w:t xml:space="preserve"> за </w:t>
      </w:r>
      <w:r>
        <w:rPr>
          <w:sz w:val="28"/>
          <w:szCs w:val="28"/>
        </w:rPr>
        <w:t>2020</w:t>
      </w:r>
      <w:r w:rsidR="005751ED" w:rsidRPr="005751ED">
        <w:rPr>
          <w:sz w:val="28"/>
          <w:szCs w:val="28"/>
        </w:rPr>
        <w:t xml:space="preserve"> - </w:t>
      </w:r>
      <w:r>
        <w:rPr>
          <w:sz w:val="28"/>
          <w:szCs w:val="28"/>
        </w:rPr>
        <w:t>2022</w:t>
      </w:r>
      <w:r w:rsidR="003467B6">
        <w:rPr>
          <w:sz w:val="28"/>
          <w:szCs w:val="28"/>
        </w:rPr>
        <w:t xml:space="preserve"> гг.</w:t>
      </w:r>
    </w:p>
    <w:p w:rsidR="005751ED" w:rsidRPr="00CE646A" w:rsidRDefault="005751ED" w:rsidP="00826187">
      <w:pPr>
        <w:widowControl/>
        <w:numPr>
          <w:ilvl w:val="0"/>
          <w:numId w:val="3"/>
        </w:numPr>
        <w:tabs>
          <w:tab w:val="clear" w:pos="0"/>
        </w:tabs>
        <w:spacing w:before="120" w:after="120"/>
        <w:jc w:val="right"/>
        <w:rPr>
          <w:sz w:val="28"/>
          <w:szCs w:val="22"/>
        </w:rPr>
      </w:pPr>
      <w:r w:rsidRPr="005751ED">
        <w:rPr>
          <w:sz w:val="28"/>
          <w:szCs w:val="28"/>
        </w:rPr>
        <w:tab/>
      </w:r>
      <w:r w:rsidR="00CE646A" w:rsidRPr="008E6CFC">
        <w:rPr>
          <w:sz w:val="28"/>
          <w:szCs w:val="22"/>
        </w:rPr>
        <w:t>В тысячах рублей</w:t>
      </w:r>
    </w:p>
    <w:tbl>
      <w:tblPr>
        <w:tblW w:w="9634"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tblPr>
      <w:tblGrid>
        <w:gridCol w:w="4390"/>
        <w:gridCol w:w="1275"/>
        <w:gridCol w:w="1276"/>
        <w:gridCol w:w="1334"/>
        <w:gridCol w:w="1359"/>
      </w:tblGrid>
      <w:tr w:rsidR="005751ED" w:rsidRPr="005751ED" w:rsidTr="007715CF">
        <w:trPr>
          <w:trHeight w:val="454"/>
        </w:trPr>
        <w:tc>
          <w:tcPr>
            <w:tcW w:w="4390" w:type="dxa"/>
          </w:tcPr>
          <w:p w:rsidR="005751ED" w:rsidRPr="005751ED" w:rsidRDefault="005751ED" w:rsidP="005751ED">
            <w:pPr>
              <w:widowControl/>
              <w:spacing w:line="360" w:lineRule="auto"/>
              <w:ind w:firstLine="0"/>
              <w:jc w:val="center"/>
            </w:pPr>
            <w:r w:rsidRPr="005751ED">
              <w:t>Показатель</w:t>
            </w:r>
          </w:p>
        </w:tc>
        <w:tc>
          <w:tcPr>
            <w:tcW w:w="1275" w:type="dxa"/>
          </w:tcPr>
          <w:p w:rsidR="005751ED" w:rsidRPr="005751ED" w:rsidRDefault="00CE6C1A" w:rsidP="005751ED">
            <w:pPr>
              <w:widowControl/>
              <w:spacing w:line="360" w:lineRule="auto"/>
              <w:ind w:firstLine="0"/>
              <w:jc w:val="center"/>
            </w:pPr>
            <w:r>
              <w:t>2020</w:t>
            </w:r>
          </w:p>
        </w:tc>
        <w:tc>
          <w:tcPr>
            <w:tcW w:w="1276" w:type="dxa"/>
          </w:tcPr>
          <w:p w:rsidR="005751ED" w:rsidRPr="005751ED" w:rsidRDefault="00CE6C1A" w:rsidP="005751ED">
            <w:pPr>
              <w:widowControl/>
              <w:spacing w:line="360" w:lineRule="auto"/>
              <w:ind w:firstLine="0"/>
              <w:jc w:val="center"/>
            </w:pPr>
            <w:r>
              <w:t>2021</w:t>
            </w:r>
          </w:p>
        </w:tc>
        <w:tc>
          <w:tcPr>
            <w:tcW w:w="1334" w:type="dxa"/>
          </w:tcPr>
          <w:p w:rsidR="005751ED" w:rsidRPr="005751ED" w:rsidRDefault="00CE6C1A" w:rsidP="005751ED">
            <w:pPr>
              <w:widowControl/>
              <w:spacing w:line="360" w:lineRule="auto"/>
              <w:ind w:firstLine="0"/>
              <w:jc w:val="center"/>
            </w:pPr>
            <w:r>
              <w:t>2022</w:t>
            </w:r>
          </w:p>
        </w:tc>
        <w:tc>
          <w:tcPr>
            <w:tcW w:w="1359" w:type="dxa"/>
          </w:tcPr>
          <w:p w:rsidR="005751ED" w:rsidRPr="005751ED" w:rsidRDefault="005751ED" w:rsidP="005751ED">
            <w:pPr>
              <w:widowControl/>
              <w:spacing w:line="360" w:lineRule="auto"/>
              <w:ind w:firstLine="0"/>
              <w:jc w:val="center"/>
            </w:pPr>
            <w:r w:rsidRPr="005751ED">
              <w:t>Отклон</w:t>
            </w:r>
            <w:r w:rsidRPr="005751ED">
              <w:t>е</w:t>
            </w:r>
            <w:r w:rsidRPr="005751ED">
              <w:t>ние  (+,-)</w:t>
            </w:r>
          </w:p>
        </w:tc>
      </w:tr>
      <w:tr w:rsidR="005751ED" w:rsidRPr="005751ED" w:rsidTr="007715CF">
        <w:trPr>
          <w:trHeight w:val="454"/>
        </w:trPr>
        <w:tc>
          <w:tcPr>
            <w:tcW w:w="4390" w:type="dxa"/>
          </w:tcPr>
          <w:p w:rsidR="005751ED" w:rsidRPr="005751ED" w:rsidRDefault="005751ED" w:rsidP="005751ED">
            <w:pPr>
              <w:widowControl/>
              <w:spacing w:line="360" w:lineRule="auto"/>
              <w:ind w:firstLine="0"/>
              <w:jc w:val="left"/>
            </w:pPr>
            <w:r w:rsidRPr="005751ED">
              <w:t xml:space="preserve">Общая величина запасов и затрат </w:t>
            </w:r>
          </w:p>
        </w:tc>
        <w:tc>
          <w:tcPr>
            <w:tcW w:w="1275" w:type="dxa"/>
            <w:vAlign w:val="center"/>
          </w:tcPr>
          <w:p w:rsidR="005751ED" w:rsidRPr="00CE646A" w:rsidRDefault="005751ED" w:rsidP="005751ED">
            <w:pPr>
              <w:widowControl/>
              <w:tabs>
                <w:tab w:val="left" w:pos="851"/>
              </w:tabs>
              <w:spacing w:line="360" w:lineRule="auto"/>
              <w:ind w:firstLine="0"/>
              <w:jc w:val="center"/>
            </w:pPr>
            <w:r w:rsidRPr="00CE646A">
              <w:t>139328</w:t>
            </w:r>
          </w:p>
        </w:tc>
        <w:tc>
          <w:tcPr>
            <w:tcW w:w="1276" w:type="dxa"/>
            <w:vAlign w:val="center"/>
          </w:tcPr>
          <w:p w:rsidR="005751ED" w:rsidRPr="00CE646A" w:rsidRDefault="005751ED" w:rsidP="005751ED">
            <w:pPr>
              <w:widowControl/>
              <w:tabs>
                <w:tab w:val="left" w:pos="851"/>
              </w:tabs>
              <w:spacing w:line="360" w:lineRule="auto"/>
              <w:ind w:firstLine="0"/>
              <w:jc w:val="center"/>
            </w:pPr>
            <w:r w:rsidRPr="00CE646A">
              <w:t>248862</w:t>
            </w:r>
          </w:p>
        </w:tc>
        <w:tc>
          <w:tcPr>
            <w:tcW w:w="1334" w:type="dxa"/>
            <w:vAlign w:val="center"/>
          </w:tcPr>
          <w:p w:rsidR="005751ED" w:rsidRPr="00CE646A" w:rsidRDefault="005751ED" w:rsidP="005751ED">
            <w:pPr>
              <w:widowControl/>
              <w:tabs>
                <w:tab w:val="left" w:pos="851"/>
              </w:tabs>
              <w:spacing w:line="360" w:lineRule="auto"/>
              <w:ind w:firstLine="0"/>
              <w:jc w:val="center"/>
            </w:pPr>
            <w:r w:rsidRPr="00CE646A">
              <w:t>265733</w:t>
            </w:r>
          </w:p>
        </w:tc>
        <w:tc>
          <w:tcPr>
            <w:tcW w:w="1359" w:type="dxa"/>
          </w:tcPr>
          <w:p w:rsidR="005751ED" w:rsidRPr="00CE646A" w:rsidRDefault="005751ED" w:rsidP="005751ED">
            <w:pPr>
              <w:widowControl/>
              <w:spacing w:line="360" w:lineRule="auto"/>
              <w:ind w:firstLine="0"/>
              <w:jc w:val="center"/>
            </w:pPr>
            <w:r w:rsidRPr="00CE646A">
              <w:t>126405</w:t>
            </w:r>
          </w:p>
        </w:tc>
      </w:tr>
      <w:tr w:rsidR="005751ED" w:rsidRPr="005751ED" w:rsidTr="007715CF">
        <w:tblPrEx>
          <w:tblBorders>
            <w:bottom w:val="single" w:sz="4" w:space="0" w:color="auto"/>
          </w:tblBorders>
        </w:tblPrEx>
        <w:trPr>
          <w:trHeight w:val="454"/>
        </w:trPr>
        <w:tc>
          <w:tcPr>
            <w:tcW w:w="4390" w:type="dxa"/>
          </w:tcPr>
          <w:p w:rsidR="005751ED" w:rsidRPr="005751ED" w:rsidRDefault="005751ED" w:rsidP="005751ED">
            <w:pPr>
              <w:widowControl/>
              <w:spacing w:line="360" w:lineRule="auto"/>
              <w:ind w:firstLine="0"/>
              <w:jc w:val="left"/>
            </w:pPr>
            <w:r w:rsidRPr="005751ED">
              <w:t>Наличие собственных оборотных средств</w:t>
            </w:r>
          </w:p>
        </w:tc>
        <w:tc>
          <w:tcPr>
            <w:tcW w:w="1275" w:type="dxa"/>
          </w:tcPr>
          <w:p w:rsidR="005751ED" w:rsidRPr="00CE646A" w:rsidRDefault="005751ED" w:rsidP="005751ED">
            <w:pPr>
              <w:widowControl/>
              <w:spacing w:line="360" w:lineRule="auto"/>
              <w:ind w:firstLine="0"/>
              <w:jc w:val="center"/>
            </w:pPr>
            <w:r w:rsidRPr="00CE646A">
              <w:t>-77297</w:t>
            </w:r>
          </w:p>
        </w:tc>
        <w:tc>
          <w:tcPr>
            <w:tcW w:w="1276" w:type="dxa"/>
          </w:tcPr>
          <w:p w:rsidR="005751ED" w:rsidRPr="00CE646A" w:rsidRDefault="005751ED" w:rsidP="005751ED">
            <w:pPr>
              <w:widowControl/>
              <w:spacing w:line="360" w:lineRule="auto"/>
              <w:ind w:firstLine="0"/>
              <w:jc w:val="center"/>
            </w:pPr>
            <w:r w:rsidRPr="00CE646A">
              <w:t>181205</w:t>
            </w:r>
          </w:p>
        </w:tc>
        <w:tc>
          <w:tcPr>
            <w:tcW w:w="1334" w:type="dxa"/>
          </w:tcPr>
          <w:p w:rsidR="005751ED" w:rsidRPr="00CE646A" w:rsidRDefault="005751ED" w:rsidP="005751ED">
            <w:pPr>
              <w:widowControl/>
              <w:spacing w:line="360" w:lineRule="auto"/>
              <w:ind w:firstLine="0"/>
              <w:jc w:val="center"/>
            </w:pPr>
            <w:r w:rsidRPr="00CE646A">
              <w:t>235720</w:t>
            </w:r>
          </w:p>
        </w:tc>
        <w:tc>
          <w:tcPr>
            <w:tcW w:w="1359" w:type="dxa"/>
          </w:tcPr>
          <w:p w:rsidR="005751ED" w:rsidRPr="00CE646A" w:rsidRDefault="005751ED" w:rsidP="005751ED">
            <w:pPr>
              <w:widowControl/>
              <w:spacing w:line="360" w:lineRule="auto"/>
              <w:ind w:firstLine="0"/>
              <w:jc w:val="center"/>
            </w:pPr>
            <w:r w:rsidRPr="00CE646A">
              <w:t>313017</w:t>
            </w:r>
          </w:p>
        </w:tc>
      </w:tr>
      <w:tr w:rsidR="005751ED" w:rsidRPr="005751ED" w:rsidTr="007715CF">
        <w:tblPrEx>
          <w:tblBorders>
            <w:bottom w:val="single" w:sz="4" w:space="0" w:color="auto"/>
          </w:tblBorders>
        </w:tblPrEx>
        <w:trPr>
          <w:trHeight w:val="454"/>
        </w:trPr>
        <w:tc>
          <w:tcPr>
            <w:tcW w:w="4390" w:type="dxa"/>
          </w:tcPr>
          <w:p w:rsidR="005751ED" w:rsidRPr="005751ED" w:rsidRDefault="005751ED" w:rsidP="005751ED">
            <w:pPr>
              <w:widowControl/>
              <w:spacing w:line="360" w:lineRule="auto"/>
              <w:ind w:firstLine="0"/>
              <w:jc w:val="left"/>
            </w:pPr>
            <w:r w:rsidRPr="005751ED">
              <w:t>Перманентный капитал</w:t>
            </w:r>
          </w:p>
        </w:tc>
        <w:tc>
          <w:tcPr>
            <w:tcW w:w="1275" w:type="dxa"/>
          </w:tcPr>
          <w:p w:rsidR="005751ED" w:rsidRPr="00CE646A" w:rsidRDefault="005751ED" w:rsidP="005751ED">
            <w:pPr>
              <w:widowControl/>
              <w:spacing w:line="360" w:lineRule="auto"/>
              <w:ind w:firstLine="0"/>
              <w:jc w:val="center"/>
            </w:pPr>
            <w:r w:rsidRPr="00CE646A">
              <w:t>1158310</w:t>
            </w:r>
          </w:p>
        </w:tc>
        <w:tc>
          <w:tcPr>
            <w:tcW w:w="1276" w:type="dxa"/>
          </w:tcPr>
          <w:p w:rsidR="005751ED" w:rsidRPr="00CE646A" w:rsidRDefault="005751ED" w:rsidP="005751ED">
            <w:pPr>
              <w:widowControl/>
              <w:spacing w:line="360" w:lineRule="auto"/>
              <w:ind w:firstLine="0"/>
              <w:jc w:val="center"/>
            </w:pPr>
            <w:r w:rsidRPr="00CE646A">
              <w:t>1436216</w:t>
            </w:r>
          </w:p>
        </w:tc>
        <w:tc>
          <w:tcPr>
            <w:tcW w:w="1334" w:type="dxa"/>
          </w:tcPr>
          <w:p w:rsidR="005751ED" w:rsidRPr="00CE646A" w:rsidRDefault="005751ED" w:rsidP="005751ED">
            <w:pPr>
              <w:widowControl/>
              <w:spacing w:line="360" w:lineRule="auto"/>
              <w:ind w:firstLine="0"/>
              <w:jc w:val="center"/>
            </w:pPr>
            <w:r w:rsidRPr="00CE646A">
              <w:t>1213760</w:t>
            </w:r>
          </w:p>
        </w:tc>
        <w:tc>
          <w:tcPr>
            <w:tcW w:w="1359" w:type="dxa"/>
          </w:tcPr>
          <w:p w:rsidR="005751ED" w:rsidRPr="00CE646A" w:rsidRDefault="005751ED" w:rsidP="005751ED">
            <w:pPr>
              <w:widowControl/>
              <w:spacing w:line="360" w:lineRule="auto"/>
              <w:ind w:firstLine="0"/>
              <w:jc w:val="center"/>
            </w:pPr>
            <w:r w:rsidRPr="00CE646A">
              <w:t>55450</w:t>
            </w:r>
          </w:p>
        </w:tc>
      </w:tr>
      <w:tr w:rsidR="005751ED" w:rsidRPr="005751ED" w:rsidTr="007715CF">
        <w:tblPrEx>
          <w:tblBorders>
            <w:bottom w:val="single" w:sz="4" w:space="0" w:color="auto"/>
          </w:tblBorders>
        </w:tblPrEx>
        <w:trPr>
          <w:trHeight w:val="454"/>
        </w:trPr>
        <w:tc>
          <w:tcPr>
            <w:tcW w:w="4390" w:type="dxa"/>
          </w:tcPr>
          <w:p w:rsidR="005751ED" w:rsidRPr="005751ED" w:rsidRDefault="005751ED" w:rsidP="005751ED">
            <w:pPr>
              <w:widowControl/>
              <w:spacing w:line="360" w:lineRule="auto"/>
              <w:ind w:firstLine="0"/>
              <w:jc w:val="left"/>
            </w:pPr>
            <w:r w:rsidRPr="005751ED">
              <w:t>Общая величина основных источников формирования запасов и затрат</w:t>
            </w:r>
          </w:p>
        </w:tc>
        <w:tc>
          <w:tcPr>
            <w:tcW w:w="1275" w:type="dxa"/>
            <w:vAlign w:val="center"/>
          </w:tcPr>
          <w:p w:rsidR="005751ED" w:rsidRPr="00CE646A" w:rsidRDefault="005751ED" w:rsidP="005751ED">
            <w:pPr>
              <w:widowControl/>
              <w:spacing w:line="360" w:lineRule="auto"/>
              <w:ind w:firstLine="0"/>
              <w:jc w:val="center"/>
            </w:pPr>
            <w:r w:rsidRPr="00CE646A">
              <w:t>2034499</w:t>
            </w:r>
          </w:p>
        </w:tc>
        <w:tc>
          <w:tcPr>
            <w:tcW w:w="1276" w:type="dxa"/>
            <w:vAlign w:val="center"/>
          </w:tcPr>
          <w:p w:rsidR="005751ED" w:rsidRPr="00CE646A" w:rsidRDefault="005751ED" w:rsidP="005751ED">
            <w:pPr>
              <w:widowControl/>
              <w:spacing w:line="360" w:lineRule="auto"/>
              <w:ind w:firstLine="0"/>
              <w:jc w:val="center"/>
            </w:pPr>
            <w:r w:rsidRPr="00CE646A">
              <w:t>2098672</w:t>
            </w:r>
          </w:p>
        </w:tc>
        <w:tc>
          <w:tcPr>
            <w:tcW w:w="1334" w:type="dxa"/>
            <w:vAlign w:val="center"/>
          </w:tcPr>
          <w:p w:rsidR="005751ED" w:rsidRPr="00CE646A" w:rsidRDefault="005751ED" w:rsidP="005751ED">
            <w:pPr>
              <w:widowControl/>
              <w:spacing w:line="360" w:lineRule="auto"/>
              <w:ind w:firstLine="0"/>
              <w:jc w:val="center"/>
            </w:pPr>
            <w:r w:rsidRPr="00CE646A">
              <w:t>1875088</w:t>
            </w:r>
          </w:p>
        </w:tc>
        <w:tc>
          <w:tcPr>
            <w:tcW w:w="1359" w:type="dxa"/>
            <w:vAlign w:val="center"/>
          </w:tcPr>
          <w:p w:rsidR="005751ED" w:rsidRPr="00CE646A" w:rsidRDefault="005751ED" w:rsidP="005751ED">
            <w:pPr>
              <w:widowControl/>
              <w:spacing w:line="360" w:lineRule="auto"/>
              <w:ind w:firstLine="0"/>
              <w:jc w:val="center"/>
            </w:pPr>
            <w:r w:rsidRPr="00CE646A">
              <w:t>-159411</w:t>
            </w:r>
          </w:p>
        </w:tc>
      </w:tr>
      <w:tr w:rsidR="005751ED" w:rsidRPr="005751ED" w:rsidTr="007715CF">
        <w:tblPrEx>
          <w:tblBorders>
            <w:bottom w:val="single" w:sz="4" w:space="0" w:color="auto"/>
          </w:tblBorders>
        </w:tblPrEx>
        <w:trPr>
          <w:trHeight w:val="454"/>
        </w:trPr>
        <w:tc>
          <w:tcPr>
            <w:tcW w:w="4390" w:type="dxa"/>
          </w:tcPr>
          <w:p w:rsidR="005751ED" w:rsidRPr="005751ED" w:rsidRDefault="005751ED" w:rsidP="005751ED">
            <w:pPr>
              <w:widowControl/>
              <w:spacing w:line="360" w:lineRule="auto"/>
              <w:ind w:firstLine="0"/>
              <w:jc w:val="left"/>
            </w:pPr>
            <w:r w:rsidRPr="005751ED">
              <w:t>Излишек (недостаток) собственных оборотных средств</w:t>
            </w:r>
          </w:p>
        </w:tc>
        <w:tc>
          <w:tcPr>
            <w:tcW w:w="1275" w:type="dxa"/>
            <w:vAlign w:val="center"/>
          </w:tcPr>
          <w:p w:rsidR="005751ED" w:rsidRPr="00CE646A" w:rsidRDefault="005751ED" w:rsidP="005751ED">
            <w:pPr>
              <w:widowControl/>
              <w:spacing w:line="360" w:lineRule="auto"/>
              <w:ind w:firstLine="0"/>
              <w:jc w:val="center"/>
            </w:pPr>
            <w:r w:rsidRPr="00CE646A">
              <w:t>-216625</w:t>
            </w:r>
          </w:p>
        </w:tc>
        <w:tc>
          <w:tcPr>
            <w:tcW w:w="1276" w:type="dxa"/>
            <w:vAlign w:val="center"/>
          </w:tcPr>
          <w:p w:rsidR="005751ED" w:rsidRPr="00CE646A" w:rsidRDefault="005751ED" w:rsidP="005751ED">
            <w:pPr>
              <w:widowControl/>
              <w:spacing w:line="360" w:lineRule="auto"/>
              <w:ind w:firstLine="0"/>
              <w:jc w:val="center"/>
            </w:pPr>
            <w:r w:rsidRPr="00CE646A">
              <w:t>-67657</w:t>
            </w:r>
          </w:p>
        </w:tc>
        <w:tc>
          <w:tcPr>
            <w:tcW w:w="1334" w:type="dxa"/>
            <w:vAlign w:val="center"/>
          </w:tcPr>
          <w:p w:rsidR="005751ED" w:rsidRPr="00CE646A" w:rsidRDefault="005751ED" w:rsidP="005751ED">
            <w:pPr>
              <w:widowControl/>
              <w:spacing w:line="360" w:lineRule="auto"/>
              <w:ind w:firstLine="0"/>
              <w:jc w:val="center"/>
            </w:pPr>
            <w:r w:rsidRPr="00CE646A">
              <w:t>-30013</w:t>
            </w:r>
          </w:p>
        </w:tc>
        <w:tc>
          <w:tcPr>
            <w:tcW w:w="1359" w:type="dxa"/>
            <w:vAlign w:val="center"/>
          </w:tcPr>
          <w:p w:rsidR="005751ED" w:rsidRPr="00CE646A" w:rsidRDefault="005751ED" w:rsidP="005751ED">
            <w:pPr>
              <w:widowControl/>
              <w:spacing w:line="360" w:lineRule="auto"/>
              <w:ind w:firstLine="0"/>
              <w:jc w:val="center"/>
            </w:pPr>
            <w:r w:rsidRPr="00CE646A">
              <w:t>186612</w:t>
            </w:r>
          </w:p>
        </w:tc>
      </w:tr>
      <w:tr w:rsidR="005751ED" w:rsidRPr="005751ED" w:rsidTr="007715CF">
        <w:tblPrEx>
          <w:tblBorders>
            <w:bottom w:val="single" w:sz="4" w:space="0" w:color="auto"/>
          </w:tblBorders>
        </w:tblPrEx>
        <w:trPr>
          <w:trHeight w:val="454"/>
        </w:trPr>
        <w:tc>
          <w:tcPr>
            <w:tcW w:w="4390" w:type="dxa"/>
          </w:tcPr>
          <w:p w:rsidR="005751ED" w:rsidRPr="005751ED" w:rsidRDefault="005751ED" w:rsidP="005751ED">
            <w:pPr>
              <w:widowControl/>
              <w:spacing w:line="360" w:lineRule="auto"/>
              <w:ind w:firstLine="0"/>
              <w:jc w:val="left"/>
            </w:pPr>
            <w:r w:rsidRPr="005751ED">
              <w:t>Излишек (недостаток) перманентного капитала</w:t>
            </w:r>
          </w:p>
        </w:tc>
        <w:tc>
          <w:tcPr>
            <w:tcW w:w="1275" w:type="dxa"/>
            <w:vAlign w:val="center"/>
          </w:tcPr>
          <w:p w:rsidR="005751ED" w:rsidRPr="00CE646A" w:rsidRDefault="005751ED" w:rsidP="005751ED">
            <w:pPr>
              <w:widowControl/>
              <w:spacing w:line="360" w:lineRule="auto"/>
              <w:ind w:firstLine="0"/>
              <w:jc w:val="center"/>
            </w:pPr>
            <w:r w:rsidRPr="00CE646A">
              <w:t>1018982</w:t>
            </w:r>
          </w:p>
        </w:tc>
        <w:tc>
          <w:tcPr>
            <w:tcW w:w="1276" w:type="dxa"/>
            <w:vAlign w:val="center"/>
          </w:tcPr>
          <w:p w:rsidR="005751ED" w:rsidRPr="00CE646A" w:rsidRDefault="005751ED" w:rsidP="005751ED">
            <w:pPr>
              <w:widowControl/>
              <w:spacing w:line="360" w:lineRule="auto"/>
              <w:ind w:firstLine="0"/>
              <w:jc w:val="center"/>
            </w:pPr>
            <w:r w:rsidRPr="00CE646A">
              <w:t>1187354</w:t>
            </w:r>
          </w:p>
        </w:tc>
        <w:tc>
          <w:tcPr>
            <w:tcW w:w="1334" w:type="dxa"/>
            <w:vAlign w:val="center"/>
          </w:tcPr>
          <w:p w:rsidR="005751ED" w:rsidRPr="00CE646A" w:rsidRDefault="005751ED" w:rsidP="005751ED">
            <w:pPr>
              <w:widowControl/>
              <w:spacing w:line="360" w:lineRule="auto"/>
              <w:ind w:firstLine="0"/>
              <w:jc w:val="center"/>
            </w:pPr>
            <w:r w:rsidRPr="00CE646A">
              <w:t>948027</w:t>
            </w:r>
          </w:p>
        </w:tc>
        <w:tc>
          <w:tcPr>
            <w:tcW w:w="1359" w:type="dxa"/>
            <w:vAlign w:val="center"/>
          </w:tcPr>
          <w:p w:rsidR="005751ED" w:rsidRPr="00CE646A" w:rsidRDefault="005751ED" w:rsidP="005751ED">
            <w:pPr>
              <w:widowControl/>
              <w:spacing w:line="360" w:lineRule="auto"/>
              <w:ind w:firstLine="0"/>
              <w:jc w:val="center"/>
            </w:pPr>
            <w:r w:rsidRPr="00CE646A">
              <w:t>-70955</w:t>
            </w:r>
          </w:p>
        </w:tc>
      </w:tr>
      <w:tr w:rsidR="005751ED" w:rsidRPr="005751ED" w:rsidTr="007715CF">
        <w:tblPrEx>
          <w:tblBorders>
            <w:bottom w:val="single" w:sz="4" w:space="0" w:color="auto"/>
          </w:tblBorders>
        </w:tblPrEx>
        <w:trPr>
          <w:trHeight w:val="454"/>
        </w:trPr>
        <w:tc>
          <w:tcPr>
            <w:tcW w:w="4390" w:type="dxa"/>
          </w:tcPr>
          <w:p w:rsidR="005751ED" w:rsidRPr="005751ED" w:rsidRDefault="005751ED" w:rsidP="005751ED">
            <w:pPr>
              <w:widowControl/>
              <w:spacing w:line="360" w:lineRule="auto"/>
              <w:ind w:firstLine="0"/>
              <w:jc w:val="left"/>
            </w:pPr>
            <w:r w:rsidRPr="005751ED">
              <w:t>Излишек (недостаток) всех источников</w:t>
            </w:r>
          </w:p>
        </w:tc>
        <w:tc>
          <w:tcPr>
            <w:tcW w:w="1275" w:type="dxa"/>
            <w:vAlign w:val="center"/>
          </w:tcPr>
          <w:p w:rsidR="005751ED" w:rsidRPr="00CE646A" w:rsidRDefault="005751ED" w:rsidP="005751ED">
            <w:pPr>
              <w:widowControl/>
              <w:spacing w:line="360" w:lineRule="auto"/>
              <w:ind w:firstLine="0"/>
              <w:jc w:val="center"/>
            </w:pPr>
            <w:r w:rsidRPr="00CE646A">
              <w:t>1895171</w:t>
            </w:r>
          </w:p>
        </w:tc>
        <w:tc>
          <w:tcPr>
            <w:tcW w:w="1276" w:type="dxa"/>
            <w:vAlign w:val="center"/>
          </w:tcPr>
          <w:p w:rsidR="005751ED" w:rsidRPr="00CE646A" w:rsidRDefault="005751ED" w:rsidP="005751ED">
            <w:pPr>
              <w:widowControl/>
              <w:spacing w:line="360" w:lineRule="auto"/>
              <w:ind w:firstLine="0"/>
              <w:jc w:val="center"/>
            </w:pPr>
            <w:r w:rsidRPr="00CE646A">
              <w:t>1849810</w:t>
            </w:r>
          </w:p>
        </w:tc>
        <w:tc>
          <w:tcPr>
            <w:tcW w:w="1334" w:type="dxa"/>
            <w:vAlign w:val="center"/>
          </w:tcPr>
          <w:p w:rsidR="005751ED" w:rsidRPr="00CE646A" w:rsidRDefault="005751ED" w:rsidP="005751ED">
            <w:pPr>
              <w:widowControl/>
              <w:spacing w:line="360" w:lineRule="auto"/>
              <w:ind w:firstLine="0"/>
              <w:jc w:val="center"/>
            </w:pPr>
            <w:r w:rsidRPr="00CE646A">
              <w:t>1609355</w:t>
            </w:r>
          </w:p>
        </w:tc>
        <w:tc>
          <w:tcPr>
            <w:tcW w:w="1359" w:type="dxa"/>
            <w:vAlign w:val="center"/>
          </w:tcPr>
          <w:p w:rsidR="005751ED" w:rsidRPr="00CE646A" w:rsidRDefault="005751ED" w:rsidP="005751ED">
            <w:pPr>
              <w:widowControl/>
              <w:spacing w:line="360" w:lineRule="auto"/>
              <w:ind w:firstLine="0"/>
              <w:jc w:val="center"/>
            </w:pPr>
            <w:r w:rsidRPr="00CE646A">
              <w:t>-285816</w:t>
            </w:r>
          </w:p>
        </w:tc>
      </w:tr>
      <w:tr w:rsidR="005751ED" w:rsidRPr="005751ED" w:rsidTr="007715CF">
        <w:tblPrEx>
          <w:tblBorders>
            <w:bottom w:val="single" w:sz="4" w:space="0" w:color="auto"/>
          </w:tblBorders>
        </w:tblPrEx>
        <w:trPr>
          <w:trHeight w:val="454"/>
        </w:trPr>
        <w:tc>
          <w:tcPr>
            <w:tcW w:w="4390" w:type="dxa"/>
          </w:tcPr>
          <w:p w:rsidR="005751ED" w:rsidRPr="005751ED" w:rsidRDefault="005751ED" w:rsidP="005751ED">
            <w:pPr>
              <w:widowControl/>
              <w:spacing w:line="360" w:lineRule="auto"/>
              <w:ind w:firstLine="0"/>
              <w:jc w:val="left"/>
            </w:pPr>
            <w:r w:rsidRPr="005751ED">
              <w:t>Трехмерный показатель типа финанс</w:t>
            </w:r>
            <w:r w:rsidRPr="005751ED">
              <w:t>о</w:t>
            </w:r>
            <w:r w:rsidRPr="005751ED">
              <w:t>вого состояния</w:t>
            </w:r>
          </w:p>
        </w:tc>
        <w:tc>
          <w:tcPr>
            <w:tcW w:w="1275" w:type="dxa"/>
            <w:vAlign w:val="center"/>
          </w:tcPr>
          <w:p w:rsidR="005751ED" w:rsidRPr="00CE646A" w:rsidRDefault="005751ED" w:rsidP="005751ED">
            <w:pPr>
              <w:widowControl/>
              <w:spacing w:line="360" w:lineRule="auto"/>
              <w:ind w:firstLine="0"/>
              <w:jc w:val="center"/>
            </w:pPr>
            <w:r w:rsidRPr="00CE646A">
              <w:t>{0, 1, 1}</w:t>
            </w:r>
          </w:p>
        </w:tc>
        <w:tc>
          <w:tcPr>
            <w:tcW w:w="1276" w:type="dxa"/>
            <w:vAlign w:val="center"/>
          </w:tcPr>
          <w:p w:rsidR="005751ED" w:rsidRPr="00CE646A" w:rsidRDefault="005751ED" w:rsidP="005751ED">
            <w:pPr>
              <w:widowControl/>
              <w:spacing w:line="360" w:lineRule="auto"/>
              <w:ind w:firstLine="0"/>
              <w:jc w:val="center"/>
            </w:pPr>
            <w:r w:rsidRPr="00CE646A">
              <w:t>{0, 1, 1}</w:t>
            </w:r>
          </w:p>
        </w:tc>
        <w:tc>
          <w:tcPr>
            <w:tcW w:w="1334" w:type="dxa"/>
            <w:vAlign w:val="center"/>
          </w:tcPr>
          <w:p w:rsidR="005751ED" w:rsidRPr="00CE646A" w:rsidRDefault="005751ED" w:rsidP="005751ED">
            <w:pPr>
              <w:widowControl/>
              <w:spacing w:line="360" w:lineRule="auto"/>
              <w:ind w:firstLine="0"/>
              <w:jc w:val="center"/>
            </w:pPr>
            <w:r w:rsidRPr="00CE646A">
              <w:t>{0, 1, 1}</w:t>
            </w:r>
          </w:p>
        </w:tc>
        <w:tc>
          <w:tcPr>
            <w:tcW w:w="1359" w:type="dxa"/>
            <w:vAlign w:val="center"/>
          </w:tcPr>
          <w:p w:rsidR="005751ED" w:rsidRPr="00CE646A" w:rsidRDefault="005751ED" w:rsidP="005751ED">
            <w:pPr>
              <w:widowControl/>
              <w:spacing w:line="360" w:lineRule="auto"/>
              <w:ind w:firstLine="0"/>
              <w:jc w:val="center"/>
            </w:pPr>
            <w:r w:rsidRPr="00CE646A">
              <w:t>х</w:t>
            </w:r>
          </w:p>
        </w:tc>
      </w:tr>
    </w:tbl>
    <w:p w:rsidR="005751ED" w:rsidRDefault="005751ED" w:rsidP="005751ED">
      <w:pPr>
        <w:spacing w:before="120" w:line="360" w:lineRule="auto"/>
        <w:ind w:firstLine="709"/>
        <w:rPr>
          <w:sz w:val="28"/>
          <w:szCs w:val="28"/>
        </w:rPr>
      </w:pPr>
      <w:r w:rsidRPr="005751ED">
        <w:rPr>
          <w:sz w:val="28"/>
          <w:szCs w:val="28"/>
        </w:rPr>
        <w:t>Это говорит о том, что предприятие использует все источники финанс</w:t>
      </w:r>
      <w:r w:rsidRPr="005751ED">
        <w:rPr>
          <w:sz w:val="28"/>
          <w:szCs w:val="28"/>
        </w:rPr>
        <w:t>о</w:t>
      </w:r>
      <w:r w:rsidRPr="005751ED">
        <w:rPr>
          <w:sz w:val="28"/>
          <w:szCs w:val="28"/>
        </w:rPr>
        <w:t xml:space="preserve">вых ресурсов и полностью покрывает запасы и затраты. Но следует отметить, что за период </w:t>
      </w:r>
      <w:r w:rsidR="00CE6C1A">
        <w:rPr>
          <w:sz w:val="28"/>
          <w:szCs w:val="28"/>
        </w:rPr>
        <w:t>2020</w:t>
      </w:r>
      <w:r w:rsidRPr="005751ED">
        <w:rPr>
          <w:sz w:val="28"/>
          <w:szCs w:val="28"/>
        </w:rPr>
        <w:t xml:space="preserve"> – </w:t>
      </w:r>
      <w:r w:rsidR="00CE6C1A">
        <w:rPr>
          <w:sz w:val="28"/>
          <w:szCs w:val="28"/>
        </w:rPr>
        <w:t>2022</w:t>
      </w:r>
      <w:r w:rsidRPr="005751ED">
        <w:rPr>
          <w:sz w:val="28"/>
          <w:szCs w:val="28"/>
        </w:rPr>
        <w:t xml:space="preserve"> годы наметилась отрицательная тенденция.</w:t>
      </w:r>
    </w:p>
    <w:p w:rsidR="000C61FE" w:rsidRPr="000C61FE" w:rsidRDefault="000C61FE" w:rsidP="000C61FE">
      <w:pPr>
        <w:suppressAutoHyphens/>
        <w:spacing w:line="360" w:lineRule="auto"/>
        <w:ind w:firstLine="709"/>
        <w:rPr>
          <w:rFonts w:eastAsia="Arial Unicode MS"/>
          <w:color w:val="000000"/>
          <w:sz w:val="28"/>
          <w:szCs w:val="28"/>
          <w:lang w:eastAsia="zh-CN" w:bidi="ru-RU"/>
        </w:rPr>
      </w:pPr>
      <w:r w:rsidRPr="000C61FE">
        <w:rPr>
          <w:rFonts w:eastAsia="Arial Unicode MS"/>
          <w:color w:val="000000"/>
          <w:sz w:val="28"/>
          <w:szCs w:val="28"/>
          <w:lang w:eastAsia="zh-CN" w:bidi="ru-RU"/>
        </w:rPr>
        <w:t>Анализ финансового состояния ООО «</w:t>
      </w:r>
      <w:r w:rsidR="006111B1">
        <w:rPr>
          <w:rFonts w:eastAsia="Arial Unicode MS"/>
          <w:color w:val="000000"/>
          <w:sz w:val="28"/>
          <w:szCs w:val="28"/>
          <w:lang w:eastAsia="zh-CN" w:bidi="ru-RU"/>
        </w:rPr>
        <w:t>Партнер</w:t>
      </w:r>
      <w:r w:rsidRPr="000C61FE">
        <w:rPr>
          <w:rFonts w:eastAsia="Arial Unicode MS"/>
          <w:color w:val="000000"/>
          <w:sz w:val="28"/>
          <w:szCs w:val="28"/>
          <w:lang w:eastAsia="zh-CN" w:bidi="ru-RU"/>
        </w:rPr>
        <w:t>», проведенный во второй главе работы позволил сформулировать ряд проблем, оказывающих влияние на финансовое состояние организации. Однако, если соотнести их с особенности деятельности компании, то им можно дать рациональное объяснение.</w:t>
      </w:r>
    </w:p>
    <w:p w:rsidR="000C61FE" w:rsidRPr="000C61FE" w:rsidRDefault="000C61FE" w:rsidP="000C61FE">
      <w:pPr>
        <w:suppressAutoHyphens/>
        <w:spacing w:line="360" w:lineRule="auto"/>
        <w:ind w:firstLine="709"/>
        <w:rPr>
          <w:rFonts w:eastAsia="Arial Unicode MS"/>
          <w:color w:val="000000"/>
          <w:sz w:val="28"/>
          <w:szCs w:val="28"/>
          <w:lang w:eastAsia="zh-CN" w:bidi="ru-RU"/>
        </w:rPr>
      </w:pPr>
      <w:r w:rsidRPr="000C61FE">
        <w:rPr>
          <w:rFonts w:eastAsia="Arial Unicode MS"/>
          <w:color w:val="000000"/>
          <w:sz w:val="28"/>
          <w:szCs w:val="28"/>
          <w:lang w:eastAsia="zh-CN" w:bidi="ru-RU"/>
        </w:rPr>
        <w:t>Как показал рас</w:t>
      </w:r>
      <w:r w:rsidR="00D0326D">
        <w:rPr>
          <w:rFonts w:eastAsia="Arial Unicode MS"/>
          <w:color w:val="000000"/>
          <w:sz w:val="28"/>
          <w:szCs w:val="28"/>
          <w:lang w:eastAsia="zh-CN" w:bidi="ru-RU"/>
        </w:rPr>
        <w:t xml:space="preserve">чет коэффициентов абсолютной, </w:t>
      </w:r>
      <w:r w:rsidRPr="000C61FE">
        <w:rPr>
          <w:rFonts w:eastAsia="Arial Unicode MS"/>
          <w:color w:val="000000"/>
          <w:sz w:val="28"/>
          <w:szCs w:val="28"/>
          <w:lang w:eastAsia="zh-CN" w:bidi="ru-RU"/>
        </w:rPr>
        <w:t xml:space="preserve"> и текущей ликвидности, их уровни в несколько раз ниже нормативных, и при этом не показывают какой-либо положительной динамики. То есть маловероятно, что в ближайшее время данная ситуация исправится. </w:t>
      </w:r>
    </w:p>
    <w:p w:rsidR="000C61FE" w:rsidRPr="000C61FE" w:rsidRDefault="000C61FE" w:rsidP="000C61FE">
      <w:pPr>
        <w:suppressAutoHyphens/>
        <w:spacing w:line="360" w:lineRule="auto"/>
        <w:ind w:firstLine="709"/>
        <w:rPr>
          <w:rFonts w:eastAsia="Arial Unicode MS"/>
          <w:color w:val="000000"/>
          <w:sz w:val="28"/>
          <w:szCs w:val="28"/>
          <w:lang w:eastAsia="zh-CN" w:bidi="ru-RU"/>
        </w:rPr>
      </w:pPr>
      <w:r w:rsidRPr="000C61FE">
        <w:rPr>
          <w:rFonts w:eastAsia="Arial Unicode MS"/>
          <w:color w:val="000000"/>
          <w:sz w:val="28"/>
          <w:szCs w:val="28"/>
          <w:lang w:eastAsia="zh-CN" w:bidi="ru-RU"/>
        </w:rPr>
        <w:t xml:space="preserve">Второй проблемой отрицательной оценки финансового состояния компании являются низкие уровни коэффициентов платёжеспособности. Значения коэффициентов капитализации и автономии в несколько раз ниже нормативных значений, а коэффициент маневренности собственного оборотого капитала является отрицательным. При этом в изменении коэффициентов прослеживается положительная динамика, однако даже при ее сохранении, достичь рекомендуемых значений вряд ли удастся в ближайшие годы.  Основной причиной низкого уровня коэффициентов капитализации и автономии является неудовлетворительная структура капитала, при которой собственный капитал составляет лишь 17% от общей суммы пассивов. На коэффициент манёвренности собственного оборотного капитала также влияет «тяжелая» структура активов, 98% которой составляют внеоборотные активы. </w:t>
      </w:r>
    </w:p>
    <w:p w:rsidR="000C61FE" w:rsidRDefault="000C61FE" w:rsidP="000C61FE">
      <w:pPr>
        <w:widowControl/>
        <w:tabs>
          <w:tab w:val="left" w:pos="993"/>
        </w:tabs>
        <w:spacing w:line="360" w:lineRule="auto"/>
        <w:ind w:firstLine="709"/>
        <w:rPr>
          <w:color w:val="000000"/>
          <w:sz w:val="28"/>
          <w:szCs w:val="28"/>
          <w:lang w:eastAsia="zh-CN"/>
        </w:rPr>
      </w:pPr>
      <w:r w:rsidRPr="000C61FE">
        <w:rPr>
          <w:color w:val="000000"/>
          <w:sz w:val="28"/>
          <w:szCs w:val="28"/>
          <w:lang w:eastAsia="zh-CN"/>
        </w:rPr>
        <w:t xml:space="preserve">Несмотря на то, что за последние три года выручка ООО </w:t>
      </w:r>
      <w:r w:rsidR="00A01E50">
        <w:rPr>
          <w:color w:val="000000"/>
          <w:sz w:val="28"/>
          <w:szCs w:val="28"/>
          <w:lang w:eastAsia="zh-CN"/>
        </w:rPr>
        <w:t>«</w:t>
      </w:r>
      <w:r w:rsidR="006111B1">
        <w:rPr>
          <w:color w:val="000000"/>
          <w:sz w:val="28"/>
          <w:szCs w:val="28"/>
          <w:lang w:eastAsia="zh-CN"/>
        </w:rPr>
        <w:t>Партнер</w:t>
      </w:r>
      <w:r w:rsidRPr="000C61FE">
        <w:rPr>
          <w:color w:val="000000"/>
          <w:sz w:val="28"/>
          <w:szCs w:val="28"/>
          <w:lang w:eastAsia="zh-CN"/>
        </w:rPr>
        <w:t>» в</w:t>
      </w:r>
      <w:r w:rsidRPr="000C61FE">
        <w:rPr>
          <w:color w:val="000000"/>
          <w:sz w:val="28"/>
          <w:szCs w:val="28"/>
          <w:lang w:eastAsia="zh-CN"/>
        </w:rPr>
        <w:t>ы</w:t>
      </w:r>
      <w:r w:rsidRPr="000C61FE">
        <w:rPr>
          <w:color w:val="000000"/>
          <w:sz w:val="28"/>
          <w:szCs w:val="28"/>
          <w:lang w:eastAsia="zh-CN"/>
        </w:rPr>
        <w:t>росла в 1,5 раза, а проведенный экономический анализ финансовых показателей предприятия показал, что она обладает абсолютной финансовой устойчив</w:t>
      </w:r>
      <w:r w:rsidRPr="000C61FE">
        <w:rPr>
          <w:color w:val="000000"/>
          <w:sz w:val="28"/>
          <w:szCs w:val="28"/>
          <w:lang w:eastAsia="zh-CN"/>
        </w:rPr>
        <w:t>о</w:t>
      </w:r>
      <w:r w:rsidRPr="000C61FE">
        <w:rPr>
          <w:color w:val="000000"/>
          <w:sz w:val="28"/>
          <w:szCs w:val="28"/>
          <w:lang w:eastAsia="zh-CN"/>
        </w:rPr>
        <w:t>стью, не зависит от внешних кредитов и достаточно платежеспособна, фина</w:t>
      </w:r>
      <w:r w:rsidRPr="000C61FE">
        <w:rPr>
          <w:color w:val="000000"/>
          <w:sz w:val="28"/>
          <w:szCs w:val="28"/>
          <w:lang w:eastAsia="zh-CN"/>
        </w:rPr>
        <w:t>н</w:t>
      </w:r>
      <w:r w:rsidRPr="000C61FE">
        <w:rPr>
          <w:color w:val="000000"/>
          <w:sz w:val="28"/>
          <w:szCs w:val="28"/>
          <w:lang w:eastAsia="zh-CN"/>
        </w:rPr>
        <w:t>совая составляющая экономической безопасности предприятия может быть подвержена определенным угрозам (рис.</w:t>
      </w:r>
      <w:r w:rsidR="00826187">
        <w:rPr>
          <w:color w:val="000000"/>
          <w:sz w:val="28"/>
          <w:szCs w:val="28"/>
          <w:lang w:eastAsia="zh-CN"/>
        </w:rPr>
        <w:t>3.1</w:t>
      </w:r>
      <w:r w:rsidRPr="000C61FE">
        <w:rPr>
          <w:color w:val="000000"/>
          <w:sz w:val="28"/>
          <w:szCs w:val="28"/>
          <w:lang w:eastAsia="zh-CN"/>
        </w:rPr>
        <w:t xml:space="preserve">). </w:t>
      </w:r>
    </w:p>
    <w:p w:rsidR="000C61FE" w:rsidRPr="007715CF" w:rsidRDefault="007715CF" w:rsidP="007715CF">
      <w:pPr>
        <w:widowControl/>
        <w:tabs>
          <w:tab w:val="left" w:pos="993"/>
        </w:tabs>
        <w:spacing w:line="360" w:lineRule="auto"/>
        <w:ind w:firstLine="851"/>
        <w:rPr>
          <w:rFonts w:ascii="Arial Unicode MS" w:eastAsia="Arial Unicode MS" w:hAnsi="Arial Unicode MS" w:cs="Arial Unicode MS"/>
          <w:color w:val="000000"/>
          <w:lang w:eastAsia="zh-CN" w:bidi="ru-RU"/>
        </w:rPr>
      </w:pPr>
      <w:r>
        <w:rPr>
          <w:rFonts w:ascii="Arial Unicode MS" w:eastAsia="Arial Unicode MS" w:hAnsi="Arial Unicode MS" w:cs="Arial Unicode MS"/>
          <w:noProof/>
          <w:color w:val="000000"/>
        </w:rPr>
        <w:drawing>
          <wp:inline distT="0" distB="0" distL="0" distR="0">
            <wp:extent cx="5144982" cy="250000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44982" cy="2500009"/>
                    </a:xfrm>
                    <a:prstGeom prst="rect">
                      <a:avLst/>
                    </a:prstGeom>
                    <a:noFill/>
                  </pic:spPr>
                </pic:pic>
              </a:graphicData>
            </a:graphic>
          </wp:inline>
        </w:drawing>
      </w:r>
    </w:p>
    <w:p w:rsidR="000C61FE" w:rsidRPr="00826187" w:rsidRDefault="000C61FE" w:rsidP="00826187">
      <w:pPr>
        <w:widowControl/>
        <w:tabs>
          <w:tab w:val="left" w:pos="993"/>
        </w:tabs>
        <w:spacing w:before="120" w:after="240"/>
        <w:ind w:firstLine="709"/>
        <w:jc w:val="center"/>
        <w:rPr>
          <w:rFonts w:ascii="Arial Unicode MS" w:eastAsia="Arial Unicode MS" w:hAnsi="Arial Unicode MS" w:cs="Arial Unicode MS"/>
          <w:color w:val="000000"/>
          <w:lang w:eastAsia="zh-CN" w:bidi="ru-RU"/>
        </w:rPr>
      </w:pPr>
      <w:r w:rsidRPr="000C61FE">
        <w:rPr>
          <w:color w:val="000000"/>
          <w:sz w:val="28"/>
          <w:szCs w:val="28"/>
          <w:lang w:eastAsia="zh-CN"/>
        </w:rPr>
        <w:t xml:space="preserve">Рисунок </w:t>
      </w:r>
      <w:r w:rsidR="00826187">
        <w:rPr>
          <w:color w:val="000000"/>
          <w:sz w:val="28"/>
          <w:szCs w:val="28"/>
          <w:lang w:eastAsia="zh-CN"/>
        </w:rPr>
        <w:t>3.1</w:t>
      </w:r>
      <w:r w:rsidRPr="000C61FE">
        <w:rPr>
          <w:color w:val="000000"/>
          <w:sz w:val="28"/>
          <w:szCs w:val="28"/>
          <w:lang w:eastAsia="zh-CN"/>
        </w:rPr>
        <w:t xml:space="preserve"> – Потенциальные угрозы экономической безопасности                 ООО </w:t>
      </w:r>
      <w:r w:rsidR="006111B1">
        <w:rPr>
          <w:color w:val="000000"/>
          <w:sz w:val="28"/>
          <w:szCs w:val="28"/>
          <w:lang w:eastAsia="zh-CN"/>
        </w:rPr>
        <w:t>Партнер</w:t>
      </w:r>
      <w:r w:rsidRPr="000C61FE">
        <w:rPr>
          <w:color w:val="000000"/>
          <w:sz w:val="28"/>
          <w:szCs w:val="28"/>
          <w:lang w:eastAsia="zh-CN"/>
        </w:rPr>
        <w:t>»</w:t>
      </w:r>
    </w:p>
    <w:p w:rsidR="000C61FE" w:rsidRPr="00826187" w:rsidRDefault="000C61FE" w:rsidP="00826187">
      <w:pPr>
        <w:widowControl/>
        <w:tabs>
          <w:tab w:val="left" w:pos="993"/>
        </w:tabs>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Рассмотрим обозначенные выше угрозы подробнее:</w:t>
      </w:r>
    </w:p>
    <w:p w:rsidR="000C61FE" w:rsidRPr="00826187" w:rsidRDefault="00386E69" w:rsidP="00826187">
      <w:pPr>
        <w:widowControl/>
        <w:numPr>
          <w:ilvl w:val="0"/>
          <w:numId w:val="27"/>
        </w:numPr>
        <w:tabs>
          <w:tab w:val="left" w:pos="1134"/>
        </w:tabs>
        <w:suppressAutoHyphens/>
        <w:spacing w:line="360" w:lineRule="auto"/>
        <w:ind w:left="0" w:firstLine="709"/>
        <w:contextualSpacing/>
        <w:jc w:val="left"/>
        <w:rPr>
          <w:rFonts w:ascii="Arial Unicode MS" w:eastAsia="Arial Unicode MS" w:hAnsi="Arial Unicode MS" w:cs="Arial Unicode MS"/>
          <w:color w:val="000000"/>
          <w:lang w:eastAsia="zh-CN" w:bidi="ru-RU"/>
        </w:rPr>
      </w:pPr>
      <w:r>
        <w:rPr>
          <w:rFonts w:eastAsia="NSimSun"/>
          <w:color w:val="000000"/>
          <w:kern w:val="2"/>
          <w:sz w:val="28"/>
          <w:szCs w:val="28"/>
          <w:lang w:eastAsia="zh-CN" w:bidi="hi-IN"/>
        </w:rPr>
        <w:t>л</w:t>
      </w:r>
      <w:r w:rsidR="000C61FE" w:rsidRPr="00826187">
        <w:rPr>
          <w:rFonts w:eastAsia="NSimSun"/>
          <w:color w:val="000000"/>
          <w:kern w:val="2"/>
          <w:sz w:val="28"/>
          <w:szCs w:val="28"/>
          <w:lang w:eastAsia="zh-CN" w:bidi="hi-IN"/>
        </w:rPr>
        <w:t xml:space="preserve">иквидность отражает способность актива быть проданным в кратчайшие сроки желательно по рыночной стоимости. Оценка ликвидности ООО </w:t>
      </w:r>
      <w:r w:rsidR="00A01E50">
        <w:rPr>
          <w:rFonts w:eastAsia="NSimSun"/>
          <w:color w:val="000000"/>
          <w:kern w:val="2"/>
          <w:sz w:val="28"/>
          <w:szCs w:val="28"/>
          <w:lang w:eastAsia="zh-CN" w:bidi="hi-IN"/>
        </w:rPr>
        <w:t>«</w:t>
      </w:r>
      <w:r w:rsidR="006111B1">
        <w:rPr>
          <w:rFonts w:eastAsia="NSimSun"/>
          <w:color w:val="000000"/>
          <w:kern w:val="2"/>
          <w:sz w:val="28"/>
          <w:szCs w:val="28"/>
          <w:lang w:eastAsia="zh-CN" w:bidi="hi-IN"/>
        </w:rPr>
        <w:t>Партнер</w:t>
      </w:r>
      <w:r w:rsidR="000C61FE" w:rsidRPr="00826187">
        <w:rPr>
          <w:rFonts w:eastAsia="NSimSun"/>
          <w:color w:val="000000"/>
          <w:kern w:val="2"/>
          <w:sz w:val="28"/>
          <w:szCs w:val="28"/>
          <w:lang w:eastAsia="zh-CN" w:bidi="hi-IN"/>
        </w:rPr>
        <w:t xml:space="preserve">» послужила одним из главных этапов анализа его финансового состояния, поскольку именно значения показателей ликвидности дают характеристику платежеспособности предприятия. </w:t>
      </w:r>
    </w:p>
    <w:p w:rsidR="000C61FE" w:rsidRPr="00826187" w:rsidRDefault="000C61FE" w:rsidP="00826187">
      <w:pPr>
        <w:widowControl/>
        <w:tabs>
          <w:tab w:val="left" w:pos="1134"/>
        </w:tabs>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Соответственно, риск потери ликвидности означает возможную не сп</w:t>
      </w:r>
      <w:r w:rsidRPr="00826187">
        <w:rPr>
          <w:color w:val="000000"/>
          <w:sz w:val="28"/>
          <w:szCs w:val="28"/>
          <w:lang w:eastAsia="zh-CN"/>
        </w:rPr>
        <w:t>о</w:t>
      </w:r>
      <w:r w:rsidRPr="00826187">
        <w:rPr>
          <w:color w:val="000000"/>
          <w:sz w:val="28"/>
          <w:szCs w:val="28"/>
          <w:lang w:eastAsia="zh-CN"/>
        </w:rPr>
        <w:t xml:space="preserve">собность ООО </w:t>
      </w:r>
      <w:r w:rsidR="00A01E50">
        <w:rPr>
          <w:color w:val="000000"/>
          <w:sz w:val="28"/>
          <w:szCs w:val="28"/>
          <w:lang w:eastAsia="zh-CN"/>
        </w:rPr>
        <w:t>«</w:t>
      </w:r>
      <w:r w:rsidR="006111B1">
        <w:rPr>
          <w:color w:val="000000"/>
          <w:sz w:val="28"/>
          <w:szCs w:val="28"/>
          <w:lang w:eastAsia="zh-CN"/>
        </w:rPr>
        <w:t>Партнер</w:t>
      </w:r>
      <w:r w:rsidRPr="00826187">
        <w:rPr>
          <w:color w:val="000000"/>
          <w:sz w:val="28"/>
          <w:szCs w:val="28"/>
          <w:lang w:eastAsia="zh-CN"/>
        </w:rPr>
        <w:t>» рассчитываться по своим обязательствам, т.е. сво</w:t>
      </w:r>
      <w:r w:rsidRPr="00826187">
        <w:rPr>
          <w:color w:val="000000"/>
          <w:sz w:val="28"/>
          <w:szCs w:val="28"/>
          <w:lang w:eastAsia="zh-CN"/>
        </w:rPr>
        <w:t>е</w:t>
      </w:r>
      <w:r w:rsidRPr="00826187">
        <w:rPr>
          <w:color w:val="000000"/>
          <w:sz w:val="28"/>
          <w:szCs w:val="28"/>
          <w:lang w:eastAsia="zh-CN"/>
        </w:rPr>
        <w:t>временно оплачивать налоги, поставки материалов и кредиты.</w:t>
      </w:r>
    </w:p>
    <w:p w:rsidR="000C61FE" w:rsidRPr="00826187" w:rsidRDefault="000C61FE" w:rsidP="00C32E9B">
      <w:pPr>
        <w:widowControl/>
        <w:tabs>
          <w:tab w:val="left" w:pos="1134"/>
        </w:tabs>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Интегральный показатель ликвидности ОО</w:t>
      </w:r>
      <w:r w:rsidR="00386E69">
        <w:rPr>
          <w:color w:val="000000"/>
          <w:sz w:val="28"/>
          <w:szCs w:val="28"/>
          <w:lang w:eastAsia="zh-CN"/>
        </w:rPr>
        <w:t xml:space="preserve">О </w:t>
      </w:r>
      <w:r w:rsidR="00A01E50">
        <w:rPr>
          <w:color w:val="000000"/>
          <w:sz w:val="28"/>
          <w:szCs w:val="28"/>
          <w:lang w:eastAsia="zh-CN"/>
        </w:rPr>
        <w:t>«</w:t>
      </w:r>
      <w:r w:rsidR="006111B1">
        <w:rPr>
          <w:color w:val="000000"/>
          <w:sz w:val="28"/>
          <w:szCs w:val="28"/>
          <w:lang w:eastAsia="zh-CN"/>
        </w:rPr>
        <w:t>Партнер</w:t>
      </w:r>
      <w:r w:rsidR="00386E69">
        <w:rPr>
          <w:color w:val="000000"/>
          <w:sz w:val="28"/>
          <w:szCs w:val="28"/>
          <w:lang w:eastAsia="zh-CN"/>
        </w:rPr>
        <w:t>» за 2020 – 2022</w:t>
      </w:r>
      <w:r w:rsidRPr="00826187">
        <w:rPr>
          <w:color w:val="000000"/>
          <w:sz w:val="28"/>
          <w:szCs w:val="28"/>
          <w:lang w:eastAsia="zh-CN"/>
        </w:rPr>
        <w:t xml:space="preserve"> гг. снизился на 96,5%. Это было вызвано снижением значений всех рассчитанных коэффициентов ликвидности за три года. Соответственно, уровень платежесп</w:t>
      </w:r>
      <w:r w:rsidRPr="00826187">
        <w:rPr>
          <w:color w:val="000000"/>
          <w:sz w:val="28"/>
          <w:szCs w:val="28"/>
          <w:lang w:eastAsia="zh-CN"/>
        </w:rPr>
        <w:t>о</w:t>
      </w:r>
      <w:r w:rsidRPr="00826187">
        <w:rPr>
          <w:color w:val="000000"/>
          <w:sz w:val="28"/>
          <w:szCs w:val="28"/>
          <w:lang w:eastAsia="zh-CN"/>
        </w:rPr>
        <w:t>собности предприятия за рассмотренный период также уменьшился. Однако полученный результат можно связать с высокими показателями ликвидности в 2020 г. Значения рассчитанных показателей за три года находятся в рамках п</w:t>
      </w:r>
      <w:r w:rsidRPr="00826187">
        <w:rPr>
          <w:color w:val="000000"/>
          <w:sz w:val="28"/>
          <w:szCs w:val="28"/>
          <w:lang w:eastAsia="zh-CN"/>
        </w:rPr>
        <w:t>о</w:t>
      </w:r>
      <w:r w:rsidRPr="00826187">
        <w:rPr>
          <w:color w:val="000000"/>
          <w:sz w:val="28"/>
          <w:szCs w:val="28"/>
          <w:lang w:eastAsia="zh-CN"/>
        </w:rPr>
        <w:t>рогового значения, следовательно, предприятие обладает достаточным уровнем платежеспособности.</w:t>
      </w:r>
    </w:p>
    <w:p w:rsidR="000C61FE" w:rsidRPr="00826187" w:rsidRDefault="000C61FE" w:rsidP="00C32E9B">
      <w:pPr>
        <w:widowControl/>
        <w:tabs>
          <w:tab w:val="left" w:pos="1134"/>
        </w:tabs>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 xml:space="preserve">Рост уровня показателей ликвидности ООО </w:t>
      </w:r>
      <w:r w:rsidR="00A01E50">
        <w:rPr>
          <w:color w:val="000000"/>
          <w:sz w:val="28"/>
          <w:szCs w:val="28"/>
          <w:lang w:eastAsia="zh-CN"/>
        </w:rPr>
        <w:t>«</w:t>
      </w:r>
      <w:r w:rsidR="006111B1">
        <w:rPr>
          <w:color w:val="000000"/>
          <w:sz w:val="28"/>
          <w:szCs w:val="28"/>
          <w:lang w:eastAsia="zh-CN"/>
        </w:rPr>
        <w:t>Партнер</w:t>
      </w:r>
      <w:r w:rsidRPr="00826187">
        <w:rPr>
          <w:color w:val="000000"/>
          <w:sz w:val="28"/>
          <w:szCs w:val="28"/>
          <w:lang w:eastAsia="zh-CN"/>
        </w:rPr>
        <w:t>» может быть до</w:t>
      </w:r>
      <w:r w:rsidRPr="00826187">
        <w:rPr>
          <w:color w:val="000000"/>
          <w:sz w:val="28"/>
          <w:szCs w:val="28"/>
          <w:lang w:eastAsia="zh-CN"/>
        </w:rPr>
        <w:t>с</w:t>
      </w:r>
      <w:r w:rsidRPr="00826187">
        <w:rPr>
          <w:color w:val="000000"/>
          <w:sz w:val="28"/>
          <w:szCs w:val="28"/>
          <w:lang w:eastAsia="zh-CN"/>
        </w:rPr>
        <w:t>тигнут путем снижения текущих обязательств.</w:t>
      </w:r>
    </w:p>
    <w:p w:rsidR="000C61FE" w:rsidRPr="00826187" w:rsidRDefault="00386E69" w:rsidP="00C32E9B">
      <w:pPr>
        <w:widowControl/>
        <w:numPr>
          <w:ilvl w:val="0"/>
          <w:numId w:val="27"/>
        </w:numPr>
        <w:tabs>
          <w:tab w:val="left" w:pos="0"/>
          <w:tab w:val="left" w:pos="1134"/>
        </w:tabs>
        <w:suppressAutoHyphens/>
        <w:spacing w:line="360" w:lineRule="auto"/>
        <w:ind w:left="0" w:firstLine="709"/>
        <w:contextualSpacing/>
        <w:jc w:val="left"/>
        <w:rPr>
          <w:rFonts w:ascii="Arial Unicode MS" w:eastAsia="Arial Unicode MS" w:hAnsi="Arial Unicode MS" w:cs="Arial Unicode MS"/>
          <w:color w:val="000000"/>
          <w:lang w:eastAsia="zh-CN" w:bidi="ru-RU"/>
        </w:rPr>
      </w:pPr>
      <w:r>
        <w:rPr>
          <w:rFonts w:eastAsia="NSimSun"/>
          <w:color w:val="000000"/>
          <w:kern w:val="2"/>
          <w:sz w:val="28"/>
          <w:szCs w:val="28"/>
          <w:lang w:eastAsia="zh-CN" w:bidi="hi-IN"/>
        </w:rPr>
        <w:t>ф</w:t>
      </w:r>
      <w:r w:rsidR="000C61FE" w:rsidRPr="00826187">
        <w:rPr>
          <w:rFonts w:eastAsia="NSimSun"/>
          <w:color w:val="000000"/>
          <w:kern w:val="2"/>
          <w:sz w:val="28"/>
          <w:szCs w:val="28"/>
          <w:lang w:eastAsia="zh-CN" w:bidi="hi-IN"/>
        </w:rPr>
        <w:t>инансовая устойчивость – это основа успешной работы любого предприятия в современных условиях. Под ней необходимо понимать такое состояние предприятия, при котором оно не только существует на рынке, но и развивается, а также отвечает по всем своим обязательствам.</w:t>
      </w:r>
    </w:p>
    <w:p w:rsidR="000C61FE" w:rsidRPr="00826187" w:rsidRDefault="000C61FE" w:rsidP="00C32E9B">
      <w:pPr>
        <w:widowControl/>
        <w:tabs>
          <w:tab w:val="left" w:pos="0"/>
          <w:tab w:val="left" w:pos="1134"/>
        </w:tabs>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 xml:space="preserve">ООО </w:t>
      </w:r>
      <w:r w:rsidR="00A01E50">
        <w:rPr>
          <w:color w:val="000000"/>
          <w:sz w:val="28"/>
          <w:szCs w:val="28"/>
          <w:lang w:eastAsia="zh-CN"/>
        </w:rPr>
        <w:t>«</w:t>
      </w:r>
      <w:r w:rsidR="006111B1">
        <w:rPr>
          <w:color w:val="000000"/>
          <w:sz w:val="28"/>
          <w:szCs w:val="28"/>
          <w:lang w:eastAsia="zh-CN"/>
        </w:rPr>
        <w:t>Партнер</w:t>
      </w:r>
      <w:r w:rsidRPr="00826187">
        <w:rPr>
          <w:color w:val="000000"/>
          <w:sz w:val="28"/>
          <w:szCs w:val="28"/>
          <w:lang w:eastAsia="zh-CN"/>
        </w:rPr>
        <w:t>» согласно проведенному исследованию обладает абс</w:t>
      </w:r>
      <w:r w:rsidRPr="00826187">
        <w:rPr>
          <w:color w:val="000000"/>
          <w:sz w:val="28"/>
          <w:szCs w:val="28"/>
          <w:lang w:eastAsia="zh-CN"/>
        </w:rPr>
        <w:t>о</w:t>
      </w:r>
      <w:r w:rsidRPr="00826187">
        <w:rPr>
          <w:color w:val="000000"/>
          <w:sz w:val="28"/>
          <w:szCs w:val="28"/>
          <w:lang w:eastAsia="zh-CN"/>
        </w:rPr>
        <w:t>лютной финансовой устойчивостью, которая характеризуется независимостью от внешних кредиторов, грамотным управлением своих финансовых потоков и оборотных средств.</w:t>
      </w:r>
    </w:p>
    <w:p w:rsidR="000C61FE" w:rsidRPr="00826187" w:rsidRDefault="000C61FE" w:rsidP="00C32E9B">
      <w:pPr>
        <w:widowControl/>
        <w:tabs>
          <w:tab w:val="left" w:pos="0"/>
          <w:tab w:val="left" w:pos="1134"/>
        </w:tabs>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 xml:space="preserve">Оценка финансовой составляющей экономической безопасности ООО </w:t>
      </w:r>
      <w:r w:rsidR="00A01E50">
        <w:rPr>
          <w:color w:val="000000"/>
          <w:sz w:val="28"/>
          <w:szCs w:val="28"/>
          <w:lang w:eastAsia="zh-CN"/>
        </w:rPr>
        <w:t>«</w:t>
      </w:r>
      <w:r w:rsidR="006111B1">
        <w:rPr>
          <w:color w:val="000000"/>
          <w:sz w:val="28"/>
          <w:szCs w:val="28"/>
          <w:lang w:eastAsia="zh-CN"/>
        </w:rPr>
        <w:t>Партнер</w:t>
      </w:r>
      <w:r w:rsidRPr="00826187">
        <w:rPr>
          <w:color w:val="000000"/>
          <w:sz w:val="28"/>
          <w:szCs w:val="28"/>
          <w:lang w:eastAsia="zh-CN"/>
        </w:rPr>
        <w:t>» показала снижение интегрального показателя финансовой устойч</w:t>
      </w:r>
      <w:r w:rsidRPr="00826187">
        <w:rPr>
          <w:color w:val="000000"/>
          <w:sz w:val="28"/>
          <w:szCs w:val="28"/>
          <w:lang w:eastAsia="zh-CN"/>
        </w:rPr>
        <w:t>и</w:t>
      </w:r>
      <w:r w:rsidRPr="00826187">
        <w:rPr>
          <w:color w:val="000000"/>
          <w:sz w:val="28"/>
          <w:szCs w:val="28"/>
          <w:lang w:eastAsia="zh-CN"/>
        </w:rPr>
        <w:t>вости за 2020 – 2022 гг. на 97,7 %. Это произошло из-за низкого значения к</w:t>
      </w:r>
      <w:r w:rsidRPr="00826187">
        <w:rPr>
          <w:color w:val="000000"/>
          <w:sz w:val="28"/>
          <w:szCs w:val="28"/>
          <w:lang w:eastAsia="zh-CN"/>
        </w:rPr>
        <w:t>о</w:t>
      </w:r>
      <w:r w:rsidRPr="00826187">
        <w:rPr>
          <w:color w:val="000000"/>
          <w:sz w:val="28"/>
          <w:szCs w:val="28"/>
          <w:lang w:eastAsia="zh-CN"/>
        </w:rPr>
        <w:t>эффициента финансовой активности в 2020 г. – всего 0,001, что, в свою оч</w:t>
      </w:r>
      <w:r w:rsidRPr="00826187">
        <w:rPr>
          <w:color w:val="000000"/>
          <w:sz w:val="28"/>
          <w:szCs w:val="28"/>
          <w:lang w:eastAsia="zh-CN"/>
        </w:rPr>
        <w:t>е</w:t>
      </w:r>
      <w:r w:rsidRPr="00826187">
        <w:rPr>
          <w:color w:val="000000"/>
          <w:sz w:val="28"/>
          <w:szCs w:val="28"/>
          <w:lang w:eastAsia="zh-CN"/>
        </w:rPr>
        <w:t>редь, было вызвано невысоким уровнем кредиторской задолженности. В посл</w:t>
      </w:r>
      <w:r w:rsidRPr="00826187">
        <w:rPr>
          <w:color w:val="000000"/>
          <w:sz w:val="28"/>
          <w:szCs w:val="28"/>
          <w:lang w:eastAsia="zh-CN"/>
        </w:rPr>
        <w:t>е</w:t>
      </w:r>
      <w:r w:rsidRPr="00826187">
        <w:rPr>
          <w:color w:val="000000"/>
          <w:sz w:val="28"/>
          <w:szCs w:val="28"/>
          <w:lang w:eastAsia="zh-CN"/>
        </w:rPr>
        <w:t>дующие годы значение коэффициента увеличилось, что сказалось на снижении отклонения от порогового уровня и степени финансовой безопасности пре</w:t>
      </w:r>
      <w:r w:rsidRPr="00826187">
        <w:rPr>
          <w:color w:val="000000"/>
          <w:sz w:val="28"/>
          <w:szCs w:val="28"/>
          <w:lang w:eastAsia="zh-CN"/>
        </w:rPr>
        <w:t>д</w:t>
      </w:r>
      <w:r w:rsidRPr="00826187">
        <w:rPr>
          <w:color w:val="000000"/>
          <w:sz w:val="28"/>
          <w:szCs w:val="28"/>
          <w:lang w:eastAsia="zh-CN"/>
        </w:rPr>
        <w:t>приятия.</w:t>
      </w:r>
    </w:p>
    <w:p w:rsidR="000C61FE" w:rsidRPr="00826187" w:rsidRDefault="000C61FE" w:rsidP="00C32E9B">
      <w:pPr>
        <w:widowControl/>
        <w:tabs>
          <w:tab w:val="left" w:pos="0"/>
          <w:tab w:val="left" w:pos="1134"/>
        </w:tabs>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shd w:val="clear" w:color="auto" w:fill="FFFFFF"/>
          <w:lang w:eastAsia="zh-CN"/>
        </w:rPr>
        <w:t xml:space="preserve">Необходимо отметить, что перечисленные выше угрозы финансовой безопасности ООО </w:t>
      </w:r>
      <w:r w:rsidR="00A01E50">
        <w:rPr>
          <w:color w:val="000000"/>
          <w:sz w:val="28"/>
          <w:szCs w:val="28"/>
          <w:shd w:val="clear" w:color="auto" w:fill="FFFFFF"/>
          <w:lang w:eastAsia="zh-CN"/>
        </w:rPr>
        <w:t>«</w:t>
      </w:r>
      <w:r w:rsidR="006111B1">
        <w:rPr>
          <w:color w:val="000000"/>
          <w:sz w:val="28"/>
          <w:szCs w:val="28"/>
          <w:shd w:val="clear" w:color="auto" w:fill="FFFFFF"/>
          <w:lang w:eastAsia="zh-CN"/>
        </w:rPr>
        <w:t>Партнер</w:t>
      </w:r>
      <w:r w:rsidRPr="00826187">
        <w:rPr>
          <w:color w:val="000000"/>
          <w:sz w:val="28"/>
          <w:szCs w:val="28"/>
          <w:shd w:val="clear" w:color="auto" w:fill="FFFFFF"/>
          <w:lang w:eastAsia="zh-CN"/>
        </w:rPr>
        <w:t>» по результатам проведенной оценки являются наиболее возможными. Показатели финансовой безопасности предприятия в основном находятся в границах обозначенной нормы или превышают ее. П</w:t>
      </w:r>
      <w:r w:rsidRPr="00826187">
        <w:rPr>
          <w:color w:val="000000"/>
          <w:sz w:val="28"/>
          <w:szCs w:val="28"/>
          <w:shd w:val="clear" w:color="auto" w:fill="FFFFFF"/>
          <w:lang w:eastAsia="zh-CN"/>
        </w:rPr>
        <w:t>о</w:t>
      </w:r>
      <w:r w:rsidRPr="00826187">
        <w:rPr>
          <w:color w:val="000000"/>
          <w:sz w:val="28"/>
          <w:szCs w:val="28"/>
          <w:shd w:val="clear" w:color="auto" w:fill="FFFFFF"/>
          <w:lang w:eastAsia="zh-CN"/>
        </w:rPr>
        <w:t>этому наступление угрозы потери ликвидности или угрозы снижения финанс</w:t>
      </w:r>
      <w:r w:rsidRPr="00826187">
        <w:rPr>
          <w:color w:val="000000"/>
          <w:sz w:val="28"/>
          <w:szCs w:val="28"/>
          <w:shd w:val="clear" w:color="auto" w:fill="FFFFFF"/>
          <w:lang w:eastAsia="zh-CN"/>
        </w:rPr>
        <w:t>о</w:t>
      </w:r>
      <w:r w:rsidRPr="00826187">
        <w:rPr>
          <w:color w:val="000000"/>
          <w:sz w:val="28"/>
          <w:szCs w:val="28"/>
          <w:shd w:val="clear" w:color="auto" w:fill="FFFFFF"/>
          <w:lang w:eastAsia="zh-CN"/>
        </w:rPr>
        <w:t xml:space="preserve">вой устойчивости ООО </w:t>
      </w:r>
      <w:r w:rsidR="00A01E50">
        <w:rPr>
          <w:color w:val="000000"/>
          <w:sz w:val="28"/>
          <w:szCs w:val="28"/>
          <w:shd w:val="clear" w:color="auto" w:fill="FFFFFF"/>
          <w:lang w:eastAsia="zh-CN"/>
        </w:rPr>
        <w:t>«</w:t>
      </w:r>
      <w:r w:rsidR="006111B1">
        <w:rPr>
          <w:color w:val="000000"/>
          <w:sz w:val="28"/>
          <w:szCs w:val="28"/>
          <w:shd w:val="clear" w:color="auto" w:fill="FFFFFF"/>
          <w:lang w:eastAsia="zh-CN"/>
        </w:rPr>
        <w:t>Партнер</w:t>
      </w:r>
      <w:r w:rsidRPr="00826187">
        <w:rPr>
          <w:color w:val="000000"/>
          <w:sz w:val="28"/>
          <w:szCs w:val="28"/>
          <w:shd w:val="clear" w:color="auto" w:fill="FFFFFF"/>
          <w:lang w:eastAsia="zh-CN"/>
        </w:rPr>
        <w:t>» маловероятно.</w:t>
      </w:r>
    </w:p>
    <w:p w:rsidR="000C61FE" w:rsidRPr="00EB5784" w:rsidRDefault="000C61FE" w:rsidP="00C32E9B">
      <w:pPr>
        <w:widowControl/>
        <w:spacing w:line="360" w:lineRule="auto"/>
        <w:ind w:firstLine="709"/>
        <w:rPr>
          <w:rFonts w:ascii="Arial Unicode MS" w:eastAsia="Arial Unicode MS" w:hAnsi="Arial Unicode MS" w:cs="Arial Unicode MS"/>
          <w:color w:val="000000"/>
          <w:lang w:val="en-US" w:eastAsia="zh-CN" w:bidi="ru-RU"/>
        </w:rPr>
      </w:pPr>
      <w:r w:rsidRPr="00826187">
        <w:rPr>
          <w:color w:val="000000"/>
          <w:sz w:val="28"/>
          <w:szCs w:val="28"/>
          <w:lang w:eastAsia="zh-CN"/>
        </w:rPr>
        <w:t xml:space="preserve">Для нейтрализации угроз финансовой безопасности ООО </w:t>
      </w:r>
      <w:r w:rsidR="00A01E50">
        <w:rPr>
          <w:color w:val="000000"/>
          <w:sz w:val="28"/>
          <w:szCs w:val="28"/>
          <w:lang w:eastAsia="zh-CN"/>
        </w:rPr>
        <w:t>«</w:t>
      </w:r>
      <w:r w:rsidR="006111B1">
        <w:rPr>
          <w:color w:val="000000"/>
          <w:sz w:val="28"/>
          <w:szCs w:val="28"/>
          <w:lang w:eastAsia="zh-CN"/>
        </w:rPr>
        <w:t>Партнер</w:t>
      </w:r>
      <w:r w:rsidRPr="00826187">
        <w:rPr>
          <w:color w:val="000000"/>
          <w:sz w:val="28"/>
          <w:szCs w:val="28"/>
          <w:lang w:eastAsia="zh-CN"/>
        </w:rPr>
        <w:t>» н</w:t>
      </w:r>
      <w:r w:rsidRPr="00826187">
        <w:rPr>
          <w:color w:val="000000"/>
          <w:sz w:val="28"/>
          <w:szCs w:val="28"/>
          <w:lang w:eastAsia="zh-CN"/>
        </w:rPr>
        <w:t>е</w:t>
      </w:r>
      <w:r w:rsidRPr="00826187">
        <w:rPr>
          <w:color w:val="000000"/>
          <w:sz w:val="28"/>
          <w:szCs w:val="28"/>
          <w:lang w:eastAsia="zh-CN"/>
        </w:rPr>
        <w:t>обходимо повысить результаты деятельности предприятия в целом. Для этого предприятия необходимо выбрать один из путей развития:</w:t>
      </w:r>
      <w:r w:rsidR="00EB5784">
        <w:rPr>
          <w:color w:val="000000"/>
          <w:sz w:val="28"/>
          <w:szCs w:val="28"/>
          <w:lang w:val="en-US" w:eastAsia="zh-CN"/>
        </w:rPr>
        <w:t>[28]</w:t>
      </w:r>
    </w:p>
    <w:p w:rsidR="000C61FE" w:rsidRPr="00826187" w:rsidRDefault="000C61FE" w:rsidP="00C32E9B">
      <w:pPr>
        <w:widowControl/>
        <w:numPr>
          <w:ilvl w:val="0"/>
          <w:numId w:val="28"/>
        </w:numPr>
        <w:suppressAutoHyphens/>
        <w:spacing w:line="360" w:lineRule="auto"/>
        <w:ind w:left="0" w:firstLine="709"/>
        <w:contextualSpacing/>
        <w:jc w:val="left"/>
        <w:rPr>
          <w:rFonts w:ascii="Arial Unicode MS" w:eastAsia="Arial Unicode MS" w:hAnsi="Arial Unicode MS" w:cs="Arial Unicode MS"/>
          <w:color w:val="000000"/>
          <w:lang w:eastAsia="zh-CN" w:bidi="ru-RU"/>
        </w:rPr>
      </w:pPr>
      <w:r w:rsidRPr="00826187">
        <w:rPr>
          <w:rFonts w:eastAsia="NSimSun"/>
          <w:color w:val="000000"/>
          <w:kern w:val="2"/>
          <w:sz w:val="28"/>
          <w:szCs w:val="28"/>
          <w:lang w:eastAsia="zh-CN" w:bidi="hi-IN"/>
        </w:rPr>
        <w:t>диверсификация деятельности;</w:t>
      </w:r>
    </w:p>
    <w:p w:rsidR="000C61FE" w:rsidRPr="00826187" w:rsidRDefault="000C61FE" w:rsidP="00C32E9B">
      <w:pPr>
        <w:widowControl/>
        <w:numPr>
          <w:ilvl w:val="0"/>
          <w:numId w:val="28"/>
        </w:numPr>
        <w:suppressAutoHyphens/>
        <w:spacing w:line="360" w:lineRule="auto"/>
        <w:ind w:left="0" w:firstLine="709"/>
        <w:contextualSpacing/>
        <w:jc w:val="left"/>
        <w:rPr>
          <w:rFonts w:ascii="Arial Unicode MS" w:eastAsia="Arial Unicode MS" w:hAnsi="Arial Unicode MS" w:cs="Arial Unicode MS"/>
          <w:color w:val="000000"/>
          <w:lang w:eastAsia="zh-CN" w:bidi="ru-RU"/>
        </w:rPr>
      </w:pPr>
      <w:r w:rsidRPr="00826187">
        <w:rPr>
          <w:rFonts w:eastAsia="NSimSun"/>
          <w:color w:val="000000"/>
          <w:kern w:val="2"/>
          <w:sz w:val="28"/>
          <w:szCs w:val="28"/>
          <w:lang w:eastAsia="zh-CN" w:bidi="hi-IN"/>
        </w:rPr>
        <w:t>выход на новые рынки сбыта;</w:t>
      </w:r>
    </w:p>
    <w:p w:rsidR="000C61FE" w:rsidRPr="00826187" w:rsidRDefault="000C61FE" w:rsidP="00C32E9B">
      <w:pPr>
        <w:widowControl/>
        <w:numPr>
          <w:ilvl w:val="0"/>
          <w:numId w:val="28"/>
        </w:numPr>
        <w:suppressAutoHyphens/>
        <w:spacing w:line="360" w:lineRule="auto"/>
        <w:ind w:left="0" w:firstLine="709"/>
        <w:contextualSpacing/>
        <w:jc w:val="left"/>
        <w:rPr>
          <w:rFonts w:ascii="Arial Unicode MS" w:eastAsia="Arial Unicode MS" w:hAnsi="Arial Unicode MS" w:cs="Arial Unicode MS"/>
          <w:color w:val="000000"/>
          <w:lang w:eastAsia="zh-CN" w:bidi="ru-RU"/>
        </w:rPr>
      </w:pPr>
      <w:r w:rsidRPr="00826187">
        <w:rPr>
          <w:rFonts w:eastAsia="NSimSun"/>
          <w:color w:val="000000"/>
          <w:kern w:val="2"/>
          <w:sz w:val="28"/>
          <w:szCs w:val="28"/>
          <w:lang w:eastAsia="zh-CN" w:bidi="hi-IN"/>
        </w:rPr>
        <w:t>наращивание объемов оказываемых услуг.</w:t>
      </w:r>
    </w:p>
    <w:p w:rsidR="000C61FE" w:rsidRPr="00826187" w:rsidRDefault="000C61FE" w:rsidP="00C32E9B">
      <w:pPr>
        <w:widowControl/>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Рассмотрим каждое предложение более подробно:</w:t>
      </w:r>
    </w:p>
    <w:p w:rsidR="000C61FE" w:rsidRPr="00826187" w:rsidRDefault="000C61FE" w:rsidP="00C32E9B">
      <w:pPr>
        <w:widowControl/>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1 Диверсификация оказываемых услуг может потребовать дополнител</w:t>
      </w:r>
      <w:r w:rsidRPr="00826187">
        <w:rPr>
          <w:color w:val="000000"/>
          <w:sz w:val="28"/>
          <w:szCs w:val="28"/>
          <w:lang w:eastAsia="zh-CN"/>
        </w:rPr>
        <w:t>ь</w:t>
      </w:r>
      <w:r w:rsidRPr="00826187">
        <w:rPr>
          <w:color w:val="000000"/>
          <w:sz w:val="28"/>
          <w:szCs w:val="28"/>
          <w:lang w:eastAsia="zh-CN"/>
        </w:rPr>
        <w:t xml:space="preserve">ных вложений для освоения новой деятельности, новые услуги могут не найти своих покупателей, да и отвлечение ресурсов от основного направления работы              ООО </w:t>
      </w:r>
      <w:r w:rsidR="00A01E50">
        <w:rPr>
          <w:color w:val="000000"/>
          <w:sz w:val="28"/>
          <w:szCs w:val="28"/>
          <w:lang w:eastAsia="zh-CN"/>
        </w:rPr>
        <w:t>«</w:t>
      </w:r>
      <w:r w:rsidR="006111B1">
        <w:rPr>
          <w:color w:val="000000"/>
          <w:sz w:val="28"/>
          <w:szCs w:val="28"/>
          <w:lang w:eastAsia="zh-CN"/>
        </w:rPr>
        <w:t>Партнер</w:t>
      </w:r>
      <w:r w:rsidRPr="00826187">
        <w:rPr>
          <w:color w:val="000000"/>
          <w:sz w:val="28"/>
          <w:szCs w:val="28"/>
          <w:lang w:eastAsia="zh-CN"/>
        </w:rPr>
        <w:t xml:space="preserve">», возможно, негативно отразится на финансовых результатах предприятия в целом. </w:t>
      </w:r>
    </w:p>
    <w:p w:rsidR="000C61FE" w:rsidRPr="00826187" w:rsidRDefault="000C61FE" w:rsidP="00C32E9B">
      <w:pPr>
        <w:widowControl/>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Поэтому первый вариант улучшения финансового состояния предприятия является довольно рискованным.</w:t>
      </w:r>
    </w:p>
    <w:p w:rsidR="000C61FE" w:rsidRPr="00826187" w:rsidRDefault="000C61FE" w:rsidP="00C32E9B">
      <w:pPr>
        <w:widowControl/>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2 Выход на новые рынки сбыта предполагает деятельность предприятий не только, но и в соседних регионах. В данном случае необходимо провести анализ конкурентной среды предполагаемых территорий, а также сделать в</w:t>
      </w:r>
      <w:r w:rsidRPr="00826187">
        <w:rPr>
          <w:color w:val="000000"/>
          <w:sz w:val="28"/>
          <w:szCs w:val="28"/>
          <w:lang w:eastAsia="zh-CN"/>
        </w:rPr>
        <w:t>ы</w:t>
      </w:r>
      <w:r w:rsidRPr="00826187">
        <w:rPr>
          <w:color w:val="000000"/>
          <w:sz w:val="28"/>
          <w:szCs w:val="28"/>
          <w:lang w:eastAsia="zh-CN"/>
        </w:rPr>
        <w:t xml:space="preserve">воды о целесообразности развития сети ООО </w:t>
      </w:r>
      <w:r w:rsidR="00A01E50">
        <w:rPr>
          <w:color w:val="000000"/>
          <w:sz w:val="28"/>
          <w:szCs w:val="28"/>
          <w:lang w:eastAsia="zh-CN"/>
        </w:rPr>
        <w:t>«</w:t>
      </w:r>
      <w:r w:rsidR="006111B1">
        <w:rPr>
          <w:color w:val="000000"/>
          <w:sz w:val="28"/>
          <w:szCs w:val="28"/>
          <w:lang w:eastAsia="zh-CN"/>
        </w:rPr>
        <w:t>Партнер</w:t>
      </w:r>
      <w:r w:rsidRPr="00826187">
        <w:rPr>
          <w:color w:val="000000"/>
          <w:sz w:val="28"/>
          <w:szCs w:val="28"/>
          <w:lang w:eastAsia="zh-CN"/>
        </w:rPr>
        <w:t>» в соседних регионах.</w:t>
      </w:r>
    </w:p>
    <w:p w:rsidR="000C61FE" w:rsidRPr="00826187" w:rsidRDefault="000C61FE" w:rsidP="00C32E9B">
      <w:pPr>
        <w:widowControl/>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3 Наращивание объемов оказываемых услуг в данном случае означает з</w:t>
      </w:r>
      <w:r w:rsidRPr="00826187">
        <w:rPr>
          <w:color w:val="000000"/>
          <w:sz w:val="28"/>
          <w:szCs w:val="28"/>
          <w:lang w:eastAsia="zh-CN"/>
        </w:rPr>
        <w:t>а</w:t>
      </w:r>
      <w:r w:rsidRPr="00826187">
        <w:rPr>
          <w:color w:val="000000"/>
          <w:sz w:val="28"/>
          <w:szCs w:val="28"/>
          <w:lang w:eastAsia="zh-CN"/>
        </w:rPr>
        <w:t>ключение большего количества договоров. При условии, что основным зака</w:t>
      </w:r>
      <w:r w:rsidRPr="00826187">
        <w:rPr>
          <w:color w:val="000000"/>
          <w:sz w:val="28"/>
          <w:szCs w:val="28"/>
          <w:lang w:eastAsia="zh-CN"/>
        </w:rPr>
        <w:t>з</w:t>
      </w:r>
      <w:r w:rsidRPr="00826187">
        <w:rPr>
          <w:color w:val="000000"/>
          <w:sz w:val="28"/>
          <w:szCs w:val="28"/>
          <w:lang w:eastAsia="zh-CN"/>
        </w:rPr>
        <w:t>чиками данных видов услуг являются органы государственной и муниципал</w:t>
      </w:r>
      <w:r w:rsidRPr="00826187">
        <w:rPr>
          <w:color w:val="000000"/>
          <w:sz w:val="28"/>
          <w:szCs w:val="28"/>
          <w:lang w:eastAsia="zh-CN"/>
        </w:rPr>
        <w:t>ь</w:t>
      </w:r>
      <w:r w:rsidRPr="00826187">
        <w:rPr>
          <w:color w:val="000000"/>
          <w:sz w:val="28"/>
          <w:szCs w:val="28"/>
          <w:lang w:eastAsia="zh-CN"/>
        </w:rPr>
        <w:t xml:space="preserve">ной власти, увеличение количества заключенных договоров напрямую зависит от числа выигранных тендеров. </w:t>
      </w:r>
    </w:p>
    <w:p w:rsidR="005751ED" w:rsidRPr="000C61FE" w:rsidRDefault="000C61FE" w:rsidP="00826187">
      <w:pPr>
        <w:widowControl/>
        <w:spacing w:line="360" w:lineRule="auto"/>
        <w:ind w:firstLine="709"/>
        <w:rPr>
          <w:rFonts w:ascii="Arial Unicode MS" w:eastAsia="Arial Unicode MS" w:hAnsi="Arial Unicode MS" w:cs="Arial Unicode MS"/>
          <w:color w:val="000000"/>
          <w:lang w:eastAsia="zh-CN" w:bidi="ru-RU"/>
        </w:rPr>
      </w:pPr>
      <w:r w:rsidRPr="00826187">
        <w:rPr>
          <w:color w:val="000000"/>
          <w:sz w:val="28"/>
          <w:szCs w:val="28"/>
          <w:lang w:eastAsia="zh-CN"/>
        </w:rPr>
        <w:t>Помимо работы по исполнению тендерных соглашений, важно не упу</w:t>
      </w:r>
      <w:r w:rsidRPr="00826187">
        <w:rPr>
          <w:color w:val="000000"/>
          <w:sz w:val="28"/>
          <w:szCs w:val="28"/>
          <w:lang w:eastAsia="zh-CN"/>
        </w:rPr>
        <w:t>с</w:t>
      </w:r>
      <w:r w:rsidRPr="00826187">
        <w:rPr>
          <w:color w:val="000000"/>
          <w:sz w:val="28"/>
          <w:szCs w:val="28"/>
          <w:lang w:eastAsia="zh-CN"/>
        </w:rPr>
        <w:t xml:space="preserve">кать частных клиентов. Для их привлечения необходимо разработать удобный и понятный сайт ООО </w:t>
      </w:r>
      <w:r w:rsidR="00A01E50">
        <w:rPr>
          <w:color w:val="000000"/>
          <w:sz w:val="28"/>
          <w:szCs w:val="28"/>
          <w:lang w:eastAsia="zh-CN"/>
        </w:rPr>
        <w:t>«</w:t>
      </w:r>
      <w:r w:rsidR="006111B1">
        <w:rPr>
          <w:color w:val="000000"/>
          <w:sz w:val="28"/>
          <w:szCs w:val="28"/>
          <w:lang w:eastAsia="zh-CN"/>
        </w:rPr>
        <w:t>Партнер</w:t>
      </w:r>
      <w:r w:rsidRPr="00826187">
        <w:rPr>
          <w:color w:val="000000"/>
          <w:sz w:val="28"/>
          <w:szCs w:val="28"/>
          <w:lang w:eastAsia="zh-CN"/>
        </w:rPr>
        <w:t>», который должен содержать информацию не только о видах и ценах услуг, но и примеры уже проделанной работы. В кач</w:t>
      </w:r>
      <w:r w:rsidRPr="00826187">
        <w:rPr>
          <w:color w:val="000000"/>
          <w:sz w:val="28"/>
          <w:szCs w:val="28"/>
          <w:lang w:eastAsia="zh-CN"/>
        </w:rPr>
        <w:t>е</w:t>
      </w:r>
      <w:r w:rsidRPr="00826187">
        <w:rPr>
          <w:color w:val="000000"/>
          <w:sz w:val="28"/>
          <w:szCs w:val="28"/>
          <w:lang w:eastAsia="zh-CN"/>
        </w:rPr>
        <w:t>стве продвижения услуг может выступать адресная (таргетированная) реклама предприятия, основная задача которой – информирование подходящей целевой аудитории.</w:t>
      </w:r>
      <w:r w:rsidR="005751ED">
        <w:rPr>
          <w:rFonts w:ascii="Arial" w:hAnsi="Arial" w:cs="Arial"/>
          <w:b/>
          <w:bCs/>
          <w:sz w:val="30"/>
          <w:szCs w:val="26"/>
        </w:rPr>
        <w:br w:type="page"/>
      </w:r>
    </w:p>
    <w:p w:rsidR="0096327C" w:rsidRPr="00F31895" w:rsidRDefault="0096327C" w:rsidP="00826187">
      <w:pPr>
        <w:pStyle w:val="1"/>
        <w:spacing w:before="0" w:after="240"/>
        <w:jc w:val="center"/>
        <w:rPr>
          <w:rFonts w:ascii="Arial" w:hAnsi="Arial" w:cs="Arial"/>
          <w:b w:val="0"/>
          <w:bCs w:val="0"/>
          <w:sz w:val="30"/>
          <w:szCs w:val="26"/>
        </w:rPr>
      </w:pPr>
      <w:r w:rsidRPr="007F1E94">
        <w:rPr>
          <w:rFonts w:ascii="Arial" w:hAnsi="Arial" w:cs="Arial"/>
          <w:b w:val="0"/>
          <w:bCs w:val="0"/>
          <w:sz w:val="30"/>
          <w:szCs w:val="26"/>
        </w:rPr>
        <w:t>Заключение</w:t>
      </w:r>
      <w:bookmarkStart w:id="14" w:name="__RefHeading___Toc400_2220893042"/>
      <w:bookmarkEnd w:id="14"/>
    </w:p>
    <w:p w:rsidR="0096327C" w:rsidRDefault="0096327C" w:rsidP="0096327C">
      <w:pPr>
        <w:spacing w:line="360" w:lineRule="auto"/>
        <w:ind w:firstLine="851"/>
        <w:contextualSpacing/>
        <w:rPr>
          <w:rFonts w:eastAsia="Calibri"/>
          <w:sz w:val="28"/>
          <w:szCs w:val="28"/>
          <w:lang w:eastAsia="en-US"/>
        </w:rPr>
      </w:pPr>
      <w:r>
        <w:rPr>
          <w:rFonts w:eastAsia="Calibri"/>
          <w:bCs/>
          <w:sz w:val="28"/>
          <w:szCs w:val="28"/>
          <w:bdr w:val="none" w:sz="0" w:space="0" w:color="auto" w:frame="1"/>
          <w:lang w:eastAsia="en-US"/>
        </w:rPr>
        <w:t xml:space="preserve">В отчет по практики </w:t>
      </w:r>
      <w:r w:rsidRPr="0066149E">
        <w:rPr>
          <w:rFonts w:eastAsia="Calibri"/>
          <w:bCs/>
          <w:sz w:val="28"/>
          <w:szCs w:val="28"/>
          <w:bdr w:val="none" w:sz="0" w:space="0" w:color="auto" w:frame="1"/>
          <w:lang w:eastAsia="en-US"/>
        </w:rPr>
        <w:t>была дана</w:t>
      </w:r>
      <w:r w:rsidR="00A22110">
        <w:rPr>
          <w:rFonts w:eastAsia="Calibri"/>
          <w:bCs/>
          <w:sz w:val="28"/>
          <w:szCs w:val="28"/>
          <w:bdr w:val="none" w:sz="0" w:space="0" w:color="auto" w:frame="1"/>
          <w:lang w:eastAsia="en-US"/>
        </w:rPr>
        <w:t xml:space="preserve"> </w:t>
      </w:r>
      <w:r w:rsidRPr="0066149E">
        <w:rPr>
          <w:rFonts w:eastAsia="Calibri"/>
          <w:sz w:val="28"/>
          <w:szCs w:val="28"/>
          <w:lang w:eastAsia="en-US"/>
        </w:rPr>
        <w:t>организационно-экономическая характ</w:t>
      </w:r>
      <w:r w:rsidRPr="0066149E">
        <w:rPr>
          <w:rFonts w:eastAsia="Calibri"/>
          <w:sz w:val="28"/>
          <w:szCs w:val="28"/>
          <w:lang w:eastAsia="en-US"/>
        </w:rPr>
        <w:t>е</w:t>
      </w:r>
      <w:r w:rsidRPr="0066149E">
        <w:rPr>
          <w:rFonts w:eastAsia="Calibri"/>
          <w:sz w:val="28"/>
          <w:szCs w:val="28"/>
          <w:lang w:eastAsia="en-US"/>
        </w:rPr>
        <w:t>ристика предприятия, осуществлен анали</w:t>
      </w:r>
      <w:r w:rsidR="00DF1D85">
        <w:rPr>
          <w:rFonts w:eastAsia="Calibri"/>
          <w:sz w:val="28"/>
          <w:szCs w:val="28"/>
          <w:lang w:eastAsia="en-US"/>
        </w:rPr>
        <w:t>з бухгалтерского баланса, а так</w:t>
      </w:r>
      <w:r w:rsidRPr="0066149E">
        <w:rPr>
          <w:rFonts w:eastAsia="Calibri"/>
          <w:sz w:val="28"/>
          <w:szCs w:val="28"/>
          <w:lang w:eastAsia="en-US"/>
        </w:rPr>
        <w:t>же о</w:t>
      </w:r>
      <w:r w:rsidRPr="0066149E">
        <w:rPr>
          <w:rFonts w:eastAsia="Calibri"/>
          <w:sz w:val="28"/>
          <w:szCs w:val="28"/>
          <w:lang w:eastAsia="en-US"/>
        </w:rPr>
        <w:t>т</w:t>
      </w:r>
      <w:r w:rsidRPr="0066149E">
        <w:rPr>
          <w:rFonts w:eastAsia="Calibri"/>
          <w:sz w:val="28"/>
          <w:szCs w:val="28"/>
          <w:lang w:eastAsia="en-US"/>
        </w:rPr>
        <w:t xml:space="preserve">чета о финансовых результатах </w:t>
      </w:r>
      <w:r>
        <w:rPr>
          <w:rFonts w:eastAsia="Calibri"/>
          <w:sz w:val="28"/>
          <w:szCs w:val="28"/>
          <w:lang w:eastAsia="en-US"/>
        </w:rPr>
        <w:t>ООО «</w:t>
      </w:r>
      <w:r w:rsidR="006111B1">
        <w:rPr>
          <w:rFonts w:eastAsia="Calibri"/>
          <w:sz w:val="28"/>
          <w:szCs w:val="28"/>
          <w:lang w:eastAsia="en-US"/>
        </w:rPr>
        <w:t>Партнер</w:t>
      </w:r>
      <w:r>
        <w:rPr>
          <w:rFonts w:eastAsia="Calibri"/>
          <w:sz w:val="28"/>
          <w:szCs w:val="28"/>
          <w:lang w:eastAsia="en-US"/>
        </w:rPr>
        <w:t>»</w:t>
      </w:r>
      <w:r w:rsidRPr="0066149E">
        <w:rPr>
          <w:rFonts w:eastAsia="Calibri"/>
          <w:sz w:val="28"/>
          <w:szCs w:val="28"/>
          <w:lang w:eastAsia="en-US"/>
        </w:rPr>
        <w:t>, в результате чего были выя</w:t>
      </w:r>
      <w:r w:rsidRPr="0066149E">
        <w:rPr>
          <w:rFonts w:eastAsia="Calibri"/>
          <w:sz w:val="28"/>
          <w:szCs w:val="28"/>
          <w:lang w:eastAsia="en-US"/>
        </w:rPr>
        <w:t>в</w:t>
      </w:r>
      <w:r w:rsidRPr="0066149E">
        <w:rPr>
          <w:rFonts w:eastAsia="Calibri"/>
          <w:sz w:val="28"/>
          <w:szCs w:val="28"/>
          <w:lang w:eastAsia="en-US"/>
        </w:rPr>
        <w:t>лены</w:t>
      </w:r>
      <w:r w:rsidR="00235323">
        <w:rPr>
          <w:rFonts w:eastAsia="Calibri"/>
          <w:sz w:val="28"/>
          <w:szCs w:val="28"/>
          <w:lang w:eastAsia="en-US"/>
        </w:rPr>
        <w:t xml:space="preserve"> </w:t>
      </w:r>
      <w:r w:rsidRPr="0066149E">
        <w:rPr>
          <w:rFonts w:eastAsia="Calibri"/>
          <w:sz w:val="28"/>
          <w:szCs w:val="28"/>
          <w:lang w:eastAsia="en-US"/>
        </w:rPr>
        <w:t xml:space="preserve"> преимущества и недостатки деятельности организации и разработаны с</w:t>
      </w:r>
      <w:r w:rsidRPr="0066149E">
        <w:rPr>
          <w:rFonts w:eastAsia="Calibri"/>
          <w:sz w:val="28"/>
          <w:szCs w:val="28"/>
          <w:lang w:eastAsia="en-US"/>
        </w:rPr>
        <w:t>о</w:t>
      </w:r>
      <w:r w:rsidRPr="0066149E">
        <w:rPr>
          <w:rFonts w:eastAsia="Calibri"/>
          <w:sz w:val="28"/>
          <w:szCs w:val="28"/>
          <w:lang w:eastAsia="en-US"/>
        </w:rPr>
        <w:t>ответствующие рекомендации для улучшения финансового состояния.</w:t>
      </w:r>
    </w:p>
    <w:p w:rsidR="0096327C" w:rsidRPr="003E2E64" w:rsidRDefault="0096327C" w:rsidP="0096327C">
      <w:pPr>
        <w:spacing w:line="360" w:lineRule="auto"/>
        <w:ind w:firstLine="709"/>
        <w:rPr>
          <w:rFonts w:eastAsia="NSimSun"/>
          <w:kern w:val="2"/>
          <w:lang w:eastAsia="zh-CN" w:bidi="hi-IN"/>
        </w:rPr>
      </w:pPr>
      <w:r w:rsidRPr="003E2E64">
        <w:rPr>
          <w:rFonts w:eastAsia="NSimSun"/>
          <w:kern w:val="2"/>
          <w:sz w:val="28"/>
          <w:szCs w:val="28"/>
          <w:lang w:eastAsia="zh-CN" w:bidi="hi-IN"/>
        </w:rPr>
        <w:t xml:space="preserve">Во время прохождения практики </w:t>
      </w:r>
      <w:r w:rsidR="00DF1D85">
        <w:rPr>
          <w:rFonts w:eastAsia="NSimSun"/>
          <w:kern w:val="2"/>
          <w:sz w:val="28"/>
          <w:szCs w:val="28"/>
          <w:lang w:eastAsia="zh-CN" w:bidi="hi-IN"/>
        </w:rPr>
        <w:t>научилась</w:t>
      </w:r>
      <w:r w:rsidRPr="003E2E64">
        <w:rPr>
          <w:rFonts w:eastAsia="NSimSun"/>
          <w:kern w:val="2"/>
          <w:sz w:val="28"/>
          <w:szCs w:val="28"/>
          <w:lang w:eastAsia="zh-CN" w:bidi="hi-IN"/>
        </w:rPr>
        <w:t xml:space="preserve"> применять полученные в пр</w:t>
      </w:r>
      <w:r w:rsidRPr="003E2E64">
        <w:rPr>
          <w:rFonts w:eastAsia="NSimSun"/>
          <w:kern w:val="2"/>
          <w:sz w:val="28"/>
          <w:szCs w:val="28"/>
          <w:lang w:eastAsia="zh-CN" w:bidi="hi-IN"/>
        </w:rPr>
        <w:t>о</w:t>
      </w:r>
      <w:r w:rsidRPr="003E2E64">
        <w:rPr>
          <w:rFonts w:eastAsia="NSimSun"/>
          <w:kern w:val="2"/>
          <w:sz w:val="28"/>
          <w:szCs w:val="28"/>
          <w:lang w:eastAsia="zh-CN" w:bidi="hi-IN"/>
        </w:rPr>
        <w:t>цессе обучения знания, умения и навыки. Получили пр</w:t>
      </w:r>
      <w:r w:rsidR="00441EE0">
        <w:rPr>
          <w:rFonts w:eastAsia="NSimSun"/>
          <w:kern w:val="2"/>
          <w:sz w:val="28"/>
          <w:szCs w:val="28"/>
          <w:lang w:eastAsia="zh-CN" w:bidi="hi-IN"/>
        </w:rPr>
        <w:t>актический опыт работы, углубила</w:t>
      </w:r>
      <w:r w:rsidRPr="003E2E64">
        <w:rPr>
          <w:rFonts w:eastAsia="NSimSun"/>
          <w:kern w:val="2"/>
          <w:sz w:val="28"/>
          <w:szCs w:val="28"/>
          <w:lang w:eastAsia="zh-CN" w:bidi="hi-IN"/>
        </w:rPr>
        <w:t xml:space="preserve"> навыки работы с нормативными правовыми актами. </w:t>
      </w:r>
    </w:p>
    <w:p w:rsidR="00DF1D85" w:rsidRDefault="0096327C" w:rsidP="0096327C">
      <w:pPr>
        <w:spacing w:line="360" w:lineRule="auto"/>
        <w:ind w:firstLine="709"/>
        <w:rPr>
          <w:rFonts w:eastAsia="Calibri"/>
          <w:kern w:val="2"/>
          <w:sz w:val="28"/>
          <w:szCs w:val="28"/>
          <w:lang w:eastAsia="zh-CN" w:bidi="hi-IN"/>
        </w:rPr>
      </w:pPr>
      <w:r w:rsidRPr="003E2E64">
        <w:rPr>
          <w:rFonts w:eastAsia="NSimSun"/>
          <w:kern w:val="2"/>
          <w:sz w:val="28"/>
          <w:szCs w:val="28"/>
          <w:lang w:eastAsia="zh-CN" w:bidi="hi-IN"/>
        </w:rPr>
        <w:t>Во второй главе работы был проведен анализ динамики, структуры об</w:t>
      </w:r>
      <w:r w:rsidRPr="003E2E64">
        <w:rPr>
          <w:rFonts w:eastAsia="NSimSun"/>
          <w:kern w:val="2"/>
          <w:sz w:val="28"/>
          <w:szCs w:val="28"/>
          <w:lang w:eastAsia="zh-CN" w:bidi="hi-IN"/>
        </w:rPr>
        <w:t>о</w:t>
      </w:r>
      <w:r w:rsidRPr="003E2E64">
        <w:rPr>
          <w:rFonts w:eastAsia="NSimSun"/>
          <w:kern w:val="2"/>
          <w:sz w:val="28"/>
          <w:szCs w:val="28"/>
          <w:lang w:eastAsia="zh-CN" w:bidi="hi-IN"/>
        </w:rPr>
        <w:t xml:space="preserve">ротных активов, в процессе которого были получены следующие результаты. </w:t>
      </w:r>
      <w:r w:rsidRPr="003E2E64">
        <w:rPr>
          <w:rFonts w:eastAsia="Calibri"/>
          <w:kern w:val="2"/>
          <w:sz w:val="28"/>
          <w:szCs w:val="28"/>
          <w:lang w:eastAsia="zh-CN" w:bidi="hi-IN"/>
        </w:rPr>
        <w:t>Проведенный анализ финансового состояния ООО «</w:t>
      </w:r>
      <w:r w:rsidR="006111B1">
        <w:rPr>
          <w:rFonts w:eastAsia="Calibri"/>
          <w:kern w:val="2"/>
          <w:sz w:val="28"/>
          <w:szCs w:val="28"/>
          <w:lang w:eastAsia="zh-CN" w:bidi="hi-IN"/>
        </w:rPr>
        <w:t>Партнер</w:t>
      </w:r>
      <w:r w:rsidRPr="003E2E64">
        <w:rPr>
          <w:rFonts w:eastAsia="Calibri"/>
          <w:kern w:val="2"/>
          <w:sz w:val="28"/>
          <w:szCs w:val="28"/>
          <w:lang w:eastAsia="zh-CN" w:bidi="hi-IN"/>
        </w:rPr>
        <w:t xml:space="preserve">» за </w:t>
      </w:r>
      <w:r w:rsidR="00CE6C1A">
        <w:rPr>
          <w:rFonts w:eastAsia="Calibri"/>
          <w:kern w:val="2"/>
          <w:sz w:val="28"/>
          <w:szCs w:val="28"/>
          <w:lang w:eastAsia="zh-CN" w:bidi="hi-IN"/>
        </w:rPr>
        <w:t>2021</w:t>
      </w:r>
      <w:r w:rsidRPr="003E2E64">
        <w:rPr>
          <w:rFonts w:eastAsia="Calibri"/>
          <w:kern w:val="2"/>
          <w:sz w:val="28"/>
          <w:szCs w:val="28"/>
          <w:lang w:eastAsia="zh-CN" w:bidi="hi-IN"/>
        </w:rPr>
        <w:t>-</w:t>
      </w:r>
      <w:r w:rsidR="00F871D1">
        <w:rPr>
          <w:rFonts w:eastAsia="Calibri"/>
          <w:kern w:val="2"/>
          <w:sz w:val="28"/>
          <w:szCs w:val="28"/>
          <w:lang w:eastAsia="zh-CN" w:bidi="hi-IN"/>
        </w:rPr>
        <w:t>2022</w:t>
      </w:r>
      <w:r w:rsidRPr="003E2E64">
        <w:rPr>
          <w:rFonts w:eastAsia="Calibri"/>
          <w:kern w:val="2"/>
          <w:sz w:val="28"/>
          <w:szCs w:val="28"/>
          <w:lang w:eastAsia="zh-CN" w:bidi="hi-IN"/>
        </w:rPr>
        <w:t xml:space="preserve"> г</w:t>
      </w:r>
      <w:r w:rsidR="00B966F2">
        <w:rPr>
          <w:rFonts w:eastAsia="Calibri"/>
          <w:kern w:val="2"/>
          <w:sz w:val="28"/>
          <w:szCs w:val="28"/>
          <w:lang w:eastAsia="zh-CN" w:bidi="hi-IN"/>
        </w:rPr>
        <w:t>г.</w:t>
      </w:r>
      <w:r w:rsidRPr="003E2E64">
        <w:rPr>
          <w:rFonts w:eastAsia="Calibri"/>
          <w:kern w:val="2"/>
          <w:sz w:val="28"/>
          <w:szCs w:val="28"/>
          <w:lang w:eastAsia="zh-CN" w:bidi="hi-IN"/>
        </w:rPr>
        <w:t xml:space="preserve"> показал, что происходит снижение эффективности деятельности организации, однако оно является финансово устойчивым и платежеспособным. </w:t>
      </w:r>
    </w:p>
    <w:p w:rsidR="0096327C" w:rsidRPr="003E2E64" w:rsidRDefault="0096327C" w:rsidP="0096327C">
      <w:pPr>
        <w:spacing w:line="360" w:lineRule="auto"/>
        <w:ind w:firstLine="709"/>
        <w:rPr>
          <w:rFonts w:eastAsia="NSimSun"/>
          <w:kern w:val="2"/>
          <w:sz w:val="28"/>
          <w:szCs w:val="28"/>
          <w:lang w:eastAsia="zh-CN" w:bidi="hi-IN"/>
        </w:rPr>
      </w:pPr>
      <w:r w:rsidRPr="003E2E64">
        <w:rPr>
          <w:rFonts w:eastAsia="NSimSun"/>
          <w:kern w:val="2"/>
          <w:sz w:val="28"/>
          <w:szCs w:val="28"/>
          <w:lang w:eastAsia="zh-CN" w:bidi="hi-IN"/>
        </w:rPr>
        <w:t>ООО «</w:t>
      </w:r>
      <w:r w:rsidR="006111B1">
        <w:rPr>
          <w:rFonts w:eastAsia="NSimSun"/>
          <w:kern w:val="2"/>
          <w:sz w:val="28"/>
          <w:szCs w:val="28"/>
          <w:lang w:eastAsia="zh-CN" w:bidi="hi-IN"/>
        </w:rPr>
        <w:t>Партнер</w:t>
      </w:r>
      <w:r w:rsidRPr="003E2E64">
        <w:rPr>
          <w:rFonts w:eastAsia="NSimSun"/>
          <w:kern w:val="2"/>
          <w:sz w:val="28"/>
          <w:szCs w:val="28"/>
          <w:lang w:eastAsia="zh-CN" w:bidi="hi-IN"/>
        </w:rPr>
        <w:t>» использует компромиссный тип политики финансиров</w:t>
      </w:r>
      <w:r w:rsidRPr="003E2E64">
        <w:rPr>
          <w:rFonts w:eastAsia="NSimSun"/>
          <w:kern w:val="2"/>
          <w:sz w:val="28"/>
          <w:szCs w:val="28"/>
          <w:lang w:eastAsia="zh-CN" w:bidi="hi-IN"/>
        </w:rPr>
        <w:t>а</w:t>
      </w:r>
      <w:r w:rsidRPr="003E2E64">
        <w:rPr>
          <w:rFonts w:eastAsia="NSimSun"/>
          <w:kern w:val="2"/>
          <w:sz w:val="28"/>
          <w:szCs w:val="28"/>
          <w:lang w:eastAsia="zh-CN" w:bidi="hi-IN"/>
        </w:rPr>
        <w:t>ния оборотных активов, которые предполагает, что за счет собственного и до</w:t>
      </w:r>
      <w:r w:rsidRPr="003E2E64">
        <w:rPr>
          <w:rFonts w:eastAsia="NSimSun"/>
          <w:kern w:val="2"/>
          <w:sz w:val="28"/>
          <w:szCs w:val="28"/>
          <w:lang w:eastAsia="zh-CN" w:bidi="hi-IN"/>
        </w:rPr>
        <w:t>л</w:t>
      </w:r>
      <w:r w:rsidRPr="003E2E64">
        <w:rPr>
          <w:rFonts w:eastAsia="NSimSun"/>
          <w:kern w:val="2"/>
          <w:sz w:val="28"/>
          <w:szCs w:val="28"/>
          <w:lang w:eastAsia="zh-CN" w:bidi="hi-IN"/>
        </w:rPr>
        <w:t>госрочного заемного капитала должна финансироваться постоянная часть об</w:t>
      </w:r>
      <w:r w:rsidRPr="003E2E64">
        <w:rPr>
          <w:rFonts w:eastAsia="NSimSun"/>
          <w:kern w:val="2"/>
          <w:sz w:val="28"/>
          <w:szCs w:val="28"/>
          <w:lang w:eastAsia="zh-CN" w:bidi="hi-IN"/>
        </w:rPr>
        <w:t>о</w:t>
      </w:r>
      <w:r w:rsidRPr="003E2E64">
        <w:rPr>
          <w:rFonts w:eastAsia="NSimSun"/>
          <w:kern w:val="2"/>
          <w:sz w:val="28"/>
          <w:szCs w:val="28"/>
          <w:lang w:eastAsia="zh-CN" w:bidi="hi-IN"/>
        </w:rPr>
        <w:t>ротных активов, в то время как за счет краткосрочного заемного капитала – весь объем переменной части.</w:t>
      </w:r>
    </w:p>
    <w:p w:rsidR="0096327C" w:rsidRDefault="0096327C" w:rsidP="0096327C">
      <w:pPr>
        <w:rPr>
          <w:rFonts w:ascii="Arial" w:hAnsi="Arial" w:cs="Arial"/>
          <w:sz w:val="30"/>
          <w:szCs w:val="28"/>
          <w:lang w:eastAsia="en-US"/>
        </w:rPr>
      </w:pPr>
      <w:r>
        <w:rPr>
          <w:rFonts w:ascii="Arial" w:hAnsi="Arial" w:cs="Arial"/>
          <w:b/>
          <w:bCs/>
          <w:sz w:val="30"/>
        </w:rPr>
        <w:br w:type="page"/>
      </w:r>
    </w:p>
    <w:p w:rsidR="0096327C" w:rsidRPr="008D5FF4" w:rsidRDefault="0096327C" w:rsidP="0022009B">
      <w:pPr>
        <w:pStyle w:val="1"/>
        <w:spacing w:before="0" w:after="240"/>
        <w:jc w:val="center"/>
        <w:rPr>
          <w:rFonts w:ascii="Arial" w:hAnsi="Arial" w:cs="Arial"/>
          <w:b w:val="0"/>
          <w:bCs w:val="0"/>
          <w:sz w:val="30"/>
        </w:rPr>
      </w:pPr>
      <w:r w:rsidRPr="007F1E94">
        <w:rPr>
          <w:rFonts w:ascii="Arial" w:hAnsi="Arial" w:cs="Arial"/>
          <w:b w:val="0"/>
          <w:bCs w:val="0"/>
          <w:sz w:val="30"/>
        </w:rPr>
        <w:t>Список использованных источников</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bookmarkStart w:id="15" w:name="_Toc95316578"/>
      <w:r w:rsidRPr="002772DA">
        <w:rPr>
          <w:rFonts w:ascii="Times New Roman" w:hAnsi="Times New Roman" w:cs="Times New Roman"/>
          <w:bCs/>
          <w:sz w:val="28"/>
          <w:szCs w:val="28"/>
          <w:shd w:val="clear" w:color="auto" w:fill="FFFFFF"/>
          <w:lang w:eastAsia="ru-RU"/>
        </w:rPr>
        <w:t>Андреева, С.В. Экономическая безопасность предприятий АПК: учеб. пособие / С.В. Андреева. - Самара: Изд-во Самар. гос. экон. ун-та, 2019. – 117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 xml:space="preserve">Басовский, Л.Е. Финансовый менеджмент/ Л.Е. Басовский. - </w:t>
      </w:r>
      <w:r>
        <w:rPr>
          <w:rFonts w:ascii="Times New Roman" w:hAnsi="Times New Roman" w:cs="Times New Roman"/>
          <w:bCs/>
          <w:sz w:val="28"/>
          <w:szCs w:val="28"/>
          <w:shd w:val="clear" w:color="auto" w:fill="FFFFFF"/>
        </w:rPr>
        <w:t>Москва:</w:t>
      </w:r>
      <w:r w:rsidRPr="002772DA">
        <w:rPr>
          <w:rFonts w:ascii="Times New Roman" w:hAnsi="Times New Roman" w:cs="Times New Roman"/>
          <w:bCs/>
          <w:sz w:val="28"/>
          <w:szCs w:val="28"/>
          <w:shd w:val="clear" w:color="auto" w:fill="FFFFFF"/>
        </w:rPr>
        <w:t xml:space="preserve"> НИЦ ИНФРА-М, 2016. - 458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Блажевич, О.Г. Содержание понятия «финансовая безопасность предприятия» и формирование системы показателей для ее оценки // Научный вестник: финансы, банки, инвестиции. - 2019. - №2. - С. 30-36.</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 xml:space="preserve">Вагина, Н.Д. Финансовая безопасность предприятия: практические аспекты/ Н.Д. Вагина// «Экономика и социум» </w:t>
      </w:r>
      <w:r>
        <w:rPr>
          <w:rFonts w:ascii="Times New Roman" w:hAnsi="Times New Roman" w:cs="Times New Roman"/>
          <w:bCs/>
          <w:sz w:val="28"/>
          <w:szCs w:val="28"/>
          <w:shd w:val="clear" w:color="auto" w:fill="FFFFFF"/>
        </w:rPr>
        <w:t xml:space="preserve">- </w:t>
      </w:r>
      <w:r w:rsidRPr="002772DA">
        <w:rPr>
          <w:rFonts w:ascii="Times New Roman" w:hAnsi="Times New Roman" w:cs="Times New Roman"/>
          <w:bCs/>
          <w:sz w:val="28"/>
          <w:szCs w:val="28"/>
          <w:shd w:val="clear" w:color="auto" w:fill="FFFFFF"/>
        </w:rPr>
        <w:t>№ 12 (31)</w:t>
      </w:r>
      <w:r>
        <w:rPr>
          <w:rFonts w:ascii="Times New Roman" w:hAnsi="Times New Roman" w:cs="Times New Roman"/>
          <w:bCs/>
          <w:sz w:val="28"/>
          <w:szCs w:val="28"/>
          <w:shd w:val="clear" w:color="auto" w:fill="FFFFFF"/>
        </w:rPr>
        <w:t xml:space="preserve">. - </w:t>
      </w:r>
      <w:r w:rsidRPr="002772DA">
        <w:rPr>
          <w:rFonts w:ascii="Times New Roman" w:hAnsi="Times New Roman" w:cs="Times New Roman"/>
          <w:bCs/>
          <w:sz w:val="28"/>
          <w:szCs w:val="28"/>
          <w:shd w:val="clear" w:color="auto" w:fill="FFFFFF"/>
        </w:rPr>
        <w:t>2016 – 19 с.</w:t>
      </w:r>
    </w:p>
    <w:p w:rsidR="009A7144" w:rsidRPr="002772DA" w:rsidRDefault="009A7144" w:rsidP="009A7144">
      <w:pPr>
        <w:pStyle w:val="3f"/>
        <w:numPr>
          <w:ilvl w:val="0"/>
          <w:numId w:val="29"/>
        </w:numPr>
        <w:shd w:val="clear" w:color="auto" w:fill="FFFFFF"/>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Васильева, Н.К. Обеспечение эффективности управления деятельностью предприятия / Н.К. Васильева, М.Л. Ушвицкий // Аграрная наука. – 2017 – №8. – С.5–8.</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Витязева, Т.А. Учетно-аналитическое обеспечение финансовой безопасности предприятия/ Т.А. Витязева // Науковедение. – 2018 - №4, - С. 15-19.</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 xml:space="preserve">Глинский, В.В. Статистика: учебник / В.В. Глинский, В.Г. Ионин, Л.К. Серга [и др.]; под ред. В.Г. Ионина. — 4-е изд., перераб. и доп. — </w:t>
      </w:r>
      <w:r>
        <w:rPr>
          <w:rFonts w:ascii="Times New Roman" w:hAnsi="Times New Roman" w:cs="Times New Roman"/>
          <w:bCs/>
          <w:sz w:val="28"/>
          <w:szCs w:val="28"/>
          <w:shd w:val="clear" w:color="auto" w:fill="FFFFFF"/>
        </w:rPr>
        <w:t>Москва:</w:t>
      </w:r>
      <w:r w:rsidRPr="002772DA">
        <w:rPr>
          <w:rFonts w:ascii="Times New Roman" w:hAnsi="Times New Roman" w:cs="Times New Roman"/>
          <w:bCs/>
          <w:sz w:val="28"/>
          <w:szCs w:val="28"/>
          <w:shd w:val="clear" w:color="auto" w:fill="FFFFFF"/>
        </w:rPr>
        <w:t xml:space="preserve"> ИНФРА-М, 2017. — 355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Гудков, А.А. Концепция финансовой безопасности промышленного предприятия/ А.А. Гудков, А.А. Миронюк// Управление финансовыми рисками, 2016 г. № 4(48), с. 298-311.</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 xml:space="preserve">Завгородний, В. И. Информация и экономическая безопасность предприятия / В.И. Завгородний. – </w:t>
      </w:r>
      <w:r>
        <w:rPr>
          <w:rFonts w:ascii="Times New Roman" w:hAnsi="Times New Roman" w:cs="Times New Roman"/>
          <w:bCs/>
          <w:sz w:val="28"/>
          <w:szCs w:val="28"/>
          <w:shd w:val="clear" w:color="auto" w:fill="FFFFFF"/>
        </w:rPr>
        <w:t>Москва:</w:t>
      </w:r>
      <w:r w:rsidRPr="002772DA">
        <w:rPr>
          <w:rFonts w:ascii="Times New Roman" w:hAnsi="Times New Roman" w:cs="Times New Roman"/>
          <w:bCs/>
          <w:sz w:val="28"/>
          <w:szCs w:val="28"/>
          <w:shd w:val="clear" w:color="auto" w:fill="FFFFFF"/>
        </w:rPr>
        <w:t xml:space="preserve"> Синергия, 2017. – 569 c.</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 xml:space="preserve">Зуб А.Т. Стратегический менеджмент: учебник и практикум для академического бакалавриата / А. Т. Зуб. – 4-е изд., пер. и доп. – </w:t>
      </w:r>
      <w:r>
        <w:rPr>
          <w:rFonts w:ascii="Times New Roman" w:hAnsi="Times New Roman" w:cs="Times New Roman"/>
          <w:bCs/>
          <w:sz w:val="28"/>
          <w:szCs w:val="28"/>
          <w:shd w:val="clear" w:color="auto" w:fill="FFFFFF"/>
          <w:lang w:eastAsia="ru-RU"/>
        </w:rPr>
        <w:t>Москва:</w:t>
      </w:r>
      <w:r w:rsidRPr="002772DA">
        <w:rPr>
          <w:rFonts w:ascii="Times New Roman" w:hAnsi="Times New Roman" w:cs="Times New Roman"/>
          <w:bCs/>
          <w:sz w:val="28"/>
          <w:szCs w:val="28"/>
          <w:shd w:val="clear" w:color="auto" w:fill="FFFFFF"/>
          <w:lang w:eastAsia="ru-RU"/>
        </w:rPr>
        <w:t xml:space="preserve"> Издательство Юрайт, 2018 – 375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Каранина, Е.В. Финансовая безопасность (на уровне государства, региона, предприятия, личности)/ Е.В. Каранина. – Монография. – Киров: ФГБУ ВО «ВятГУ», 2015 – 239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Каранина, Е.В. Экономическая безопасность: на уровне государства, региона, предприятия: учебник / Е.В. Каранина. – Киров: ВятГУ, 2016. – 391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Касперович, С.А. Экономическая безопасность предприятия: сущность, цели и направления обеспечения/ А.А. Касперович, Е.А. Дербинская// Труды БГТУ, 2016 № 7, с. 278 – 282.</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Коваленко, О. А. Экономическая безопасность предприятия: Учебное пособие / Коваленко О.А., Малютина Т.Д., Ткаченко Д.Д. - Москва :ИЦ РИОР, НИЦ ИНФРА-М, 2020. - 359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Кормишкина, Л.А. Экономическая безопасность предприятия (предприятия): учебное пособие / Л.А. Кормишкина, Е.Д. Кормишкин, И.Е. Илякова. — М: РИОР: ИНФРА-М, 2018. — 293 с. </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Круш, З.А. Принципы коммерческого расчета как основа формирования финансовой безопасности предприятий /Круш З.А., Татаринская А.В.// Финансовый вестник. - 2016 - № 21 (113). – С. 5-9.</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Крылов, С. И. Финансовый анализ: учебное пособие / С. И. Крылов. — Екатеринбург: Изд</w:t>
      </w:r>
      <w:r w:rsidRPr="002772DA">
        <w:rPr>
          <w:rFonts w:ascii="Times New Roman" w:hAnsi="Times New Roman" w:cs="Times New Roman"/>
          <w:bCs/>
          <w:sz w:val="28"/>
          <w:szCs w:val="28"/>
          <w:shd w:val="clear" w:color="auto" w:fill="FFFFFF"/>
          <w:lang w:eastAsia="ru-RU"/>
        </w:rPr>
        <w:noBreakHyphen/>
        <w:t>во Урал. ун</w:t>
      </w:r>
      <w:r w:rsidRPr="002772DA">
        <w:rPr>
          <w:rFonts w:ascii="Times New Roman" w:hAnsi="Times New Roman" w:cs="Times New Roman"/>
          <w:bCs/>
          <w:sz w:val="28"/>
          <w:szCs w:val="28"/>
          <w:shd w:val="clear" w:color="auto" w:fill="FFFFFF"/>
          <w:lang w:eastAsia="ru-RU"/>
        </w:rPr>
        <w:noBreakHyphen/>
        <w:t>та, 2016 — 160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 xml:space="preserve">Курганская, А.К. Сущностная характеристика и значение финансовой безопасности предприятия/ А.К. Курганская// </w:t>
      </w:r>
      <w:r w:rsidRPr="002772DA">
        <w:rPr>
          <w:rFonts w:ascii="Times New Roman" w:hAnsi="Times New Roman" w:cs="Times New Roman"/>
          <w:bCs/>
          <w:sz w:val="28"/>
          <w:szCs w:val="28"/>
          <w:shd w:val="clear" w:color="auto" w:fill="FFFFFF"/>
          <w:lang w:eastAsia="ru-RU"/>
        </w:rPr>
        <w:t>Инновационное развитие экономики. Сборник научных трудов по материалам I Международной научно-практической конференции, 2018г. – 28 – 35 с.</w:t>
      </w:r>
    </w:p>
    <w:p w:rsidR="009A7144" w:rsidRPr="002772DA" w:rsidRDefault="009A7144" w:rsidP="009A7144">
      <w:pPr>
        <w:pStyle w:val="3f"/>
        <w:numPr>
          <w:ilvl w:val="0"/>
          <w:numId w:val="29"/>
        </w:numPr>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Овсянникова, А.А. Понятие и методика оценки финансовой безопасности предприятия/ А.А. Овсянникова, В.И. Зубкова// Ученые записки Крымского федерального университета имени В.И. Вернадского. Экономика и управление. Том 2 (68), - 2016 г. № 3, - 82-88 с.</w:t>
      </w:r>
    </w:p>
    <w:p w:rsidR="009A7144" w:rsidRPr="002772DA" w:rsidRDefault="009A7144" w:rsidP="009A7144">
      <w:pPr>
        <w:pStyle w:val="3f"/>
        <w:numPr>
          <w:ilvl w:val="0"/>
          <w:numId w:val="29"/>
        </w:numPr>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Олейников, Е.А. Факторы угрожающие финансовой безопасности предприятия/ Е.А. Олейников // Эксперт. - 2018. - №11. - С. 23-27.</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 xml:space="preserve">Папехин, Р.С. Индикаторы финансовой безопасности предприятий/ Р.С. Папехин. – </w:t>
      </w:r>
      <w:r>
        <w:rPr>
          <w:rFonts w:ascii="Times New Roman" w:hAnsi="Times New Roman" w:cs="Times New Roman"/>
          <w:bCs/>
          <w:sz w:val="28"/>
          <w:szCs w:val="28"/>
          <w:shd w:val="clear" w:color="auto" w:fill="FFFFFF"/>
          <w:lang w:eastAsia="ru-RU"/>
        </w:rPr>
        <w:t>Москва:</w:t>
      </w:r>
      <w:r w:rsidRPr="002772DA">
        <w:rPr>
          <w:rFonts w:ascii="Times New Roman" w:hAnsi="Times New Roman" w:cs="Times New Roman"/>
          <w:bCs/>
          <w:sz w:val="28"/>
          <w:szCs w:val="28"/>
          <w:shd w:val="clear" w:color="auto" w:fill="FFFFFF"/>
          <w:lang w:eastAsia="ru-RU"/>
        </w:rPr>
        <w:t xml:space="preserve"> 2016 – 245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iCs/>
          <w:sz w:val="28"/>
          <w:szCs w:val="28"/>
          <w:shd w:val="clear" w:color="auto" w:fill="FFFFFF"/>
        </w:rPr>
        <w:t xml:space="preserve">Сергеев, А. А. </w:t>
      </w:r>
      <w:r w:rsidRPr="002772DA">
        <w:rPr>
          <w:rFonts w:ascii="Times New Roman" w:hAnsi="Times New Roman" w:cs="Times New Roman"/>
          <w:bCs/>
          <w:sz w:val="28"/>
          <w:szCs w:val="28"/>
          <w:shd w:val="clear" w:color="auto" w:fill="FFFFFF"/>
        </w:rPr>
        <w:t>Экономическая безопасность предприятия: учебник и практикум для вузов / А. А. Сергеев. — Москва: Издательство Юрайт, 2019. — 273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Сергеева, И.А. Комплексная система обеспечения экономической безопасности предприятия: учеб. пособие / И.А. Сергеева, А.Ю. Сергеев, – Пенза: Изд-во ПГУ, 2017. – 122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 xml:space="preserve">Суглобов, А.Е. Экономическая безопасность предприятия: учебное пособие для студентов вузов, обучающихся по специальности «Экономическая безопасность»/ А.Е. Суглобов, С.А. Хмелев, Е.А. Орлова. — </w:t>
      </w:r>
      <w:r>
        <w:rPr>
          <w:rFonts w:ascii="Times New Roman" w:hAnsi="Times New Roman" w:cs="Times New Roman"/>
          <w:bCs/>
          <w:sz w:val="28"/>
          <w:szCs w:val="28"/>
          <w:shd w:val="clear" w:color="auto" w:fill="FFFFFF"/>
        </w:rPr>
        <w:t>Москва:</w:t>
      </w:r>
      <w:r w:rsidRPr="002772DA">
        <w:rPr>
          <w:rFonts w:ascii="Times New Roman" w:hAnsi="Times New Roman" w:cs="Times New Roman"/>
          <w:bCs/>
          <w:sz w:val="28"/>
          <w:szCs w:val="28"/>
          <w:shd w:val="clear" w:color="auto" w:fill="FFFFFF"/>
        </w:rPr>
        <w:t xml:space="preserve"> ЮНИТИ-ДАНА, 2017. — 271 c.</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Тимошина, Н.В. Формирование системы экономической безопасности для управления финансовой деятельностью предприятия/ Н.В. Тимошина, О.В. Комарова, Е.И. Фомичева// Журнал «</w:t>
      </w:r>
      <w:r w:rsidRPr="002772DA">
        <w:rPr>
          <w:rFonts w:ascii="Times New Roman" w:hAnsi="Times New Roman" w:cs="Times New Roman"/>
          <w:bCs/>
          <w:sz w:val="28"/>
          <w:szCs w:val="28"/>
          <w:shd w:val="clear" w:color="auto" w:fill="FFFFFF"/>
          <w:lang w:val="en-US"/>
        </w:rPr>
        <w:t>E</w:t>
      </w:r>
      <w:r w:rsidRPr="002772DA">
        <w:rPr>
          <w:rFonts w:ascii="Times New Roman" w:hAnsi="Times New Roman" w:cs="Times New Roman"/>
          <w:bCs/>
          <w:sz w:val="28"/>
          <w:szCs w:val="28"/>
          <w:shd w:val="clear" w:color="auto" w:fill="FFFFFF"/>
        </w:rPr>
        <w:t>-</w:t>
      </w:r>
      <w:r w:rsidRPr="002772DA">
        <w:rPr>
          <w:rFonts w:ascii="Times New Roman" w:hAnsi="Times New Roman" w:cs="Times New Roman"/>
          <w:bCs/>
          <w:sz w:val="28"/>
          <w:szCs w:val="28"/>
          <w:shd w:val="clear" w:color="auto" w:fill="FFFFFF"/>
          <w:lang w:val="en-US"/>
        </w:rPr>
        <w:t>Scio</w:t>
      </w:r>
      <w:r w:rsidRPr="002772DA">
        <w:rPr>
          <w:rFonts w:ascii="Times New Roman" w:hAnsi="Times New Roman" w:cs="Times New Roman"/>
          <w:bCs/>
          <w:sz w:val="28"/>
          <w:szCs w:val="28"/>
          <w:shd w:val="clear" w:color="auto" w:fill="FFFFFF"/>
        </w:rPr>
        <w:t>», 2017 – с. 26-39.</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 xml:space="preserve">Хазанович, Э. С. Анализ финансово-хозяйственной деятельности: учебное пособие / Э.С. Хазанович. – Москва: КНОРУС, 2017 – 272 с. </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Цветкова, Е.С. Проблемы обеспечения финансовой безопасности предприятия и пути их преодоления/ Е.С. Цветкова, Ю.П. Мамонтова // Электронный вестник Ростовского социально-экономического института. - 2017. - №3. -С. 501-504.</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Экономическая безопасность: учебник/ под ред. д-ра экон. наук, проф. И.В. Манаховой. – Саратов: Саратовский социально- экономический институт (филиал) РЭУ им. Г.В. Плеханова, 2019 – 304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rPr>
        <w:t>Экономическая безопасность: учеб. пособие / под ред. Н.В. Манохиной. — Москва: ИНФРА-М, 2017. — 320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 xml:space="preserve">Экономическая безопасность: учебник для вузов / под общ. ред. Л. П. Гончаренко. — 2-е изд., перераб. и доп. — </w:t>
      </w:r>
      <w:r>
        <w:rPr>
          <w:rFonts w:ascii="Times New Roman" w:hAnsi="Times New Roman" w:cs="Times New Roman"/>
          <w:bCs/>
          <w:sz w:val="28"/>
          <w:szCs w:val="28"/>
          <w:shd w:val="clear" w:color="auto" w:fill="FFFFFF"/>
          <w:lang w:eastAsia="ru-RU"/>
        </w:rPr>
        <w:t>Москва:</w:t>
      </w:r>
      <w:r w:rsidRPr="002772DA">
        <w:rPr>
          <w:rFonts w:ascii="Times New Roman" w:hAnsi="Times New Roman" w:cs="Times New Roman"/>
          <w:bCs/>
          <w:sz w:val="28"/>
          <w:szCs w:val="28"/>
          <w:shd w:val="clear" w:color="auto" w:fill="FFFFFF"/>
          <w:lang w:eastAsia="ru-RU"/>
        </w:rPr>
        <w:t xml:space="preserve"> Издательство Юрайт, 2018 — 340 с.</w:t>
      </w:r>
    </w:p>
    <w:p w:rsidR="009A7144" w:rsidRPr="002772DA" w:rsidRDefault="009A7144" w:rsidP="009A7144">
      <w:pPr>
        <w:pStyle w:val="3f"/>
        <w:numPr>
          <w:ilvl w:val="0"/>
          <w:numId w:val="29"/>
        </w:numPr>
        <w:shd w:val="clear" w:color="auto" w:fill="FFFFFF"/>
        <w:tabs>
          <w:tab w:val="left" w:pos="1134"/>
        </w:tabs>
        <w:spacing w:after="0" w:line="360" w:lineRule="auto"/>
        <w:ind w:left="0" w:firstLine="709"/>
        <w:jc w:val="both"/>
        <w:rPr>
          <w:bCs/>
        </w:rPr>
      </w:pPr>
      <w:r w:rsidRPr="002772DA">
        <w:rPr>
          <w:rFonts w:ascii="Times New Roman" w:hAnsi="Times New Roman" w:cs="Times New Roman"/>
          <w:bCs/>
          <w:sz w:val="28"/>
          <w:szCs w:val="28"/>
          <w:shd w:val="clear" w:color="auto" w:fill="FFFFFF"/>
          <w:lang w:eastAsia="ru-RU"/>
        </w:rPr>
        <w:t>Экономическая безопасность: учебно-методическое пособие/ Крутиков В.К., Дорожкина Т.В. Костина О.И. и др., ─ Калуга: ИП Стрельцов И.А. (Изд-во «Эйдос»), – 2017 ─ 196 с.</w:t>
      </w:r>
    </w:p>
    <w:bookmarkEnd w:id="15"/>
    <w:p w:rsidR="008473AF" w:rsidRPr="005751ED" w:rsidRDefault="008473AF" w:rsidP="008473AF">
      <w:pPr>
        <w:pStyle w:val="1"/>
        <w:spacing w:before="0"/>
        <w:ind w:left="360"/>
        <w:jc w:val="center"/>
        <w:rPr>
          <w:rFonts w:ascii="Arial" w:hAnsi="Arial" w:cs="Arial"/>
          <w:b w:val="0"/>
          <w:bCs w:val="0"/>
          <w:sz w:val="30"/>
        </w:rPr>
      </w:pPr>
      <w:r w:rsidRPr="005751ED">
        <w:rPr>
          <w:rFonts w:ascii="Arial" w:hAnsi="Arial" w:cs="Arial"/>
          <w:b w:val="0"/>
          <w:bCs w:val="0"/>
          <w:sz w:val="30"/>
        </w:rPr>
        <w:t>Приложение А</w:t>
      </w:r>
    </w:p>
    <w:p w:rsidR="008473AF" w:rsidRDefault="008473AF" w:rsidP="008473AF">
      <w:pPr>
        <w:pStyle w:val="1"/>
        <w:ind w:left="360"/>
        <w:rPr>
          <w:rFonts w:ascii="Arial" w:hAnsi="Arial" w:cs="Arial"/>
          <w:b w:val="0"/>
          <w:bCs w:val="0"/>
          <w:sz w:val="30"/>
        </w:rPr>
      </w:pPr>
      <w:bookmarkStart w:id="16" w:name="_Toc95316579"/>
      <w:r w:rsidRPr="005751ED">
        <w:rPr>
          <w:rFonts w:ascii="Arial" w:hAnsi="Arial" w:cs="Arial"/>
          <w:b w:val="0"/>
          <w:bCs w:val="0"/>
          <w:sz w:val="30"/>
        </w:rPr>
        <w:t>Бухга</w:t>
      </w:r>
      <w:r>
        <w:rPr>
          <w:rFonts w:ascii="Arial" w:hAnsi="Arial" w:cs="Arial"/>
          <w:b w:val="0"/>
          <w:bCs w:val="0"/>
          <w:sz w:val="30"/>
        </w:rPr>
        <w:t>лтерский баланс</w:t>
      </w:r>
      <w:r w:rsidR="00A22110">
        <w:rPr>
          <w:rFonts w:ascii="Arial" w:hAnsi="Arial" w:cs="Arial"/>
          <w:b w:val="0"/>
          <w:bCs w:val="0"/>
          <w:sz w:val="30"/>
        </w:rPr>
        <w:t xml:space="preserve"> ООО «Партнер</w:t>
      </w:r>
      <w:r>
        <w:rPr>
          <w:rFonts w:ascii="Arial" w:hAnsi="Arial" w:cs="Arial"/>
          <w:b w:val="0"/>
          <w:bCs w:val="0"/>
          <w:sz w:val="30"/>
        </w:rPr>
        <w:t>»</w:t>
      </w:r>
      <w:bookmarkEnd w:id="16"/>
      <w:r>
        <w:rPr>
          <w:rFonts w:ascii="Arial" w:hAnsi="Arial" w:cs="Arial"/>
          <w:b w:val="0"/>
          <w:bCs w:val="0"/>
          <w:sz w:val="30"/>
        </w:rPr>
        <w:t xml:space="preserve"> за 2020-2022 гг.</w:t>
      </w:r>
    </w:p>
    <w:p w:rsidR="008473AF" w:rsidRPr="00B4441B" w:rsidRDefault="008473AF" w:rsidP="008473AF">
      <w:pPr>
        <w:ind w:left="360" w:firstLine="0"/>
      </w:pPr>
    </w:p>
    <w:tbl>
      <w:tblPr>
        <w:tblW w:w="9103"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205"/>
        <w:gridCol w:w="2918"/>
        <w:gridCol w:w="775"/>
        <w:gridCol w:w="1375"/>
        <w:gridCol w:w="172"/>
        <w:gridCol w:w="1203"/>
        <w:gridCol w:w="344"/>
        <w:gridCol w:w="1071"/>
        <w:gridCol w:w="40"/>
      </w:tblGrid>
      <w:tr w:rsidR="004C4CFD" w:rsidRPr="004C4CFD" w:rsidTr="004C4CFD">
        <w:trPr>
          <w:trHeight w:hRule="exact" w:val="1200"/>
        </w:trPr>
        <w:tc>
          <w:tcPr>
            <w:tcW w:w="1205"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Поясн</w:t>
            </w:r>
            <w:r w:rsidRPr="004C4CFD">
              <w:rPr>
                <w:i/>
                <w:color w:val="000000"/>
                <w:szCs w:val="20"/>
              </w:rPr>
              <w:t>е</w:t>
            </w:r>
            <w:r w:rsidRPr="004C4CFD">
              <w:rPr>
                <w:i/>
                <w:color w:val="000000"/>
                <w:szCs w:val="20"/>
              </w:rPr>
              <w:t>ния</w:t>
            </w:r>
            <w:r w:rsidRPr="004C4CFD">
              <w:rPr>
                <w:i/>
                <w:color w:val="000000"/>
                <w:szCs w:val="20"/>
                <w:vertAlign w:val="superscript"/>
              </w:rPr>
              <w:t>1</w:t>
            </w:r>
          </w:p>
        </w:tc>
        <w:tc>
          <w:tcPr>
            <w:tcW w:w="2918"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Наименование показателя</w:t>
            </w:r>
          </w:p>
        </w:tc>
        <w:tc>
          <w:tcPr>
            <w:tcW w:w="775" w:type="dxa"/>
            <w:shd w:val="clear" w:color="auto" w:fill="FFFFFF"/>
            <w:tcMar>
              <w:top w:w="0" w:type="dxa"/>
              <w:left w:w="0" w:type="dxa"/>
              <w:bottom w:w="0" w:type="dxa"/>
              <w:right w:w="0" w:type="dxa"/>
            </w:tcMar>
            <w:vAlign w:val="center"/>
          </w:tcPr>
          <w:p w:rsidR="004C4CFD" w:rsidRPr="004C4CFD" w:rsidRDefault="004C4CFD" w:rsidP="004C4CFD">
            <w:pPr>
              <w:widowControl/>
              <w:ind w:left="20" w:right="20" w:firstLine="0"/>
              <w:jc w:val="center"/>
              <w:rPr>
                <w:i/>
                <w:color w:val="000000"/>
                <w:szCs w:val="20"/>
              </w:rPr>
            </w:pPr>
            <w:r w:rsidRPr="004C4CFD">
              <w:rPr>
                <w:i/>
                <w:color w:val="000000"/>
                <w:szCs w:val="20"/>
              </w:rPr>
              <w:t>Код стр</w:t>
            </w:r>
            <w:r w:rsidRPr="004C4CFD">
              <w:rPr>
                <w:i/>
                <w:color w:val="000000"/>
                <w:szCs w:val="20"/>
              </w:rPr>
              <w:t>о</w:t>
            </w:r>
            <w:r w:rsidRPr="004C4CFD">
              <w:rPr>
                <w:i/>
                <w:color w:val="000000"/>
                <w:szCs w:val="20"/>
              </w:rPr>
              <w:t>ки</w:t>
            </w:r>
          </w:p>
        </w:tc>
        <w:tc>
          <w:tcPr>
            <w:tcW w:w="1375"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На 31 д</w:t>
            </w:r>
            <w:r w:rsidRPr="004C4CFD">
              <w:rPr>
                <w:i/>
                <w:color w:val="000000"/>
                <w:szCs w:val="20"/>
              </w:rPr>
              <w:t>е</w:t>
            </w:r>
            <w:r w:rsidRPr="004C4CFD">
              <w:rPr>
                <w:i/>
                <w:color w:val="000000"/>
                <w:szCs w:val="20"/>
              </w:rPr>
              <w:t>кабря 2023 года</w:t>
            </w:r>
          </w:p>
        </w:tc>
        <w:tc>
          <w:tcPr>
            <w:tcW w:w="1375" w:type="dxa"/>
            <w:gridSpan w:val="2"/>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На 31 д</w:t>
            </w:r>
            <w:r w:rsidRPr="004C4CFD">
              <w:rPr>
                <w:i/>
                <w:color w:val="000000"/>
                <w:szCs w:val="20"/>
              </w:rPr>
              <w:t>е</w:t>
            </w:r>
            <w:r w:rsidRPr="004C4CFD">
              <w:rPr>
                <w:i/>
                <w:color w:val="000000"/>
                <w:szCs w:val="20"/>
              </w:rPr>
              <w:t>кабря 2022 год</w:t>
            </w:r>
          </w:p>
        </w:tc>
        <w:tc>
          <w:tcPr>
            <w:tcW w:w="1415" w:type="dxa"/>
            <w:gridSpan w:val="2"/>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На 31 д</w:t>
            </w:r>
            <w:r w:rsidRPr="004C4CFD">
              <w:rPr>
                <w:i/>
                <w:color w:val="000000"/>
                <w:szCs w:val="20"/>
              </w:rPr>
              <w:t>е</w:t>
            </w:r>
            <w:r w:rsidRPr="004C4CFD">
              <w:rPr>
                <w:i/>
                <w:color w:val="000000"/>
                <w:szCs w:val="20"/>
              </w:rPr>
              <w:t>кабря 2021 года</w:t>
            </w:r>
          </w:p>
        </w:tc>
        <w:tc>
          <w:tcPr>
            <w:tcW w:w="40" w:type="dxa"/>
          </w:tcPr>
          <w:p w:rsidR="004C4CFD" w:rsidRPr="004C4CFD" w:rsidRDefault="004C4CFD" w:rsidP="004C4CFD">
            <w:pPr>
              <w:widowControl/>
              <w:ind w:firstLine="0"/>
              <w:jc w:val="left"/>
              <w:rPr>
                <w:rFonts w:ascii="SansSerif" w:eastAsia="SansSerif" w:hAnsi="SansSerif" w:cs="SansSerif"/>
                <w:color w:val="000000"/>
                <w:sz w:val="1"/>
                <w:szCs w:val="20"/>
              </w:rPr>
            </w:pPr>
          </w:p>
        </w:tc>
      </w:tr>
      <w:tr w:rsidR="004C4CFD" w:rsidRPr="004C4CFD" w:rsidTr="004C4CFD">
        <w:trPr>
          <w:trHeight w:hRule="exact" w:val="300"/>
        </w:trPr>
        <w:tc>
          <w:tcPr>
            <w:tcW w:w="1205"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1</w:t>
            </w:r>
          </w:p>
        </w:tc>
        <w:tc>
          <w:tcPr>
            <w:tcW w:w="2918"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2</w:t>
            </w:r>
          </w:p>
        </w:tc>
        <w:tc>
          <w:tcPr>
            <w:tcW w:w="775"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3</w:t>
            </w:r>
          </w:p>
        </w:tc>
        <w:tc>
          <w:tcPr>
            <w:tcW w:w="1375"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4</w:t>
            </w:r>
          </w:p>
        </w:tc>
        <w:tc>
          <w:tcPr>
            <w:tcW w:w="1375" w:type="dxa"/>
            <w:gridSpan w:val="2"/>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5</w:t>
            </w:r>
          </w:p>
        </w:tc>
        <w:tc>
          <w:tcPr>
            <w:tcW w:w="1415" w:type="dxa"/>
            <w:gridSpan w:val="2"/>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6</w:t>
            </w:r>
          </w:p>
        </w:tc>
        <w:tc>
          <w:tcPr>
            <w:tcW w:w="40" w:type="dxa"/>
          </w:tcPr>
          <w:p w:rsidR="004C4CFD" w:rsidRPr="004C4CFD" w:rsidRDefault="004C4CFD" w:rsidP="004C4CFD">
            <w:pPr>
              <w:widowControl/>
              <w:ind w:firstLine="0"/>
              <w:jc w:val="left"/>
              <w:rPr>
                <w:rFonts w:ascii="SansSerif" w:eastAsia="SansSerif" w:hAnsi="SansSerif" w:cs="SansSerif"/>
                <w:color w:val="000000"/>
                <w:sz w:val="1"/>
                <w:szCs w:val="20"/>
              </w:rPr>
            </w:pPr>
          </w:p>
        </w:tc>
      </w:tr>
      <w:tr w:rsidR="004C4CFD" w:rsidRPr="004C4CFD" w:rsidTr="004C4CFD">
        <w:trPr>
          <w:gridAfter w:val="1"/>
          <w:wAfter w:w="40" w:type="dxa"/>
          <w:trHeight w:hRule="exact" w:val="320"/>
        </w:trPr>
        <w:tc>
          <w:tcPr>
            <w:tcW w:w="9063" w:type="dxa"/>
            <w:gridSpan w:val="8"/>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b/>
                <w:color w:val="000000"/>
                <w:szCs w:val="20"/>
              </w:rPr>
            </w:pPr>
            <w:r w:rsidRPr="004C4CFD">
              <w:rPr>
                <w:b/>
                <w:color w:val="000000"/>
                <w:szCs w:val="20"/>
              </w:rPr>
              <w:t>АКТИВ</w:t>
            </w:r>
          </w:p>
        </w:tc>
      </w:tr>
      <w:tr w:rsidR="004C4CFD" w:rsidRPr="004C4CFD" w:rsidTr="004C4CFD">
        <w:trPr>
          <w:gridAfter w:val="1"/>
          <w:wAfter w:w="40" w:type="dxa"/>
          <w:trHeight w:hRule="exact" w:val="58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Материальные внеоборо</w:t>
            </w:r>
            <w:r w:rsidRPr="004C4CFD">
              <w:rPr>
                <w:color w:val="000000"/>
                <w:szCs w:val="20"/>
              </w:rPr>
              <w:t>т</w:t>
            </w:r>
            <w:r w:rsidRPr="004C4CFD">
              <w:rPr>
                <w:color w:val="000000"/>
                <w:szCs w:val="20"/>
              </w:rPr>
              <w:t>ные активы</w:t>
            </w:r>
            <w:r w:rsidRPr="004C4CFD">
              <w:rPr>
                <w:color w:val="000000"/>
                <w:szCs w:val="20"/>
                <w:vertAlign w:val="superscript"/>
              </w:rPr>
              <w:t>2</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1150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r>
      <w:tr w:rsidR="004C4CFD" w:rsidRPr="004C4CFD" w:rsidTr="004C4CFD">
        <w:trPr>
          <w:gridAfter w:val="1"/>
          <w:wAfter w:w="40" w:type="dxa"/>
          <w:trHeight w:hRule="exact" w:val="58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Нематериальные, фина</w:t>
            </w:r>
            <w:r w:rsidRPr="004C4CFD">
              <w:rPr>
                <w:color w:val="000000"/>
                <w:szCs w:val="20"/>
              </w:rPr>
              <w:t>н</w:t>
            </w:r>
            <w:r w:rsidRPr="004C4CFD">
              <w:rPr>
                <w:color w:val="000000"/>
                <w:szCs w:val="20"/>
              </w:rPr>
              <w:t>совые и другие внеоб</w:t>
            </w:r>
            <w:r w:rsidR="00A22110">
              <w:rPr>
                <w:color w:val="000000"/>
                <w:szCs w:val="20"/>
              </w:rPr>
              <w:t>о</w:t>
            </w:r>
            <w:r w:rsidRPr="004C4CFD">
              <w:rPr>
                <w:color w:val="000000"/>
                <w:szCs w:val="20"/>
              </w:rPr>
              <w:t>ные активы</w:t>
            </w:r>
            <w:r w:rsidRPr="004C4CFD">
              <w:rPr>
                <w:color w:val="000000"/>
                <w:szCs w:val="20"/>
                <w:vertAlign w:val="superscript"/>
              </w:rPr>
              <w:t>3</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1170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r>
      <w:tr w:rsidR="004C4CFD" w:rsidRPr="004C4CFD" w:rsidTr="004C4CFD">
        <w:trPr>
          <w:gridAfter w:val="1"/>
          <w:wAfter w:w="40" w:type="dxa"/>
          <w:trHeight w:hRule="exact" w:val="30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Запасы</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1210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r>
      <w:tr w:rsidR="004C4CFD" w:rsidRPr="004C4CFD" w:rsidTr="004C4CFD">
        <w:trPr>
          <w:gridAfter w:val="1"/>
          <w:wAfter w:w="40" w:type="dxa"/>
          <w:trHeight w:hRule="exact" w:val="56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Денежные средства и д</w:t>
            </w:r>
            <w:r w:rsidRPr="004C4CFD">
              <w:rPr>
                <w:color w:val="000000"/>
                <w:szCs w:val="20"/>
              </w:rPr>
              <w:t>е</w:t>
            </w:r>
            <w:r w:rsidRPr="004C4CFD">
              <w:rPr>
                <w:color w:val="000000"/>
                <w:szCs w:val="20"/>
              </w:rPr>
              <w:t>нежные эквиваленты</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1250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25</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1</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22</w:t>
            </w:r>
          </w:p>
        </w:tc>
      </w:tr>
      <w:tr w:rsidR="004C4CFD" w:rsidRPr="004C4CFD" w:rsidTr="004C4CFD">
        <w:trPr>
          <w:gridAfter w:val="1"/>
          <w:wAfter w:w="40" w:type="dxa"/>
          <w:trHeight w:hRule="exact" w:val="58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Финансовые и другие об</w:t>
            </w:r>
            <w:r w:rsidRPr="004C4CFD">
              <w:rPr>
                <w:color w:val="000000"/>
                <w:szCs w:val="20"/>
              </w:rPr>
              <w:t>о</w:t>
            </w:r>
            <w:r w:rsidRPr="004C4CFD">
              <w:rPr>
                <w:color w:val="000000"/>
                <w:szCs w:val="20"/>
              </w:rPr>
              <w:t>ротные активы</w:t>
            </w:r>
            <w:r w:rsidRPr="004C4CFD">
              <w:rPr>
                <w:color w:val="000000"/>
                <w:szCs w:val="20"/>
                <w:vertAlign w:val="superscript"/>
              </w:rPr>
              <w:t>4</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1230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4 655</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3 204</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2 464</w:t>
            </w:r>
          </w:p>
        </w:tc>
      </w:tr>
      <w:tr w:rsidR="004C4CFD" w:rsidRPr="004C4CFD" w:rsidTr="004C4CFD">
        <w:trPr>
          <w:gridAfter w:val="1"/>
          <w:wAfter w:w="40" w:type="dxa"/>
          <w:trHeight w:hRule="exact" w:val="30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b/>
                <w:color w:val="000000"/>
                <w:szCs w:val="20"/>
              </w:rPr>
            </w:pPr>
            <w:r w:rsidRPr="004C4CFD">
              <w:rPr>
                <w:b/>
                <w:color w:val="000000"/>
                <w:szCs w:val="20"/>
              </w:rPr>
              <w:t>БАЛАНС</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1600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4 680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3 205</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2 486</w:t>
            </w:r>
          </w:p>
        </w:tc>
      </w:tr>
      <w:tr w:rsidR="004C4CFD" w:rsidRPr="004C4CFD" w:rsidTr="004C4CFD">
        <w:trPr>
          <w:gridAfter w:val="1"/>
          <w:wAfter w:w="40" w:type="dxa"/>
          <w:trHeight w:hRule="exact" w:val="320"/>
        </w:trPr>
        <w:tc>
          <w:tcPr>
            <w:tcW w:w="9063" w:type="dxa"/>
            <w:gridSpan w:val="8"/>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b/>
                <w:color w:val="000000"/>
                <w:szCs w:val="20"/>
              </w:rPr>
            </w:pPr>
            <w:r w:rsidRPr="004C4CFD">
              <w:rPr>
                <w:b/>
                <w:color w:val="000000"/>
                <w:szCs w:val="20"/>
              </w:rPr>
              <w:t>ПАССИВ</w:t>
            </w:r>
          </w:p>
        </w:tc>
      </w:tr>
      <w:tr w:rsidR="004C4CFD" w:rsidRPr="004C4CFD" w:rsidTr="004C4CFD">
        <w:trPr>
          <w:gridAfter w:val="1"/>
          <w:wAfter w:w="40" w:type="dxa"/>
          <w:trHeight w:hRule="exact" w:val="30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Капитал и резервы</w:t>
            </w:r>
            <w:r w:rsidRPr="004C4CFD">
              <w:rPr>
                <w:color w:val="000000"/>
                <w:szCs w:val="20"/>
                <w:vertAlign w:val="superscript"/>
              </w:rPr>
              <w:t>5</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1300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3 638</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3 129</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2 430</w:t>
            </w:r>
          </w:p>
        </w:tc>
      </w:tr>
      <w:tr w:rsidR="004C4CFD" w:rsidRPr="004C4CFD" w:rsidTr="004C4CFD">
        <w:trPr>
          <w:gridAfter w:val="1"/>
          <w:wAfter w:w="40" w:type="dxa"/>
          <w:trHeight w:hRule="exact" w:val="30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Целевые средства</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1350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r>
      <w:tr w:rsidR="004C4CFD" w:rsidRPr="004C4CFD" w:rsidTr="004C4CFD">
        <w:trPr>
          <w:gridAfter w:val="1"/>
          <w:wAfter w:w="40" w:type="dxa"/>
          <w:trHeight w:hRule="exact" w:val="84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Фонд недвижимого и ос</w:t>
            </w:r>
            <w:r w:rsidRPr="004C4CFD">
              <w:rPr>
                <w:color w:val="000000"/>
                <w:szCs w:val="20"/>
              </w:rPr>
              <w:t>о</w:t>
            </w:r>
            <w:r w:rsidRPr="004C4CFD">
              <w:rPr>
                <w:color w:val="000000"/>
                <w:szCs w:val="20"/>
              </w:rPr>
              <w:t>бо ценного движимого имущества и иные цел</w:t>
            </w:r>
            <w:r w:rsidRPr="004C4CFD">
              <w:rPr>
                <w:color w:val="000000"/>
                <w:szCs w:val="20"/>
              </w:rPr>
              <w:t>е</w:t>
            </w:r>
            <w:r w:rsidRPr="004C4CFD">
              <w:rPr>
                <w:color w:val="000000"/>
                <w:szCs w:val="20"/>
              </w:rPr>
              <w:t>вые фонды</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1360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r>
      <w:tr w:rsidR="004C4CFD" w:rsidRPr="004C4CFD" w:rsidTr="004C4CFD">
        <w:trPr>
          <w:gridAfter w:val="1"/>
          <w:wAfter w:w="40" w:type="dxa"/>
          <w:trHeight w:hRule="exact" w:val="56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Долгосрочные заемные средства</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1410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686</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r>
      <w:tr w:rsidR="004C4CFD" w:rsidRPr="004C4CFD" w:rsidTr="004C4CFD">
        <w:trPr>
          <w:gridAfter w:val="1"/>
          <w:wAfter w:w="40" w:type="dxa"/>
          <w:trHeight w:hRule="exact" w:val="56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Другие долгосрочные об</w:t>
            </w:r>
            <w:r w:rsidRPr="004C4CFD">
              <w:rPr>
                <w:color w:val="000000"/>
                <w:szCs w:val="20"/>
              </w:rPr>
              <w:t>я</w:t>
            </w:r>
            <w:r w:rsidRPr="004C4CFD">
              <w:rPr>
                <w:color w:val="000000"/>
                <w:szCs w:val="20"/>
              </w:rPr>
              <w:t>зательства</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1450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r>
      <w:tr w:rsidR="004C4CFD" w:rsidRPr="004C4CFD" w:rsidTr="004C4CFD">
        <w:trPr>
          <w:gridAfter w:val="1"/>
          <w:wAfter w:w="40" w:type="dxa"/>
          <w:trHeight w:hRule="exact" w:val="56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Краткосрочные заемные средства</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1510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r>
      <w:tr w:rsidR="004C4CFD" w:rsidRPr="004C4CFD" w:rsidTr="004C4CFD">
        <w:trPr>
          <w:gridAfter w:val="1"/>
          <w:wAfter w:w="40" w:type="dxa"/>
          <w:trHeight w:hRule="exact" w:val="30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Кредиторская задолже</w:t>
            </w:r>
            <w:r w:rsidRPr="004C4CFD">
              <w:rPr>
                <w:color w:val="000000"/>
                <w:szCs w:val="20"/>
              </w:rPr>
              <w:t>н</w:t>
            </w:r>
            <w:r w:rsidRPr="004C4CFD">
              <w:rPr>
                <w:color w:val="000000"/>
                <w:szCs w:val="20"/>
              </w:rPr>
              <w:t>ность</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1520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355</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76</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56</w:t>
            </w:r>
          </w:p>
        </w:tc>
      </w:tr>
      <w:tr w:rsidR="004C4CFD" w:rsidRPr="004C4CFD" w:rsidTr="004C4CFD">
        <w:trPr>
          <w:gridAfter w:val="1"/>
          <w:wAfter w:w="40" w:type="dxa"/>
          <w:trHeight w:hRule="exact" w:val="56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color w:val="000000"/>
                <w:szCs w:val="20"/>
              </w:rPr>
            </w:pPr>
            <w:r w:rsidRPr="004C4CFD">
              <w:rPr>
                <w:color w:val="000000"/>
                <w:szCs w:val="20"/>
              </w:rPr>
              <w:t>Другие краткосрочные обязательства</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1550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w:t>
            </w:r>
          </w:p>
        </w:tc>
      </w:tr>
      <w:tr w:rsidR="004C4CFD" w:rsidRPr="004C4CFD" w:rsidTr="004C4CFD">
        <w:trPr>
          <w:gridAfter w:val="1"/>
          <w:wAfter w:w="40" w:type="dxa"/>
          <w:trHeight w:hRule="exact" w:val="300"/>
        </w:trPr>
        <w:tc>
          <w:tcPr>
            <w:tcW w:w="1205" w:type="dxa"/>
            <w:tcMar>
              <w:top w:w="0" w:type="dxa"/>
              <w:left w:w="0" w:type="dxa"/>
              <w:bottom w:w="0" w:type="dxa"/>
              <w:right w:w="0" w:type="dxa"/>
            </w:tcMar>
            <w:vAlign w:val="center"/>
          </w:tcPr>
          <w:p w:rsidR="004C4CFD" w:rsidRPr="004C4CFD" w:rsidRDefault="004C4CFD" w:rsidP="004C4CFD">
            <w:pPr>
              <w:widowControl/>
              <w:spacing w:before="40"/>
              <w:ind w:left="60" w:right="60" w:firstLine="0"/>
              <w:jc w:val="left"/>
              <w:rPr>
                <w:color w:val="000000"/>
                <w:szCs w:val="20"/>
              </w:rPr>
            </w:pPr>
          </w:p>
        </w:tc>
        <w:tc>
          <w:tcPr>
            <w:tcW w:w="2918" w:type="dxa"/>
            <w:tcMar>
              <w:top w:w="0" w:type="dxa"/>
              <w:left w:w="0" w:type="dxa"/>
              <w:bottom w:w="0" w:type="dxa"/>
              <w:right w:w="0" w:type="dxa"/>
            </w:tcMar>
            <w:vAlign w:val="center"/>
          </w:tcPr>
          <w:p w:rsidR="004C4CFD" w:rsidRPr="004C4CFD" w:rsidRDefault="004C4CFD" w:rsidP="004C4CFD">
            <w:pPr>
              <w:widowControl/>
              <w:spacing w:before="20"/>
              <w:ind w:left="60" w:right="60" w:firstLine="0"/>
              <w:jc w:val="left"/>
              <w:rPr>
                <w:b/>
                <w:color w:val="000000"/>
                <w:szCs w:val="20"/>
              </w:rPr>
            </w:pPr>
            <w:r w:rsidRPr="004C4CFD">
              <w:rPr>
                <w:b/>
                <w:color w:val="000000"/>
                <w:szCs w:val="20"/>
              </w:rPr>
              <w:t>БАЛАНС</w:t>
            </w:r>
          </w:p>
        </w:tc>
        <w:tc>
          <w:tcPr>
            <w:tcW w:w="775" w:type="dxa"/>
            <w:tcMar>
              <w:top w:w="0" w:type="dxa"/>
              <w:left w:w="0" w:type="dxa"/>
              <w:bottom w:w="0" w:type="dxa"/>
              <w:right w:w="0" w:type="dxa"/>
            </w:tcMar>
            <w:vAlign w:val="center"/>
          </w:tcPr>
          <w:p w:rsidR="004C4CFD" w:rsidRPr="004C4CFD" w:rsidRDefault="004C4CFD" w:rsidP="004C4CFD">
            <w:pPr>
              <w:widowControl/>
              <w:spacing w:before="20"/>
              <w:ind w:left="20" w:right="20" w:firstLine="0"/>
              <w:jc w:val="center"/>
              <w:rPr>
                <w:color w:val="000000"/>
                <w:szCs w:val="20"/>
              </w:rPr>
            </w:pPr>
            <w:r w:rsidRPr="004C4CFD">
              <w:rPr>
                <w:color w:val="000000"/>
                <w:szCs w:val="20"/>
              </w:rPr>
              <w:t>1700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4 680</w:t>
            </w:r>
          </w:p>
        </w:tc>
        <w:tc>
          <w:tcPr>
            <w:tcW w:w="1547" w:type="dxa"/>
            <w:gridSpan w:val="2"/>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3 205</w:t>
            </w:r>
          </w:p>
        </w:tc>
        <w:tc>
          <w:tcPr>
            <w:tcW w:w="1071" w:type="dxa"/>
            <w:tcMar>
              <w:top w:w="0" w:type="dxa"/>
              <w:left w:w="0" w:type="dxa"/>
              <w:bottom w:w="0" w:type="dxa"/>
              <w:right w:w="0" w:type="dxa"/>
            </w:tcMar>
            <w:vAlign w:val="center"/>
          </w:tcPr>
          <w:p w:rsidR="004C4CFD" w:rsidRPr="004C4CFD" w:rsidRDefault="004C4CFD" w:rsidP="004C4CFD">
            <w:pPr>
              <w:widowControl/>
              <w:spacing w:before="20"/>
              <w:ind w:left="60" w:right="60" w:firstLine="0"/>
              <w:jc w:val="center"/>
              <w:rPr>
                <w:color w:val="000000"/>
                <w:szCs w:val="20"/>
              </w:rPr>
            </w:pPr>
            <w:r w:rsidRPr="004C4CFD">
              <w:rPr>
                <w:color w:val="000000"/>
                <w:szCs w:val="20"/>
              </w:rPr>
              <w:t>2 486</w:t>
            </w:r>
          </w:p>
        </w:tc>
      </w:tr>
    </w:tbl>
    <w:p w:rsidR="008473AF" w:rsidRPr="008473AF" w:rsidRDefault="008473AF" w:rsidP="008473AF">
      <w:pPr>
        <w:ind w:left="360" w:firstLine="0"/>
      </w:pPr>
    </w:p>
    <w:p w:rsidR="008473AF" w:rsidRPr="008473AF" w:rsidRDefault="008473AF" w:rsidP="008473AF">
      <w:pPr>
        <w:ind w:left="360" w:firstLine="0"/>
      </w:pPr>
    </w:p>
    <w:p w:rsidR="008473AF" w:rsidRPr="008473AF" w:rsidRDefault="008473AF" w:rsidP="008473AF">
      <w:pPr>
        <w:ind w:left="360" w:firstLine="0"/>
      </w:pPr>
    </w:p>
    <w:p w:rsidR="008473AF" w:rsidRDefault="008473AF" w:rsidP="008473AF">
      <w:pPr>
        <w:ind w:left="360" w:firstLine="0"/>
        <w:rPr>
          <w:noProof/>
        </w:rPr>
      </w:pPr>
    </w:p>
    <w:p w:rsidR="008473AF" w:rsidRPr="008473AF" w:rsidRDefault="008473AF" w:rsidP="008473AF">
      <w:pPr>
        <w:ind w:left="360" w:firstLine="0"/>
      </w:pPr>
    </w:p>
    <w:p w:rsidR="008473AF" w:rsidRDefault="008473AF" w:rsidP="008473AF">
      <w:pPr>
        <w:ind w:left="360" w:firstLine="0"/>
        <w:rPr>
          <w:noProof/>
        </w:rPr>
      </w:pPr>
    </w:p>
    <w:p w:rsidR="008473AF" w:rsidRDefault="008473AF" w:rsidP="008473AF">
      <w:pPr>
        <w:ind w:left="360" w:firstLine="0"/>
        <w:rPr>
          <w:noProof/>
        </w:rPr>
      </w:pPr>
    </w:p>
    <w:p w:rsidR="008473AF" w:rsidRDefault="008473AF" w:rsidP="008473AF">
      <w:pPr>
        <w:ind w:left="360" w:firstLine="0"/>
        <w:rPr>
          <w:noProof/>
        </w:rPr>
      </w:pPr>
    </w:p>
    <w:p w:rsidR="008473AF" w:rsidRDefault="008473AF" w:rsidP="008473AF">
      <w:pPr>
        <w:ind w:left="360" w:firstLine="0"/>
        <w:rPr>
          <w:noProof/>
        </w:rPr>
      </w:pPr>
    </w:p>
    <w:p w:rsidR="008473AF" w:rsidRDefault="008473AF" w:rsidP="008473AF">
      <w:pPr>
        <w:ind w:left="360" w:firstLine="0"/>
        <w:rPr>
          <w:noProof/>
        </w:rPr>
      </w:pPr>
    </w:p>
    <w:p w:rsidR="008473AF" w:rsidRDefault="008473AF" w:rsidP="008473AF">
      <w:pPr>
        <w:ind w:left="360" w:firstLine="0"/>
        <w:rPr>
          <w:noProof/>
        </w:rPr>
      </w:pPr>
    </w:p>
    <w:p w:rsidR="008473AF" w:rsidRDefault="008473AF" w:rsidP="008473AF">
      <w:pPr>
        <w:ind w:left="360" w:firstLine="0"/>
        <w:rPr>
          <w:noProof/>
        </w:rPr>
      </w:pPr>
    </w:p>
    <w:p w:rsidR="008473AF" w:rsidRPr="008473AF" w:rsidRDefault="008473AF" w:rsidP="008473AF">
      <w:pPr>
        <w:spacing w:after="240"/>
        <w:ind w:left="360" w:firstLine="0"/>
        <w:jc w:val="center"/>
        <w:rPr>
          <w:rFonts w:ascii="Arial" w:hAnsi="Arial" w:cs="Arial"/>
          <w:noProof/>
          <w:sz w:val="30"/>
          <w:szCs w:val="30"/>
        </w:rPr>
      </w:pPr>
    </w:p>
    <w:p w:rsidR="00A42B61" w:rsidRDefault="00A42B61">
      <w:pPr>
        <w:widowControl/>
        <w:ind w:firstLine="0"/>
        <w:jc w:val="left"/>
        <w:rPr>
          <w:rFonts w:ascii="Arial" w:hAnsi="Arial" w:cs="Arial"/>
          <w:noProof/>
          <w:sz w:val="30"/>
          <w:szCs w:val="30"/>
        </w:rPr>
      </w:pPr>
    </w:p>
    <w:p w:rsidR="008473AF" w:rsidRPr="008473AF" w:rsidRDefault="008473AF" w:rsidP="008473AF">
      <w:pPr>
        <w:spacing w:after="240"/>
        <w:ind w:left="360" w:firstLine="0"/>
        <w:jc w:val="center"/>
        <w:rPr>
          <w:rFonts w:ascii="Arial" w:hAnsi="Arial" w:cs="Arial"/>
          <w:noProof/>
          <w:sz w:val="30"/>
          <w:szCs w:val="30"/>
        </w:rPr>
      </w:pPr>
      <w:r w:rsidRPr="008473AF">
        <w:rPr>
          <w:rFonts w:ascii="Arial" w:hAnsi="Arial" w:cs="Arial"/>
          <w:noProof/>
          <w:sz w:val="30"/>
          <w:szCs w:val="30"/>
        </w:rPr>
        <w:t>Приложение Б</w:t>
      </w:r>
    </w:p>
    <w:p w:rsidR="008473AF" w:rsidRPr="004C4CFD" w:rsidRDefault="008473AF" w:rsidP="004C4CFD">
      <w:pPr>
        <w:ind w:left="360" w:firstLine="0"/>
        <w:jc w:val="center"/>
        <w:rPr>
          <w:rFonts w:ascii="Arial" w:hAnsi="Arial" w:cs="Arial"/>
          <w:noProof/>
          <w:sz w:val="30"/>
          <w:szCs w:val="30"/>
        </w:rPr>
      </w:pPr>
      <w:r w:rsidRPr="008473AF">
        <w:rPr>
          <w:rFonts w:ascii="Arial" w:hAnsi="Arial" w:cs="Arial"/>
          <w:noProof/>
          <w:sz w:val="30"/>
          <w:szCs w:val="30"/>
        </w:rPr>
        <w:t>Отчет о финан</w:t>
      </w:r>
      <w:r w:rsidR="00A22110">
        <w:rPr>
          <w:rFonts w:ascii="Arial" w:hAnsi="Arial" w:cs="Arial"/>
          <w:noProof/>
          <w:sz w:val="30"/>
          <w:szCs w:val="30"/>
        </w:rPr>
        <w:t>совых результатах ООО «Партнер</w:t>
      </w:r>
      <w:r w:rsidRPr="008473AF">
        <w:rPr>
          <w:rFonts w:ascii="Arial" w:hAnsi="Arial" w:cs="Arial"/>
          <w:noProof/>
          <w:sz w:val="30"/>
          <w:szCs w:val="30"/>
        </w:rPr>
        <w:t>»</w:t>
      </w:r>
      <w:r w:rsidRPr="008473AF">
        <w:rPr>
          <w:rFonts w:ascii="Arial" w:hAnsi="Arial" w:cs="Arial"/>
          <w:bCs/>
          <w:noProof/>
          <w:sz w:val="30"/>
          <w:szCs w:val="30"/>
        </w:rPr>
        <w:t>за 2020-2022 гг.</w:t>
      </w:r>
    </w:p>
    <w:p w:rsidR="008473AF" w:rsidRPr="00D51851" w:rsidRDefault="008473AF" w:rsidP="008473AF">
      <w:pPr>
        <w:ind w:left="360" w:firstLine="0"/>
      </w:pPr>
    </w:p>
    <w:tbl>
      <w:tblPr>
        <w:tblW w:w="963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470"/>
        <w:gridCol w:w="3670"/>
        <w:gridCol w:w="919"/>
        <w:gridCol w:w="1781"/>
        <w:gridCol w:w="1799"/>
      </w:tblGrid>
      <w:tr w:rsidR="004C4CFD" w:rsidRPr="004C4CFD" w:rsidTr="004C4CFD">
        <w:trPr>
          <w:trHeight w:hRule="exact" w:val="600"/>
        </w:trPr>
        <w:tc>
          <w:tcPr>
            <w:tcW w:w="1600"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Пояснения</w:t>
            </w:r>
            <w:r w:rsidRPr="004C4CFD">
              <w:rPr>
                <w:i/>
                <w:color w:val="000000"/>
                <w:szCs w:val="20"/>
                <w:vertAlign w:val="superscript"/>
              </w:rPr>
              <w:t>6</w:t>
            </w:r>
          </w:p>
        </w:tc>
        <w:tc>
          <w:tcPr>
            <w:tcW w:w="4000"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Наименование показателя</w:t>
            </w:r>
          </w:p>
        </w:tc>
        <w:tc>
          <w:tcPr>
            <w:tcW w:w="1000"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Код строки</w:t>
            </w:r>
          </w:p>
        </w:tc>
        <w:tc>
          <w:tcPr>
            <w:tcW w:w="1940"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На 31 декабря 2023 года.</w:t>
            </w:r>
          </w:p>
        </w:tc>
        <w:tc>
          <w:tcPr>
            <w:tcW w:w="1960" w:type="dxa"/>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На 31 декабря 2022 года.</w:t>
            </w:r>
          </w:p>
        </w:tc>
      </w:tr>
      <w:tr w:rsidR="004C4CFD" w:rsidRPr="004C4CFD" w:rsidTr="004C4CFD">
        <w:trPr>
          <w:trHeight w:hRule="exact" w:val="300"/>
        </w:trPr>
        <w:tc>
          <w:tcPr>
            <w:tcW w:w="1600"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1</w:t>
            </w:r>
          </w:p>
        </w:tc>
        <w:tc>
          <w:tcPr>
            <w:tcW w:w="4000"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2</w:t>
            </w:r>
          </w:p>
        </w:tc>
        <w:tc>
          <w:tcPr>
            <w:tcW w:w="1000"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3</w:t>
            </w:r>
          </w:p>
        </w:tc>
        <w:tc>
          <w:tcPr>
            <w:tcW w:w="1940"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4</w:t>
            </w:r>
          </w:p>
        </w:tc>
        <w:tc>
          <w:tcPr>
            <w:tcW w:w="1960" w:type="dxa"/>
            <w:shd w:val="clear" w:color="auto" w:fill="FFFFFF"/>
            <w:tcMar>
              <w:top w:w="0" w:type="dxa"/>
              <w:left w:w="0" w:type="dxa"/>
              <w:bottom w:w="0" w:type="dxa"/>
              <w:right w:w="0" w:type="dxa"/>
            </w:tcMar>
            <w:vAlign w:val="center"/>
          </w:tcPr>
          <w:p w:rsidR="004C4CFD" w:rsidRPr="004C4CFD" w:rsidRDefault="004C4CFD" w:rsidP="004C4CFD">
            <w:pPr>
              <w:widowControl/>
              <w:ind w:left="60" w:right="60" w:firstLine="0"/>
              <w:jc w:val="center"/>
              <w:rPr>
                <w:i/>
                <w:color w:val="000000"/>
                <w:szCs w:val="20"/>
              </w:rPr>
            </w:pPr>
            <w:r w:rsidRPr="004C4CFD">
              <w:rPr>
                <w:i/>
                <w:color w:val="000000"/>
                <w:szCs w:val="20"/>
              </w:rPr>
              <w:t>5</w:t>
            </w:r>
          </w:p>
        </w:tc>
      </w:tr>
      <w:tr w:rsidR="004C4CFD" w:rsidRPr="004C4CFD" w:rsidTr="004C4CFD">
        <w:trPr>
          <w:trHeight w:hRule="exact" w:val="340"/>
        </w:trPr>
        <w:tc>
          <w:tcPr>
            <w:tcW w:w="16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p>
        </w:tc>
        <w:tc>
          <w:tcPr>
            <w:tcW w:w="4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r w:rsidRPr="004C4CFD">
              <w:rPr>
                <w:color w:val="000000"/>
                <w:szCs w:val="20"/>
              </w:rPr>
              <w:t>Выручка</w:t>
            </w:r>
            <w:r w:rsidRPr="004C4CFD">
              <w:rPr>
                <w:color w:val="000000"/>
                <w:szCs w:val="20"/>
                <w:vertAlign w:val="superscript"/>
              </w:rPr>
              <w:t>7</w:t>
            </w:r>
          </w:p>
        </w:tc>
        <w:tc>
          <w:tcPr>
            <w:tcW w:w="1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2110</w:t>
            </w:r>
          </w:p>
        </w:tc>
        <w:tc>
          <w:tcPr>
            <w:tcW w:w="194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5 072</w:t>
            </w:r>
          </w:p>
        </w:tc>
        <w:tc>
          <w:tcPr>
            <w:tcW w:w="196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2 979</w:t>
            </w:r>
          </w:p>
        </w:tc>
      </w:tr>
      <w:tr w:rsidR="004C4CFD" w:rsidRPr="004C4CFD" w:rsidTr="004C4CFD">
        <w:trPr>
          <w:trHeight w:hRule="exact" w:val="340"/>
        </w:trPr>
        <w:tc>
          <w:tcPr>
            <w:tcW w:w="16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p>
        </w:tc>
        <w:tc>
          <w:tcPr>
            <w:tcW w:w="4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r w:rsidRPr="004C4CFD">
              <w:rPr>
                <w:color w:val="000000"/>
                <w:szCs w:val="20"/>
              </w:rPr>
              <w:t>Расходы по обычной деятельн</w:t>
            </w:r>
            <w:r w:rsidRPr="004C4CFD">
              <w:rPr>
                <w:color w:val="000000"/>
                <w:szCs w:val="20"/>
              </w:rPr>
              <w:t>о</w:t>
            </w:r>
            <w:r w:rsidRPr="004C4CFD">
              <w:rPr>
                <w:color w:val="000000"/>
                <w:szCs w:val="20"/>
              </w:rPr>
              <w:t>сти</w:t>
            </w:r>
            <w:r w:rsidRPr="004C4CFD">
              <w:rPr>
                <w:color w:val="000000"/>
                <w:szCs w:val="20"/>
                <w:vertAlign w:val="superscript"/>
              </w:rPr>
              <w:t>8</w:t>
            </w:r>
          </w:p>
        </w:tc>
        <w:tc>
          <w:tcPr>
            <w:tcW w:w="1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2120</w:t>
            </w:r>
          </w:p>
        </w:tc>
        <w:tc>
          <w:tcPr>
            <w:tcW w:w="194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(3 813)</w:t>
            </w:r>
          </w:p>
        </w:tc>
        <w:tc>
          <w:tcPr>
            <w:tcW w:w="196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(2 114)</w:t>
            </w:r>
          </w:p>
        </w:tc>
      </w:tr>
      <w:tr w:rsidR="004C4CFD" w:rsidRPr="004C4CFD" w:rsidTr="004C4CFD">
        <w:trPr>
          <w:trHeight w:hRule="exact" w:val="320"/>
        </w:trPr>
        <w:tc>
          <w:tcPr>
            <w:tcW w:w="16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p>
        </w:tc>
        <w:tc>
          <w:tcPr>
            <w:tcW w:w="4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r w:rsidRPr="004C4CFD">
              <w:rPr>
                <w:color w:val="000000"/>
                <w:szCs w:val="20"/>
              </w:rPr>
              <w:t>Проценты по уплате</w:t>
            </w:r>
          </w:p>
        </w:tc>
        <w:tc>
          <w:tcPr>
            <w:tcW w:w="1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2330</w:t>
            </w:r>
          </w:p>
        </w:tc>
        <w:tc>
          <w:tcPr>
            <w:tcW w:w="194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w:t>
            </w:r>
          </w:p>
        </w:tc>
        <w:tc>
          <w:tcPr>
            <w:tcW w:w="196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w:t>
            </w:r>
          </w:p>
        </w:tc>
      </w:tr>
      <w:tr w:rsidR="004C4CFD" w:rsidRPr="004C4CFD" w:rsidTr="004C4CFD">
        <w:trPr>
          <w:trHeight w:hRule="exact" w:val="320"/>
        </w:trPr>
        <w:tc>
          <w:tcPr>
            <w:tcW w:w="16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p>
        </w:tc>
        <w:tc>
          <w:tcPr>
            <w:tcW w:w="4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r w:rsidRPr="004C4CFD">
              <w:rPr>
                <w:color w:val="000000"/>
                <w:szCs w:val="20"/>
              </w:rPr>
              <w:t>Прочие доходы</w:t>
            </w:r>
          </w:p>
        </w:tc>
        <w:tc>
          <w:tcPr>
            <w:tcW w:w="1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2340</w:t>
            </w:r>
          </w:p>
        </w:tc>
        <w:tc>
          <w:tcPr>
            <w:tcW w:w="194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26</w:t>
            </w:r>
          </w:p>
        </w:tc>
        <w:tc>
          <w:tcPr>
            <w:tcW w:w="196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w:t>
            </w:r>
          </w:p>
        </w:tc>
      </w:tr>
      <w:tr w:rsidR="004C4CFD" w:rsidRPr="004C4CFD" w:rsidTr="004C4CFD">
        <w:trPr>
          <w:trHeight w:hRule="exact" w:val="320"/>
        </w:trPr>
        <w:tc>
          <w:tcPr>
            <w:tcW w:w="16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p>
        </w:tc>
        <w:tc>
          <w:tcPr>
            <w:tcW w:w="4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r w:rsidRPr="004C4CFD">
              <w:rPr>
                <w:color w:val="000000"/>
                <w:szCs w:val="20"/>
              </w:rPr>
              <w:t>Прочие расходы</w:t>
            </w:r>
          </w:p>
        </w:tc>
        <w:tc>
          <w:tcPr>
            <w:tcW w:w="1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2350</w:t>
            </w:r>
          </w:p>
        </w:tc>
        <w:tc>
          <w:tcPr>
            <w:tcW w:w="194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(55)</w:t>
            </w:r>
          </w:p>
        </w:tc>
        <w:tc>
          <w:tcPr>
            <w:tcW w:w="196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(62)</w:t>
            </w:r>
          </w:p>
        </w:tc>
      </w:tr>
      <w:tr w:rsidR="004C4CFD" w:rsidRPr="004C4CFD" w:rsidTr="004C4CFD">
        <w:trPr>
          <w:trHeight w:hRule="exact" w:val="340"/>
        </w:trPr>
        <w:tc>
          <w:tcPr>
            <w:tcW w:w="16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p>
        </w:tc>
        <w:tc>
          <w:tcPr>
            <w:tcW w:w="4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r w:rsidRPr="004C4CFD">
              <w:rPr>
                <w:color w:val="000000"/>
                <w:szCs w:val="20"/>
              </w:rPr>
              <w:t>Налоги и прибыль (доходы)</w:t>
            </w:r>
            <w:r w:rsidRPr="004C4CFD">
              <w:rPr>
                <w:color w:val="000000"/>
                <w:szCs w:val="20"/>
                <w:vertAlign w:val="superscript"/>
              </w:rPr>
              <w:t>9</w:t>
            </w:r>
          </w:p>
        </w:tc>
        <w:tc>
          <w:tcPr>
            <w:tcW w:w="1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2410</w:t>
            </w:r>
          </w:p>
        </w:tc>
        <w:tc>
          <w:tcPr>
            <w:tcW w:w="194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(185)</w:t>
            </w:r>
          </w:p>
        </w:tc>
        <w:tc>
          <w:tcPr>
            <w:tcW w:w="196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(136)</w:t>
            </w:r>
          </w:p>
        </w:tc>
      </w:tr>
      <w:tr w:rsidR="004C4CFD" w:rsidRPr="004C4CFD" w:rsidTr="004C4CFD">
        <w:trPr>
          <w:trHeight w:hRule="exact" w:val="320"/>
        </w:trPr>
        <w:tc>
          <w:tcPr>
            <w:tcW w:w="16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color w:val="000000"/>
                <w:szCs w:val="20"/>
              </w:rPr>
            </w:pPr>
          </w:p>
        </w:tc>
        <w:tc>
          <w:tcPr>
            <w:tcW w:w="4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left"/>
              <w:rPr>
                <w:b/>
                <w:color w:val="000000"/>
                <w:szCs w:val="20"/>
              </w:rPr>
            </w:pPr>
            <w:r w:rsidRPr="004C4CFD">
              <w:rPr>
                <w:b/>
                <w:color w:val="000000"/>
                <w:szCs w:val="20"/>
              </w:rPr>
              <w:t>Чистая прибыль (убыток)</w:t>
            </w:r>
          </w:p>
        </w:tc>
        <w:tc>
          <w:tcPr>
            <w:tcW w:w="100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2400</w:t>
            </w:r>
          </w:p>
        </w:tc>
        <w:tc>
          <w:tcPr>
            <w:tcW w:w="194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1 045</w:t>
            </w:r>
          </w:p>
        </w:tc>
        <w:tc>
          <w:tcPr>
            <w:tcW w:w="1960" w:type="dxa"/>
            <w:tcMar>
              <w:top w:w="0" w:type="dxa"/>
              <w:left w:w="0" w:type="dxa"/>
              <w:bottom w:w="0" w:type="dxa"/>
              <w:right w:w="0" w:type="dxa"/>
            </w:tcMar>
            <w:vAlign w:val="center"/>
          </w:tcPr>
          <w:p w:rsidR="004C4CFD" w:rsidRPr="004C4CFD" w:rsidRDefault="004C4CFD" w:rsidP="004C4CFD">
            <w:pPr>
              <w:widowControl/>
              <w:spacing w:before="60"/>
              <w:ind w:left="60" w:right="60" w:firstLine="0"/>
              <w:jc w:val="center"/>
              <w:rPr>
                <w:color w:val="000000"/>
                <w:szCs w:val="20"/>
              </w:rPr>
            </w:pPr>
            <w:r w:rsidRPr="004C4CFD">
              <w:rPr>
                <w:color w:val="000000"/>
                <w:szCs w:val="20"/>
              </w:rPr>
              <w:t>667</w:t>
            </w:r>
          </w:p>
        </w:tc>
      </w:tr>
    </w:tbl>
    <w:p w:rsidR="00C44AAB" w:rsidRPr="00D51851" w:rsidRDefault="00C44AAB" w:rsidP="008473AF">
      <w:pPr>
        <w:ind w:firstLine="0"/>
      </w:pPr>
    </w:p>
    <w:sectPr w:rsidR="00C44AAB" w:rsidRPr="00D51851" w:rsidSect="00E65BCC">
      <w:pgSz w:w="11907" w:h="16839" w:code="9"/>
      <w:pgMar w:top="1134" w:right="567" w:bottom="1134" w:left="1701" w:header="720" w:footer="720" w:gutter="0"/>
      <w:pgNumType w:start="1"/>
      <w:cols w:space="720"/>
      <w:titlePg/>
      <w:docGrid w:linePitch="32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567027B" w15:done="0"/>
  <w15:commentEx w15:paraId="7BD6E479"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79CF" w:rsidRDefault="00DF79CF">
      <w:r>
        <w:separator/>
      </w:r>
    </w:p>
  </w:endnote>
  <w:endnote w:type="continuationSeparator" w:id="1">
    <w:p w:rsidR="00DF79CF" w:rsidRDefault="00DF79C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Liberation Serif">
    <w:altName w:val="Times New Roman"/>
    <w:charset w:val="CC"/>
    <w:family w:val="roman"/>
    <w:pitch w:val="variable"/>
    <w:sig w:usb0="E0000AFF" w:usb1="500078FF" w:usb2="00000021" w:usb3="00000000" w:csb0="000001B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imesET">
    <w:altName w:val="Times New Roman"/>
    <w:panose1 w:val="00000000000000000000"/>
    <w:charset w:val="00"/>
    <w:family w:val="auto"/>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 w:name="OpenSymbol">
    <w:altName w:val="Arial Unicode MS"/>
    <w:panose1 w:val="05010000000000000000"/>
    <w:charset w:val="00"/>
    <w:family w:val="auto"/>
    <w:pitch w:val="variable"/>
    <w:sig w:usb0="800000AF" w:usb1="1001ECEA" w:usb2="00000000" w:usb3="00000000" w:csb0="00000001" w:csb1="00000000"/>
  </w:font>
  <w:font w:name="OpenSymbol;Arial Unicode MS">
    <w:panose1 w:val="00000000000000000000"/>
    <w:charset w:val="00"/>
    <w:family w:val="roman"/>
    <w:notTrueType/>
    <w:pitch w:val="default"/>
    <w:sig w:usb0="00000000" w:usb1="00000000" w:usb2="00000000" w:usb3="00000000" w:csb0="00000000" w:csb1="00000000"/>
  </w:font>
  <w:font w:name="Liberation Sans">
    <w:altName w:val="Arial"/>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Trebuchet MS">
    <w:panose1 w:val="020B0603020202020204"/>
    <w:charset w:val="CC"/>
    <w:family w:val="swiss"/>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 w:name="NSimSun">
    <w:panose1 w:val="02010609030101010101"/>
    <w:charset w:val="86"/>
    <w:family w:val="modern"/>
    <w:pitch w:val="fixed"/>
    <w:sig w:usb0="00000003" w:usb1="288F0000" w:usb2="00000016" w:usb3="00000000" w:csb0="00040001" w:csb1="00000000"/>
  </w:font>
  <w:font w:name="Yu Mincho">
    <w:charset w:val="80"/>
    <w:family w:val="roman"/>
    <w:pitch w:val="variable"/>
    <w:sig w:usb0="800002E7" w:usb1="2AC7FCFF" w:usb2="00000012" w:usb3="00000000" w:csb0="0002009F" w:csb1="00000000"/>
  </w:font>
  <w:font w:name="font924">
    <w:altName w:val="Calibri"/>
    <w:charset w:val="CC"/>
    <w:family w:val="auto"/>
    <w:pitch w:val="variable"/>
    <w:sig w:usb0="00000000" w:usb1="00000000" w:usb2="00000000" w:usb3="00000000" w:csb0="00000000"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Narrow">
    <w:panose1 w:val="020B0506020202030204"/>
    <w:charset w:val="CC"/>
    <w:family w:val="swiss"/>
    <w:pitch w:val="variable"/>
    <w:sig w:usb0="00000287" w:usb1="00000800" w:usb2="00000000" w:usb3="00000000" w:csb0="0000009F" w:csb1="00000000"/>
  </w:font>
  <w:font w:name="Helvetica Neue">
    <w:altName w:val="Times New Roman"/>
    <w:charset w:val="CC"/>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Arial CYR">
    <w:panose1 w:val="020B0604020202020204"/>
    <w:charset w:val="CC"/>
    <w:family w:val="swiss"/>
    <w:pitch w:val="variable"/>
    <w:sig w:usb0="E0002AFF" w:usb1="C0007843" w:usb2="00000009" w:usb3="00000000" w:csb0="000001FF" w:csb1="00000000"/>
  </w:font>
  <w:font w:name="SansSerif">
    <w:altName w:val="Cambria"/>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79CF" w:rsidRDefault="00DF79CF">
      <w:r>
        <w:separator/>
      </w:r>
    </w:p>
  </w:footnote>
  <w:footnote w:type="continuationSeparator" w:id="1">
    <w:p w:rsidR="00DF79CF" w:rsidRDefault="00DF79C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8737811"/>
      <w:docPartObj>
        <w:docPartGallery w:val="Page Numbers (Top of Page)"/>
        <w:docPartUnique/>
      </w:docPartObj>
    </w:sdtPr>
    <w:sdtEndPr>
      <w:rPr>
        <w:sz w:val="28"/>
        <w:szCs w:val="28"/>
      </w:rPr>
    </w:sdtEndPr>
    <w:sdtContent>
      <w:p w:rsidR="00EB5784" w:rsidRPr="00491D27" w:rsidRDefault="00EB5784">
        <w:pPr>
          <w:pStyle w:val="af5"/>
          <w:jc w:val="right"/>
          <w:rPr>
            <w:sz w:val="28"/>
            <w:szCs w:val="28"/>
          </w:rPr>
        </w:pPr>
        <w:r w:rsidRPr="00491D27">
          <w:rPr>
            <w:sz w:val="28"/>
            <w:szCs w:val="28"/>
          </w:rPr>
          <w:fldChar w:fldCharType="begin"/>
        </w:r>
        <w:r w:rsidRPr="00491D27">
          <w:rPr>
            <w:sz w:val="28"/>
            <w:szCs w:val="28"/>
          </w:rPr>
          <w:instrText>PAGE   \* MERGEFORMAT</w:instrText>
        </w:r>
        <w:r w:rsidRPr="00491D27">
          <w:rPr>
            <w:sz w:val="28"/>
            <w:szCs w:val="28"/>
          </w:rPr>
          <w:fldChar w:fldCharType="separate"/>
        </w:r>
        <w:r w:rsidR="00693CD7">
          <w:rPr>
            <w:noProof/>
            <w:sz w:val="28"/>
            <w:szCs w:val="28"/>
          </w:rPr>
          <w:t>27</w:t>
        </w:r>
        <w:r w:rsidRPr="00491D27">
          <w:rPr>
            <w:sz w:val="28"/>
            <w:szCs w:val="28"/>
          </w:rPr>
          <w:fldChar w:fldCharType="end"/>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A4887862"/>
    <w:lvl w:ilvl="0">
      <w:start w:val="1"/>
      <w:numFmt w:val="bullet"/>
      <w:pStyle w:val="a"/>
      <w:lvlText w:val=""/>
      <w:lvlJc w:val="left"/>
      <w:pPr>
        <w:tabs>
          <w:tab w:val="num" w:pos="8439"/>
        </w:tabs>
        <w:ind w:left="8439" w:hanging="360"/>
      </w:pPr>
      <w:rPr>
        <w:rFonts w:ascii="Symbol" w:hAnsi="Symbol" w:hint="default"/>
      </w:rPr>
    </w:lvl>
  </w:abstractNum>
  <w:abstractNum w:abstractNumId="1">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2"/>
    <w:multiLevelType w:val="singleLevel"/>
    <w:tmpl w:val="00000002"/>
    <w:name w:val="WW8Num2"/>
    <w:lvl w:ilvl="0">
      <w:start w:val="1"/>
      <w:numFmt w:val="decimal"/>
      <w:lvlText w:val="%1."/>
      <w:lvlJc w:val="left"/>
      <w:pPr>
        <w:tabs>
          <w:tab w:val="num" w:pos="720"/>
        </w:tabs>
        <w:ind w:left="720" w:hanging="360"/>
      </w:pPr>
    </w:lvl>
  </w:abstractNum>
  <w:abstractNum w:abstractNumId="3">
    <w:nsid w:val="00000003"/>
    <w:multiLevelType w:val="singleLevel"/>
    <w:tmpl w:val="00000003"/>
    <w:name w:val="WW8Num3"/>
    <w:lvl w:ilvl="0">
      <w:start w:val="1"/>
      <w:numFmt w:val="decimal"/>
      <w:lvlText w:val="%1."/>
      <w:lvlJc w:val="left"/>
      <w:pPr>
        <w:tabs>
          <w:tab w:val="num" w:pos="720"/>
        </w:tabs>
        <w:ind w:left="720" w:hanging="360"/>
      </w:pPr>
    </w:lvl>
  </w:abstractNum>
  <w:abstractNum w:abstractNumId="4">
    <w:nsid w:val="00000004"/>
    <w:multiLevelType w:val="singleLevel"/>
    <w:tmpl w:val="00000004"/>
    <w:name w:val="WW8Num4"/>
    <w:lvl w:ilvl="0">
      <w:start w:val="1"/>
      <w:numFmt w:val="decimal"/>
      <w:lvlText w:val="%1."/>
      <w:lvlJc w:val="left"/>
      <w:pPr>
        <w:tabs>
          <w:tab w:val="num" w:pos="720"/>
        </w:tabs>
        <w:ind w:left="720" w:hanging="360"/>
      </w:pPr>
    </w:lvl>
  </w:abstractNum>
  <w:abstractNum w:abstractNumId="5">
    <w:nsid w:val="00000005"/>
    <w:multiLevelType w:val="multilevel"/>
    <w:tmpl w:val="00000005"/>
    <w:name w:val="WWNum9"/>
    <w:lvl w:ilvl="0">
      <w:start w:val="1"/>
      <w:numFmt w:val="bullet"/>
      <w:lvlText w:val=""/>
      <w:lvlJc w:val="left"/>
      <w:pPr>
        <w:tabs>
          <w:tab w:val="num" w:pos="0"/>
        </w:tabs>
        <w:ind w:left="1429" w:hanging="360"/>
      </w:pPr>
      <w:rPr>
        <w:rFonts w:ascii="Symbol" w:hAnsi="Symbol"/>
      </w:rPr>
    </w:lvl>
    <w:lvl w:ilvl="1">
      <w:start w:val="1"/>
      <w:numFmt w:val="bullet"/>
      <w:lvlText w:val="o"/>
      <w:lvlJc w:val="left"/>
      <w:pPr>
        <w:tabs>
          <w:tab w:val="num" w:pos="0"/>
        </w:tabs>
        <w:ind w:left="2149" w:hanging="360"/>
      </w:pPr>
      <w:rPr>
        <w:rFonts w:ascii="Courier New" w:hAnsi="Courier New"/>
        <w:lang w:val="ru-RU" w:bidi="ar-SA"/>
      </w:rPr>
    </w:lvl>
    <w:lvl w:ilvl="2">
      <w:start w:val="1"/>
      <w:numFmt w:val="bullet"/>
      <w:lvlText w:val=""/>
      <w:lvlJc w:val="left"/>
      <w:pPr>
        <w:tabs>
          <w:tab w:val="num" w:pos="0"/>
        </w:tabs>
        <w:ind w:left="2869" w:hanging="360"/>
      </w:pPr>
      <w:rPr>
        <w:rFonts w:ascii="Wingdings" w:hAnsi="Wingdings"/>
      </w:rPr>
    </w:lvl>
    <w:lvl w:ilvl="3">
      <w:start w:val="1"/>
      <w:numFmt w:val="bullet"/>
      <w:lvlText w:val=""/>
      <w:lvlJc w:val="left"/>
      <w:pPr>
        <w:tabs>
          <w:tab w:val="num" w:pos="0"/>
        </w:tabs>
        <w:ind w:left="3589" w:hanging="360"/>
      </w:pPr>
      <w:rPr>
        <w:rFonts w:ascii="Symbol" w:hAnsi="Symbol"/>
      </w:rPr>
    </w:lvl>
    <w:lvl w:ilvl="4">
      <w:start w:val="1"/>
      <w:numFmt w:val="bullet"/>
      <w:lvlText w:val="o"/>
      <w:lvlJc w:val="left"/>
      <w:pPr>
        <w:tabs>
          <w:tab w:val="num" w:pos="0"/>
        </w:tabs>
        <w:ind w:left="4309" w:hanging="360"/>
      </w:pPr>
      <w:rPr>
        <w:rFonts w:ascii="Courier New" w:hAnsi="Courier New"/>
        <w:lang w:val="ru-RU" w:bidi="ar-SA"/>
      </w:rPr>
    </w:lvl>
    <w:lvl w:ilvl="5">
      <w:start w:val="1"/>
      <w:numFmt w:val="bullet"/>
      <w:lvlText w:val=""/>
      <w:lvlJc w:val="left"/>
      <w:pPr>
        <w:tabs>
          <w:tab w:val="num" w:pos="0"/>
        </w:tabs>
        <w:ind w:left="5029" w:hanging="360"/>
      </w:pPr>
      <w:rPr>
        <w:rFonts w:ascii="Wingdings" w:hAnsi="Wingdings"/>
      </w:rPr>
    </w:lvl>
    <w:lvl w:ilvl="6">
      <w:start w:val="1"/>
      <w:numFmt w:val="bullet"/>
      <w:lvlText w:val=""/>
      <w:lvlJc w:val="left"/>
      <w:pPr>
        <w:tabs>
          <w:tab w:val="num" w:pos="0"/>
        </w:tabs>
        <w:ind w:left="5749" w:hanging="360"/>
      </w:pPr>
      <w:rPr>
        <w:rFonts w:ascii="Symbol" w:hAnsi="Symbol"/>
      </w:rPr>
    </w:lvl>
    <w:lvl w:ilvl="7">
      <w:start w:val="1"/>
      <w:numFmt w:val="bullet"/>
      <w:lvlText w:val="o"/>
      <w:lvlJc w:val="left"/>
      <w:pPr>
        <w:tabs>
          <w:tab w:val="num" w:pos="0"/>
        </w:tabs>
        <w:ind w:left="6469" w:hanging="360"/>
      </w:pPr>
      <w:rPr>
        <w:rFonts w:ascii="Courier New" w:hAnsi="Courier New"/>
        <w:lang w:val="ru-RU" w:bidi="ar-SA"/>
      </w:rPr>
    </w:lvl>
    <w:lvl w:ilvl="8">
      <w:start w:val="1"/>
      <w:numFmt w:val="bullet"/>
      <w:lvlText w:val=""/>
      <w:lvlJc w:val="left"/>
      <w:pPr>
        <w:tabs>
          <w:tab w:val="num" w:pos="0"/>
        </w:tabs>
        <w:ind w:left="7189" w:hanging="360"/>
      </w:pPr>
      <w:rPr>
        <w:rFonts w:ascii="Wingdings" w:hAnsi="Wingdings"/>
      </w:rPr>
    </w:lvl>
  </w:abstractNum>
  <w:abstractNum w:abstractNumId="6">
    <w:nsid w:val="00000006"/>
    <w:multiLevelType w:val="multilevel"/>
    <w:tmpl w:val="87509F4C"/>
    <w:name w:val="WWNum7"/>
    <w:lvl w:ilvl="0">
      <w:start w:val="1"/>
      <w:numFmt w:val="bullet"/>
      <w:lvlText w:val=""/>
      <w:lvlJc w:val="left"/>
      <w:pPr>
        <w:tabs>
          <w:tab w:val="num" w:pos="0"/>
        </w:tabs>
        <w:ind w:left="1069" w:hanging="360"/>
      </w:pPr>
      <w:rPr>
        <w:rFonts w:ascii="Symbol" w:hAnsi="Symbol" w:hint="default"/>
        <w:lang w:val="ru-RU" w:bidi="ar-SA"/>
      </w:r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abstractNum w:abstractNumId="7">
    <w:nsid w:val="00000007"/>
    <w:multiLevelType w:val="multilevel"/>
    <w:tmpl w:val="00000007"/>
    <w:name w:val="WWNum12"/>
    <w:lvl w:ilvl="0">
      <w:start w:val="1"/>
      <w:numFmt w:val="decimal"/>
      <w:lvlText w:val="%1."/>
      <w:lvlJc w:val="left"/>
      <w:pPr>
        <w:tabs>
          <w:tab w:val="num" w:pos="0"/>
        </w:tabs>
        <w:ind w:left="1069" w:hanging="360"/>
      </w:pPr>
      <w:rPr>
        <w:lang w:val="ru-RU" w:bidi="ar-SA"/>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nsid w:val="00000012"/>
    <w:multiLevelType w:val="multilevel"/>
    <w:tmpl w:val="08F2818A"/>
    <w:lvl w:ilvl="0">
      <w:start w:val="1"/>
      <w:numFmt w:val="decimal"/>
      <w:lvlText w:val="%1"/>
      <w:lvlJc w:val="left"/>
      <w:pPr>
        <w:tabs>
          <w:tab w:val="num" w:pos="0"/>
        </w:tabs>
        <w:ind w:left="432" w:hanging="432"/>
      </w:pPr>
      <w:rPr>
        <w:rFonts w:ascii="Times New Roman" w:hAnsi="Times New Roman" w:cs="Times New Roman"/>
        <w:b w:val="0"/>
        <w:bCs/>
        <w:i w:val="0"/>
        <w:strike w:val="0"/>
        <w:dstrike w:val="0"/>
        <w:color w:val="000000"/>
        <w:position w:val="0"/>
        <w:sz w:val="28"/>
        <w:szCs w:val="28"/>
        <w:u w:val="none" w:color="000000"/>
        <w:shd w:val="clear" w:color="auto" w:fill="auto"/>
        <w:vertAlign w:val="baseline"/>
        <w:lang w:eastAsia="ru-RU"/>
      </w:rPr>
    </w:lvl>
    <w:lvl w:ilvl="1">
      <w:start w:val="1"/>
      <w:numFmt w:val="decimal"/>
      <w:lvlText w:val="%1.%2"/>
      <w:lvlJc w:val="left"/>
      <w:pPr>
        <w:tabs>
          <w:tab w:val="num" w:pos="0"/>
        </w:tabs>
        <w:ind w:left="576" w:hanging="576"/>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9">
    <w:nsid w:val="00725046"/>
    <w:multiLevelType w:val="hybridMultilevel"/>
    <w:tmpl w:val="A25C2F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1EF5C54"/>
    <w:multiLevelType w:val="hybridMultilevel"/>
    <w:tmpl w:val="8C5ACE66"/>
    <w:lvl w:ilvl="0" w:tplc="395CD876">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1">
    <w:nsid w:val="0329670D"/>
    <w:multiLevelType w:val="hybridMultilevel"/>
    <w:tmpl w:val="5342983A"/>
    <w:lvl w:ilvl="0" w:tplc="8048D3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7C7604B"/>
    <w:multiLevelType w:val="multilevel"/>
    <w:tmpl w:val="C8725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B7871F0"/>
    <w:multiLevelType w:val="hybridMultilevel"/>
    <w:tmpl w:val="75ACA6CC"/>
    <w:lvl w:ilvl="0" w:tplc="522A6930">
      <w:start w:val="1"/>
      <w:numFmt w:val="bullet"/>
      <w:pStyle w:val="200"/>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D8F23E1"/>
    <w:multiLevelType w:val="multilevel"/>
    <w:tmpl w:val="2DF4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22A4D3D"/>
    <w:multiLevelType w:val="hybridMultilevel"/>
    <w:tmpl w:val="D200D644"/>
    <w:lvl w:ilvl="0" w:tplc="2190E3A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240F1F01"/>
    <w:multiLevelType w:val="hybridMultilevel"/>
    <w:tmpl w:val="245C28CE"/>
    <w:lvl w:ilvl="0" w:tplc="7D500A8E">
      <w:start w:val="1"/>
      <w:numFmt w:val="decimal"/>
      <w:pStyle w:val="a0"/>
      <w:lvlText w:val="%1."/>
      <w:lvlJc w:val="left"/>
      <w:pPr>
        <w:tabs>
          <w:tab w:val="num" w:pos="0"/>
        </w:tabs>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24BA3E9E"/>
    <w:multiLevelType w:val="hybridMultilevel"/>
    <w:tmpl w:val="D8608AB8"/>
    <w:lvl w:ilvl="0" w:tplc="943A11C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290D07A8"/>
    <w:multiLevelType w:val="multilevel"/>
    <w:tmpl w:val="7BDE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46B3D09"/>
    <w:multiLevelType w:val="hybridMultilevel"/>
    <w:tmpl w:val="A210CE24"/>
    <w:lvl w:ilvl="0" w:tplc="187A5C1A">
      <w:start w:val="1"/>
      <w:numFmt w:val="bullet"/>
      <w:pStyle w:val="a1"/>
      <w:lvlText w:val=""/>
      <w:lvlJc w:val="left"/>
      <w:pPr>
        <w:tabs>
          <w:tab w:val="num" w:pos="822"/>
        </w:tabs>
        <w:ind w:left="822" w:hanging="255"/>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5C15CB6"/>
    <w:multiLevelType w:val="hybridMultilevel"/>
    <w:tmpl w:val="1234B5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9D14DBB"/>
    <w:multiLevelType w:val="hybridMultilevel"/>
    <w:tmpl w:val="94145F30"/>
    <w:lvl w:ilvl="0" w:tplc="5D10C5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49366874"/>
    <w:multiLevelType w:val="multilevel"/>
    <w:tmpl w:val="A5EE0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CDE3178"/>
    <w:multiLevelType w:val="multilevel"/>
    <w:tmpl w:val="24E8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16E2237"/>
    <w:multiLevelType w:val="multilevel"/>
    <w:tmpl w:val="E272E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2292712"/>
    <w:multiLevelType w:val="multilevel"/>
    <w:tmpl w:val="EE106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23328D0"/>
    <w:multiLevelType w:val="hybridMultilevel"/>
    <w:tmpl w:val="CF92B734"/>
    <w:lvl w:ilvl="0" w:tplc="EB28F272">
      <w:start w:val="1"/>
      <w:numFmt w:val="decimal"/>
      <w:pStyle w:val="10"/>
      <w:lvlText w:val="%1."/>
      <w:lvlJc w:val="left"/>
      <w:pPr>
        <w:tabs>
          <w:tab w:val="num" w:pos="0"/>
        </w:tabs>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595553B5"/>
    <w:multiLevelType w:val="multilevel"/>
    <w:tmpl w:val="30242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2A943C8"/>
    <w:multiLevelType w:val="multilevel"/>
    <w:tmpl w:val="041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nsid w:val="65BA5A1E"/>
    <w:multiLevelType w:val="multilevel"/>
    <w:tmpl w:val="0E36A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6C9070B"/>
    <w:multiLevelType w:val="hybridMultilevel"/>
    <w:tmpl w:val="B0649902"/>
    <w:styleLink w:val="Bullet"/>
    <w:lvl w:ilvl="0" w:tplc="629EB8D6">
      <w:start w:val="1"/>
      <w:numFmt w:val="bullet"/>
      <w:lvlText w:val="•"/>
      <w:lvlJc w:val="left"/>
      <w:pPr>
        <w:ind w:left="229" w:hanging="229"/>
      </w:pPr>
      <w:rPr>
        <w:rFonts w:hAnsi="Arial Unicode MS"/>
        <w:caps w:val="0"/>
        <w:smallCaps w:val="0"/>
        <w:strike w:val="0"/>
        <w:dstrike w:val="0"/>
        <w:outline w:val="0"/>
        <w:emboss w:val="0"/>
        <w:imprint w:val="0"/>
        <w:spacing w:val="0"/>
        <w:w w:val="100"/>
        <w:kern w:val="0"/>
        <w:position w:val="-2"/>
        <w:highlight w:val="none"/>
        <w:vertAlign w:val="baseline"/>
      </w:rPr>
    </w:lvl>
    <w:lvl w:ilvl="1" w:tplc="68B680C2">
      <w:start w:val="1"/>
      <w:numFmt w:val="bullet"/>
      <w:lvlText w:val="•"/>
      <w:lvlJc w:val="left"/>
      <w:pPr>
        <w:ind w:left="409" w:hanging="229"/>
      </w:pPr>
      <w:rPr>
        <w:rFonts w:hAnsi="Arial Unicode MS"/>
        <w:caps w:val="0"/>
        <w:smallCaps w:val="0"/>
        <w:strike w:val="0"/>
        <w:dstrike w:val="0"/>
        <w:outline w:val="0"/>
        <w:emboss w:val="0"/>
        <w:imprint w:val="0"/>
        <w:spacing w:val="0"/>
        <w:w w:val="100"/>
        <w:kern w:val="0"/>
        <w:position w:val="-2"/>
        <w:highlight w:val="none"/>
        <w:vertAlign w:val="baseline"/>
      </w:rPr>
    </w:lvl>
    <w:lvl w:ilvl="2" w:tplc="29D4EE7E">
      <w:start w:val="1"/>
      <w:numFmt w:val="bullet"/>
      <w:lvlText w:val="•"/>
      <w:lvlJc w:val="left"/>
      <w:pPr>
        <w:ind w:left="589" w:hanging="229"/>
      </w:pPr>
      <w:rPr>
        <w:rFonts w:hAnsi="Arial Unicode MS"/>
        <w:caps w:val="0"/>
        <w:smallCaps w:val="0"/>
        <w:strike w:val="0"/>
        <w:dstrike w:val="0"/>
        <w:outline w:val="0"/>
        <w:emboss w:val="0"/>
        <w:imprint w:val="0"/>
        <w:spacing w:val="0"/>
        <w:w w:val="100"/>
        <w:kern w:val="0"/>
        <w:position w:val="-2"/>
        <w:highlight w:val="none"/>
        <w:vertAlign w:val="baseline"/>
      </w:rPr>
    </w:lvl>
    <w:lvl w:ilvl="3" w:tplc="EBD2A088">
      <w:start w:val="1"/>
      <w:numFmt w:val="bullet"/>
      <w:lvlText w:val="•"/>
      <w:lvlJc w:val="left"/>
      <w:pPr>
        <w:ind w:left="769" w:hanging="229"/>
      </w:pPr>
      <w:rPr>
        <w:rFonts w:hAnsi="Arial Unicode MS"/>
        <w:caps w:val="0"/>
        <w:smallCaps w:val="0"/>
        <w:strike w:val="0"/>
        <w:dstrike w:val="0"/>
        <w:outline w:val="0"/>
        <w:emboss w:val="0"/>
        <w:imprint w:val="0"/>
        <w:spacing w:val="0"/>
        <w:w w:val="100"/>
        <w:kern w:val="0"/>
        <w:position w:val="-2"/>
        <w:highlight w:val="none"/>
        <w:vertAlign w:val="baseline"/>
      </w:rPr>
    </w:lvl>
    <w:lvl w:ilvl="4" w:tplc="0AAE05E2">
      <w:start w:val="1"/>
      <w:numFmt w:val="bullet"/>
      <w:lvlText w:val="•"/>
      <w:lvlJc w:val="left"/>
      <w:pPr>
        <w:ind w:left="949" w:hanging="229"/>
      </w:pPr>
      <w:rPr>
        <w:rFonts w:hAnsi="Arial Unicode MS"/>
        <w:caps w:val="0"/>
        <w:smallCaps w:val="0"/>
        <w:strike w:val="0"/>
        <w:dstrike w:val="0"/>
        <w:outline w:val="0"/>
        <w:emboss w:val="0"/>
        <w:imprint w:val="0"/>
        <w:spacing w:val="0"/>
        <w:w w:val="100"/>
        <w:kern w:val="0"/>
        <w:position w:val="-2"/>
        <w:highlight w:val="none"/>
        <w:vertAlign w:val="baseline"/>
      </w:rPr>
    </w:lvl>
    <w:lvl w:ilvl="5" w:tplc="10DAE2D6">
      <w:start w:val="1"/>
      <w:numFmt w:val="bullet"/>
      <w:lvlText w:val="•"/>
      <w:lvlJc w:val="left"/>
      <w:pPr>
        <w:ind w:left="1129" w:hanging="229"/>
      </w:pPr>
      <w:rPr>
        <w:rFonts w:hAnsi="Arial Unicode MS"/>
        <w:caps w:val="0"/>
        <w:smallCaps w:val="0"/>
        <w:strike w:val="0"/>
        <w:dstrike w:val="0"/>
        <w:outline w:val="0"/>
        <w:emboss w:val="0"/>
        <w:imprint w:val="0"/>
        <w:spacing w:val="0"/>
        <w:w w:val="100"/>
        <w:kern w:val="0"/>
        <w:position w:val="-2"/>
        <w:highlight w:val="none"/>
        <w:vertAlign w:val="baseline"/>
      </w:rPr>
    </w:lvl>
    <w:lvl w:ilvl="6" w:tplc="DD8CDA82">
      <w:start w:val="1"/>
      <w:numFmt w:val="bullet"/>
      <w:lvlText w:val="•"/>
      <w:lvlJc w:val="left"/>
      <w:pPr>
        <w:ind w:left="1309" w:hanging="229"/>
      </w:pPr>
      <w:rPr>
        <w:rFonts w:hAnsi="Arial Unicode MS"/>
        <w:caps w:val="0"/>
        <w:smallCaps w:val="0"/>
        <w:strike w:val="0"/>
        <w:dstrike w:val="0"/>
        <w:outline w:val="0"/>
        <w:emboss w:val="0"/>
        <w:imprint w:val="0"/>
        <w:spacing w:val="0"/>
        <w:w w:val="100"/>
        <w:kern w:val="0"/>
        <w:position w:val="-2"/>
        <w:highlight w:val="none"/>
        <w:vertAlign w:val="baseline"/>
      </w:rPr>
    </w:lvl>
    <w:lvl w:ilvl="7" w:tplc="46CC71B2">
      <w:start w:val="1"/>
      <w:numFmt w:val="bullet"/>
      <w:lvlText w:val="•"/>
      <w:lvlJc w:val="left"/>
      <w:pPr>
        <w:ind w:left="1489" w:hanging="229"/>
      </w:pPr>
      <w:rPr>
        <w:rFonts w:hAnsi="Arial Unicode MS"/>
        <w:caps w:val="0"/>
        <w:smallCaps w:val="0"/>
        <w:strike w:val="0"/>
        <w:dstrike w:val="0"/>
        <w:outline w:val="0"/>
        <w:emboss w:val="0"/>
        <w:imprint w:val="0"/>
        <w:spacing w:val="0"/>
        <w:w w:val="100"/>
        <w:kern w:val="0"/>
        <w:position w:val="-2"/>
        <w:highlight w:val="none"/>
        <w:vertAlign w:val="baseline"/>
      </w:rPr>
    </w:lvl>
    <w:lvl w:ilvl="8" w:tplc="21D44578">
      <w:start w:val="1"/>
      <w:numFmt w:val="bullet"/>
      <w:lvlText w:val="•"/>
      <w:lvlJc w:val="left"/>
      <w:pPr>
        <w:ind w:left="1669" w:hanging="229"/>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31">
    <w:nsid w:val="6A5462CF"/>
    <w:multiLevelType w:val="hybridMultilevel"/>
    <w:tmpl w:val="B54238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0B64F4"/>
    <w:multiLevelType w:val="multilevel"/>
    <w:tmpl w:val="82F6B20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3">
    <w:nsid w:val="6D6929EC"/>
    <w:multiLevelType w:val="multilevel"/>
    <w:tmpl w:val="16541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B030676"/>
    <w:multiLevelType w:val="multilevel"/>
    <w:tmpl w:val="F96A1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0"/>
  </w:num>
  <w:num w:numId="3">
    <w:abstractNumId w:val="32"/>
  </w:num>
  <w:num w:numId="4">
    <w:abstractNumId w:val="28"/>
  </w:num>
  <w:num w:numId="5">
    <w:abstractNumId w:val="1"/>
  </w:num>
  <w:num w:numId="6">
    <w:abstractNumId w:val="30"/>
  </w:num>
  <w:num w:numId="7">
    <w:abstractNumId w:val="33"/>
  </w:num>
  <w:num w:numId="8">
    <w:abstractNumId w:val="34"/>
  </w:num>
  <w:num w:numId="9">
    <w:abstractNumId w:val="27"/>
  </w:num>
  <w:num w:numId="10">
    <w:abstractNumId w:val="23"/>
  </w:num>
  <w:num w:numId="11">
    <w:abstractNumId w:val="17"/>
  </w:num>
  <w:num w:numId="12">
    <w:abstractNumId w:val="10"/>
  </w:num>
  <w:num w:numId="13">
    <w:abstractNumId w:val="11"/>
  </w:num>
  <w:num w:numId="14">
    <w:abstractNumId w:val="13"/>
  </w:num>
  <w:num w:numId="15">
    <w:abstractNumId w:val="16"/>
  </w:num>
  <w:num w:numId="16">
    <w:abstractNumId w:val="26"/>
  </w:num>
  <w:num w:numId="17">
    <w:abstractNumId w:val="21"/>
  </w:num>
  <w:num w:numId="18">
    <w:abstractNumId w:val="15"/>
  </w:num>
  <w:num w:numId="19">
    <w:abstractNumId w:val="29"/>
  </w:num>
  <w:num w:numId="20">
    <w:abstractNumId w:val="14"/>
  </w:num>
  <w:num w:numId="21">
    <w:abstractNumId w:val="25"/>
  </w:num>
  <w:num w:numId="22">
    <w:abstractNumId w:val="22"/>
  </w:num>
  <w:num w:numId="23">
    <w:abstractNumId w:val="12"/>
  </w:num>
  <w:num w:numId="24">
    <w:abstractNumId w:val="24"/>
  </w:num>
  <w:num w:numId="25">
    <w:abstractNumId w:val="9"/>
  </w:num>
  <w:num w:numId="26">
    <w:abstractNumId w:val="31"/>
  </w:num>
  <w:num w:numId="27">
    <w:abstractNumId w:val="5"/>
  </w:num>
  <w:num w:numId="28">
    <w:abstractNumId w:val="6"/>
  </w:num>
  <w:num w:numId="29">
    <w:abstractNumId w:val="8"/>
  </w:num>
  <w:num w:numId="30">
    <w:abstractNumId w:val="20"/>
  </w:num>
  <w:num w:numId="31">
    <w:abstractNumId w:val="18"/>
  </w:num>
  <w:numIdMacAtCleanup w:val="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Шингарева Анна">
    <w15:presenceInfo w15:providerId="None" w15:userId="Шингарева Анна"/>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autoHyphenation/>
  <w:characterSpacingControl w:val="doNotCompress"/>
  <w:savePreviewPicture/>
  <w:footnotePr>
    <w:footnote w:id="0"/>
    <w:footnote w:id="1"/>
  </w:footnotePr>
  <w:endnotePr>
    <w:endnote w:id="0"/>
    <w:endnote w:id="1"/>
  </w:endnotePr>
  <w:compat/>
  <w:rsids>
    <w:rsidRoot w:val="00B45E0D"/>
    <w:rsid w:val="00000BFE"/>
    <w:rsid w:val="00002912"/>
    <w:rsid w:val="00002DBC"/>
    <w:rsid w:val="0000388F"/>
    <w:rsid w:val="00004069"/>
    <w:rsid w:val="000063B5"/>
    <w:rsid w:val="00007A7C"/>
    <w:rsid w:val="00007C65"/>
    <w:rsid w:val="0001158C"/>
    <w:rsid w:val="00013589"/>
    <w:rsid w:val="0001398F"/>
    <w:rsid w:val="00014A0C"/>
    <w:rsid w:val="0002015C"/>
    <w:rsid w:val="00020722"/>
    <w:rsid w:val="00021436"/>
    <w:rsid w:val="0002173B"/>
    <w:rsid w:val="000228C5"/>
    <w:rsid w:val="00024A4B"/>
    <w:rsid w:val="00027236"/>
    <w:rsid w:val="000311F7"/>
    <w:rsid w:val="00032D89"/>
    <w:rsid w:val="0003592C"/>
    <w:rsid w:val="00035F71"/>
    <w:rsid w:val="0003686F"/>
    <w:rsid w:val="0003700D"/>
    <w:rsid w:val="000373F8"/>
    <w:rsid w:val="00040C79"/>
    <w:rsid w:val="000428E0"/>
    <w:rsid w:val="00045AC6"/>
    <w:rsid w:val="00046809"/>
    <w:rsid w:val="00046A9B"/>
    <w:rsid w:val="00052D8F"/>
    <w:rsid w:val="00054F0A"/>
    <w:rsid w:val="00055BC3"/>
    <w:rsid w:val="00060E7F"/>
    <w:rsid w:val="00064546"/>
    <w:rsid w:val="0006487A"/>
    <w:rsid w:val="00067F5D"/>
    <w:rsid w:val="00071A4D"/>
    <w:rsid w:val="00075139"/>
    <w:rsid w:val="00077163"/>
    <w:rsid w:val="000810B3"/>
    <w:rsid w:val="000811DB"/>
    <w:rsid w:val="000845C5"/>
    <w:rsid w:val="000875CF"/>
    <w:rsid w:val="0009040E"/>
    <w:rsid w:val="00091E8D"/>
    <w:rsid w:val="0009376C"/>
    <w:rsid w:val="00093B42"/>
    <w:rsid w:val="00096E3F"/>
    <w:rsid w:val="000A093C"/>
    <w:rsid w:val="000A3A1B"/>
    <w:rsid w:val="000A5816"/>
    <w:rsid w:val="000A5A39"/>
    <w:rsid w:val="000A6541"/>
    <w:rsid w:val="000B0436"/>
    <w:rsid w:val="000B0778"/>
    <w:rsid w:val="000B299C"/>
    <w:rsid w:val="000B42C2"/>
    <w:rsid w:val="000B4376"/>
    <w:rsid w:val="000B79AC"/>
    <w:rsid w:val="000C1637"/>
    <w:rsid w:val="000C2B35"/>
    <w:rsid w:val="000C4912"/>
    <w:rsid w:val="000C6185"/>
    <w:rsid w:val="000C61FE"/>
    <w:rsid w:val="000C7015"/>
    <w:rsid w:val="000D0077"/>
    <w:rsid w:val="000D4325"/>
    <w:rsid w:val="000D4D1A"/>
    <w:rsid w:val="000E0821"/>
    <w:rsid w:val="000E7E6D"/>
    <w:rsid w:val="000F098A"/>
    <w:rsid w:val="000F0A7D"/>
    <w:rsid w:val="000F294A"/>
    <w:rsid w:val="000F5936"/>
    <w:rsid w:val="000F5D0D"/>
    <w:rsid w:val="000F7458"/>
    <w:rsid w:val="00102AA6"/>
    <w:rsid w:val="001039D8"/>
    <w:rsid w:val="00106584"/>
    <w:rsid w:val="00114162"/>
    <w:rsid w:val="00114A82"/>
    <w:rsid w:val="001168B9"/>
    <w:rsid w:val="00116FD1"/>
    <w:rsid w:val="00117258"/>
    <w:rsid w:val="00122419"/>
    <w:rsid w:val="001225C0"/>
    <w:rsid w:val="001238B6"/>
    <w:rsid w:val="00125EBD"/>
    <w:rsid w:val="00127E50"/>
    <w:rsid w:val="0013162B"/>
    <w:rsid w:val="00131ADE"/>
    <w:rsid w:val="00131B49"/>
    <w:rsid w:val="00131DF7"/>
    <w:rsid w:val="00135089"/>
    <w:rsid w:val="001354C9"/>
    <w:rsid w:val="001367FF"/>
    <w:rsid w:val="00140090"/>
    <w:rsid w:val="00140E04"/>
    <w:rsid w:val="00141883"/>
    <w:rsid w:val="00141E46"/>
    <w:rsid w:val="001460E5"/>
    <w:rsid w:val="00146A1D"/>
    <w:rsid w:val="00147210"/>
    <w:rsid w:val="00147662"/>
    <w:rsid w:val="00147BB2"/>
    <w:rsid w:val="00150758"/>
    <w:rsid w:val="001516B9"/>
    <w:rsid w:val="00151B5E"/>
    <w:rsid w:val="00151D06"/>
    <w:rsid w:val="00151FF8"/>
    <w:rsid w:val="00153DDB"/>
    <w:rsid w:val="001546C0"/>
    <w:rsid w:val="00156AFE"/>
    <w:rsid w:val="0015733A"/>
    <w:rsid w:val="00157A89"/>
    <w:rsid w:val="001601C8"/>
    <w:rsid w:val="00162B07"/>
    <w:rsid w:val="001653D8"/>
    <w:rsid w:val="00167C55"/>
    <w:rsid w:val="00170792"/>
    <w:rsid w:val="0017280B"/>
    <w:rsid w:val="001730AB"/>
    <w:rsid w:val="00176399"/>
    <w:rsid w:val="00177931"/>
    <w:rsid w:val="00181FC3"/>
    <w:rsid w:val="001828F0"/>
    <w:rsid w:val="00183DAC"/>
    <w:rsid w:val="00184690"/>
    <w:rsid w:val="001860FF"/>
    <w:rsid w:val="0019075F"/>
    <w:rsid w:val="001951C4"/>
    <w:rsid w:val="001970B0"/>
    <w:rsid w:val="001A30F6"/>
    <w:rsid w:val="001A332C"/>
    <w:rsid w:val="001B0D53"/>
    <w:rsid w:val="001B1A56"/>
    <w:rsid w:val="001B1B2A"/>
    <w:rsid w:val="001B2371"/>
    <w:rsid w:val="001B43F0"/>
    <w:rsid w:val="001B4FFC"/>
    <w:rsid w:val="001B5DF6"/>
    <w:rsid w:val="001B744E"/>
    <w:rsid w:val="001C0290"/>
    <w:rsid w:val="001C3DBB"/>
    <w:rsid w:val="001C6500"/>
    <w:rsid w:val="001D0AD9"/>
    <w:rsid w:val="001D15B4"/>
    <w:rsid w:val="001D1683"/>
    <w:rsid w:val="001D3016"/>
    <w:rsid w:val="001D3DC5"/>
    <w:rsid w:val="001D550C"/>
    <w:rsid w:val="001D63D6"/>
    <w:rsid w:val="001D6F45"/>
    <w:rsid w:val="001E2FBD"/>
    <w:rsid w:val="001E3830"/>
    <w:rsid w:val="001E3CCA"/>
    <w:rsid w:val="001E4AAC"/>
    <w:rsid w:val="001E6585"/>
    <w:rsid w:val="001E664B"/>
    <w:rsid w:val="001F1D7A"/>
    <w:rsid w:val="001F3E0C"/>
    <w:rsid w:val="001F44B7"/>
    <w:rsid w:val="001F49FB"/>
    <w:rsid w:val="001F5DBE"/>
    <w:rsid w:val="001F60E5"/>
    <w:rsid w:val="001F73C6"/>
    <w:rsid w:val="00200613"/>
    <w:rsid w:val="0020083E"/>
    <w:rsid w:val="0020327B"/>
    <w:rsid w:val="0020415A"/>
    <w:rsid w:val="00204324"/>
    <w:rsid w:val="002066E0"/>
    <w:rsid w:val="00206DD8"/>
    <w:rsid w:val="0020777C"/>
    <w:rsid w:val="00210C86"/>
    <w:rsid w:val="00214465"/>
    <w:rsid w:val="00214873"/>
    <w:rsid w:val="00216170"/>
    <w:rsid w:val="00217B63"/>
    <w:rsid w:val="0022009B"/>
    <w:rsid w:val="002219F6"/>
    <w:rsid w:val="00221EDD"/>
    <w:rsid w:val="00222419"/>
    <w:rsid w:val="00222429"/>
    <w:rsid w:val="00222845"/>
    <w:rsid w:val="002231FB"/>
    <w:rsid w:val="0022654F"/>
    <w:rsid w:val="002308DD"/>
    <w:rsid w:val="002332B0"/>
    <w:rsid w:val="00235323"/>
    <w:rsid w:val="00237161"/>
    <w:rsid w:val="00240836"/>
    <w:rsid w:val="00241AC0"/>
    <w:rsid w:val="00243EBB"/>
    <w:rsid w:val="00244820"/>
    <w:rsid w:val="00244B95"/>
    <w:rsid w:val="00245128"/>
    <w:rsid w:val="002458E9"/>
    <w:rsid w:val="002460B0"/>
    <w:rsid w:val="002466CA"/>
    <w:rsid w:val="00247692"/>
    <w:rsid w:val="00250315"/>
    <w:rsid w:val="00251258"/>
    <w:rsid w:val="00251C47"/>
    <w:rsid w:val="00252669"/>
    <w:rsid w:val="00252FE3"/>
    <w:rsid w:val="00255053"/>
    <w:rsid w:val="0025749C"/>
    <w:rsid w:val="0026065C"/>
    <w:rsid w:val="00260EC0"/>
    <w:rsid w:val="00261C65"/>
    <w:rsid w:val="0026527E"/>
    <w:rsid w:val="00265D80"/>
    <w:rsid w:val="00266350"/>
    <w:rsid w:val="0026725B"/>
    <w:rsid w:val="00270252"/>
    <w:rsid w:val="002721CE"/>
    <w:rsid w:val="00273475"/>
    <w:rsid w:val="0027373A"/>
    <w:rsid w:val="002748B8"/>
    <w:rsid w:val="00277BC1"/>
    <w:rsid w:val="00283937"/>
    <w:rsid w:val="00284374"/>
    <w:rsid w:val="002873C3"/>
    <w:rsid w:val="0028772B"/>
    <w:rsid w:val="0029274B"/>
    <w:rsid w:val="002935F0"/>
    <w:rsid w:val="00294D80"/>
    <w:rsid w:val="00296137"/>
    <w:rsid w:val="0029691E"/>
    <w:rsid w:val="002A2FF7"/>
    <w:rsid w:val="002B395A"/>
    <w:rsid w:val="002C1D4A"/>
    <w:rsid w:val="002C3D56"/>
    <w:rsid w:val="002C5E86"/>
    <w:rsid w:val="002C6A71"/>
    <w:rsid w:val="002D0F8F"/>
    <w:rsid w:val="002D1D53"/>
    <w:rsid w:val="002D274D"/>
    <w:rsid w:val="002D4255"/>
    <w:rsid w:val="002D60AD"/>
    <w:rsid w:val="002D72A7"/>
    <w:rsid w:val="002E3337"/>
    <w:rsid w:val="002E4B85"/>
    <w:rsid w:val="002E5ACF"/>
    <w:rsid w:val="002E5BA5"/>
    <w:rsid w:val="002E69A1"/>
    <w:rsid w:val="002E6E95"/>
    <w:rsid w:val="002E7963"/>
    <w:rsid w:val="0030244E"/>
    <w:rsid w:val="00304BC3"/>
    <w:rsid w:val="00306422"/>
    <w:rsid w:val="00310B09"/>
    <w:rsid w:val="00315FF8"/>
    <w:rsid w:val="00317DE7"/>
    <w:rsid w:val="003224E1"/>
    <w:rsid w:val="0032434F"/>
    <w:rsid w:val="00324B7D"/>
    <w:rsid w:val="0033014A"/>
    <w:rsid w:val="003334CD"/>
    <w:rsid w:val="00333AB0"/>
    <w:rsid w:val="00334CAE"/>
    <w:rsid w:val="00341550"/>
    <w:rsid w:val="0034198E"/>
    <w:rsid w:val="00341A54"/>
    <w:rsid w:val="00343E8F"/>
    <w:rsid w:val="00345C87"/>
    <w:rsid w:val="00345E5E"/>
    <w:rsid w:val="003467B6"/>
    <w:rsid w:val="00347F54"/>
    <w:rsid w:val="00350E42"/>
    <w:rsid w:val="00352597"/>
    <w:rsid w:val="00352A1A"/>
    <w:rsid w:val="00355B4A"/>
    <w:rsid w:val="0035623C"/>
    <w:rsid w:val="00360F28"/>
    <w:rsid w:val="00362901"/>
    <w:rsid w:val="0036624B"/>
    <w:rsid w:val="00370191"/>
    <w:rsid w:val="003722FA"/>
    <w:rsid w:val="0037235F"/>
    <w:rsid w:val="003731D1"/>
    <w:rsid w:val="00373BFD"/>
    <w:rsid w:val="00374402"/>
    <w:rsid w:val="0037789F"/>
    <w:rsid w:val="00377F73"/>
    <w:rsid w:val="003800D9"/>
    <w:rsid w:val="003814F3"/>
    <w:rsid w:val="0038283B"/>
    <w:rsid w:val="003829CB"/>
    <w:rsid w:val="00382BDF"/>
    <w:rsid w:val="00383CFA"/>
    <w:rsid w:val="00386E69"/>
    <w:rsid w:val="0039062F"/>
    <w:rsid w:val="00390AF1"/>
    <w:rsid w:val="00391EF2"/>
    <w:rsid w:val="0039372C"/>
    <w:rsid w:val="00393874"/>
    <w:rsid w:val="00394895"/>
    <w:rsid w:val="00394DD1"/>
    <w:rsid w:val="00395665"/>
    <w:rsid w:val="00396261"/>
    <w:rsid w:val="003A0667"/>
    <w:rsid w:val="003A228D"/>
    <w:rsid w:val="003A358F"/>
    <w:rsid w:val="003A36C0"/>
    <w:rsid w:val="003A3DAE"/>
    <w:rsid w:val="003A7BCD"/>
    <w:rsid w:val="003B0754"/>
    <w:rsid w:val="003B2909"/>
    <w:rsid w:val="003B3306"/>
    <w:rsid w:val="003B4F64"/>
    <w:rsid w:val="003B63FA"/>
    <w:rsid w:val="003B7EF2"/>
    <w:rsid w:val="003C1D35"/>
    <w:rsid w:val="003C279B"/>
    <w:rsid w:val="003C3A5C"/>
    <w:rsid w:val="003C4729"/>
    <w:rsid w:val="003C5304"/>
    <w:rsid w:val="003C5A0D"/>
    <w:rsid w:val="003C5B99"/>
    <w:rsid w:val="003C60A3"/>
    <w:rsid w:val="003D0EA0"/>
    <w:rsid w:val="003D3C0D"/>
    <w:rsid w:val="003D7774"/>
    <w:rsid w:val="003E0C54"/>
    <w:rsid w:val="003E2288"/>
    <w:rsid w:val="003E3354"/>
    <w:rsid w:val="003E57D8"/>
    <w:rsid w:val="003E6C72"/>
    <w:rsid w:val="003F296B"/>
    <w:rsid w:val="003F34F9"/>
    <w:rsid w:val="003F3888"/>
    <w:rsid w:val="003F6EBC"/>
    <w:rsid w:val="00401D34"/>
    <w:rsid w:val="00404C26"/>
    <w:rsid w:val="004159BB"/>
    <w:rsid w:val="00417152"/>
    <w:rsid w:val="004206B7"/>
    <w:rsid w:val="00422563"/>
    <w:rsid w:val="0042357C"/>
    <w:rsid w:val="00424C94"/>
    <w:rsid w:val="00426941"/>
    <w:rsid w:val="00427B15"/>
    <w:rsid w:val="00431226"/>
    <w:rsid w:val="00431CDD"/>
    <w:rsid w:val="00432932"/>
    <w:rsid w:val="00433110"/>
    <w:rsid w:val="0043364E"/>
    <w:rsid w:val="00435543"/>
    <w:rsid w:val="004355F8"/>
    <w:rsid w:val="00435B24"/>
    <w:rsid w:val="00436C29"/>
    <w:rsid w:val="00440759"/>
    <w:rsid w:val="00441EE0"/>
    <w:rsid w:val="004421D3"/>
    <w:rsid w:val="004431B0"/>
    <w:rsid w:val="004442B0"/>
    <w:rsid w:val="00446FDF"/>
    <w:rsid w:val="00447EE3"/>
    <w:rsid w:val="004503A5"/>
    <w:rsid w:val="004534A9"/>
    <w:rsid w:val="00454773"/>
    <w:rsid w:val="00456691"/>
    <w:rsid w:val="00460681"/>
    <w:rsid w:val="00461BDF"/>
    <w:rsid w:val="004632C2"/>
    <w:rsid w:val="004643B0"/>
    <w:rsid w:val="00464786"/>
    <w:rsid w:val="00464DDE"/>
    <w:rsid w:val="00465080"/>
    <w:rsid w:val="00466631"/>
    <w:rsid w:val="00467A0E"/>
    <w:rsid w:val="00470F94"/>
    <w:rsid w:val="00472D98"/>
    <w:rsid w:val="0047474A"/>
    <w:rsid w:val="00474A00"/>
    <w:rsid w:val="0048067D"/>
    <w:rsid w:val="004818D1"/>
    <w:rsid w:val="00481A88"/>
    <w:rsid w:val="00481C93"/>
    <w:rsid w:val="00482F6A"/>
    <w:rsid w:val="0048345F"/>
    <w:rsid w:val="0048361C"/>
    <w:rsid w:val="0048366C"/>
    <w:rsid w:val="0049115E"/>
    <w:rsid w:val="00491D27"/>
    <w:rsid w:val="004923B0"/>
    <w:rsid w:val="00492ED9"/>
    <w:rsid w:val="00493D14"/>
    <w:rsid w:val="004950D7"/>
    <w:rsid w:val="004A0A03"/>
    <w:rsid w:val="004A483D"/>
    <w:rsid w:val="004A5A74"/>
    <w:rsid w:val="004A6F46"/>
    <w:rsid w:val="004A71E2"/>
    <w:rsid w:val="004B0EBC"/>
    <w:rsid w:val="004B1188"/>
    <w:rsid w:val="004B21DC"/>
    <w:rsid w:val="004B2B3B"/>
    <w:rsid w:val="004B32DE"/>
    <w:rsid w:val="004B41CE"/>
    <w:rsid w:val="004B4E58"/>
    <w:rsid w:val="004C0821"/>
    <w:rsid w:val="004C3DD3"/>
    <w:rsid w:val="004C4CFD"/>
    <w:rsid w:val="004C6589"/>
    <w:rsid w:val="004C7D68"/>
    <w:rsid w:val="004D08C7"/>
    <w:rsid w:val="004D3883"/>
    <w:rsid w:val="004D499B"/>
    <w:rsid w:val="004D73B0"/>
    <w:rsid w:val="004E5731"/>
    <w:rsid w:val="004E5819"/>
    <w:rsid w:val="004E6D04"/>
    <w:rsid w:val="004E7D5C"/>
    <w:rsid w:val="004F0823"/>
    <w:rsid w:val="004F1F6A"/>
    <w:rsid w:val="004F70CD"/>
    <w:rsid w:val="005007EC"/>
    <w:rsid w:val="00500ED2"/>
    <w:rsid w:val="00501BCD"/>
    <w:rsid w:val="00510542"/>
    <w:rsid w:val="0051277E"/>
    <w:rsid w:val="005133D2"/>
    <w:rsid w:val="0051467C"/>
    <w:rsid w:val="00516D75"/>
    <w:rsid w:val="005177E1"/>
    <w:rsid w:val="00520F65"/>
    <w:rsid w:val="0052184B"/>
    <w:rsid w:val="00521ED4"/>
    <w:rsid w:val="00531780"/>
    <w:rsid w:val="00531A45"/>
    <w:rsid w:val="005326AC"/>
    <w:rsid w:val="0053516B"/>
    <w:rsid w:val="0053527D"/>
    <w:rsid w:val="005355E0"/>
    <w:rsid w:val="00537BDB"/>
    <w:rsid w:val="00537DE3"/>
    <w:rsid w:val="005413FB"/>
    <w:rsid w:val="005426C6"/>
    <w:rsid w:val="0054334F"/>
    <w:rsid w:val="00544B2B"/>
    <w:rsid w:val="00544D49"/>
    <w:rsid w:val="00544F1D"/>
    <w:rsid w:val="00545B97"/>
    <w:rsid w:val="005462DA"/>
    <w:rsid w:val="005523E3"/>
    <w:rsid w:val="005532E2"/>
    <w:rsid w:val="005552C1"/>
    <w:rsid w:val="0055545E"/>
    <w:rsid w:val="00555A68"/>
    <w:rsid w:val="005569F2"/>
    <w:rsid w:val="00557F63"/>
    <w:rsid w:val="00561AA0"/>
    <w:rsid w:val="00561EF6"/>
    <w:rsid w:val="00562005"/>
    <w:rsid w:val="0056200A"/>
    <w:rsid w:val="00565093"/>
    <w:rsid w:val="005666AD"/>
    <w:rsid w:val="005678EA"/>
    <w:rsid w:val="00570E52"/>
    <w:rsid w:val="00573159"/>
    <w:rsid w:val="0057452D"/>
    <w:rsid w:val="005751ED"/>
    <w:rsid w:val="005802F7"/>
    <w:rsid w:val="00582387"/>
    <w:rsid w:val="0058242A"/>
    <w:rsid w:val="0058610A"/>
    <w:rsid w:val="00590382"/>
    <w:rsid w:val="005914ED"/>
    <w:rsid w:val="0059247A"/>
    <w:rsid w:val="005949AD"/>
    <w:rsid w:val="00594D08"/>
    <w:rsid w:val="005964EB"/>
    <w:rsid w:val="00597C24"/>
    <w:rsid w:val="005A3CCD"/>
    <w:rsid w:val="005A5684"/>
    <w:rsid w:val="005A78C6"/>
    <w:rsid w:val="005A7B8B"/>
    <w:rsid w:val="005B0268"/>
    <w:rsid w:val="005B1FA2"/>
    <w:rsid w:val="005B24C2"/>
    <w:rsid w:val="005B2748"/>
    <w:rsid w:val="005B29E4"/>
    <w:rsid w:val="005B32F1"/>
    <w:rsid w:val="005B3DD8"/>
    <w:rsid w:val="005B7734"/>
    <w:rsid w:val="005C05D9"/>
    <w:rsid w:val="005C0B04"/>
    <w:rsid w:val="005C1497"/>
    <w:rsid w:val="005C22AF"/>
    <w:rsid w:val="005C353E"/>
    <w:rsid w:val="005C5267"/>
    <w:rsid w:val="005C66C3"/>
    <w:rsid w:val="005C7ABF"/>
    <w:rsid w:val="005D03B1"/>
    <w:rsid w:val="005D150B"/>
    <w:rsid w:val="005D1901"/>
    <w:rsid w:val="005E0420"/>
    <w:rsid w:val="005E1BD6"/>
    <w:rsid w:val="005E313F"/>
    <w:rsid w:val="005E31AF"/>
    <w:rsid w:val="005E41AF"/>
    <w:rsid w:val="005E5892"/>
    <w:rsid w:val="005F017C"/>
    <w:rsid w:val="005F4A70"/>
    <w:rsid w:val="005F7F9E"/>
    <w:rsid w:val="005F7FAD"/>
    <w:rsid w:val="00600A59"/>
    <w:rsid w:val="00601667"/>
    <w:rsid w:val="006029B9"/>
    <w:rsid w:val="00605183"/>
    <w:rsid w:val="006055B7"/>
    <w:rsid w:val="00606F74"/>
    <w:rsid w:val="006071EC"/>
    <w:rsid w:val="006111B1"/>
    <w:rsid w:val="006124EE"/>
    <w:rsid w:val="00613765"/>
    <w:rsid w:val="006152D4"/>
    <w:rsid w:val="0061578B"/>
    <w:rsid w:val="00616866"/>
    <w:rsid w:val="00622A03"/>
    <w:rsid w:val="00622AE1"/>
    <w:rsid w:val="00622E2E"/>
    <w:rsid w:val="0062329A"/>
    <w:rsid w:val="00631ECA"/>
    <w:rsid w:val="0063220A"/>
    <w:rsid w:val="00635C7A"/>
    <w:rsid w:val="00635FA0"/>
    <w:rsid w:val="00637787"/>
    <w:rsid w:val="00643105"/>
    <w:rsid w:val="006439D4"/>
    <w:rsid w:val="00646078"/>
    <w:rsid w:val="00646479"/>
    <w:rsid w:val="0065030F"/>
    <w:rsid w:val="00654E01"/>
    <w:rsid w:val="00657946"/>
    <w:rsid w:val="00662CB0"/>
    <w:rsid w:val="00663BCC"/>
    <w:rsid w:val="006649C8"/>
    <w:rsid w:val="00667CE1"/>
    <w:rsid w:val="00670023"/>
    <w:rsid w:val="00672F06"/>
    <w:rsid w:val="006730C1"/>
    <w:rsid w:val="00673DC4"/>
    <w:rsid w:val="0067477A"/>
    <w:rsid w:val="00675509"/>
    <w:rsid w:val="00676E3F"/>
    <w:rsid w:val="006773ED"/>
    <w:rsid w:val="006800EB"/>
    <w:rsid w:val="006801B2"/>
    <w:rsid w:val="00681AB1"/>
    <w:rsid w:val="00682CCA"/>
    <w:rsid w:val="0068404B"/>
    <w:rsid w:val="00686AC0"/>
    <w:rsid w:val="00691AB0"/>
    <w:rsid w:val="00693CD7"/>
    <w:rsid w:val="00694B32"/>
    <w:rsid w:val="00697704"/>
    <w:rsid w:val="006A034C"/>
    <w:rsid w:val="006A05B7"/>
    <w:rsid w:val="006A05F4"/>
    <w:rsid w:val="006A1846"/>
    <w:rsid w:val="006A564B"/>
    <w:rsid w:val="006A7103"/>
    <w:rsid w:val="006A7878"/>
    <w:rsid w:val="006B1D42"/>
    <w:rsid w:val="006B3967"/>
    <w:rsid w:val="006B4D0C"/>
    <w:rsid w:val="006B565B"/>
    <w:rsid w:val="006B77CE"/>
    <w:rsid w:val="006B78A8"/>
    <w:rsid w:val="006C220A"/>
    <w:rsid w:val="006C269A"/>
    <w:rsid w:val="006C3B01"/>
    <w:rsid w:val="006D0C9D"/>
    <w:rsid w:val="006D2B4E"/>
    <w:rsid w:val="006D4C8D"/>
    <w:rsid w:val="006D53DB"/>
    <w:rsid w:val="006D636C"/>
    <w:rsid w:val="006E0680"/>
    <w:rsid w:val="006E2DBC"/>
    <w:rsid w:val="006E5530"/>
    <w:rsid w:val="006E688B"/>
    <w:rsid w:val="006E70EA"/>
    <w:rsid w:val="006F066E"/>
    <w:rsid w:val="006F0918"/>
    <w:rsid w:val="006F2979"/>
    <w:rsid w:val="006F3215"/>
    <w:rsid w:val="006F47DE"/>
    <w:rsid w:val="006F66C0"/>
    <w:rsid w:val="00703411"/>
    <w:rsid w:val="007067AB"/>
    <w:rsid w:val="00713980"/>
    <w:rsid w:val="007143F5"/>
    <w:rsid w:val="00714B86"/>
    <w:rsid w:val="00715756"/>
    <w:rsid w:val="00716C59"/>
    <w:rsid w:val="00717AEB"/>
    <w:rsid w:val="00720114"/>
    <w:rsid w:val="00721EC3"/>
    <w:rsid w:val="00727459"/>
    <w:rsid w:val="00727938"/>
    <w:rsid w:val="007322EB"/>
    <w:rsid w:val="00734883"/>
    <w:rsid w:val="00736F1C"/>
    <w:rsid w:val="007379C0"/>
    <w:rsid w:val="00737ADD"/>
    <w:rsid w:val="00742495"/>
    <w:rsid w:val="00747F74"/>
    <w:rsid w:val="007501BD"/>
    <w:rsid w:val="00754360"/>
    <w:rsid w:val="007549CB"/>
    <w:rsid w:val="00756E37"/>
    <w:rsid w:val="00760029"/>
    <w:rsid w:val="007674E8"/>
    <w:rsid w:val="00770354"/>
    <w:rsid w:val="007715CF"/>
    <w:rsid w:val="00772073"/>
    <w:rsid w:val="007751AF"/>
    <w:rsid w:val="007755C4"/>
    <w:rsid w:val="00782E06"/>
    <w:rsid w:val="00786BC5"/>
    <w:rsid w:val="00787B25"/>
    <w:rsid w:val="00790A58"/>
    <w:rsid w:val="0079179F"/>
    <w:rsid w:val="00791A47"/>
    <w:rsid w:val="00791EE9"/>
    <w:rsid w:val="00793013"/>
    <w:rsid w:val="007938DC"/>
    <w:rsid w:val="00793CA6"/>
    <w:rsid w:val="00795B75"/>
    <w:rsid w:val="007973BF"/>
    <w:rsid w:val="007A25D6"/>
    <w:rsid w:val="007A3835"/>
    <w:rsid w:val="007A3D28"/>
    <w:rsid w:val="007A674C"/>
    <w:rsid w:val="007B09FE"/>
    <w:rsid w:val="007B2CB4"/>
    <w:rsid w:val="007B58A4"/>
    <w:rsid w:val="007C0495"/>
    <w:rsid w:val="007C1208"/>
    <w:rsid w:val="007C41FD"/>
    <w:rsid w:val="007C4D67"/>
    <w:rsid w:val="007C5A27"/>
    <w:rsid w:val="007C67F0"/>
    <w:rsid w:val="007D2F6F"/>
    <w:rsid w:val="007D69B0"/>
    <w:rsid w:val="007E05E3"/>
    <w:rsid w:val="007E14E3"/>
    <w:rsid w:val="007E62F0"/>
    <w:rsid w:val="007F0883"/>
    <w:rsid w:val="007F2251"/>
    <w:rsid w:val="007F2985"/>
    <w:rsid w:val="007F56F1"/>
    <w:rsid w:val="007F6017"/>
    <w:rsid w:val="007F607C"/>
    <w:rsid w:val="0080057E"/>
    <w:rsid w:val="00800E23"/>
    <w:rsid w:val="00804F69"/>
    <w:rsid w:val="008114F5"/>
    <w:rsid w:val="00814F8F"/>
    <w:rsid w:val="0082307E"/>
    <w:rsid w:val="00823480"/>
    <w:rsid w:val="00823C48"/>
    <w:rsid w:val="008249EF"/>
    <w:rsid w:val="00824BF5"/>
    <w:rsid w:val="00826187"/>
    <w:rsid w:val="00831DBB"/>
    <w:rsid w:val="008323AF"/>
    <w:rsid w:val="00835DBD"/>
    <w:rsid w:val="00835DD1"/>
    <w:rsid w:val="00836E7E"/>
    <w:rsid w:val="00837E15"/>
    <w:rsid w:val="00842817"/>
    <w:rsid w:val="00844942"/>
    <w:rsid w:val="008473AF"/>
    <w:rsid w:val="00847452"/>
    <w:rsid w:val="00852681"/>
    <w:rsid w:val="00852C21"/>
    <w:rsid w:val="00855D44"/>
    <w:rsid w:val="008576C7"/>
    <w:rsid w:val="00861116"/>
    <w:rsid w:val="00862646"/>
    <w:rsid w:val="00862AE4"/>
    <w:rsid w:val="00867B4E"/>
    <w:rsid w:val="00870207"/>
    <w:rsid w:val="00871EE6"/>
    <w:rsid w:val="00873767"/>
    <w:rsid w:val="008742C1"/>
    <w:rsid w:val="00874C53"/>
    <w:rsid w:val="008760CB"/>
    <w:rsid w:val="00876930"/>
    <w:rsid w:val="00880C34"/>
    <w:rsid w:val="0088156A"/>
    <w:rsid w:val="0088161A"/>
    <w:rsid w:val="00882646"/>
    <w:rsid w:val="008826F0"/>
    <w:rsid w:val="00882975"/>
    <w:rsid w:val="00890286"/>
    <w:rsid w:val="0089082B"/>
    <w:rsid w:val="00892A07"/>
    <w:rsid w:val="008933DA"/>
    <w:rsid w:val="00893A35"/>
    <w:rsid w:val="008940C9"/>
    <w:rsid w:val="00894922"/>
    <w:rsid w:val="00894C14"/>
    <w:rsid w:val="00894C62"/>
    <w:rsid w:val="00895050"/>
    <w:rsid w:val="008956F7"/>
    <w:rsid w:val="008A0AEF"/>
    <w:rsid w:val="008A14A1"/>
    <w:rsid w:val="008A1A22"/>
    <w:rsid w:val="008A30C7"/>
    <w:rsid w:val="008A428F"/>
    <w:rsid w:val="008B18F9"/>
    <w:rsid w:val="008B325C"/>
    <w:rsid w:val="008B5C6E"/>
    <w:rsid w:val="008C06DA"/>
    <w:rsid w:val="008C0974"/>
    <w:rsid w:val="008C4D13"/>
    <w:rsid w:val="008D0BA4"/>
    <w:rsid w:val="008D258C"/>
    <w:rsid w:val="008D569C"/>
    <w:rsid w:val="008E490E"/>
    <w:rsid w:val="008E6A59"/>
    <w:rsid w:val="008E6CFC"/>
    <w:rsid w:val="008F11D9"/>
    <w:rsid w:val="008F27CF"/>
    <w:rsid w:val="008F5AA8"/>
    <w:rsid w:val="008F5E7A"/>
    <w:rsid w:val="008F743D"/>
    <w:rsid w:val="009001E6"/>
    <w:rsid w:val="00900B39"/>
    <w:rsid w:val="009039B7"/>
    <w:rsid w:val="00904D33"/>
    <w:rsid w:val="00905FAB"/>
    <w:rsid w:val="009067AC"/>
    <w:rsid w:val="00912C55"/>
    <w:rsid w:val="00914AAA"/>
    <w:rsid w:val="00921022"/>
    <w:rsid w:val="00921ACF"/>
    <w:rsid w:val="00924330"/>
    <w:rsid w:val="009258AF"/>
    <w:rsid w:val="00927CD7"/>
    <w:rsid w:val="0093082B"/>
    <w:rsid w:val="00932F8B"/>
    <w:rsid w:val="00933FEA"/>
    <w:rsid w:val="00935261"/>
    <w:rsid w:val="009366CE"/>
    <w:rsid w:val="009405D6"/>
    <w:rsid w:val="009415A7"/>
    <w:rsid w:val="00942541"/>
    <w:rsid w:val="009433BF"/>
    <w:rsid w:val="009464EF"/>
    <w:rsid w:val="009466D3"/>
    <w:rsid w:val="00947AAC"/>
    <w:rsid w:val="00950828"/>
    <w:rsid w:val="00952747"/>
    <w:rsid w:val="00954DAB"/>
    <w:rsid w:val="0096051B"/>
    <w:rsid w:val="009612C7"/>
    <w:rsid w:val="0096146F"/>
    <w:rsid w:val="0096225E"/>
    <w:rsid w:val="0096327C"/>
    <w:rsid w:val="00966FCE"/>
    <w:rsid w:val="0097131B"/>
    <w:rsid w:val="0097306D"/>
    <w:rsid w:val="00973419"/>
    <w:rsid w:val="00973670"/>
    <w:rsid w:val="009748DD"/>
    <w:rsid w:val="009750DC"/>
    <w:rsid w:val="00975BA9"/>
    <w:rsid w:val="009767D2"/>
    <w:rsid w:val="0098061D"/>
    <w:rsid w:val="00980936"/>
    <w:rsid w:val="009809E7"/>
    <w:rsid w:val="00984A46"/>
    <w:rsid w:val="00990710"/>
    <w:rsid w:val="00992653"/>
    <w:rsid w:val="00992AFC"/>
    <w:rsid w:val="009954B2"/>
    <w:rsid w:val="009966A2"/>
    <w:rsid w:val="009A10DB"/>
    <w:rsid w:val="009A2442"/>
    <w:rsid w:val="009A3302"/>
    <w:rsid w:val="009A48E5"/>
    <w:rsid w:val="009A56B0"/>
    <w:rsid w:val="009A5C2C"/>
    <w:rsid w:val="009A616E"/>
    <w:rsid w:val="009A6D07"/>
    <w:rsid w:val="009A7144"/>
    <w:rsid w:val="009B0EF4"/>
    <w:rsid w:val="009B1DA0"/>
    <w:rsid w:val="009B38A5"/>
    <w:rsid w:val="009B3C78"/>
    <w:rsid w:val="009B6E63"/>
    <w:rsid w:val="009B7F8A"/>
    <w:rsid w:val="009C098D"/>
    <w:rsid w:val="009C3057"/>
    <w:rsid w:val="009C3266"/>
    <w:rsid w:val="009C5497"/>
    <w:rsid w:val="009C5F68"/>
    <w:rsid w:val="009D2FE1"/>
    <w:rsid w:val="009D3853"/>
    <w:rsid w:val="009D5CD8"/>
    <w:rsid w:val="009D698B"/>
    <w:rsid w:val="009D706D"/>
    <w:rsid w:val="009E143B"/>
    <w:rsid w:val="009E3AED"/>
    <w:rsid w:val="009E4BE0"/>
    <w:rsid w:val="009F07DB"/>
    <w:rsid w:val="009F0FF6"/>
    <w:rsid w:val="009F30FB"/>
    <w:rsid w:val="009F4C57"/>
    <w:rsid w:val="00A00DD8"/>
    <w:rsid w:val="00A01E50"/>
    <w:rsid w:val="00A02B68"/>
    <w:rsid w:val="00A048B7"/>
    <w:rsid w:val="00A06903"/>
    <w:rsid w:val="00A1100D"/>
    <w:rsid w:val="00A1138A"/>
    <w:rsid w:val="00A123D3"/>
    <w:rsid w:val="00A124F6"/>
    <w:rsid w:val="00A14505"/>
    <w:rsid w:val="00A1536D"/>
    <w:rsid w:val="00A17D54"/>
    <w:rsid w:val="00A21D39"/>
    <w:rsid w:val="00A22110"/>
    <w:rsid w:val="00A221D7"/>
    <w:rsid w:val="00A24355"/>
    <w:rsid w:val="00A25273"/>
    <w:rsid w:val="00A2693C"/>
    <w:rsid w:val="00A27AD3"/>
    <w:rsid w:val="00A337F0"/>
    <w:rsid w:val="00A35637"/>
    <w:rsid w:val="00A3657F"/>
    <w:rsid w:val="00A37E49"/>
    <w:rsid w:val="00A4248E"/>
    <w:rsid w:val="00A42B61"/>
    <w:rsid w:val="00A446E8"/>
    <w:rsid w:val="00A4477B"/>
    <w:rsid w:val="00A45108"/>
    <w:rsid w:val="00A45466"/>
    <w:rsid w:val="00A467F7"/>
    <w:rsid w:val="00A51142"/>
    <w:rsid w:val="00A51378"/>
    <w:rsid w:val="00A51C7E"/>
    <w:rsid w:val="00A52136"/>
    <w:rsid w:val="00A52F6C"/>
    <w:rsid w:val="00A53396"/>
    <w:rsid w:val="00A53506"/>
    <w:rsid w:val="00A53A6E"/>
    <w:rsid w:val="00A55A3F"/>
    <w:rsid w:val="00A623C7"/>
    <w:rsid w:val="00A63CA4"/>
    <w:rsid w:val="00A67B19"/>
    <w:rsid w:val="00A716EC"/>
    <w:rsid w:val="00A77EF9"/>
    <w:rsid w:val="00A80A42"/>
    <w:rsid w:val="00A81F24"/>
    <w:rsid w:val="00A828AE"/>
    <w:rsid w:val="00A859B9"/>
    <w:rsid w:val="00A86F75"/>
    <w:rsid w:val="00A91A5B"/>
    <w:rsid w:val="00A932A9"/>
    <w:rsid w:val="00A93926"/>
    <w:rsid w:val="00AA00A0"/>
    <w:rsid w:val="00AA1F29"/>
    <w:rsid w:val="00AA2D25"/>
    <w:rsid w:val="00AA47AF"/>
    <w:rsid w:val="00AA4981"/>
    <w:rsid w:val="00AA6A17"/>
    <w:rsid w:val="00AA6F9E"/>
    <w:rsid w:val="00AA7244"/>
    <w:rsid w:val="00AB1841"/>
    <w:rsid w:val="00AB218A"/>
    <w:rsid w:val="00AB4D48"/>
    <w:rsid w:val="00AB59A8"/>
    <w:rsid w:val="00AB60B7"/>
    <w:rsid w:val="00AC0052"/>
    <w:rsid w:val="00AC01B4"/>
    <w:rsid w:val="00AC0B2D"/>
    <w:rsid w:val="00AC1FFC"/>
    <w:rsid w:val="00AC3324"/>
    <w:rsid w:val="00AC453A"/>
    <w:rsid w:val="00AC69F5"/>
    <w:rsid w:val="00AC71D8"/>
    <w:rsid w:val="00AC7B43"/>
    <w:rsid w:val="00AD3348"/>
    <w:rsid w:val="00AD3D03"/>
    <w:rsid w:val="00AD3DBE"/>
    <w:rsid w:val="00AE1F0B"/>
    <w:rsid w:val="00AE242F"/>
    <w:rsid w:val="00AE3E96"/>
    <w:rsid w:val="00AE609E"/>
    <w:rsid w:val="00AE61BB"/>
    <w:rsid w:val="00AE6D8A"/>
    <w:rsid w:val="00AE7C8A"/>
    <w:rsid w:val="00AF0886"/>
    <w:rsid w:val="00AF0B7A"/>
    <w:rsid w:val="00AF1D67"/>
    <w:rsid w:val="00AF31BE"/>
    <w:rsid w:val="00AF39D9"/>
    <w:rsid w:val="00AF6ABB"/>
    <w:rsid w:val="00AF6FE5"/>
    <w:rsid w:val="00B010FB"/>
    <w:rsid w:val="00B01364"/>
    <w:rsid w:val="00B01D0C"/>
    <w:rsid w:val="00B02280"/>
    <w:rsid w:val="00B03B2B"/>
    <w:rsid w:val="00B04E2C"/>
    <w:rsid w:val="00B07E68"/>
    <w:rsid w:val="00B07EB1"/>
    <w:rsid w:val="00B10015"/>
    <w:rsid w:val="00B136A9"/>
    <w:rsid w:val="00B1480C"/>
    <w:rsid w:val="00B15F5D"/>
    <w:rsid w:val="00B17C43"/>
    <w:rsid w:val="00B21AAF"/>
    <w:rsid w:val="00B22938"/>
    <w:rsid w:val="00B23382"/>
    <w:rsid w:val="00B24540"/>
    <w:rsid w:val="00B27038"/>
    <w:rsid w:val="00B27389"/>
    <w:rsid w:val="00B33E7A"/>
    <w:rsid w:val="00B35D6D"/>
    <w:rsid w:val="00B4089A"/>
    <w:rsid w:val="00B4441B"/>
    <w:rsid w:val="00B44427"/>
    <w:rsid w:val="00B45982"/>
    <w:rsid w:val="00B45E0D"/>
    <w:rsid w:val="00B46396"/>
    <w:rsid w:val="00B47694"/>
    <w:rsid w:val="00B47F69"/>
    <w:rsid w:val="00B5136A"/>
    <w:rsid w:val="00B52D00"/>
    <w:rsid w:val="00B53B28"/>
    <w:rsid w:val="00B54EE0"/>
    <w:rsid w:val="00B556A2"/>
    <w:rsid w:val="00B56CF2"/>
    <w:rsid w:val="00B5758B"/>
    <w:rsid w:val="00B60901"/>
    <w:rsid w:val="00B63937"/>
    <w:rsid w:val="00B64914"/>
    <w:rsid w:val="00B654D5"/>
    <w:rsid w:val="00B65F4D"/>
    <w:rsid w:val="00B66ED8"/>
    <w:rsid w:val="00B67EAF"/>
    <w:rsid w:val="00B719BE"/>
    <w:rsid w:val="00B737B7"/>
    <w:rsid w:val="00B75EB2"/>
    <w:rsid w:val="00B76B78"/>
    <w:rsid w:val="00B80866"/>
    <w:rsid w:val="00B81FCE"/>
    <w:rsid w:val="00B82AE9"/>
    <w:rsid w:val="00B864BF"/>
    <w:rsid w:val="00B86E3A"/>
    <w:rsid w:val="00B87708"/>
    <w:rsid w:val="00B879CF"/>
    <w:rsid w:val="00B93536"/>
    <w:rsid w:val="00B96335"/>
    <w:rsid w:val="00B9663A"/>
    <w:rsid w:val="00B966F2"/>
    <w:rsid w:val="00BA0A78"/>
    <w:rsid w:val="00BA0CF7"/>
    <w:rsid w:val="00BA11DE"/>
    <w:rsid w:val="00BA35C3"/>
    <w:rsid w:val="00BA5D86"/>
    <w:rsid w:val="00BB0323"/>
    <w:rsid w:val="00BB0552"/>
    <w:rsid w:val="00BB17E6"/>
    <w:rsid w:val="00BB1A03"/>
    <w:rsid w:val="00BB59F3"/>
    <w:rsid w:val="00BB5BD1"/>
    <w:rsid w:val="00BB65DB"/>
    <w:rsid w:val="00BC49AB"/>
    <w:rsid w:val="00BD34E5"/>
    <w:rsid w:val="00BD38B9"/>
    <w:rsid w:val="00BD7AD4"/>
    <w:rsid w:val="00BE0494"/>
    <w:rsid w:val="00BE1B37"/>
    <w:rsid w:val="00BE6325"/>
    <w:rsid w:val="00BE6530"/>
    <w:rsid w:val="00BE7349"/>
    <w:rsid w:val="00BF02D1"/>
    <w:rsid w:val="00BF162B"/>
    <w:rsid w:val="00BF2D7A"/>
    <w:rsid w:val="00BF46F0"/>
    <w:rsid w:val="00BF4BB4"/>
    <w:rsid w:val="00BF4BD3"/>
    <w:rsid w:val="00BF7830"/>
    <w:rsid w:val="00C03ADC"/>
    <w:rsid w:val="00C065A4"/>
    <w:rsid w:val="00C06974"/>
    <w:rsid w:val="00C10021"/>
    <w:rsid w:val="00C10F04"/>
    <w:rsid w:val="00C11528"/>
    <w:rsid w:val="00C130A6"/>
    <w:rsid w:val="00C16D42"/>
    <w:rsid w:val="00C20CD6"/>
    <w:rsid w:val="00C215D3"/>
    <w:rsid w:val="00C23BCC"/>
    <w:rsid w:val="00C24D03"/>
    <w:rsid w:val="00C251ED"/>
    <w:rsid w:val="00C2745B"/>
    <w:rsid w:val="00C27591"/>
    <w:rsid w:val="00C307F8"/>
    <w:rsid w:val="00C311F1"/>
    <w:rsid w:val="00C31E08"/>
    <w:rsid w:val="00C32E9B"/>
    <w:rsid w:val="00C41222"/>
    <w:rsid w:val="00C42943"/>
    <w:rsid w:val="00C443DB"/>
    <w:rsid w:val="00C44AAB"/>
    <w:rsid w:val="00C45042"/>
    <w:rsid w:val="00C508FE"/>
    <w:rsid w:val="00C510A2"/>
    <w:rsid w:val="00C52405"/>
    <w:rsid w:val="00C534BA"/>
    <w:rsid w:val="00C54217"/>
    <w:rsid w:val="00C56585"/>
    <w:rsid w:val="00C56CAA"/>
    <w:rsid w:val="00C6037B"/>
    <w:rsid w:val="00C6385B"/>
    <w:rsid w:val="00C64862"/>
    <w:rsid w:val="00C65464"/>
    <w:rsid w:val="00C71AF5"/>
    <w:rsid w:val="00C739B9"/>
    <w:rsid w:val="00C75234"/>
    <w:rsid w:val="00C77FAB"/>
    <w:rsid w:val="00C80836"/>
    <w:rsid w:val="00C83253"/>
    <w:rsid w:val="00C835BA"/>
    <w:rsid w:val="00C83B0B"/>
    <w:rsid w:val="00C86E8B"/>
    <w:rsid w:val="00C8749B"/>
    <w:rsid w:val="00C87654"/>
    <w:rsid w:val="00C87C72"/>
    <w:rsid w:val="00C91C94"/>
    <w:rsid w:val="00C9484A"/>
    <w:rsid w:val="00C94AFC"/>
    <w:rsid w:val="00C9591A"/>
    <w:rsid w:val="00CA0E1F"/>
    <w:rsid w:val="00CA2DFC"/>
    <w:rsid w:val="00CA6D96"/>
    <w:rsid w:val="00CB13A1"/>
    <w:rsid w:val="00CB3D27"/>
    <w:rsid w:val="00CC06AC"/>
    <w:rsid w:val="00CC0C5B"/>
    <w:rsid w:val="00CC1C40"/>
    <w:rsid w:val="00CC1C4D"/>
    <w:rsid w:val="00CC3B15"/>
    <w:rsid w:val="00CC6108"/>
    <w:rsid w:val="00CC6908"/>
    <w:rsid w:val="00CD18F4"/>
    <w:rsid w:val="00CD3F5F"/>
    <w:rsid w:val="00CD6558"/>
    <w:rsid w:val="00CE033B"/>
    <w:rsid w:val="00CE0942"/>
    <w:rsid w:val="00CE0D3F"/>
    <w:rsid w:val="00CE1C4D"/>
    <w:rsid w:val="00CE34C2"/>
    <w:rsid w:val="00CE4296"/>
    <w:rsid w:val="00CE646A"/>
    <w:rsid w:val="00CE6C1A"/>
    <w:rsid w:val="00CF2FA5"/>
    <w:rsid w:val="00CF4214"/>
    <w:rsid w:val="00D0069F"/>
    <w:rsid w:val="00D010DD"/>
    <w:rsid w:val="00D01ECD"/>
    <w:rsid w:val="00D01FFE"/>
    <w:rsid w:val="00D02D3D"/>
    <w:rsid w:val="00D0326D"/>
    <w:rsid w:val="00D0372A"/>
    <w:rsid w:val="00D04EEA"/>
    <w:rsid w:val="00D05930"/>
    <w:rsid w:val="00D06172"/>
    <w:rsid w:val="00D1261B"/>
    <w:rsid w:val="00D126B9"/>
    <w:rsid w:val="00D13210"/>
    <w:rsid w:val="00D15CDC"/>
    <w:rsid w:val="00D1748C"/>
    <w:rsid w:val="00D227CA"/>
    <w:rsid w:val="00D22834"/>
    <w:rsid w:val="00D23138"/>
    <w:rsid w:val="00D3242A"/>
    <w:rsid w:val="00D33110"/>
    <w:rsid w:val="00D33A4C"/>
    <w:rsid w:val="00D3501B"/>
    <w:rsid w:val="00D368B8"/>
    <w:rsid w:val="00D411D1"/>
    <w:rsid w:val="00D423CC"/>
    <w:rsid w:val="00D43499"/>
    <w:rsid w:val="00D43671"/>
    <w:rsid w:val="00D4537A"/>
    <w:rsid w:val="00D455C1"/>
    <w:rsid w:val="00D46B26"/>
    <w:rsid w:val="00D471CE"/>
    <w:rsid w:val="00D50BD6"/>
    <w:rsid w:val="00D50BFD"/>
    <w:rsid w:val="00D54B11"/>
    <w:rsid w:val="00D54EE7"/>
    <w:rsid w:val="00D552F7"/>
    <w:rsid w:val="00D5536E"/>
    <w:rsid w:val="00D55904"/>
    <w:rsid w:val="00D61333"/>
    <w:rsid w:val="00D644CC"/>
    <w:rsid w:val="00D64BBE"/>
    <w:rsid w:val="00D65BAA"/>
    <w:rsid w:val="00D6622E"/>
    <w:rsid w:val="00D672FE"/>
    <w:rsid w:val="00D7038C"/>
    <w:rsid w:val="00D723AB"/>
    <w:rsid w:val="00D74722"/>
    <w:rsid w:val="00D767D0"/>
    <w:rsid w:val="00D86115"/>
    <w:rsid w:val="00D93433"/>
    <w:rsid w:val="00D95C1E"/>
    <w:rsid w:val="00D96AA8"/>
    <w:rsid w:val="00D97939"/>
    <w:rsid w:val="00D97DEB"/>
    <w:rsid w:val="00DA0D97"/>
    <w:rsid w:val="00DA21A0"/>
    <w:rsid w:val="00DA49EC"/>
    <w:rsid w:val="00DB00D1"/>
    <w:rsid w:val="00DB1A36"/>
    <w:rsid w:val="00DB4C70"/>
    <w:rsid w:val="00DB7C9C"/>
    <w:rsid w:val="00DC157A"/>
    <w:rsid w:val="00DC3BEE"/>
    <w:rsid w:val="00DC48A6"/>
    <w:rsid w:val="00DC5897"/>
    <w:rsid w:val="00DC72C7"/>
    <w:rsid w:val="00DD3CAB"/>
    <w:rsid w:val="00DD497B"/>
    <w:rsid w:val="00DD5ABB"/>
    <w:rsid w:val="00DD79D5"/>
    <w:rsid w:val="00DE10DB"/>
    <w:rsid w:val="00DE2611"/>
    <w:rsid w:val="00DE5578"/>
    <w:rsid w:val="00DF1D85"/>
    <w:rsid w:val="00DF23CE"/>
    <w:rsid w:val="00DF292C"/>
    <w:rsid w:val="00DF79CF"/>
    <w:rsid w:val="00E03EBE"/>
    <w:rsid w:val="00E05DB1"/>
    <w:rsid w:val="00E061E6"/>
    <w:rsid w:val="00E0672A"/>
    <w:rsid w:val="00E078FD"/>
    <w:rsid w:val="00E12223"/>
    <w:rsid w:val="00E13845"/>
    <w:rsid w:val="00E13CB2"/>
    <w:rsid w:val="00E13D1F"/>
    <w:rsid w:val="00E153E9"/>
    <w:rsid w:val="00E1773B"/>
    <w:rsid w:val="00E20B5E"/>
    <w:rsid w:val="00E22F55"/>
    <w:rsid w:val="00E235BE"/>
    <w:rsid w:val="00E24CB6"/>
    <w:rsid w:val="00E26210"/>
    <w:rsid w:val="00E26489"/>
    <w:rsid w:val="00E266D8"/>
    <w:rsid w:val="00E302EC"/>
    <w:rsid w:val="00E30F3A"/>
    <w:rsid w:val="00E317D2"/>
    <w:rsid w:val="00E33DCB"/>
    <w:rsid w:val="00E35756"/>
    <w:rsid w:val="00E36105"/>
    <w:rsid w:val="00E36983"/>
    <w:rsid w:val="00E42D02"/>
    <w:rsid w:val="00E43EB0"/>
    <w:rsid w:val="00E44E39"/>
    <w:rsid w:val="00E47728"/>
    <w:rsid w:val="00E5043F"/>
    <w:rsid w:val="00E5407A"/>
    <w:rsid w:val="00E563CF"/>
    <w:rsid w:val="00E61F3C"/>
    <w:rsid w:val="00E635B5"/>
    <w:rsid w:val="00E63989"/>
    <w:rsid w:val="00E64330"/>
    <w:rsid w:val="00E65BCC"/>
    <w:rsid w:val="00E709C9"/>
    <w:rsid w:val="00E721DE"/>
    <w:rsid w:val="00E74E9C"/>
    <w:rsid w:val="00E74EC9"/>
    <w:rsid w:val="00E755FF"/>
    <w:rsid w:val="00E763E6"/>
    <w:rsid w:val="00E7726E"/>
    <w:rsid w:val="00E77A97"/>
    <w:rsid w:val="00E80DBE"/>
    <w:rsid w:val="00E810E4"/>
    <w:rsid w:val="00E81753"/>
    <w:rsid w:val="00E84BE0"/>
    <w:rsid w:val="00E85354"/>
    <w:rsid w:val="00E85560"/>
    <w:rsid w:val="00E85E71"/>
    <w:rsid w:val="00E86697"/>
    <w:rsid w:val="00E90999"/>
    <w:rsid w:val="00E93451"/>
    <w:rsid w:val="00E93C19"/>
    <w:rsid w:val="00E93FA1"/>
    <w:rsid w:val="00E943EE"/>
    <w:rsid w:val="00E94A8B"/>
    <w:rsid w:val="00E976E2"/>
    <w:rsid w:val="00EA41C2"/>
    <w:rsid w:val="00EA4968"/>
    <w:rsid w:val="00EA4AB0"/>
    <w:rsid w:val="00EA4EF3"/>
    <w:rsid w:val="00EA659E"/>
    <w:rsid w:val="00EB15F1"/>
    <w:rsid w:val="00EB4261"/>
    <w:rsid w:val="00EB5784"/>
    <w:rsid w:val="00EB5EE3"/>
    <w:rsid w:val="00EC0A79"/>
    <w:rsid w:val="00EC23C8"/>
    <w:rsid w:val="00EC3F48"/>
    <w:rsid w:val="00EC48C1"/>
    <w:rsid w:val="00EC5191"/>
    <w:rsid w:val="00EC704C"/>
    <w:rsid w:val="00ED0098"/>
    <w:rsid w:val="00ED0101"/>
    <w:rsid w:val="00ED1481"/>
    <w:rsid w:val="00ED154C"/>
    <w:rsid w:val="00ED22DA"/>
    <w:rsid w:val="00ED3CD8"/>
    <w:rsid w:val="00ED4005"/>
    <w:rsid w:val="00ED5657"/>
    <w:rsid w:val="00ED565E"/>
    <w:rsid w:val="00ED5B88"/>
    <w:rsid w:val="00EE1C05"/>
    <w:rsid w:val="00EE4460"/>
    <w:rsid w:val="00EE4AA5"/>
    <w:rsid w:val="00EE561A"/>
    <w:rsid w:val="00EE5815"/>
    <w:rsid w:val="00EE61A7"/>
    <w:rsid w:val="00EF0961"/>
    <w:rsid w:val="00EF23E3"/>
    <w:rsid w:val="00EF3CCC"/>
    <w:rsid w:val="00EF3EF6"/>
    <w:rsid w:val="00EF656B"/>
    <w:rsid w:val="00EF758D"/>
    <w:rsid w:val="00F005B7"/>
    <w:rsid w:val="00F00B1F"/>
    <w:rsid w:val="00F01736"/>
    <w:rsid w:val="00F03E3C"/>
    <w:rsid w:val="00F05CD0"/>
    <w:rsid w:val="00F10D93"/>
    <w:rsid w:val="00F1321F"/>
    <w:rsid w:val="00F13B7C"/>
    <w:rsid w:val="00F13D3D"/>
    <w:rsid w:val="00F14A3D"/>
    <w:rsid w:val="00F1559E"/>
    <w:rsid w:val="00F15B3F"/>
    <w:rsid w:val="00F15CDD"/>
    <w:rsid w:val="00F16BA5"/>
    <w:rsid w:val="00F2395C"/>
    <w:rsid w:val="00F23B92"/>
    <w:rsid w:val="00F257A3"/>
    <w:rsid w:val="00F26915"/>
    <w:rsid w:val="00F26E24"/>
    <w:rsid w:val="00F270D4"/>
    <w:rsid w:val="00F31A6C"/>
    <w:rsid w:val="00F3224A"/>
    <w:rsid w:val="00F32D99"/>
    <w:rsid w:val="00F34B31"/>
    <w:rsid w:val="00F37791"/>
    <w:rsid w:val="00F40A1C"/>
    <w:rsid w:val="00F41DCA"/>
    <w:rsid w:val="00F4596D"/>
    <w:rsid w:val="00F459B9"/>
    <w:rsid w:val="00F47773"/>
    <w:rsid w:val="00F526F4"/>
    <w:rsid w:val="00F541E0"/>
    <w:rsid w:val="00F56E59"/>
    <w:rsid w:val="00F6047F"/>
    <w:rsid w:val="00F6074D"/>
    <w:rsid w:val="00F6320F"/>
    <w:rsid w:val="00F70239"/>
    <w:rsid w:val="00F715F0"/>
    <w:rsid w:val="00F73052"/>
    <w:rsid w:val="00F73694"/>
    <w:rsid w:val="00F744BA"/>
    <w:rsid w:val="00F74CFD"/>
    <w:rsid w:val="00F750A2"/>
    <w:rsid w:val="00F77EC8"/>
    <w:rsid w:val="00F807CE"/>
    <w:rsid w:val="00F807F8"/>
    <w:rsid w:val="00F814C3"/>
    <w:rsid w:val="00F819E4"/>
    <w:rsid w:val="00F831B6"/>
    <w:rsid w:val="00F85BFC"/>
    <w:rsid w:val="00F8609E"/>
    <w:rsid w:val="00F871D1"/>
    <w:rsid w:val="00F87C72"/>
    <w:rsid w:val="00F87D2B"/>
    <w:rsid w:val="00F91D50"/>
    <w:rsid w:val="00F91F30"/>
    <w:rsid w:val="00F91FD1"/>
    <w:rsid w:val="00F93A7B"/>
    <w:rsid w:val="00F9495C"/>
    <w:rsid w:val="00F95044"/>
    <w:rsid w:val="00F97FE8"/>
    <w:rsid w:val="00FA0DB0"/>
    <w:rsid w:val="00FA1673"/>
    <w:rsid w:val="00FA4F00"/>
    <w:rsid w:val="00FA5E14"/>
    <w:rsid w:val="00FB0782"/>
    <w:rsid w:val="00FB098D"/>
    <w:rsid w:val="00FB09C5"/>
    <w:rsid w:val="00FB2AF5"/>
    <w:rsid w:val="00FB4D27"/>
    <w:rsid w:val="00FB5AF8"/>
    <w:rsid w:val="00FB6F5D"/>
    <w:rsid w:val="00FB7BF6"/>
    <w:rsid w:val="00FC02B0"/>
    <w:rsid w:val="00FC100C"/>
    <w:rsid w:val="00FC22C6"/>
    <w:rsid w:val="00FC4414"/>
    <w:rsid w:val="00FC5CC2"/>
    <w:rsid w:val="00FC6C27"/>
    <w:rsid w:val="00FC7356"/>
    <w:rsid w:val="00FD3090"/>
    <w:rsid w:val="00FD531F"/>
    <w:rsid w:val="00FD5AAC"/>
    <w:rsid w:val="00FD6536"/>
    <w:rsid w:val="00FD73E2"/>
    <w:rsid w:val="00FE099A"/>
    <w:rsid w:val="00FE0A49"/>
    <w:rsid w:val="00FE12B9"/>
    <w:rsid w:val="00FE35D4"/>
    <w:rsid w:val="00FE4AB8"/>
    <w:rsid w:val="00FE7D8A"/>
    <w:rsid w:val="00FF1638"/>
    <w:rsid w:val="00FF5711"/>
    <w:rsid w:val="00FF58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uiPriority="9" w:qFormat="1"/>
    <w:lsdException w:name="heading 3" w:uiPriority="99" w:qFormat="1"/>
    <w:lsdException w:name="heading 4" w:uiPriority="99" w:qFormat="1"/>
    <w:lsdException w:name="heading 5" w:uiPriority="9" w:qFormat="1"/>
    <w:lsdException w:name="heading 6" w:uiPriority="99" w:qFormat="1"/>
    <w:lsdException w:name="heading 7" w:uiPriority="99" w:qFormat="1"/>
    <w:lsdException w:name="heading 8" w:uiPriority="99" w:qFormat="1"/>
    <w:lsdException w:name="heading 9" w:uiPriority="99" w:qFormat="1"/>
    <w:lsdException w:name="index 1" w:uiPriority="99"/>
    <w:lsdException w:name="toc 1" w:uiPriority="39"/>
    <w:lsdException w:name="toc 2" w:uiPriority="39"/>
    <w:lsdException w:name="toc 3" w:uiPriority="99"/>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header" w:uiPriority="99"/>
    <w:lsdException w:name="footer" w:uiPriority="99"/>
    <w:lsdException w:name="index heading" w:qFormat="1"/>
    <w:lsdException w:name="caption" w:uiPriority="99" w:qFormat="1"/>
    <w:lsdException w:name="footnote reference" w:uiPriority="99"/>
    <w:lsdException w:name="annotation reference" w:uiPriority="99"/>
    <w:lsdException w:name="page number" w:uiPriority="99"/>
    <w:lsdException w:name="endnote reference" w:uiPriority="99"/>
    <w:lsdException w:name="endnote text" w:uiPriority="99"/>
    <w:lsdException w:name="table of authorities" w:semiHidden="0" w:unhideWhenUsed="0"/>
    <w:lsdException w:name="toa heading" w:qFormat="1"/>
    <w:lsdException w:name="List" w:semiHidden="0" w:unhideWhenUsed="0"/>
    <w:lsdException w:name="List Bullet" w:semiHidden="0" w:unhideWhenUsed="0"/>
    <w:lsdException w:name="Title" w:semiHidden="0" w:uiPriority="10" w:unhideWhenUsed="0" w:qFormat="1"/>
    <w:lsdException w:name="Body Text" w:uiPriority="99"/>
    <w:lsdException w:name="Body Text Indent" w:uiPriority="99"/>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Body Text 3" w:uiPriority="99"/>
    <w:lsdException w:name="Body Text Indent 2" w:uiPriority="99"/>
    <w:lsdException w:name="Body Text Indent 3" w:uiPriority="99"/>
    <w:lsdException w:name="Hyperlink" w:uiPriority="99"/>
    <w:lsdException w:name="Strong" w:semiHidden="0" w:uiPriority="22" w:unhideWhenUsed="0" w:qFormat="1"/>
    <w:lsdException w:name="Emphasis" w:semiHidden="0" w:uiPriority="99" w:unhideWhenUsed="0" w:qFormat="1"/>
    <w:lsdException w:name="Normal (Web)" w:uiPriority="99" w:qFormat="1"/>
    <w:lsdException w:name="HTML Preformatted" w:uiPriority="99" w:qFormat="1"/>
    <w:lsdException w:name="annotation subject" w:uiPriority="99"/>
    <w:lsdException w:name="No List" w:uiPriority="99"/>
    <w:lsdException w:name="Balloon Text"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B66ED8"/>
    <w:pPr>
      <w:widowControl w:val="0"/>
      <w:ind w:firstLine="400"/>
      <w:jc w:val="both"/>
    </w:pPr>
    <w:rPr>
      <w:sz w:val="24"/>
      <w:szCs w:val="24"/>
    </w:rPr>
  </w:style>
  <w:style w:type="paragraph" w:styleId="1">
    <w:name w:val="heading 1"/>
    <w:basedOn w:val="a2"/>
    <w:next w:val="a2"/>
    <w:link w:val="11"/>
    <w:uiPriority w:val="99"/>
    <w:qFormat/>
    <w:rsid w:val="005462DA"/>
    <w:pPr>
      <w:keepNext/>
      <w:spacing w:before="240" w:after="60"/>
      <w:ind w:firstLine="0"/>
      <w:outlineLvl w:val="0"/>
    </w:pPr>
    <w:rPr>
      <w:rFonts w:ascii="Cambria" w:hAnsi="Cambria"/>
      <w:b/>
      <w:bCs/>
      <w:kern w:val="32"/>
      <w:sz w:val="32"/>
      <w:szCs w:val="32"/>
    </w:rPr>
  </w:style>
  <w:style w:type="paragraph" w:styleId="2">
    <w:name w:val="heading 2"/>
    <w:basedOn w:val="a2"/>
    <w:next w:val="a2"/>
    <w:link w:val="20"/>
    <w:uiPriority w:val="9"/>
    <w:unhideWhenUsed/>
    <w:qFormat/>
    <w:rsid w:val="00B03B2B"/>
    <w:pPr>
      <w:keepNext/>
      <w:spacing w:before="240" w:after="60"/>
      <w:outlineLvl w:val="1"/>
    </w:pPr>
    <w:rPr>
      <w:rFonts w:ascii="Cambria" w:hAnsi="Cambria"/>
      <w:b/>
      <w:bCs/>
      <w:i/>
      <w:iCs/>
      <w:sz w:val="28"/>
      <w:szCs w:val="28"/>
    </w:rPr>
  </w:style>
  <w:style w:type="paragraph" w:styleId="3">
    <w:name w:val="heading 3"/>
    <w:basedOn w:val="a3"/>
    <w:next w:val="a4"/>
    <w:link w:val="30"/>
    <w:uiPriority w:val="99"/>
    <w:qFormat/>
    <w:rsid w:val="0096327C"/>
    <w:pPr>
      <w:numPr>
        <w:ilvl w:val="2"/>
        <w:numId w:val="3"/>
      </w:numPr>
      <w:spacing w:before="140"/>
      <w:outlineLvl w:val="2"/>
    </w:pPr>
    <w:rPr>
      <w:rFonts w:ascii="Liberation Serif" w:eastAsia="Segoe UI" w:hAnsi="Liberation Serif" w:cs="Tahoma"/>
      <w:b/>
      <w:bCs/>
    </w:rPr>
  </w:style>
  <w:style w:type="paragraph" w:styleId="4">
    <w:name w:val="heading 4"/>
    <w:basedOn w:val="a2"/>
    <w:next w:val="a2"/>
    <w:link w:val="40"/>
    <w:uiPriority w:val="99"/>
    <w:qFormat/>
    <w:rsid w:val="00B45E0D"/>
    <w:pPr>
      <w:keepNext/>
      <w:ind w:firstLine="0"/>
      <w:jc w:val="left"/>
      <w:outlineLvl w:val="3"/>
    </w:pPr>
    <w:rPr>
      <w:b/>
      <w:bCs/>
      <w:sz w:val="20"/>
    </w:rPr>
  </w:style>
  <w:style w:type="paragraph" w:styleId="5">
    <w:name w:val="heading 5"/>
    <w:basedOn w:val="a2"/>
    <w:next w:val="a2"/>
    <w:link w:val="50"/>
    <w:uiPriority w:val="9"/>
    <w:qFormat/>
    <w:rsid w:val="00B45E0D"/>
    <w:pPr>
      <w:keepNext/>
      <w:widowControl/>
      <w:autoSpaceDE w:val="0"/>
      <w:autoSpaceDN w:val="0"/>
      <w:adjustRightInd w:val="0"/>
      <w:spacing w:line="264" w:lineRule="auto"/>
      <w:ind w:firstLine="567"/>
      <w:outlineLvl w:val="4"/>
    </w:pPr>
    <w:rPr>
      <w:b/>
      <w:bCs/>
      <w:sz w:val="22"/>
      <w:szCs w:val="21"/>
    </w:rPr>
  </w:style>
  <w:style w:type="paragraph" w:styleId="6">
    <w:name w:val="heading 6"/>
    <w:basedOn w:val="a2"/>
    <w:next w:val="a2"/>
    <w:link w:val="60"/>
    <w:uiPriority w:val="99"/>
    <w:qFormat/>
    <w:rsid w:val="00B45E0D"/>
    <w:pPr>
      <w:keepNext/>
      <w:widowControl/>
      <w:autoSpaceDE w:val="0"/>
      <w:autoSpaceDN w:val="0"/>
      <w:adjustRightInd w:val="0"/>
      <w:spacing w:line="264" w:lineRule="auto"/>
      <w:ind w:firstLine="567"/>
      <w:outlineLvl w:val="5"/>
    </w:pPr>
    <w:rPr>
      <w:b/>
      <w:bCs/>
      <w:szCs w:val="21"/>
    </w:rPr>
  </w:style>
  <w:style w:type="paragraph" w:styleId="7">
    <w:name w:val="heading 7"/>
    <w:basedOn w:val="a2"/>
    <w:next w:val="a2"/>
    <w:link w:val="70"/>
    <w:uiPriority w:val="99"/>
    <w:qFormat/>
    <w:rsid w:val="0096327C"/>
    <w:pPr>
      <w:widowControl/>
      <w:spacing w:before="240" w:after="60" w:line="360" w:lineRule="auto"/>
      <w:ind w:firstLine="0"/>
      <w:outlineLvl w:val="6"/>
    </w:pPr>
    <w:rPr>
      <w:rFonts w:ascii="Arial" w:hAnsi="Arial"/>
      <w:sz w:val="20"/>
      <w:szCs w:val="20"/>
    </w:rPr>
  </w:style>
  <w:style w:type="paragraph" w:styleId="8">
    <w:name w:val="heading 8"/>
    <w:basedOn w:val="a2"/>
    <w:next w:val="a2"/>
    <w:link w:val="80"/>
    <w:uiPriority w:val="99"/>
    <w:qFormat/>
    <w:rsid w:val="0096327C"/>
    <w:pPr>
      <w:keepNext/>
      <w:widowControl/>
      <w:spacing w:line="360" w:lineRule="auto"/>
      <w:ind w:firstLine="0"/>
      <w:outlineLvl w:val="7"/>
    </w:pPr>
    <w:rPr>
      <w:sz w:val="28"/>
      <w:szCs w:val="20"/>
    </w:rPr>
  </w:style>
  <w:style w:type="paragraph" w:styleId="9">
    <w:name w:val="heading 9"/>
    <w:basedOn w:val="a2"/>
    <w:next w:val="a2"/>
    <w:link w:val="90"/>
    <w:uiPriority w:val="99"/>
    <w:qFormat/>
    <w:rsid w:val="0096327C"/>
    <w:pPr>
      <w:keepNext/>
      <w:widowControl/>
      <w:spacing w:line="360" w:lineRule="auto"/>
      <w:ind w:firstLine="964"/>
      <w:outlineLvl w:val="8"/>
    </w:pPr>
    <w:rPr>
      <w:sz w:val="28"/>
      <w:szCs w:val="20"/>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customStyle="1" w:styleId="a8">
    <w:basedOn w:val="a2"/>
    <w:rsid w:val="00B45E0D"/>
    <w:pPr>
      <w:widowControl/>
      <w:tabs>
        <w:tab w:val="num" w:pos="643"/>
      </w:tabs>
      <w:spacing w:after="160" w:line="240" w:lineRule="exact"/>
      <w:ind w:firstLine="0"/>
      <w:jc w:val="left"/>
    </w:pPr>
    <w:rPr>
      <w:rFonts w:ascii="Verdana" w:hAnsi="Verdana" w:cs="Verdana"/>
      <w:sz w:val="20"/>
      <w:szCs w:val="20"/>
      <w:lang w:val="en-US" w:eastAsia="en-US"/>
    </w:rPr>
  </w:style>
  <w:style w:type="character" w:styleId="a9">
    <w:name w:val="Hyperlink"/>
    <w:uiPriority w:val="99"/>
    <w:rsid w:val="00B45E0D"/>
    <w:rPr>
      <w:color w:val="0000FF"/>
      <w:u w:val="single"/>
    </w:rPr>
  </w:style>
  <w:style w:type="paragraph" w:customStyle="1" w:styleId="a1">
    <w:name w:val="список с точками"/>
    <w:basedOn w:val="a2"/>
    <w:rsid w:val="00B45E0D"/>
    <w:pPr>
      <w:widowControl/>
      <w:numPr>
        <w:numId w:val="1"/>
      </w:numPr>
      <w:spacing w:line="312" w:lineRule="auto"/>
    </w:pPr>
  </w:style>
  <w:style w:type="paragraph" w:customStyle="1" w:styleId="aa">
    <w:name w:val="Для таблиц"/>
    <w:basedOn w:val="a2"/>
    <w:rsid w:val="00B45E0D"/>
    <w:pPr>
      <w:widowControl/>
      <w:ind w:firstLine="0"/>
      <w:jc w:val="left"/>
    </w:pPr>
  </w:style>
  <w:style w:type="character" w:styleId="ab">
    <w:name w:val="page number"/>
    <w:uiPriority w:val="99"/>
    <w:rsid w:val="00B45E0D"/>
    <w:rPr>
      <w:sz w:val="20"/>
    </w:rPr>
  </w:style>
  <w:style w:type="paragraph" w:styleId="ac">
    <w:name w:val="footer"/>
    <w:basedOn w:val="a2"/>
    <w:link w:val="ad"/>
    <w:uiPriority w:val="99"/>
    <w:rsid w:val="00B45E0D"/>
    <w:pPr>
      <w:widowControl/>
      <w:tabs>
        <w:tab w:val="center" w:pos="4677"/>
        <w:tab w:val="right" w:pos="9355"/>
      </w:tabs>
      <w:ind w:firstLine="0"/>
      <w:jc w:val="left"/>
    </w:pPr>
  </w:style>
  <w:style w:type="character" w:customStyle="1" w:styleId="ad">
    <w:name w:val="Нижний колонтитул Знак"/>
    <w:link w:val="ac"/>
    <w:uiPriority w:val="99"/>
    <w:qFormat/>
    <w:rsid w:val="00B45E0D"/>
    <w:rPr>
      <w:sz w:val="24"/>
      <w:szCs w:val="24"/>
      <w:lang w:val="ru-RU" w:eastAsia="ru-RU" w:bidi="ar-SA"/>
    </w:rPr>
  </w:style>
  <w:style w:type="paragraph" w:customStyle="1" w:styleId="ae">
    <w:name w:val="Знак"/>
    <w:basedOn w:val="a2"/>
    <w:rsid w:val="00B45E0D"/>
    <w:pPr>
      <w:widowControl/>
      <w:spacing w:after="160" w:line="240" w:lineRule="exact"/>
      <w:ind w:firstLine="0"/>
      <w:jc w:val="left"/>
    </w:pPr>
    <w:rPr>
      <w:rFonts w:ascii="Verdana" w:hAnsi="Verdana"/>
      <w:sz w:val="20"/>
      <w:szCs w:val="20"/>
      <w:lang w:val="en-US" w:eastAsia="en-US"/>
    </w:rPr>
  </w:style>
  <w:style w:type="paragraph" w:styleId="a">
    <w:name w:val="Body Text Indent"/>
    <w:aliases w:val="текст,Основной текст 1"/>
    <w:basedOn w:val="a2"/>
    <w:link w:val="af"/>
    <w:uiPriority w:val="99"/>
    <w:rsid w:val="00B45E0D"/>
    <w:pPr>
      <w:widowControl/>
      <w:numPr>
        <w:numId w:val="2"/>
      </w:numPr>
      <w:spacing w:line="360" w:lineRule="atLeast"/>
      <w:ind w:left="0" w:firstLine="482"/>
    </w:pPr>
    <w:rPr>
      <w:rFonts w:ascii="TimesET" w:hAnsi="TimesET"/>
      <w:sz w:val="28"/>
      <w:szCs w:val="20"/>
    </w:rPr>
  </w:style>
  <w:style w:type="paragraph" w:styleId="af0">
    <w:name w:val="Normal (Web)"/>
    <w:aliases w:val="Обычный (Web),Обычный (веб)2,Обычный (веб) Знак,Обычный (веб) Знак Знак Знак,Обычный (Web)1,Знак Знак Знак"/>
    <w:basedOn w:val="a2"/>
    <w:link w:val="12"/>
    <w:uiPriority w:val="99"/>
    <w:qFormat/>
    <w:rsid w:val="00B45E0D"/>
    <w:pPr>
      <w:widowControl/>
      <w:tabs>
        <w:tab w:val="num" w:pos="643"/>
      </w:tabs>
      <w:spacing w:before="100" w:beforeAutospacing="1" w:after="100" w:afterAutospacing="1"/>
      <w:ind w:firstLine="0"/>
      <w:jc w:val="left"/>
    </w:pPr>
  </w:style>
  <w:style w:type="paragraph" w:styleId="31">
    <w:name w:val="List Bullet 3"/>
    <w:basedOn w:val="a2"/>
    <w:autoRedefine/>
    <w:rsid w:val="00B45E0D"/>
    <w:pPr>
      <w:widowControl/>
      <w:tabs>
        <w:tab w:val="left" w:pos="708"/>
      </w:tabs>
      <w:ind w:firstLine="567"/>
      <w:jc w:val="left"/>
    </w:pPr>
    <w:rPr>
      <w:bCs/>
      <w:i/>
      <w:iCs/>
      <w:sz w:val="28"/>
      <w:szCs w:val="28"/>
    </w:rPr>
  </w:style>
  <w:style w:type="paragraph" w:customStyle="1" w:styleId="FR2">
    <w:name w:val="FR2"/>
    <w:rsid w:val="00B45E0D"/>
    <w:pPr>
      <w:widowControl w:val="0"/>
      <w:spacing w:line="300" w:lineRule="auto"/>
      <w:ind w:firstLine="720"/>
      <w:jc w:val="both"/>
    </w:pPr>
    <w:rPr>
      <w:sz w:val="28"/>
    </w:rPr>
  </w:style>
  <w:style w:type="paragraph" w:styleId="21">
    <w:name w:val="Body Text 2"/>
    <w:basedOn w:val="a2"/>
    <w:link w:val="22"/>
    <w:rsid w:val="00B45E0D"/>
    <w:pPr>
      <w:spacing w:after="120" w:line="480" w:lineRule="auto"/>
    </w:pPr>
  </w:style>
  <w:style w:type="paragraph" w:customStyle="1" w:styleId="caaieiaie2">
    <w:name w:val="caaieiaie 2"/>
    <w:basedOn w:val="a2"/>
    <w:next w:val="a2"/>
    <w:rsid w:val="00B45E0D"/>
    <w:pPr>
      <w:keepNext/>
      <w:tabs>
        <w:tab w:val="left" w:pos="432"/>
        <w:tab w:val="left" w:pos="720"/>
        <w:tab w:val="left" w:pos="864"/>
        <w:tab w:val="left" w:pos="1296"/>
        <w:tab w:val="left" w:pos="1440"/>
        <w:tab w:val="left" w:pos="1728"/>
        <w:tab w:val="left" w:pos="1872"/>
        <w:tab w:val="left" w:pos="2160"/>
        <w:tab w:val="left" w:pos="2448"/>
        <w:tab w:val="left" w:pos="2592"/>
        <w:tab w:val="left" w:pos="2736"/>
        <w:tab w:val="left" w:pos="3024"/>
        <w:tab w:val="left" w:pos="3744"/>
        <w:tab w:val="left" w:pos="3888"/>
        <w:tab w:val="left" w:pos="4752"/>
        <w:tab w:val="left" w:pos="5904"/>
        <w:tab w:val="left" w:pos="6048"/>
        <w:tab w:val="left" w:pos="6624"/>
        <w:tab w:val="left" w:pos="8496"/>
      </w:tabs>
      <w:spacing w:after="240" w:line="480" w:lineRule="auto"/>
      <w:ind w:firstLine="0"/>
      <w:jc w:val="left"/>
    </w:pPr>
    <w:rPr>
      <w:sz w:val="28"/>
      <w:szCs w:val="20"/>
    </w:rPr>
  </w:style>
  <w:style w:type="paragraph" w:customStyle="1" w:styleId="BodyText21">
    <w:name w:val="Body Text 21"/>
    <w:basedOn w:val="a2"/>
    <w:rsid w:val="00B45E0D"/>
    <w:pPr>
      <w:tabs>
        <w:tab w:val="left" w:pos="432"/>
        <w:tab w:val="left" w:pos="576"/>
        <w:tab w:val="left" w:pos="720"/>
        <w:tab w:val="left" w:pos="864"/>
        <w:tab w:val="left" w:pos="1296"/>
        <w:tab w:val="left" w:pos="1440"/>
        <w:tab w:val="left" w:pos="2304"/>
        <w:tab w:val="left" w:pos="4176"/>
      </w:tabs>
      <w:spacing w:after="240"/>
      <w:ind w:left="864" w:hanging="288"/>
    </w:pPr>
    <w:rPr>
      <w:sz w:val="28"/>
      <w:szCs w:val="20"/>
    </w:rPr>
  </w:style>
  <w:style w:type="paragraph" w:customStyle="1" w:styleId="fortables12">
    <w:name w:val="for_tables_12"/>
    <w:basedOn w:val="a2"/>
    <w:rsid w:val="00B45E0D"/>
    <w:pPr>
      <w:widowControl/>
      <w:tabs>
        <w:tab w:val="num" w:pos="643"/>
      </w:tabs>
      <w:spacing w:line="320" w:lineRule="exact"/>
      <w:ind w:firstLine="0"/>
      <w:jc w:val="left"/>
    </w:pPr>
  </w:style>
  <w:style w:type="paragraph" w:customStyle="1" w:styleId="af1">
    <w:name w:val="Знак Знак Знак Знак Знак Знак Знак Знак Знак Знак"/>
    <w:basedOn w:val="a2"/>
    <w:rsid w:val="00B45E0D"/>
    <w:pPr>
      <w:widowControl/>
      <w:spacing w:after="160" w:line="240" w:lineRule="exact"/>
      <w:ind w:firstLine="0"/>
      <w:jc w:val="left"/>
    </w:pPr>
    <w:rPr>
      <w:rFonts w:ascii="Verdana" w:hAnsi="Verdana" w:cs="Verdana"/>
      <w:sz w:val="20"/>
      <w:szCs w:val="20"/>
      <w:lang w:val="en-US" w:eastAsia="en-US"/>
    </w:rPr>
  </w:style>
  <w:style w:type="paragraph" w:customStyle="1" w:styleId="af2">
    <w:name w:val="Знак Знак Знак Знак Знак Знак"/>
    <w:basedOn w:val="a2"/>
    <w:rsid w:val="00B45E0D"/>
    <w:pPr>
      <w:widowControl/>
      <w:tabs>
        <w:tab w:val="num" w:pos="643"/>
      </w:tabs>
      <w:spacing w:after="160" w:line="240" w:lineRule="exact"/>
      <w:ind w:firstLine="0"/>
      <w:jc w:val="left"/>
    </w:pPr>
    <w:rPr>
      <w:rFonts w:ascii="Verdana" w:hAnsi="Verdana" w:cs="Verdana"/>
      <w:sz w:val="20"/>
      <w:szCs w:val="20"/>
      <w:lang w:val="en-US" w:eastAsia="en-US"/>
    </w:rPr>
  </w:style>
  <w:style w:type="table" w:styleId="af3">
    <w:name w:val="Table Grid"/>
    <w:basedOn w:val="a6"/>
    <w:uiPriority w:val="59"/>
    <w:rsid w:val="00B45E0D"/>
    <w:pPr>
      <w:spacing w:line="312" w:lineRule="auto"/>
      <w:ind w:firstLine="709"/>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4">
    <w:name w:val="Знак Знак Знак Знак"/>
    <w:basedOn w:val="a2"/>
    <w:rsid w:val="00B45E0D"/>
    <w:pPr>
      <w:widowControl/>
      <w:tabs>
        <w:tab w:val="num" w:pos="643"/>
      </w:tabs>
      <w:spacing w:after="160" w:line="240" w:lineRule="exact"/>
      <w:ind w:firstLine="0"/>
      <w:jc w:val="left"/>
    </w:pPr>
    <w:rPr>
      <w:rFonts w:ascii="Verdana" w:hAnsi="Verdana" w:cs="Verdana"/>
      <w:sz w:val="20"/>
      <w:szCs w:val="20"/>
      <w:lang w:val="en-US" w:eastAsia="en-US"/>
    </w:rPr>
  </w:style>
  <w:style w:type="paragraph" w:styleId="af5">
    <w:name w:val="header"/>
    <w:basedOn w:val="a2"/>
    <w:link w:val="af6"/>
    <w:uiPriority w:val="99"/>
    <w:rsid w:val="00B45E0D"/>
    <w:pPr>
      <w:tabs>
        <w:tab w:val="center" w:pos="4677"/>
        <w:tab w:val="right" w:pos="9355"/>
      </w:tabs>
    </w:pPr>
  </w:style>
  <w:style w:type="character" w:customStyle="1" w:styleId="af6">
    <w:name w:val="Верхний колонтитул Знак"/>
    <w:link w:val="af5"/>
    <w:uiPriority w:val="99"/>
    <w:qFormat/>
    <w:rsid w:val="00B45E0D"/>
    <w:rPr>
      <w:sz w:val="24"/>
      <w:szCs w:val="24"/>
      <w:lang w:val="ru-RU" w:eastAsia="ru-RU" w:bidi="ar-SA"/>
    </w:rPr>
  </w:style>
  <w:style w:type="paragraph" w:styleId="af7">
    <w:name w:val="List Paragraph"/>
    <w:basedOn w:val="a2"/>
    <w:uiPriority w:val="99"/>
    <w:qFormat/>
    <w:rsid w:val="00B45E0D"/>
    <w:pPr>
      <w:widowControl/>
      <w:ind w:left="720" w:firstLine="567"/>
      <w:contextualSpacing/>
    </w:pPr>
    <w:rPr>
      <w:rFonts w:ascii="Calibri" w:eastAsia="Calibri" w:hAnsi="Calibri"/>
      <w:sz w:val="22"/>
      <w:szCs w:val="22"/>
      <w:lang w:eastAsia="en-US"/>
    </w:rPr>
  </w:style>
  <w:style w:type="paragraph" w:customStyle="1" w:styleId="13">
    <w:name w:val="Знак1"/>
    <w:basedOn w:val="a2"/>
    <w:rsid w:val="00B45E0D"/>
    <w:pPr>
      <w:widowControl/>
      <w:tabs>
        <w:tab w:val="num" w:pos="643"/>
      </w:tabs>
      <w:spacing w:after="160" w:line="240" w:lineRule="exact"/>
      <w:ind w:firstLine="0"/>
      <w:jc w:val="left"/>
    </w:pPr>
    <w:rPr>
      <w:rFonts w:ascii="Verdana" w:hAnsi="Verdana" w:cs="Verdana"/>
      <w:sz w:val="20"/>
      <w:szCs w:val="20"/>
      <w:lang w:val="en-US" w:eastAsia="en-US"/>
    </w:rPr>
  </w:style>
  <w:style w:type="paragraph" w:customStyle="1" w:styleId="ConsPlusNormal">
    <w:name w:val="ConsPlusNormal"/>
    <w:rsid w:val="00B45E0D"/>
    <w:pPr>
      <w:widowControl w:val="0"/>
      <w:autoSpaceDE w:val="0"/>
      <w:autoSpaceDN w:val="0"/>
      <w:adjustRightInd w:val="0"/>
      <w:ind w:firstLine="720"/>
    </w:pPr>
    <w:rPr>
      <w:rFonts w:ascii="Arial" w:hAnsi="Arial" w:cs="Arial"/>
    </w:rPr>
  </w:style>
  <w:style w:type="paragraph" w:styleId="af8">
    <w:name w:val="Balloon Text"/>
    <w:basedOn w:val="a2"/>
    <w:link w:val="af9"/>
    <w:uiPriority w:val="99"/>
    <w:qFormat/>
    <w:rsid w:val="00ED4005"/>
    <w:rPr>
      <w:rFonts w:ascii="Tahoma" w:hAnsi="Tahoma"/>
      <w:sz w:val="16"/>
      <w:szCs w:val="16"/>
    </w:rPr>
  </w:style>
  <w:style w:type="character" w:customStyle="1" w:styleId="af9">
    <w:name w:val="Текст выноски Знак"/>
    <w:link w:val="af8"/>
    <w:uiPriority w:val="99"/>
    <w:rsid w:val="00ED4005"/>
    <w:rPr>
      <w:rFonts w:ascii="Tahoma" w:hAnsi="Tahoma" w:cs="Tahoma"/>
      <w:sz w:val="16"/>
      <w:szCs w:val="16"/>
    </w:rPr>
  </w:style>
  <w:style w:type="paragraph" w:styleId="afa">
    <w:name w:val="footnote text"/>
    <w:basedOn w:val="a2"/>
    <w:link w:val="afb"/>
    <w:uiPriority w:val="99"/>
    <w:rsid w:val="00EC23C8"/>
    <w:rPr>
      <w:sz w:val="20"/>
      <w:szCs w:val="20"/>
    </w:rPr>
  </w:style>
  <w:style w:type="character" w:customStyle="1" w:styleId="afb">
    <w:name w:val="Текст сноски Знак"/>
    <w:basedOn w:val="a5"/>
    <w:link w:val="afa"/>
    <w:uiPriority w:val="99"/>
    <w:qFormat/>
    <w:rsid w:val="00EC23C8"/>
  </w:style>
  <w:style w:type="character" w:styleId="afc">
    <w:name w:val="footnote reference"/>
    <w:uiPriority w:val="99"/>
    <w:unhideWhenUsed/>
    <w:rsid w:val="00EC23C8"/>
    <w:rPr>
      <w:vertAlign w:val="superscript"/>
    </w:rPr>
  </w:style>
  <w:style w:type="paragraph" w:customStyle="1" w:styleId="afd">
    <w:name w:val="Прил_назв"/>
    <w:basedOn w:val="5"/>
    <w:rsid w:val="001D550C"/>
    <w:pPr>
      <w:autoSpaceDE/>
      <w:autoSpaceDN/>
      <w:adjustRightInd/>
      <w:spacing w:before="120" w:after="120" w:line="240" w:lineRule="auto"/>
      <w:ind w:firstLine="0"/>
      <w:jc w:val="center"/>
    </w:pPr>
    <w:rPr>
      <w:rFonts w:eastAsia="MS Mincho"/>
      <w:bCs w:val="0"/>
      <w:szCs w:val="20"/>
      <w:lang w:val="en-US" w:eastAsia="ar-SA"/>
    </w:rPr>
  </w:style>
  <w:style w:type="paragraph" w:customStyle="1" w:styleId="14">
    <w:name w:val="Знак1"/>
    <w:basedOn w:val="a2"/>
    <w:rsid w:val="00DF292C"/>
    <w:pPr>
      <w:widowControl/>
      <w:tabs>
        <w:tab w:val="num" w:pos="643"/>
      </w:tabs>
      <w:spacing w:after="160" w:line="240" w:lineRule="exact"/>
      <w:ind w:firstLine="0"/>
      <w:jc w:val="left"/>
    </w:pPr>
    <w:rPr>
      <w:rFonts w:ascii="Verdana" w:hAnsi="Verdana" w:cs="Verdana"/>
      <w:sz w:val="20"/>
      <w:szCs w:val="20"/>
      <w:lang w:val="en-US" w:eastAsia="en-US"/>
    </w:rPr>
  </w:style>
  <w:style w:type="paragraph" w:customStyle="1" w:styleId="afe">
    <w:name w:val="табл."/>
    <w:basedOn w:val="a2"/>
    <w:rsid w:val="00F4596D"/>
    <w:pPr>
      <w:widowControl/>
      <w:spacing w:before="60" w:after="60"/>
      <w:ind w:firstLine="0"/>
      <w:jc w:val="left"/>
      <w:outlineLvl w:val="0"/>
    </w:pPr>
    <w:rPr>
      <w:rFonts w:ascii="Arial" w:hAnsi="Arial" w:cs="Arial"/>
      <w:kern w:val="28"/>
      <w:sz w:val="20"/>
      <w:szCs w:val="20"/>
    </w:rPr>
  </w:style>
  <w:style w:type="paragraph" w:customStyle="1" w:styleId="15">
    <w:name w:val="табл1"/>
    <w:basedOn w:val="a2"/>
    <w:rsid w:val="00F4596D"/>
    <w:pPr>
      <w:keepNext/>
      <w:widowControl/>
      <w:spacing w:before="120" w:after="120"/>
      <w:ind w:firstLine="0"/>
      <w:jc w:val="center"/>
    </w:pPr>
    <w:rPr>
      <w:rFonts w:ascii="Arial" w:hAnsi="Arial" w:cs="Arial"/>
      <w:sz w:val="20"/>
      <w:szCs w:val="20"/>
    </w:rPr>
  </w:style>
  <w:style w:type="paragraph" w:customStyle="1" w:styleId="Default">
    <w:name w:val="Default"/>
    <w:qFormat/>
    <w:rsid w:val="00C77FAB"/>
    <w:pPr>
      <w:autoSpaceDE w:val="0"/>
      <w:autoSpaceDN w:val="0"/>
      <w:adjustRightInd w:val="0"/>
    </w:pPr>
    <w:rPr>
      <w:color w:val="000000"/>
      <w:sz w:val="24"/>
      <w:szCs w:val="24"/>
    </w:rPr>
  </w:style>
  <w:style w:type="paragraph" w:styleId="aff">
    <w:name w:val="endnote text"/>
    <w:basedOn w:val="a2"/>
    <w:link w:val="aff0"/>
    <w:uiPriority w:val="99"/>
    <w:rsid w:val="004355F8"/>
    <w:rPr>
      <w:sz w:val="20"/>
      <w:szCs w:val="20"/>
    </w:rPr>
  </w:style>
  <w:style w:type="character" w:customStyle="1" w:styleId="aff0">
    <w:name w:val="Текст концевой сноски Знак"/>
    <w:basedOn w:val="a5"/>
    <w:link w:val="aff"/>
    <w:uiPriority w:val="99"/>
    <w:rsid w:val="004355F8"/>
  </w:style>
  <w:style w:type="character" w:styleId="aff1">
    <w:name w:val="endnote reference"/>
    <w:uiPriority w:val="99"/>
    <w:rsid w:val="004355F8"/>
    <w:rPr>
      <w:vertAlign w:val="superscript"/>
    </w:rPr>
  </w:style>
  <w:style w:type="character" w:customStyle="1" w:styleId="aff2">
    <w:name w:val="Основной шрифт"/>
    <w:rsid w:val="00D93433"/>
  </w:style>
  <w:style w:type="character" w:customStyle="1" w:styleId="11">
    <w:name w:val="Заголовок 1 Знак"/>
    <w:link w:val="1"/>
    <w:uiPriority w:val="99"/>
    <w:rsid w:val="005462DA"/>
    <w:rPr>
      <w:rFonts w:ascii="Cambria" w:eastAsia="Times New Roman" w:hAnsi="Cambria" w:cs="Times New Roman"/>
      <w:b/>
      <w:bCs/>
      <w:kern w:val="32"/>
      <w:sz w:val="32"/>
      <w:szCs w:val="32"/>
    </w:rPr>
  </w:style>
  <w:style w:type="character" w:customStyle="1" w:styleId="grame">
    <w:name w:val="grame"/>
    <w:rsid w:val="009C5497"/>
  </w:style>
  <w:style w:type="character" w:customStyle="1" w:styleId="20">
    <w:name w:val="Заголовок 2 Знак"/>
    <w:link w:val="2"/>
    <w:uiPriority w:val="9"/>
    <w:qFormat/>
    <w:rsid w:val="00B03B2B"/>
    <w:rPr>
      <w:rFonts w:ascii="Cambria" w:eastAsia="Times New Roman" w:hAnsi="Cambria" w:cs="Times New Roman"/>
      <w:b/>
      <w:bCs/>
      <w:i/>
      <w:iCs/>
      <w:sz w:val="28"/>
      <w:szCs w:val="28"/>
    </w:rPr>
  </w:style>
  <w:style w:type="paragraph" w:customStyle="1" w:styleId="100">
    <w:name w:val="абзац10"/>
    <w:basedOn w:val="a2"/>
    <w:rsid w:val="00B03B2B"/>
    <w:pPr>
      <w:widowControl/>
      <w:ind w:firstLine="397"/>
    </w:pPr>
    <w:rPr>
      <w:sz w:val="20"/>
      <w:szCs w:val="20"/>
    </w:rPr>
  </w:style>
  <w:style w:type="character" w:customStyle="1" w:styleId="50">
    <w:name w:val="Заголовок 5 Знак"/>
    <w:link w:val="5"/>
    <w:uiPriority w:val="9"/>
    <w:rsid w:val="00C443DB"/>
    <w:rPr>
      <w:b/>
      <w:bCs/>
      <w:sz w:val="22"/>
      <w:szCs w:val="21"/>
    </w:rPr>
  </w:style>
  <w:style w:type="paragraph" w:customStyle="1" w:styleId="aff3">
    <w:name w:val="табл"/>
    <w:basedOn w:val="a2"/>
    <w:rsid w:val="003A36C0"/>
    <w:pPr>
      <w:widowControl/>
      <w:spacing w:before="60" w:after="60"/>
      <w:ind w:firstLine="0"/>
      <w:jc w:val="left"/>
    </w:pPr>
    <w:rPr>
      <w:sz w:val="18"/>
      <w:szCs w:val="22"/>
      <w:lang w:eastAsia="en-US"/>
    </w:rPr>
  </w:style>
  <w:style w:type="paragraph" w:styleId="aff4">
    <w:name w:val="TOC Heading"/>
    <w:basedOn w:val="1"/>
    <w:next w:val="a2"/>
    <w:uiPriority w:val="39"/>
    <w:unhideWhenUsed/>
    <w:qFormat/>
    <w:rsid w:val="00501BCD"/>
    <w:pPr>
      <w:keepLines/>
      <w:widowControl/>
      <w:spacing w:after="0" w:line="259" w:lineRule="auto"/>
      <w:jc w:val="left"/>
      <w:outlineLvl w:val="9"/>
    </w:pPr>
    <w:rPr>
      <w:rFonts w:ascii="Calibri Light" w:hAnsi="Calibri Light"/>
      <w:b w:val="0"/>
      <w:bCs w:val="0"/>
      <w:color w:val="2E74B5"/>
      <w:kern w:val="0"/>
    </w:rPr>
  </w:style>
  <w:style w:type="paragraph" w:styleId="23">
    <w:name w:val="toc 2"/>
    <w:basedOn w:val="a2"/>
    <w:next w:val="a2"/>
    <w:autoRedefine/>
    <w:uiPriority w:val="39"/>
    <w:rsid w:val="00501BCD"/>
    <w:pPr>
      <w:ind w:left="240"/>
    </w:pPr>
  </w:style>
  <w:style w:type="paragraph" w:styleId="16">
    <w:name w:val="toc 1"/>
    <w:basedOn w:val="a2"/>
    <w:next w:val="a2"/>
    <w:autoRedefine/>
    <w:uiPriority w:val="39"/>
    <w:rsid w:val="00501BCD"/>
  </w:style>
  <w:style w:type="paragraph" w:styleId="32">
    <w:name w:val="Body Text Indent 3"/>
    <w:basedOn w:val="a2"/>
    <w:link w:val="33"/>
    <w:uiPriority w:val="99"/>
    <w:rsid w:val="002E5ACF"/>
    <w:pPr>
      <w:spacing w:after="120"/>
      <w:ind w:left="283"/>
    </w:pPr>
    <w:rPr>
      <w:sz w:val="16"/>
      <w:szCs w:val="16"/>
    </w:rPr>
  </w:style>
  <w:style w:type="character" w:customStyle="1" w:styleId="33">
    <w:name w:val="Основной текст с отступом 3 Знак"/>
    <w:link w:val="32"/>
    <w:uiPriority w:val="99"/>
    <w:rsid w:val="002E5ACF"/>
    <w:rPr>
      <w:sz w:val="16"/>
      <w:szCs w:val="16"/>
    </w:rPr>
  </w:style>
  <w:style w:type="character" w:customStyle="1" w:styleId="FontStyle42">
    <w:name w:val="Font Style42"/>
    <w:uiPriority w:val="99"/>
    <w:rsid w:val="00B654D5"/>
    <w:rPr>
      <w:rFonts w:ascii="Times New Roman" w:hAnsi="Times New Roman" w:cs="Times New Roman"/>
      <w:b/>
      <w:bCs/>
      <w:sz w:val="18"/>
      <w:szCs w:val="18"/>
    </w:rPr>
  </w:style>
  <w:style w:type="character" w:styleId="aff5">
    <w:name w:val="annotation reference"/>
    <w:basedOn w:val="a5"/>
    <w:uiPriority w:val="99"/>
    <w:rsid w:val="00AF1D67"/>
    <w:rPr>
      <w:sz w:val="16"/>
      <w:szCs w:val="16"/>
    </w:rPr>
  </w:style>
  <w:style w:type="paragraph" w:styleId="aff6">
    <w:name w:val="annotation text"/>
    <w:basedOn w:val="a2"/>
    <w:link w:val="aff7"/>
    <w:rsid w:val="00AF1D67"/>
    <w:rPr>
      <w:sz w:val="20"/>
      <w:szCs w:val="20"/>
    </w:rPr>
  </w:style>
  <w:style w:type="character" w:customStyle="1" w:styleId="aff7">
    <w:name w:val="Текст примечания Знак"/>
    <w:basedOn w:val="a5"/>
    <w:link w:val="aff6"/>
    <w:rsid w:val="00AF1D67"/>
  </w:style>
  <w:style w:type="paragraph" w:styleId="aff8">
    <w:name w:val="annotation subject"/>
    <w:basedOn w:val="aff6"/>
    <w:next w:val="aff6"/>
    <w:link w:val="aff9"/>
    <w:uiPriority w:val="99"/>
    <w:rsid w:val="00AF1D67"/>
    <w:rPr>
      <w:b/>
      <w:bCs/>
    </w:rPr>
  </w:style>
  <w:style w:type="character" w:customStyle="1" w:styleId="aff9">
    <w:name w:val="Тема примечания Знак"/>
    <w:basedOn w:val="aff7"/>
    <w:link w:val="aff8"/>
    <w:uiPriority w:val="99"/>
    <w:rsid w:val="00AF1D67"/>
    <w:rPr>
      <w:b/>
      <w:bCs/>
    </w:rPr>
  </w:style>
  <w:style w:type="table" w:customStyle="1" w:styleId="17">
    <w:name w:val="Сетка таблицы1"/>
    <w:basedOn w:val="a6"/>
    <w:next w:val="af3"/>
    <w:uiPriority w:val="99"/>
    <w:rsid w:val="00C2745B"/>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5"/>
    <w:link w:val="3"/>
    <w:uiPriority w:val="99"/>
    <w:rsid w:val="0096327C"/>
    <w:rPr>
      <w:rFonts w:ascii="Liberation Serif" w:eastAsia="Segoe UI" w:hAnsi="Liberation Serif" w:cs="Tahoma"/>
      <w:b/>
      <w:bCs/>
      <w:sz w:val="28"/>
      <w:szCs w:val="28"/>
    </w:rPr>
  </w:style>
  <w:style w:type="character" w:customStyle="1" w:styleId="70">
    <w:name w:val="Заголовок 7 Знак"/>
    <w:basedOn w:val="a5"/>
    <w:link w:val="7"/>
    <w:uiPriority w:val="9"/>
    <w:rsid w:val="0096327C"/>
    <w:rPr>
      <w:rFonts w:ascii="Arial" w:hAnsi="Arial"/>
    </w:rPr>
  </w:style>
  <w:style w:type="character" w:customStyle="1" w:styleId="80">
    <w:name w:val="Заголовок 8 Знак"/>
    <w:basedOn w:val="a5"/>
    <w:link w:val="8"/>
    <w:uiPriority w:val="9"/>
    <w:rsid w:val="0096327C"/>
    <w:rPr>
      <w:sz w:val="28"/>
    </w:rPr>
  </w:style>
  <w:style w:type="character" w:customStyle="1" w:styleId="90">
    <w:name w:val="Заголовок 9 Знак"/>
    <w:basedOn w:val="a5"/>
    <w:link w:val="9"/>
    <w:uiPriority w:val="99"/>
    <w:rsid w:val="0096327C"/>
    <w:rPr>
      <w:sz w:val="28"/>
    </w:rPr>
  </w:style>
  <w:style w:type="character" w:customStyle="1" w:styleId="affa">
    <w:name w:val="Привязка сноски"/>
    <w:rsid w:val="0096327C"/>
    <w:rPr>
      <w:vertAlign w:val="superscript"/>
    </w:rPr>
  </w:style>
  <w:style w:type="character" w:customStyle="1" w:styleId="FootnoteCharacters">
    <w:name w:val="Footnote Characters"/>
    <w:basedOn w:val="a5"/>
    <w:uiPriority w:val="99"/>
    <w:semiHidden/>
    <w:unhideWhenUsed/>
    <w:qFormat/>
    <w:rsid w:val="0096327C"/>
    <w:rPr>
      <w:vertAlign w:val="superscript"/>
    </w:rPr>
  </w:style>
  <w:style w:type="character" w:customStyle="1" w:styleId="affb">
    <w:name w:val="Символ сноски"/>
    <w:qFormat/>
    <w:rsid w:val="0096327C"/>
  </w:style>
  <w:style w:type="character" w:customStyle="1" w:styleId="affc">
    <w:name w:val="Привязка концевой сноски"/>
    <w:rsid w:val="0096327C"/>
    <w:rPr>
      <w:vertAlign w:val="superscript"/>
    </w:rPr>
  </w:style>
  <w:style w:type="character" w:customStyle="1" w:styleId="affd">
    <w:name w:val="Символ концевой сноски"/>
    <w:qFormat/>
    <w:rsid w:val="0096327C"/>
  </w:style>
  <w:style w:type="character" w:customStyle="1" w:styleId="-">
    <w:name w:val="Интернет-ссылка"/>
    <w:rsid w:val="0096327C"/>
    <w:rPr>
      <w:color w:val="000080"/>
      <w:u w:val="single"/>
    </w:rPr>
  </w:style>
  <w:style w:type="character" w:customStyle="1" w:styleId="affe">
    <w:name w:val="Ссылка указателя"/>
    <w:qFormat/>
    <w:rsid w:val="0096327C"/>
  </w:style>
  <w:style w:type="character" w:customStyle="1" w:styleId="fontstyle01">
    <w:name w:val="fontstyle01"/>
    <w:qFormat/>
    <w:rsid w:val="0096327C"/>
    <w:rPr>
      <w:rFonts w:ascii="Times New Roman" w:hAnsi="Times New Roman" w:cs="Times New Roman"/>
      <w:b w:val="0"/>
      <w:bCs w:val="0"/>
      <w:i w:val="0"/>
      <w:iCs w:val="0"/>
      <w:color w:val="000000"/>
      <w:sz w:val="28"/>
      <w:szCs w:val="28"/>
    </w:rPr>
  </w:style>
  <w:style w:type="character" w:customStyle="1" w:styleId="afff">
    <w:name w:val="Выделение жирным"/>
    <w:qFormat/>
    <w:rsid w:val="0096327C"/>
    <w:rPr>
      <w:b/>
      <w:bCs/>
    </w:rPr>
  </w:style>
  <w:style w:type="character" w:customStyle="1" w:styleId="afff0">
    <w:name w:val="Маркеры"/>
    <w:qFormat/>
    <w:rsid w:val="0096327C"/>
    <w:rPr>
      <w:rFonts w:ascii="OpenSymbol" w:eastAsia="OpenSymbol" w:hAnsi="OpenSymbol" w:cs="OpenSymbol"/>
    </w:rPr>
  </w:style>
  <w:style w:type="character" w:customStyle="1" w:styleId="afff1">
    <w:name w:val="Символ нумерации"/>
    <w:qFormat/>
    <w:rsid w:val="0096327C"/>
  </w:style>
  <w:style w:type="character" w:customStyle="1" w:styleId="WW8Num7z0">
    <w:name w:val="WW8Num7z0"/>
    <w:qFormat/>
    <w:rsid w:val="0096327C"/>
    <w:rPr>
      <w:rFonts w:ascii="Symbol" w:hAnsi="Symbol" w:cs="OpenSymbol;Arial Unicode MS"/>
    </w:rPr>
  </w:style>
  <w:style w:type="character" w:customStyle="1" w:styleId="WW8Num7z1">
    <w:name w:val="WW8Num7z1"/>
    <w:qFormat/>
    <w:rsid w:val="0096327C"/>
    <w:rPr>
      <w:rFonts w:ascii="OpenSymbol;Arial Unicode MS" w:hAnsi="OpenSymbol;Arial Unicode MS" w:cs="OpenSymbol;Arial Unicode MS"/>
    </w:rPr>
  </w:style>
  <w:style w:type="character" w:customStyle="1" w:styleId="WW8Num8z0">
    <w:name w:val="WW8Num8z0"/>
    <w:qFormat/>
    <w:rsid w:val="0096327C"/>
    <w:rPr>
      <w:rFonts w:ascii="Symbol" w:hAnsi="Symbol" w:cs="OpenSymbol;Arial Unicode MS"/>
    </w:rPr>
  </w:style>
  <w:style w:type="character" w:customStyle="1" w:styleId="WW8Num8z1">
    <w:name w:val="WW8Num8z1"/>
    <w:qFormat/>
    <w:rsid w:val="0096327C"/>
    <w:rPr>
      <w:rFonts w:ascii="OpenSymbol;Arial Unicode MS" w:hAnsi="OpenSymbol;Arial Unicode MS" w:cs="OpenSymbol;Arial Unicode MS"/>
    </w:rPr>
  </w:style>
  <w:style w:type="character" w:styleId="afff2">
    <w:name w:val="Emphasis"/>
    <w:uiPriority w:val="99"/>
    <w:qFormat/>
    <w:rsid w:val="0096327C"/>
    <w:rPr>
      <w:i/>
      <w:iCs/>
    </w:rPr>
  </w:style>
  <w:style w:type="character" w:customStyle="1" w:styleId="apple-converted-space">
    <w:name w:val="apple-converted-space"/>
    <w:basedOn w:val="a5"/>
    <w:uiPriority w:val="99"/>
    <w:qFormat/>
    <w:rsid w:val="0096327C"/>
  </w:style>
  <w:style w:type="character" w:styleId="afff3">
    <w:name w:val="Strong"/>
    <w:basedOn w:val="a5"/>
    <w:uiPriority w:val="22"/>
    <w:qFormat/>
    <w:rsid w:val="0096327C"/>
    <w:rPr>
      <w:b/>
    </w:rPr>
  </w:style>
  <w:style w:type="character" w:customStyle="1" w:styleId="34">
    <w:name w:val="Основной текст (3)_"/>
    <w:basedOn w:val="a5"/>
    <w:qFormat/>
    <w:rsid w:val="0096327C"/>
    <w:rPr>
      <w:rFonts w:ascii="Times New Roman" w:hAnsi="Times New Roman"/>
      <w:b/>
      <w:bCs/>
      <w:sz w:val="27"/>
      <w:szCs w:val="27"/>
      <w:shd w:val="clear" w:color="auto" w:fill="FFFFFF"/>
    </w:rPr>
  </w:style>
  <w:style w:type="character" w:customStyle="1" w:styleId="WW8Num2z0">
    <w:name w:val="WW8Num2z0"/>
    <w:qFormat/>
    <w:rsid w:val="0096327C"/>
    <w:rPr>
      <w:rFonts w:ascii="Times New Roman" w:hAnsi="Times New Roman" w:cs="Times New Roman"/>
      <w:b w:val="0"/>
      <w:bCs w:val="0"/>
      <w:i w:val="0"/>
      <w:iCs w:val="0"/>
      <w:sz w:val="28"/>
      <w:szCs w:val="28"/>
    </w:rPr>
  </w:style>
  <w:style w:type="character" w:customStyle="1" w:styleId="WW8Num2z1">
    <w:name w:val="WW8Num2z1"/>
    <w:qFormat/>
    <w:rsid w:val="0096327C"/>
    <w:rPr>
      <w:rFonts w:ascii="Times New Roman" w:hAnsi="Times New Roman" w:cs="Times New Roman"/>
      <w:sz w:val="28"/>
      <w:szCs w:val="28"/>
    </w:rPr>
  </w:style>
  <w:style w:type="character" w:customStyle="1" w:styleId="WW8Num2z2">
    <w:name w:val="WW8Num2z2"/>
    <w:qFormat/>
    <w:rsid w:val="0096327C"/>
  </w:style>
  <w:style w:type="character" w:customStyle="1" w:styleId="WW8Num2z3">
    <w:name w:val="WW8Num2z3"/>
    <w:qFormat/>
    <w:rsid w:val="0096327C"/>
  </w:style>
  <w:style w:type="character" w:customStyle="1" w:styleId="WW8Num2z4">
    <w:name w:val="WW8Num2z4"/>
    <w:qFormat/>
    <w:rsid w:val="0096327C"/>
  </w:style>
  <w:style w:type="character" w:customStyle="1" w:styleId="WW8Num2z5">
    <w:name w:val="WW8Num2z5"/>
    <w:qFormat/>
    <w:rsid w:val="0096327C"/>
  </w:style>
  <w:style w:type="character" w:customStyle="1" w:styleId="WW8Num2z6">
    <w:name w:val="WW8Num2z6"/>
    <w:qFormat/>
    <w:rsid w:val="0096327C"/>
  </w:style>
  <w:style w:type="character" w:customStyle="1" w:styleId="WW8Num2z7">
    <w:name w:val="WW8Num2z7"/>
    <w:qFormat/>
    <w:rsid w:val="0096327C"/>
  </w:style>
  <w:style w:type="character" w:customStyle="1" w:styleId="WW8Num2z8">
    <w:name w:val="WW8Num2z8"/>
    <w:qFormat/>
    <w:rsid w:val="0096327C"/>
  </w:style>
  <w:style w:type="character" w:customStyle="1" w:styleId="WW8Num3z0">
    <w:name w:val="WW8Num3z0"/>
    <w:qFormat/>
    <w:rsid w:val="0096327C"/>
    <w:rPr>
      <w:rFonts w:ascii="Times New Roman" w:hAnsi="Times New Roman" w:cs="Times New Roman"/>
      <w:b w:val="0"/>
      <w:bCs w:val="0"/>
      <w:i w:val="0"/>
      <w:iCs w:val="0"/>
      <w:sz w:val="28"/>
      <w:szCs w:val="28"/>
    </w:rPr>
  </w:style>
  <w:style w:type="character" w:customStyle="1" w:styleId="WW8Num3z1">
    <w:name w:val="WW8Num3z1"/>
    <w:qFormat/>
    <w:rsid w:val="0096327C"/>
    <w:rPr>
      <w:sz w:val="24"/>
    </w:rPr>
  </w:style>
  <w:style w:type="character" w:customStyle="1" w:styleId="WW8Num3z2">
    <w:name w:val="WW8Num3z2"/>
    <w:qFormat/>
    <w:rsid w:val="0096327C"/>
  </w:style>
  <w:style w:type="paragraph" w:styleId="a3">
    <w:name w:val="Title"/>
    <w:basedOn w:val="a2"/>
    <w:next w:val="a4"/>
    <w:link w:val="afff4"/>
    <w:uiPriority w:val="10"/>
    <w:qFormat/>
    <w:rsid w:val="0096327C"/>
    <w:pPr>
      <w:keepNext/>
      <w:widowControl/>
      <w:suppressAutoHyphens/>
      <w:spacing w:before="240" w:after="120" w:line="276" w:lineRule="auto"/>
      <w:ind w:firstLine="0"/>
      <w:jc w:val="left"/>
    </w:pPr>
    <w:rPr>
      <w:rFonts w:ascii="Liberation Sans" w:eastAsia="Microsoft YaHei" w:hAnsi="Liberation Sans" w:cs="Arial"/>
      <w:sz w:val="28"/>
      <w:szCs w:val="28"/>
    </w:rPr>
  </w:style>
  <w:style w:type="character" w:customStyle="1" w:styleId="afff4">
    <w:name w:val="Название Знак"/>
    <w:basedOn w:val="a5"/>
    <w:link w:val="a3"/>
    <w:uiPriority w:val="10"/>
    <w:rsid w:val="0096327C"/>
    <w:rPr>
      <w:rFonts w:ascii="Liberation Sans" w:eastAsia="Microsoft YaHei" w:hAnsi="Liberation Sans" w:cs="Arial"/>
      <w:sz w:val="28"/>
      <w:szCs w:val="28"/>
    </w:rPr>
  </w:style>
  <w:style w:type="paragraph" w:styleId="a4">
    <w:name w:val="Body Text"/>
    <w:basedOn w:val="a2"/>
    <w:link w:val="afff5"/>
    <w:uiPriority w:val="99"/>
    <w:rsid w:val="0096327C"/>
    <w:pPr>
      <w:widowControl/>
      <w:suppressAutoHyphens/>
      <w:spacing w:after="140" w:line="276" w:lineRule="auto"/>
      <w:ind w:firstLine="0"/>
      <w:jc w:val="left"/>
    </w:pPr>
    <w:rPr>
      <w:rFonts w:asciiTheme="minorHAnsi" w:eastAsiaTheme="minorEastAsia" w:hAnsiTheme="minorHAnsi" w:cstheme="minorBidi"/>
      <w:sz w:val="22"/>
      <w:szCs w:val="22"/>
    </w:rPr>
  </w:style>
  <w:style w:type="character" w:customStyle="1" w:styleId="afff5">
    <w:name w:val="Основной текст Знак"/>
    <w:basedOn w:val="a5"/>
    <w:link w:val="a4"/>
    <w:uiPriority w:val="99"/>
    <w:rsid w:val="0096327C"/>
    <w:rPr>
      <w:rFonts w:asciiTheme="minorHAnsi" w:eastAsiaTheme="minorEastAsia" w:hAnsiTheme="minorHAnsi" w:cstheme="minorBidi"/>
      <w:sz w:val="22"/>
      <w:szCs w:val="22"/>
    </w:rPr>
  </w:style>
  <w:style w:type="paragraph" w:styleId="afff6">
    <w:name w:val="List"/>
    <w:basedOn w:val="a4"/>
    <w:rsid w:val="0096327C"/>
    <w:rPr>
      <w:rFonts w:cs="Arial"/>
    </w:rPr>
  </w:style>
  <w:style w:type="paragraph" w:styleId="afff7">
    <w:name w:val="caption"/>
    <w:basedOn w:val="a2"/>
    <w:uiPriority w:val="99"/>
    <w:qFormat/>
    <w:rsid w:val="0096327C"/>
    <w:pPr>
      <w:widowControl/>
      <w:suppressLineNumbers/>
      <w:suppressAutoHyphens/>
      <w:spacing w:before="120" w:after="120" w:line="276" w:lineRule="auto"/>
      <w:ind w:firstLine="0"/>
      <w:jc w:val="left"/>
    </w:pPr>
    <w:rPr>
      <w:rFonts w:asciiTheme="minorHAnsi" w:eastAsiaTheme="minorEastAsia" w:hAnsiTheme="minorHAnsi" w:cs="Arial"/>
      <w:i/>
      <w:iCs/>
    </w:rPr>
  </w:style>
  <w:style w:type="paragraph" w:styleId="18">
    <w:name w:val="index 1"/>
    <w:basedOn w:val="a2"/>
    <w:next w:val="a2"/>
    <w:autoRedefine/>
    <w:uiPriority w:val="99"/>
    <w:rsid w:val="0096327C"/>
    <w:pPr>
      <w:ind w:left="240" w:hanging="240"/>
    </w:pPr>
  </w:style>
  <w:style w:type="paragraph" w:styleId="afff8">
    <w:name w:val="index heading"/>
    <w:basedOn w:val="a3"/>
    <w:qFormat/>
    <w:rsid w:val="0096327C"/>
    <w:pPr>
      <w:suppressLineNumbers/>
    </w:pPr>
    <w:rPr>
      <w:b/>
      <w:bCs/>
      <w:sz w:val="32"/>
      <w:szCs w:val="32"/>
    </w:rPr>
  </w:style>
  <w:style w:type="paragraph" w:customStyle="1" w:styleId="afff9">
    <w:name w:val="Верхний и нижний колонтитулы"/>
    <w:basedOn w:val="a2"/>
    <w:qFormat/>
    <w:rsid w:val="0096327C"/>
    <w:pPr>
      <w:widowControl/>
      <w:suppressLineNumbers/>
      <w:tabs>
        <w:tab w:val="center" w:pos="4677"/>
        <w:tab w:val="right" w:pos="9355"/>
      </w:tabs>
      <w:suppressAutoHyphens/>
      <w:spacing w:after="200" w:line="276" w:lineRule="auto"/>
      <w:ind w:firstLine="0"/>
      <w:jc w:val="left"/>
    </w:pPr>
    <w:rPr>
      <w:rFonts w:asciiTheme="minorHAnsi" w:eastAsiaTheme="minorEastAsia" w:hAnsiTheme="minorHAnsi" w:cstheme="minorBidi"/>
      <w:sz w:val="22"/>
      <w:szCs w:val="22"/>
    </w:rPr>
  </w:style>
  <w:style w:type="paragraph" w:customStyle="1" w:styleId="afffa">
    <w:name w:val="Содержимое врезки"/>
    <w:basedOn w:val="a2"/>
    <w:qFormat/>
    <w:rsid w:val="0096327C"/>
    <w:pPr>
      <w:widowControl/>
      <w:suppressAutoHyphens/>
      <w:spacing w:after="200" w:line="276" w:lineRule="auto"/>
      <w:ind w:firstLine="0"/>
      <w:jc w:val="left"/>
    </w:pPr>
    <w:rPr>
      <w:rFonts w:asciiTheme="minorHAnsi" w:eastAsiaTheme="minorEastAsia" w:hAnsiTheme="minorHAnsi" w:cstheme="minorBidi"/>
      <w:sz w:val="22"/>
      <w:szCs w:val="22"/>
    </w:rPr>
  </w:style>
  <w:style w:type="paragraph" w:styleId="afffb">
    <w:name w:val="toa heading"/>
    <w:basedOn w:val="afff8"/>
    <w:qFormat/>
    <w:rsid w:val="0096327C"/>
  </w:style>
  <w:style w:type="paragraph" w:customStyle="1" w:styleId="19">
    <w:name w:val="Обычная таблица1"/>
    <w:qFormat/>
    <w:rsid w:val="0096327C"/>
    <w:pPr>
      <w:suppressAutoHyphens/>
      <w:spacing w:after="160" w:line="252" w:lineRule="auto"/>
    </w:pPr>
    <w:rPr>
      <w:rFonts w:asciiTheme="minorHAnsi" w:hAnsiTheme="minorHAnsi"/>
      <w:sz w:val="22"/>
      <w:szCs w:val="22"/>
    </w:rPr>
  </w:style>
  <w:style w:type="paragraph" w:styleId="35">
    <w:name w:val="toc 3"/>
    <w:basedOn w:val="a2"/>
    <w:uiPriority w:val="99"/>
    <w:rsid w:val="0096327C"/>
    <w:pPr>
      <w:widowControl/>
      <w:suppressAutoHyphens/>
      <w:spacing w:after="100" w:line="360" w:lineRule="auto"/>
      <w:ind w:left="440" w:firstLine="0"/>
    </w:pPr>
    <w:rPr>
      <w:rFonts w:eastAsiaTheme="minorEastAsia"/>
      <w:sz w:val="28"/>
      <w:szCs w:val="22"/>
    </w:rPr>
  </w:style>
  <w:style w:type="paragraph" w:customStyle="1" w:styleId="24">
    <w:name w:val="Обычная таблица2"/>
    <w:qFormat/>
    <w:rsid w:val="0096327C"/>
    <w:pPr>
      <w:suppressAutoHyphens/>
    </w:pPr>
  </w:style>
  <w:style w:type="paragraph" w:styleId="HTML">
    <w:name w:val="HTML Preformatted"/>
    <w:basedOn w:val="a2"/>
    <w:link w:val="HTML0"/>
    <w:uiPriority w:val="99"/>
    <w:qFormat/>
    <w:rsid w:val="009632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0"/>
      <w:jc w:val="left"/>
    </w:pPr>
    <w:rPr>
      <w:rFonts w:ascii="Courier New" w:eastAsiaTheme="minorEastAsia" w:hAnsi="Courier New" w:cs="Courier New"/>
      <w:sz w:val="20"/>
      <w:szCs w:val="20"/>
    </w:rPr>
  </w:style>
  <w:style w:type="character" w:customStyle="1" w:styleId="HTML0">
    <w:name w:val="Стандартный HTML Знак"/>
    <w:basedOn w:val="a5"/>
    <w:link w:val="HTML"/>
    <w:uiPriority w:val="99"/>
    <w:rsid w:val="0096327C"/>
    <w:rPr>
      <w:rFonts w:ascii="Courier New" w:eastAsiaTheme="minorEastAsia" w:hAnsi="Courier New" w:cs="Courier New"/>
    </w:rPr>
  </w:style>
  <w:style w:type="paragraph" w:customStyle="1" w:styleId="36">
    <w:name w:val="Обычная таблица3"/>
    <w:qFormat/>
    <w:rsid w:val="0096327C"/>
    <w:pPr>
      <w:suppressAutoHyphens/>
      <w:spacing w:after="200" w:line="276" w:lineRule="auto"/>
    </w:pPr>
    <w:rPr>
      <w:rFonts w:asciiTheme="minorHAnsi" w:eastAsia="Calibri" w:hAnsiTheme="minorHAnsi"/>
      <w:sz w:val="22"/>
      <w:szCs w:val="22"/>
      <w:lang w:eastAsia="en-US"/>
    </w:rPr>
  </w:style>
  <w:style w:type="paragraph" w:customStyle="1" w:styleId="37">
    <w:name w:val="Основной текст (3)"/>
    <w:basedOn w:val="a2"/>
    <w:qFormat/>
    <w:rsid w:val="0096327C"/>
    <w:pPr>
      <w:shd w:val="clear" w:color="auto" w:fill="FFFFFF"/>
      <w:suppressAutoHyphens/>
      <w:spacing w:before="300" w:after="300" w:line="317" w:lineRule="exact"/>
      <w:ind w:firstLine="0"/>
    </w:pPr>
    <w:rPr>
      <w:rFonts w:asciiTheme="minorHAnsi" w:eastAsiaTheme="minorEastAsia" w:hAnsiTheme="minorHAnsi" w:cstheme="minorBidi"/>
      <w:b/>
      <w:bCs/>
      <w:sz w:val="27"/>
      <w:szCs w:val="27"/>
    </w:rPr>
  </w:style>
  <w:style w:type="numbering" w:customStyle="1" w:styleId="WW8Num7">
    <w:name w:val="WW8Num7"/>
    <w:qFormat/>
    <w:rsid w:val="0096327C"/>
  </w:style>
  <w:style w:type="numbering" w:customStyle="1" w:styleId="WW8Num8">
    <w:name w:val="WW8Num8"/>
    <w:qFormat/>
    <w:rsid w:val="0096327C"/>
  </w:style>
  <w:style w:type="numbering" w:customStyle="1" w:styleId="WW8Num2">
    <w:name w:val="WW8Num2"/>
    <w:qFormat/>
    <w:rsid w:val="0096327C"/>
  </w:style>
  <w:style w:type="numbering" w:customStyle="1" w:styleId="WW8Num3">
    <w:name w:val="WW8Num3"/>
    <w:qFormat/>
    <w:rsid w:val="0096327C"/>
  </w:style>
  <w:style w:type="numbering" w:customStyle="1" w:styleId="1a">
    <w:name w:val="Нет списка1"/>
    <w:next w:val="a7"/>
    <w:uiPriority w:val="99"/>
    <w:semiHidden/>
    <w:unhideWhenUsed/>
    <w:rsid w:val="0096327C"/>
  </w:style>
  <w:style w:type="paragraph" w:customStyle="1" w:styleId="blocktext">
    <w:name w:val="blocktext"/>
    <w:basedOn w:val="a2"/>
    <w:uiPriority w:val="99"/>
    <w:rsid w:val="0096327C"/>
    <w:pPr>
      <w:widowControl/>
      <w:spacing w:before="100" w:beforeAutospacing="1" w:after="100" w:afterAutospacing="1"/>
      <w:ind w:firstLine="0"/>
      <w:jc w:val="left"/>
    </w:pPr>
  </w:style>
  <w:style w:type="character" w:customStyle="1" w:styleId="1b">
    <w:name w:val="Заголовок1"/>
    <w:basedOn w:val="a5"/>
    <w:uiPriority w:val="99"/>
    <w:rsid w:val="0096327C"/>
    <w:rPr>
      <w:rFonts w:cs="Times New Roman"/>
    </w:rPr>
  </w:style>
  <w:style w:type="paragraph" w:styleId="afffc">
    <w:name w:val="No Spacing"/>
    <w:uiPriority w:val="1"/>
    <w:qFormat/>
    <w:rsid w:val="0096327C"/>
    <w:rPr>
      <w:rFonts w:ascii="Calibri" w:eastAsia="Calibri" w:hAnsi="Calibri"/>
      <w:sz w:val="22"/>
      <w:szCs w:val="22"/>
      <w:lang w:eastAsia="en-US"/>
    </w:rPr>
  </w:style>
  <w:style w:type="paragraph" w:customStyle="1" w:styleId="im-mess">
    <w:name w:val="im-mess"/>
    <w:basedOn w:val="a2"/>
    <w:uiPriority w:val="99"/>
    <w:rsid w:val="0096327C"/>
    <w:pPr>
      <w:widowControl/>
      <w:spacing w:before="100" w:beforeAutospacing="1" w:after="100" w:afterAutospacing="1"/>
      <w:ind w:firstLine="0"/>
      <w:jc w:val="left"/>
    </w:pPr>
  </w:style>
  <w:style w:type="table" w:customStyle="1" w:styleId="1c">
    <w:name w:val="Сетка таблицы светлая1"/>
    <w:uiPriority w:val="99"/>
    <w:rsid w:val="0096327C"/>
    <w:rPr>
      <w:rFonts w:ascii="Calibri" w:eastAsia="Calibri" w:hAnsi="Calibri"/>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11">
    <w:name w:val="Таблица-сетка 1 светлая1"/>
    <w:uiPriority w:val="99"/>
    <w:rsid w:val="0096327C"/>
    <w:rPr>
      <w:rFonts w:ascii="Calibri" w:eastAsia="Calibri" w:hAnsi="Calibri"/>
    </w:r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character" w:customStyle="1" w:styleId="ListLabel1">
    <w:name w:val="ListLabel 1"/>
    <w:qFormat/>
    <w:rsid w:val="0096327C"/>
    <w:rPr>
      <w:sz w:val="20"/>
    </w:rPr>
  </w:style>
  <w:style w:type="character" w:customStyle="1" w:styleId="ListLabel2">
    <w:name w:val="ListLabel 2"/>
    <w:qFormat/>
    <w:rsid w:val="0096327C"/>
    <w:rPr>
      <w:sz w:val="20"/>
    </w:rPr>
  </w:style>
  <w:style w:type="character" w:customStyle="1" w:styleId="ListLabel3">
    <w:name w:val="ListLabel 3"/>
    <w:qFormat/>
    <w:rsid w:val="0096327C"/>
    <w:rPr>
      <w:sz w:val="20"/>
    </w:rPr>
  </w:style>
  <w:style w:type="character" w:customStyle="1" w:styleId="ListLabel4">
    <w:name w:val="ListLabel 4"/>
    <w:qFormat/>
    <w:rsid w:val="0096327C"/>
    <w:rPr>
      <w:sz w:val="20"/>
    </w:rPr>
  </w:style>
  <w:style w:type="character" w:customStyle="1" w:styleId="ListLabel5">
    <w:name w:val="ListLabel 5"/>
    <w:qFormat/>
    <w:rsid w:val="0096327C"/>
    <w:rPr>
      <w:sz w:val="20"/>
    </w:rPr>
  </w:style>
  <w:style w:type="character" w:customStyle="1" w:styleId="ListLabel6">
    <w:name w:val="ListLabel 6"/>
    <w:qFormat/>
    <w:rsid w:val="0096327C"/>
    <w:rPr>
      <w:sz w:val="20"/>
    </w:rPr>
  </w:style>
  <w:style w:type="character" w:customStyle="1" w:styleId="ListLabel7">
    <w:name w:val="ListLabel 7"/>
    <w:qFormat/>
    <w:rsid w:val="0096327C"/>
    <w:rPr>
      <w:sz w:val="20"/>
    </w:rPr>
  </w:style>
  <w:style w:type="character" w:customStyle="1" w:styleId="ListLabel8">
    <w:name w:val="ListLabel 8"/>
    <w:qFormat/>
    <w:rsid w:val="0096327C"/>
    <w:rPr>
      <w:sz w:val="20"/>
    </w:rPr>
  </w:style>
  <w:style w:type="character" w:customStyle="1" w:styleId="ListLabel9">
    <w:name w:val="ListLabel 9"/>
    <w:qFormat/>
    <w:rsid w:val="0096327C"/>
    <w:rPr>
      <w:sz w:val="20"/>
    </w:rPr>
  </w:style>
  <w:style w:type="character" w:customStyle="1" w:styleId="ListLabel10">
    <w:name w:val="ListLabel 10"/>
    <w:qFormat/>
    <w:rsid w:val="0096327C"/>
    <w:rPr>
      <w:rFonts w:ascii="Trebuchet MS" w:eastAsia="Times New Roman" w:hAnsi="Trebuchet MS" w:cs="Times New Roman"/>
      <w:color w:val="000000"/>
      <w:sz w:val="24"/>
      <w:szCs w:val="24"/>
      <w:lang w:eastAsia="ru-RU"/>
    </w:rPr>
  </w:style>
  <w:style w:type="character" w:customStyle="1" w:styleId="afffd">
    <w:name w:val="Маркеры списка"/>
    <w:qFormat/>
    <w:rsid w:val="0096327C"/>
    <w:rPr>
      <w:rFonts w:ascii="OpenSymbol" w:eastAsia="OpenSymbol" w:hAnsi="OpenSymbol" w:cs="OpenSymbol"/>
    </w:rPr>
  </w:style>
  <w:style w:type="character" w:customStyle="1" w:styleId="ListLabel11">
    <w:name w:val="ListLabel 11"/>
    <w:qFormat/>
    <w:rsid w:val="0096327C"/>
    <w:rPr>
      <w:rFonts w:ascii="Times New Roman" w:hAnsi="Times New Roman" w:cs="OpenSymbol"/>
      <w:b w:val="0"/>
      <w:sz w:val="28"/>
    </w:rPr>
  </w:style>
  <w:style w:type="character" w:customStyle="1" w:styleId="ListLabel12">
    <w:name w:val="ListLabel 12"/>
    <w:qFormat/>
    <w:rsid w:val="0096327C"/>
    <w:rPr>
      <w:rFonts w:cs="OpenSymbol"/>
    </w:rPr>
  </w:style>
  <w:style w:type="character" w:customStyle="1" w:styleId="ListLabel13">
    <w:name w:val="ListLabel 13"/>
    <w:qFormat/>
    <w:rsid w:val="0096327C"/>
    <w:rPr>
      <w:rFonts w:cs="OpenSymbol"/>
    </w:rPr>
  </w:style>
  <w:style w:type="character" w:customStyle="1" w:styleId="ListLabel14">
    <w:name w:val="ListLabel 14"/>
    <w:qFormat/>
    <w:rsid w:val="0096327C"/>
    <w:rPr>
      <w:rFonts w:cs="OpenSymbol"/>
    </w:rPr>
  </w:style>
  <w:style w:type="character" w:customStyle="1" w:styleId="ListLabel15">
    <w:name w:val="ListLabel 15"/>
    <w:qFormat/>
    <w:rsid w:val="0096327C"/>
    <w:rPr>
      <w:rFonts w:cs="OpenSymbol"/>
    </w:rPr>
  </w:style>
  <w:style w:type="character" w:customStyle="1" w:styleId="ListLabel16">
    <w:name w:val="ListLabel 16"/>
    <w:qFormat/>
    <w:rsid w:val="0096327C"/>
    <w:rPr>
      <w:rFonts w:cs="OpenSymbol"/>
    </w:rPr>
  </w:style>
  <w:style w:type="character" w:customStyle="1" w:styleId="ListLabel17">
    <w:name w:val="ListLabel 17"/>
    <w:qFormat/>
    <w:rsid w:val="0096327C"/>
    <w:rPr>
      <w:rFonts w:cs="OpenSymbol"/>
    </w:rPr>
  </w:style>
  <w:style w:type="character" w:customStyle="1" w:styleId="ListLabel18">
    <w:name w:val="ListLabel 18"/>
    <w:qFormat/>
    <w:rsid w:val="0096327C"/>
    <w:rPr>
      <w:rFonts w:cs="OpenSymbol"/>
    </w:rPr>
  </w:style>
  <w:style w:type="character" w:customStyle="1" w:styleId="ListLabel19">
    <w:name w:val="ListLabel 19"/>
    <w:qFormat/>
    <w:rsid w:val="0096327C"/>
    <w:rPr>
      <w:rFonts w:cs="OpenSymbol"/>
    </w:rPr>
  </w:style>
  <w:style w:type="character" w:customStyle="1" w:styleId="ListLabel20">
    <w:name w:val="ListLabel 20"/>
    <w:qFormat/>
    <w:rsid w:val="0096327C"/>
    <w:rPr>
      <w:rFonts w:ascii="Trebuchet MS" w:eastAsia="Times New Roman" w:hAnsi="Trebuchet MS" w:cs="Times New Roman"/>
      <w:color w:val="000000"/>
      <w:sz w:val="24"/>
      <w:szCs w:val="24"/>
      <w:lang w:eastAsia="ru-RU"/>
    </w:rPr>
  </w:style>
  <w:style w:type="paragraph" w:customStyle="1" w:styleId="25">
    <w:name w:val="Заголовок2"/>
    <w:basedOn w:val="a2"/>
    <w:next w:val="a4"/>
    <w:qFormat/>
    <w:rsid w:val="0096327C"/>
    <w:pPr>
      <w:keepNext/>
      <w:widowControl/>
      <w:spacing w:before="240" w:after="120" w:line="276" w:lineRule="auto"/>
      <w:ind w:firstLine="0"/>
      <w:jc w:val="left"/>
    </w:pPr>
    <w:rPr>
      <w:rFonts w:ascii="Liberation Sans" w:eastAsia="Microsoft YaHei" w:hAnsi="Liberation Sans" w:cs="Mangal"/>
      <w:sz w:val="28"/>
      <w:szCs w:val="28"/>
      <w:lang w:eastAsia="en-US"/>
    </w:rPr>
  </w:style>
  <w:style w:type="character" w:customStyle="1" w:styleId="1d">
    <w:name w:val="Верхний колонтитул Знак1"/>
    <w:basedOn w:val="a5"/>
    <w:uiPriority w:val="99"/>
    <w:rsid w:val="0096327C"/>
  </w:style>
  <w:style w:type="character" w:customStyle="1" w:styleId="1e">
    <w:name w:val="Нижний колонтитул Знак1"/>
    <w:basedOn w:val="a5"/>
    <w:uiPriority w:val="99"/>
    <w:rsid w:val="0096327C"/>
  </w:style>
  <w:style w:type="character" w:customStyle="1" w:styleId="hl">
    <w:name w:val="hl"/>
    <w:basedOn w:val="a5"/>
    <w:rsid w:val="0096327C"/>
  </w:style>
  <w:style w:type="character" w:customStyle="1" w:styleId="1f">
    <w:name w:val="Неразрешенное упоминание1"/>
    <w:basedOn w:val="a5"/>
    <w:uiPriority w:val="99"/>
    <w:semiHidden/>
    <w:unhideWhenUsed/>
    <w:rsid w:val="0096327C"/>
    <w:rPr>
      <w:color w:val="605E5C"/>
      <w:shd w:val="clear" w:color="auto" w:fill="E1DFDD"/>
    </w:rPr>
  </w:style>
  <w:style w:type="character" w:customStyle="1" w:styleId="40">
    <w:name w:val="Заголовок 4 Знак"/>
    <w:basedOn w:val="a5"/>
    <w:link w:val="4"/>
    <w:uiPriority w:val="9"/>
    <w:rsid w:val="0096327C"/>
    <w:rPr>
      <w:b/>
      <w:bCs/>
      <w:szCs w:val="24"/>
    </w:rPr>
  </w:style>
  <w:style w:type="character" w:customStyle="1" w:styleId="60">
    <w:name w:val="Заголовок 6 Знак"/>
    <w:basedOn w:val="a5"/>
    <w:link w:val="6"/>
    <w:uiPriority w:val="99"/>
    <w:rsid w:val="0096327C"/>
    <w:rPr>
      <w:b/>
      <w:bCs/>
      <w:sz w:val="24"/>
      <w:szCs w:val="21"/>
    </w:rPr>
  </w:style>
  <w:style w:type="numbering" w:customStyle="1" w:styleId="26">
    <w:name w:val="Нет списка2"/>
    <w:next w:val="a7"/>
    <w:uiPriority w:val="99"/>
    <w:semiHidden/>
    <w:unhideWhenUsed/>
    <w:rsid w:val="0096327C"/>
  </w:style>
  <w:style w:type="character" w:customStyle="1" w:styleId="WW8Num1z0">
    <w:name w:val="WW8Num1z0"/>
    <w:rsid w:val="0096327C"/>
  </w:style>
  <w:style w:type="character" w:customStyle="1" w:styleId="WW8Num1z1">
    <w:name w:val="WW8Num1z1"/>
    <w:rsid w:val="0096327C"/>
  </w:style>
  <w:style w:type="character" w:customStyle="1" w:styleId="WW8Num1z2">
    <w:name w:val="WW8Num1z2"/>
    <w:rsid w:val="0096327C"/>
  </w:style>
  <w:style w:type="character" w:customStyle="1" w:styleId="WW8Num1z3">
    <w:name w:val="WW8Num1z3"/>
    <w:rsid w:val="0096327C"/>
  </w:style>
  <w:style w:type="character" w:customStyle="1" w:styleId="WW8Num1z4">
    <w:name w:val="WW8Num1z4"/>
    <w:rsid w:val="0096327C"/>
  </w:style>
  <w:style w:type="character" w:customStyle="1" w:styleId="WW8Num1z5">
    <w:name w:val="WW8Num1z5"/>
    <w:rsid w:val="0096327C"/>
  </w:style>
  <w:style w:type="character" w:customStyle="1" w:styleId="WW8Num1z6">
    <w:name w:val="WW8Num1z6"/>
    <w:rsid w:val="0096327C"/>
  </w:style>
  <w:style w:type="character" w:customStyle="1" w:styleId="WW8Num1z7">
    <w:name w:val="WW8Num1z7"/>
    <w:rsid w:val="0096327C"/>
  </w:style>
  <w:style w:type="character" w:customStyle="1" w:styleId="WW8Num1z8">
    <w:name w:val="WW8Num1z8"/>
    <w:rsid w:val="0096327C"/>
  </w:style>
  <w:style w:type="character" w:customStyle="1" w:styleId="WW8Num4z0">
    <w:name w:val="WW8Num4z0"/>
    <w:rsid w:val="0096327C"/>
    <w:rPr>
      <w:rFonts w:ascii="Times New Roman" w:hAnsi="Times New Roman" w:cs="Times New Roman"/>
      <w:w w:val="100"/>
      <w:sz w:val="28"/>
      <w:szCs w:val="28"/>
      <w:lang w:val="ru-RU" w:eastAsia="en-US" w:bidi="ar-SA"/>
    </w:rPr>
  </w:style>
  <w:style w:type="character" w:customStyle="1" w:styleId="WW8Num4z1">
    <w:name w:val="WW8Num4z1"/>
    <w:rsid w:val="0096327C"/>
    <w:rPr>
      <w:rFonts w:ascii="Symbol" w:hAnsi="Symbol" w:cs="Symbol"/>
      <w:lang w:val="ru-RU" w:eastAsia="en-US" w:bidi="ar-SA"/>
    </w:rPr>
  </w:style>
  <w:style w:type="character" w:customStyle="1" w:styleId="WW8Num5z0">
    <w:name w:val="WW8Num5z0"/>
    <w:rsid w:val="0096327C"/>
    <w:rPr>
      <w:rFonts w:ascii="Times New Roman" w:hAnsi="Times New Roman" w:cs="Times New Roman"/>
      <w:w w:val="100"/>
      <w:sz w:val="28"/>
      <w:szCs w:val="28"/>
      <w:lang w:val="ru-RU" w:eastAsia="en-US" w:bidi="ar-SA"/>
    </w:rPr>
  </w:style>
  <w:style w:type="character" w:customStyle="1" w:styleId="WW8Num5z1">
    <w:name w:val="WW8Num5z1"/>
    <w:rsid w:val="0096327C"/>
    <w:rPr>
      <w:rFonts w:ascii="Symbol" w:hAnsi="Symbol" w:cs="Symbol"/>
      <w:lang w:val="ru-RU" w:eastAsia="en-US" w:bidi="ar-SA"/>
    </w:rPr>
  </w:style>
  <w:style w:type="character" w:customStyle="1" w:styleId="WW8Num6z0">
    <w:name w:val="WW8Num6z0"/>
    <w:rsid w:val="0096327C"/>
    <w:rPr>
      <w:lang w:val="ru-RU" w:eastAsia="en-US" w:bidi="ar-SA"/>
    </w:rPr>
  </w:style>
  <w:style w:type="character" w:customStyle="1" w:styleId="WW8Num6z1">
    <w:name w:val="WW8Num6z1"/>
    <w:rsid w:val="0096327C"/>
    <w:rPr>
      <w:rFonts w:ascii="Times New Roman" w:eastAsia="Times New Roman" w:hAnsi="Times New Roman" w:cs="Times New Roman"/>
      <w:b/>
      <w:bCs/>
      <w:w w:val="100"/>
      <w:sz w:val="28"/>
      <w:szCs w:val="28"/>
      <w:lang w:val="ru-RU" w:eastAsia="en-US" w:bidi="ar-SA"/>
    </w:rPr>
  </w:style>
  <w:style w:type="character" w:customStyle="1" w:styleId="WW8Num6z2">
    <w:name w:val="WW8Num6z2"/>
    <w:rsid w:val="0096327C"/>
    <w:rPr>
      <w:rFonts w:ascii="Times New Roman" w:eastAsia="Times New Roman" w:hAnsi="Times New Roman" w:cs="Times New Roman"/>
      <w:w w:val="100"/>
      <w:sz w:val="28"/>
      <w:szCs w:val="28"/>
      <w:lang w:val="ru-RU" w:eastAsia="en-US" w:bidi="ar-SA"/>
    </w:rPr>
  </w:style>
  <w:style w:type="character" w:customStyle="1" w:styleId="WW8Num6z3">
    <w:name w:val="WW8Num6z3"/>
    <w:rsid w:val="0096327C"/>
    <w:rPr>
      <w:rFonts w:ascii="Symbol" w:hAnsi="Symbol" w:cs="Symbol"/>
      <w:lang w:val="ru-RU" w:eastAsia="en-US" w:bidi="ar-SA"/>
    </w:rPr>
  </w:style>
  <w:style w:type="character" w:customStyle="1" w:styleId="WW8Num7z2">
    <w:name w:val="WW8Num7z2"/>
    <w:rsid w:val="0096327C"/>
    <w:rPr>
      <w:rFonts w:ascii="Symbol" w:hAnsi="Symbol" w:cs="Symbol"/>
      <w:lang w:val="ru-RU" w:eastAsia="en-US" w:bidi="ar-SA"/>
    </w:rPr>
  </w:style>
  <w:style w:type="character" w:customStyle="1" w:styleId="DefaultParagraphFont5">
    <w:name w:val="Default Paragraph Font5"/>
    <w:rsid w:val="0096327C"/>
  </w:style>
  <w:style w:type="character" w:customStyle="1" w:styleId="WW8Num7z3">
    <w:name w:val="WW8Num7z3"/>
    <w:rsid w:val="0096327C"/>
  </w:style>
  <w:style w:type="character" w:customStyle="1" w:styleId="WW8Num7z4">
    <w:name w:val="WW8Num7z4"/>
    <w:rsid w:val="0096327C"/>
  </w:style>
  <w:style w:type="character" w:customStyle="1" w:styleId="WW8Num7z5">
    <w:name w:val="WW8Num7z5"/>
    <w:rsid w:val="0096327C"/>
  </w:style>
  <w:style w:type="character" w:customStyle="1" w:styleId="WW8Num7z6">
    <w:name w:val="WW8Num7z6"/>
    <w:rsid w:val="0096327C"/>
  </w:style>
  <w:style w:type="character" w:customStyle="1" w:styleId="WW8Num7z7">
    <w:name w:val="WW8Num7z7"/>
    <w:rsid w:val="0096327C"/>
  </w:style>
  <w:style w:type="character" w:customStyle="1" w:styleId="WW8Num7z8">
    <w:name w:val="WW8Num7z8"/>
    <w:rsid w:val="0096327C"/>
  </w:style>
  <w:style w:type="character" w:customStyle="1" w:styleId="DefaultParagraphFont4">
    <w:name w:val="Default Paragraph Font4"/>
    <w:rsid w:val="0096327C"/>
  </w:style>
  <w:style w:type="character" w:customStyle="1" w:styleId="DefaultParagraphFont3">
    <w:name w:val="Default Paragraph Font3"/>
    <w:rsid w:val="0096327C"/>
  </w:style>
  <w:style w:type="character" w:customStyle="1" w:styleId="WW8Num9z0">
    <w:name w:val="WW8Num9z0"/>
    <w:rsid w:val="0096327C"/>
    <w:rPr>
      <w:rFonts w:ascii="Symbol" w:hAnsi="Symbol" w:cs="OpenSymbol"/>
      <w:sz w:val="28"/>
      <w:szCs w:val="28"/>
    </w:rPr>
  </w:style>
  <w:style w:type="character" w:customStyle="1" w:styleId="WW8Num10z0">
    <w:name w:val="WW8Num10z0"/>
    <w:rsid w:val="0096327C"/>
    <w:rPr>
      <w:rFonts w:ascii="Symbol" w:hAnsi="Symbol" w:cs="OpenSymbol"/>
      <w:sz w:val="28"/>
      <w:szCs w:val="28"/>
    </w:rPr>
  </w:style>
  <w:style w:type="character" w:customStyle="1" w:styleId="WW8Num11z0">
    <w:name w:val="WW8Num11z0"/>
    <w:rsid w:val="0096327C"/>
    <w:rPr>
      <w:rFonts w:ascii="Symbol" w:hAnsi="Symbol" w:cs="OpenSymbol"/>
    </w:rPr>
  </w:style>
  <w:style w:type="character" w:customStyle="1" w:styleId="WW8Num12z0">
    <w:name w:val="WW8Num12z0"/>
    <w:rsid w:val="0096327C"/>
    <w:rPr>
      <w:rFonts w:ascii="Times New Roman" w:hAnsi="Times New Roman" w:cs="Times New Roman"/>
      <w:sz w:val="28"/>
    </w:rPr>
  </w:style>
  <w:style w:type="character" w:customStyle="1" w:styleId="WW8Num12z1">
    <w:name w:val="WW8Num12z1"/>
    <w:rsid w:val="0096327C"/>
  </w:style>
  <w:style w:type="character" w:customStyle="1" w:styleId="WW8Num12z2">
    <w:name w:val="WW8Num12z2"/>
    <w:rsid w:val="0096327C"/>
  </w:style>
  <w:style w:type="character" w:customStyle="1" w:styleId="WW8Num12z3">
    <w:name w:val="WW8Num12z3"/>
    <w:rsid w:val="0096327C"/>
  </w:style>
  <w:style w:type="character" w:customStyle="1" w:styleId="WW8Num12z4">
    <w:name w:val="WW8Num12z4"/>
    <w:rsid w:val="0096327C"/>
  </w:style>
  <w:style w:type="character" w:customStyle="1" w:styleId="WW8Num12z5">
    <w:name w:val="WW8Num12z5"/>
    <w:rsid w:val="0096327C"/>
  </w:style>
  <w:style w:type="character" w:customStyle="1" w:styleId="WW8Num12z6">
    <w:name w:val="WW8Num12z6"/>
    <w:rsid w:val="0096327C"/>
  </w:style>
  <w:style w:type="character" w:customStyle="1" w:styleId="WW8Num12z7">
    <w:name w:val="WW8Num12z7"/>
    <w:rsid w:val="0096327C"/>
  </w:style>
  <w:style w:type="character" w:customStyle="1" w:styleId="WW8Num12z8">
    <w:name w:val="WW8Num12z8"/>
    <w:rsid w:val="0096327C"/>
  </w:style>
  <w:style w:type="character" w:customStyle="1" w:styleId="WW8Num13z0">
    <w:name w:val="WW8Num13z0"/>
    <w:rsid w:val="0096327C"/>
    <w:rPr>
      <w:rFonts w:ascii="Verdana" w:hAnsi="Verdana" w:cs="Verdana"/>
    </w:rPr>
  </w:style>
  <w:style w:type="character" w:customStyle="1" w:styleId="WW8Num13z1">
    <w:name w:val="WW8Num13z1"/>
    <w:rsid w:val="0096327C"/>
  </w:style>
  <w:style w:type="character" w:customStyle="1" w:styleId="WW8Num13z2">
    <w:name w:val="WW8Num13z2"/>
    <w:rsid w:val="0096327C"/>
  </w:style>
  <w:style w:type="character" w:customStyle="1" w:styleId="WW8Num13z3">
    <w:name w:val="WW8Num13z3"/>
    <w:rsid w:val="0096327C"/>
  </w:style>
  <w:style w:type="character" w:customStyle="1" w:styleId="WW8Num13z4">
    <w:name w:val="WW8Num13z4"/>
    <w:rsid w:val="0096327C"/>
  </w:style>
  <w:style w:type="character" w:customStyle="1" w:styleId="WW8Num13z5">
    <w:name w:val="WW8Num13z5"/>
    <w:rsid w:val="0096327C"/>
  </w:style>
  <w:style w:type="character" w:customStyle="1" w:styleId="WW8Num13z6">
    <w:name w:val="WW8Num13z6"/>
    <w:rsid w:val="0096327C"/>
  </w:style>
  <w:style w:type="character" w:customStyle="1" w:styleId="WW8Num13z7">
    <w:name w:val="WW8Num13z7"/>
    <w:rsid w:val="0096327C"/>
  </w:style>
  <w:style w:type="character" w:customStyle="1" w:styleId="WW8Num13z8">
    <w:name w:val="WW8Num13z8"/>
    <w:rsid w:val="0096327C"/>
  </w:style>
  <w:style w:type="character" w:customStyle="1" w:styleId="DefaultParagraphFont2">
    <w:name w:val="Default Paragraph Font2"/>
    <w:rsid w:val="0096327C"/>
  </w:style>
  <w:style w:type="character" w:customStyle="1" w:styleId="WW8Num9z1">
    <w:name w:val="WW8Num9z1"/>
    <w:rsid w:val="0096327C"/>
  </w:style>
  <w:style w:type="character" w:customStyle="1" w:styleId="WW8Num9z2">
    <w:name w:val="WW8Num9z2"/>
    <w:rsid w:val="0096327C"/>
  </w:style>
  <w:style w:type="character" w:customStyle="1" w:styleId="WW8Num9z3">
    <w:name w:val="WW8Num9z3"/>
    <w:rsid w:val="0096327C"/>
  </w:style>
  <w:style w:type="character" w:customStyle="1" w:styleId="WW8Num9z4">
    <w:name w:val="WW8Num9z4"/>
    <w:rsid w:val="0096327C"/>
  </w:style>
  <w:style w:type="character" w:customStyle="1" w:styleId="WW8Num9z5">
    <w:name w:val="WW8Num9z5"/>
    <w:rsid w:val="0096327C"/>
  </w:style>
  <w:style w:type="character" w:customStyle="1" w:styleId="WW8Num9z6">
    <w:name w:val="WW8Num9z6"/>
    <w:rsid w:val="0096327C"/>
  </w:style>
  <w:style w:type="character" w:customStyle="1" w:styleId="WW8Num9z7">
    <w:name w:val="WW8Num9z7"/>
    <w:rsid w:val="0096327C"/>
  </w:style>
  <w:style w:type="character" w:customStyle="1" w:styleId="WW8Num9z8">
    <w:name w:val="WW8Num9z8"/>
    <w:rsid w:val="0096327C"/>
  </w:style>
  <w:style w:type="character" w:customStyle="1" w:styleId="WW8Num14z0">
    <w:name w:val="WW8Num14z0"/>
    <w:rsid w:val="0096327C"/>
    <w:rPr>
      <w:rFonts w:ascii="Times New Roman" w:hAnsi="Times New Roman" w:cs="Times New Roman"/>
      <w:sz w:val="28"/>
    </w:rPr>
  </w:style>
  <w:style w:type="character" w:customStyle="1" w:styleId="WW8Num14z1">
    <w:name w:val="WW8Num14z1"/>
    <w:rsid w:val="0096327C"/>
  </w:style>
  <w:style w:type="character" w:customStyle="1" w:styleId="WW8Num14z2">
    <w:name w:val="WW8Num14z2"/>
    <w:rsid w:val="0096327C"/>
  </w:style>
  <w:style w:type="character" w:customStyle="1" w:styleId="WW8Num14z3">
    <w:name w:val="WW8Num14z3"/>
    <w:rsid w:val="0096327C"/>
  </w:style>
  <w:style w:type="character" w:customStyle="1" w:styleId="WW8Num14z4">
    <w:name w:val="WW8Num14z4"/>
    <w:rsid w:val="0096327C"/>
  </w:style>
  <w:style w:type="character" w:customStyle="1" w:styleId="WW8Num14z5">
    <w:name w:val="WW8Num14z5"/>
    <w:rsid w:val="0096327C"/>
  </w:style>
  <w:style w:type="character" w:customStyle="1" w:styleId="WW8Num14z6">
    <w:name w:val="WW8Num14z6"/>
    <w:rsid w:val="0096327C"/>
  </w:style>
  <w:style w:type="character" w:customStyle="1" w:styleId="WW8Num14z7">
    <w:name w:val="WW8Num14z7"/>
    <w:rsid w:val="0096327C"/>
  </w:style>
  <w:style w:type="character" w:customStyle="1" w:styleId="WW8Num14z8">
    <w:name w:val="WW8Num14z8"/>
    <w:rsid w:val="0096327C"/>
  </w:style>
  <w:style w:type="character" w:customStyle="1" w:styleId="WW8Num15z0">
    <w:name w:val="WW8Num15z0"/>
    <w:rsid w:val="0096327C"/>
    <w:rPr>
      <w:rFonts w:ascii="Symbol" w:hAnsi="Symbol" w:cs="Symbol"/>
    </w:rPr>
  </w:style>
  <w:style w:type="character" w:customStyle="1" w:styleId="WW8Num15z1">
    <w:name w:val="WW8Num15z1"/>
    <w:rsid w:val="0096327C"/>
  </w:style>
  <w:style w:type="character" w:customStyle="1" w:styleId="WW8Num15z2">
    <w:name w:val="WW8Num15z2"/>
    <w:rsid w:val="0096327C"/>
  </w:style>
  <w:style w:type="character" w:customStyle="1" w:styleId="WW8Num15z3">
    <w:name w:val="WW8Num15z3"/>
    <w:rsid w:val="0096327C"/>
  </w:style>
  <w:style w:type="character" w:customStyle="1" w:styleId="WW8Num15z4">
    <w:name w:val="WW8Num15z4"/>
    <w:rsid w:val="0096327C"/>
  </w:style>
  <w:style w:type="character" w:customStyle="1" w:styleId="WW8Num15z5">
    <w:name w:val="WW8Num15z5"/>
    <w:rsid w:val="0096327C"/>
  </w:style>
  <w:style w:type="character" w:customStyle="1" w:styleId="WW8Num15z6">
    <w:name w:val="WW8Num15z6"/>
    <w:rsid w:val="0096327C"/>
  </w:style>
  <w:style w:type="character" w:customStyle="1" w:styleId="WW8Num15z7">
    <w:name w:val="WW8Num15z7"/>
    <w:rsid w:val="0096327C"/>
  </w:style>
  <w:style w:type="character" w:customStyle="1" w:styleId="WW8Num15z8">
    <w:name w:val="WW8Num15z8"/>
    <w:rsid w:val="0096327C"/>
  </w:style>
  <w:style w:type="character" w:customStyle="1" w:styleId="WW8Num16z0">
    <w:name w:val="WW8Num16z0"/>
    <w:rsid w:val="0096327C"/>
    <w:rPr>
      <w:rFonts w:ascii="Verdana" w:hAnsi="Verdana" w:cs="Verdana"/>
    </w:rPr>
  </w:style>
  <w:style w:type="character" w:customStyle="1" w:styleId="WW8Num16z1">
    <w:name w:val="WW8Num16z1"/>
    <w:rsid w:val="0096327C"/>
  </w:style>
  <w:style w:type="character" w:customStyle="1" w:styleId="WW8Num16z2">
    <w:name w:val="WW8Num16z2"/>
    <w:rsid w:val="0096327C"/>
  </w:style>
  <w:style w:type="character" w:customStyle="1" w:styleId="WW8Num16z3">
    <w:name w:val="WW8Num16z3"/>
    <w:rsid w:val="0096327C"/>
  </w:style>
  <w:style w:type="character" w:customStyle="1" w:styleId="WW8Num16z4">
    <w:name w:val="WW8Num16z4"/>
    <w:rsid w:val="0096327C"/>
  </w:style>
  <w:style w:type="character" w:customStyle="1" w:styleId="WW8Num16z5">
    <w:name w:val="WW8Num16z5"/>
    <w:rsid w:val="0096327C"/>
  </w:style>
  <w:style w:type="character" w:customStyle="1" w:styleId="WW8Num16z6">
    <w:name w:val="WW8Num16z6"/>
    <w:rsid w:val="0096327C"/>
  </w:style>
  <w:style w:type="character" w:customStyle="1" w:styleId="WW8Num16z7">
    <w:name w:val="WW8Num16z7"/>
    <w:rsid w:val="0096327C"/>
  </w:style>
  <w:style w:type="character" w:customStyle="1" w:styleId="WW8Num16z8">
    <w:name w:val="WW8Num16z8"/>
    <w:rsid w:val="0096327C"/>
  </w:style>
  <w:style w:type="character" w:customStyle="1" w:styleId="WW8Num10z1">
    <w:name w:val="WW8Num10z1"/>
    <w:rsid w:val="0096327C"/>
    <w:rPr>
      <w:rFonts w:ascii="Times New Roman" w:eastAsia="Times New Roman" w:hAnsi="Times New Roman" w:cs="Times New Roman"/>
      <w:b/>
      <w:bCs/>
      <w:w w:val="100"/>
      <w:sz w:val="28"/>
      <w:szCs w:val="28"/>
      <w:lang w:val="ru-RU" w:bidi="ar-SA"/>
    </w:rPr>
  </w:style>
  <w:style w:type="character" w:customStyle="1" w:styleId="WW8Num10z2">
    <w:name w:val="WW8Num10z2"/>
    <w:rsid w:val="0096327C"/>
    <w:rPr>
      <w:rFonts w:ascii="Times New Roman" w:eastAsia="Times New Roman" w:hAnsi="Times New Roman" w:cs="Times New Roman"/>
      <w:color w:val="000000"/>
      <w:w w:val="100"/>
      <w:sz w:val="26"/>
      <w:szCs w:val="26"/>
      <w:lang w:val="ru-RU" w:bidi="ar-SA"/>
    </w:rPr>
  </w:style>
  <w:style w:type="character" w:customStyle="1" w:styleId="WW8Num10z3">
    <w:name w:val="WW8Num10z3"/>
    <w:rsid w:val="0096327C"/>
    <w:rPr>
      <w:rFonts w:ascii="Symbol" w:hAnsi="Symbol" w:cs="Symbol"/>
      <w:lang w:val="ru-RU" w:bidi="ar-SA"/>
    </w:rPr>
  </w:style>
  <w:style w:type="character" w:customStyle="1" w:styleId="1f0">
    <w:name w:val="Основной шрифт абзаца1"/>
    <w:rsid w:val="0096327C"/>
  </w:style>
  <w:style w:type="character" w:customStyle="1" w:styleId="WW8Num4z2">
    <w:name w:val="WW8Num4z2"/>
    <w:rsid w:val="0096327C"/>
  </w:style>
  <w:style w:type="character" w:customStyle="1" w:styleId="WW8Num4z3">
    <w:name w:val="WW8Num4z3"/>
    <w:rsid w:val="0096327C"/>
  </w:style>
  <w:style w:type="character" w:customStyle="1" w:styleId="WW8Num4z4">
    <w:name w:val="WW8Num4z4"/>
    <w:rsid w:val="0096327C"/>
  </w:style>
  <w:style w:type="character" w:customStyle="1" w:styleId="WW8Num4z5">
    <w:name w:val="WW8Num4z5"/>
    <w:rsid w:val="0096327C"/>
  </w:style>
  <w:style w:type="character" w:customStyle="1" w:styleId="WW8Num4z6">
    <w:name w:val="WW8Num4z6"/>
    <w:rsid w:val="0096327C"/>
  </w:style>
  <w:style w:type="character" w:customStyle="1" w:styleId="WW8Num4z7">
    <w:name w:val="WW8Num4z7"/>
    <w:rsid w:val="0096327C"/>
  </w:style>
  <w:style w:type="character" w:customStyle="1" w:styleId="WW8Num4z8">
    <w:name w:val="WW8Num4z8"/>
    <w:rsid w:val="0096327C"/>
  </w:style>
  <w:style w:type="character" w:customStyle="1" w:styleId="ListLabel154">
    <w:name w:val="ListLabel 154"/>
    <w:rsid w:val="0096327C"/>
    <w:rPr>
      <w:lang w:val="ru-RU" w:bidi="ar-SA"/>
    </w:rPr>
  </w:style>
  <w:style w:type="character" w:customStyle="1" w:styleId="ListLabel155">
    <w:name w:val="ListLabel 155"/>
    <w:rsid w:val="0096327C"/>
    <w:rPr>
      <w:rFonts w:ascii="Times New Roman" w:eastAsia="Times New Roman" w:hAnsi="Times New Roman" w:cs="Times New Roman"/>
      <w:b/>
      <w:bCs/>
      <w:w w:val="100"/>
      <w:sz w:val="28"/>
      <w:szCs w:val="28"/>
      <w:lang w:val="ru-RU" w:bidi="ar-SA"/>
    </w:rPr>
  </w:style>
  <w:style w:type="character" w:customStyle="1" w:styleId="ListLabel156">
    <w:name w:val="ListLabel 156"/>
    <w:rsid w:val="0096327C"/>
    <w:rPr>
      <w:rFonts w:ascii="Times New Roman" w:eastAsia="Times New Roman" w:hAnsi="Times New Roman" w:cs="Times New Roman"/>
      <w:w w:val="100"/>
      <w:sz w:val="26"/>
      <w:szCs w:val="26"/>
      <w:lang w:val="ru-RU" w:bidi="ar-SA"/>
    </w:rPr>
  </w:style>
  <w:style w:type="character" w:customStyle="1" w:styleId="ListLabel157">
    <w:name w:val="ListLabel 157"/>
    <w:rsid w:val="0096327C"/>
    <w:rPr>
      <w:lang w:val="ru-RU" w:bidi="ar-SA"/>
    </w:rPr>
  </w:style>
  <w:style w:type="character" w:customStyle="1" w:styleId="ListLabel158">
    <w:name w:val="ListLabel 158"/>
    <w:rsid w:val="0096327C"/>
    <w:rPr>
      <w:lang w:val="ru-RU" w:bidi="ar-SA"/>
    </w:rPr>
  </w:style>
  <w:style w:type="character" w:customStyle="1" w:styleId="ListLabel159">
    <w:name w:val="ListLabel 159"/>
    <w:rsid w:val="0096327C"/>
    <w:rPr>
      <w:lang w:val="ru-RU" w:bidi="ar-SA"/>
    </w:rPr>
  </w:style>
  <w:style w:type="character" w:customStyle="1" w:styleId="ListLabel160">
    <w:name w:val="ListLabel 160"/>
    <w:rsid w:val="0096327C"/>
    <w:rPr>
      <w:lang w:val="ru-RU" w:bidi="ar-SA"/>
    </w:rPr>
  </w:style>
  <w:style w:type="character" w:customStyle="1" w:styleId="ListLabel161">
    <w:name w:val="ListLabel 161"/>
    <w:rsid w:val="0096327C"/>
    <w:rPr>
      <w:lang w:val="ru-RU" w:bidi="ar-SA"/>
    </w:rPr>
  </w:style>
  <w:style w:type="character" w:customStyle="1" w:styleId="ListLabel162">
    <w:name w:val="ListLabel 162"/>
    <w:rsid w:val="0096327C"/>
    <w:rPr>
      <w:lang w:val="ru-RU" w:bidi="ar-SA"/>
    </w:rPr>
  </w:style>
  <w:style w:type="character" w:customStyle="1" w:styleId="ListLabel145">
    <w:name w:val="ListLabel 145"/>
    <w:rsid w:val="0096327C"/>
    <w:rPr>
      <w:rFonts w:ascii="Times New Roman" w:eastAsia="Times New Roman" w:hAnsi="Times New Roman" w:cs="Times New Roman"/>
      <w:w w:val="100"/>
      <w:sz w:val="22"/>
      <w:szCs w:val="22"/>
      <w:lang w:val="ru-RU" w:bidi="ar-SA"/>
    </w:rPr>
  </w:style>
  <w:style w:type="character" w:customStyle="1" w:styleId="ListLabel146">
    <w:name w:val="ListLabel 146"/>
    <w:rsid w:val="0096327C"/>
    <w:rPr>
      <w:lang w:val="ru-RU" w:bidi="ar-SA"/>
    </w:rPr>
  </w:style>
  <w:style w:type="character" w:customStyle="1" w:styleId="ListLabel147">
    <w:name w:val="ListLabel 147"/>
    <w:rsid w:val="0096327C"/>
    <w:rPr>
      <w:lang w:val="ru-RU" w:bidi="ar-SA"/>
    </w:rPr>
  </w:style>
  <w:style w:type="character" w:customStyle="1" w:styleId="ListLabel148">
    <w:name w:val="ListLabel 148"/>
    <w:rsid w:val="0096327C"/>
    <w:rPr>
      <w:lang w:val="ru-RU" w:bidi="ar-SA"/>
    </w:rPr>
  </w:style>
  <w:style w:type="character" w:customStyle="1" w:styleId="ListLabel149">
    <w:name w:val="ListLabel 149"/>
    <w:rsid w:val="0096327C"/>
    <w:rPr>
      <w:lang w:val="ru-RU" w:bidi="ar-SA"/>
    </w:rPr>
  </w:style>
  <w:style w:type="character" w:customStyle="1" w:styleId="ListLabel150">
    <w:name w:val="ListLabel 150"/>
    <w:rsid w:val="0096327C"/>
    <w:rPr>
      <w:lang w:val="ru-RU" w:bidi="ar-SA"/>
    </w:rPr>
  </w:style>
  <w:style w:type="character" w:customStyle="1" w:styleId="ListLabel151">
    <w:name w:val="ListLabel 151"/>
    <w:rsid w:val="0096327C"/>
    <w:rPr>
      <w:lang w:val="ru-RU" w:bidi="ar-SA"/>
    </w:rPr>
  </w:style>
  <w:style w:type="character" w:customStyle="1" w:styleId="ListLabel152">
    <w:name w:val="ListLabel 152"/>
    <w:rsid w:val="0096327C"/>
    <w:rPr>
      <w:lang w:val="ru-RU" w:bidi="ar-SA"/>
    </w:rPr>
  </w:style>
  <w:style w:type="character" w:customStyle="1" w:styleId="ListLabel153">
    <w:name w:val="ListLabel 153"/>
    <w:rsid w:val="0096327C"/>
    <w:rPr>
      <w:lang w:val="ru-RU" w:bidi="ar-SA"/>
    </w:rPr>
  </w:style>
  <w:style w:type="character" w:customStyle="1" w:styleId="DefaultParagraphFont1">
    <w:name w:val="Default Paragraph Font1"/>
    <w:rsid w:val="0096327C"/>
  </w:style>
  <w:style w:type="character" w:customStyle="1" w:styleId="ListLabel163">
    <w:name w:val="ListLabel 163"/>
    <w:rsid w:val="0096327C"/>
    <w:rPr>
      <w:rFonts w:ascii="Times New Roman" w:hAnsi="Times New Roman" w:cs="Times New Roman"/>
      <w:sz w:val="28"/>
    </w:rPr>
  </w:style>
  <w:style w:type="character" w:customStyle="1" w:styleId="ListLabel164">
    <w:name w:val="ListLabel 164"/>
    <w:rsid w:val="0096327C"/>
    <w:rPr>
      <w:rFonts w:ascii="Verdana" w:hAnsi="Verdana" w:cs="Verdana"/>
    </w:rPr>
  </w:style>
  <w:style w:type="character" w:customStyle="1" w:styleId="ListLabel165">
    <w:name w:val="ListLabel 165"/>
    <w:rsid w:val="0096327C"/>
    <w:rPr>
      <w:rFonts w:ascii="Verdana" w:hAnsi="Verdana" w:cs="Verdana"/>
    </w:rPr>
  </w:style>
  <w:style w:type="character" w:customStyle="1" w:styleId="ListLabel166">
    <w:name w:val="ListLabel 166"/>
    <w:rsid w:val="0096327C"/>
    <w:rPr>
      <w:rFonts w:ascii="Verdana" w:hAnsi="Verdana" w:cs="Verdana"/>
    </w:rPr>
  </w:style>
  <w:style w:type="character" w:customStyle="1" w:styleId="ListLabel167">
    <w:name w:val="ListLabel 167"/>
    <w:rsid w:val="0096327C"/>
    <w:rPr>
      <w:rFonts w:ascii="Verdana" w:hAnsi="Verdana" w:cs="Verdana"/>
    </w:rPr>
  </w:style>
  <w:style w:type="character" w:customStyle="1" w:styleId="ListLabel168">
    <w:name w:val="ListLabel 168"/>
    <w:rsid w:val="0096327C"/>
    <w:rPr>
      <w:rFonts w:ascii="Verdana" w:hAnsi="Verdana" w:cs="Verdana"/>
    </w:rPr>
  </w:style>
  <w:style w:type="character" w:customStyle="1" w:styleId="ListLabel169">
    <w:name w:val="ListLabel 169"/>
    <w:rsid w:val="0096327C"/>
    <w:rPr>
      <w:rFonts w:ascii="Verdana" w:hAnsi="Verdana" w:cs="Verdana"/>
    </w:rPr>
  </w:style>
  <w:style w:type="character" w:customStyle="1" w:styleId="ListLabel170">
    <w:name w:val="ListLabel 170"/>
    <w:rsid w:val="0096327C"/>
    <w:rPr>
      <w:rFonts w:ascii="Verdana" w:hAnsi="Verdana" w:cs="Verdana"/>
    </w:rPr>
  </w:style>
  <w:style w:type="character" w:customStyle="1" w:styleId="ListLabel171">
    <w:name w:val="ListLabel 171"/>
    <w:rsid w:val="0096327C"/>
    <w:rPr>
      <w:rFonts w:ascii="Verdana" w:hAnsi="Verdana" w:cs="Verdana"/>
    </w:rPr>
  </w:style>
  <w:style w:type="character" w:customStyle="1" w:styleId="ListLabel172">
    <w:name w:val="ListLabel 172"/>
    <w:rsid w:val="0096327C"/>
    <w:rPr>
      <w:rFonts w:ascii="Verdana" w:hAnsi="Verdana" w:cs="Verdana"/>
    </w:rPr>
  </w:style>
  <w:style w:type="character" w:customStyle="1" w:styleId="HeaderChar">
    <w:name w:val="Header Char"/>
    <w:rsid w:val="0096327C"/>
    <w:rPr>
      <w:rFonts w:ascii="Liberation Serif" w:eastAsia="NSimSun" w:hAnsi="Liberation Serif" w:cs="Mangal"/>
      <w:kern w:val="2"/>
      <w:sz w:val="24"/>
      <w:szCs w:val="21"/>
      <w:lang w:eastAsia="zh-CN" w:bidi="hi-IN"/>
    </w:rPr>
  </w:style>
  <w:style w:type="character" w:customStyle="1" w:styleId="Heading5Char">
    <w:name w:val="Heading 5 Char"/>
    <w:rsid w:val="0096327C"/>
    <w:rPr>
      <w:rFonts w:ascii="Calibri" w:eastAsia="Yu Mincho" w:hAnsi="Calibri" w:cs="Mangal"/>
      <w:b/>
      <w:bCs/>
      <w:i/>
      <w:iCs/>
      <w:kern w:val="2"/>
      <w:sz w:val="26"/>
      <w:szCs w:val="23"/>
      <w:lang w:eastAsia="zh-CN" w:bidi="hi-IN"/>
    </w:rPr>
  </w:style>
  <w:style w:type="character" w:customStyle="1" w:styleId="BodyTextIndent3Char">
    <w:name w:val="Body Text Indent 3 Char"/>
    <w:rsid w:val="0096327C"/>
    <w:rPr>
      <w:rFonts w:ascii="Liberation Serif" w:eastAsia="NSimSun" w:hAnsi="Liberation Serif" w:cs="Mangal"/>
      <w:kern w:val="2"/>
      <w:sz w:val="16"/>
      <w:szCs w:val="14"/>
      <w:lang w:eastAsia="zh-CN" w:bidi="hi-IN"/>
    </w:rPr>
  </w:style>
  <w:style w:type="character" w:customStyle="1" w:styleId="CommentReference1">
    <w:name w:val="Comment Reference1"/>
    <w:rsid w:val="0096327C"/>
    <w:rPr>
      <w:sz w:val="16"/>
      <w:szCs w:val="16"/>
    </w:rPr>
  </w:style>
  <w:style w:type="character" w:customStyle="1" w:styleId="CommentTextChar">
    <w:name w:val="Comment Text Char"/>
    <w:rsid w:val="0096327C"/>
    <w:rPr>
      <w:rFonts w:ascii="Liberation Serif" w:eastAsia="NSimSun" w:hAnsi="Liberation Serif" w:cs="Mangal"/>
      <w:kern w:val="2"/>
      <w:szCs w:val="18"/>
      <w:lang w:val="ru-RU" w:eastAsia="zh-CN" w:bidi="hi-IN"/>
    </w:rPr>
  </w:style>
  <w:style w:type="character" w:customStyle="1" w:styleId="CommentSubjectChar">
    <w:name w:val="Comment Subject Char"/>
    <w:rsid w:val="0096327C"/>
    <w:rPr>
      <w:rFonts w:ascii="Liberation Serif" w:eastAsia="NSimSun" w:hAnsi="Liberation Serif" w:cs="Mangal"/>
      <w:b/>
      <w:bCs/>
      <w:kern w:val="2"/>
      <w:szCs w:val="18"/>
      <w:lang w:val="ru-RU" w:eastAsia="zh-CN" w:bidi="hi-IN"/>
    </w:rPr>
  </w:style>
  <w:style w:type="character" w:styleId="afffe">
    <w:name w:val="line number"/>
    <w:rsid w:val="0096327C"/>
  </w:style>
  <w:style w:type="character" w:customStyle="1" w:styleId="WW8Num8z2">
    <w:name w:val="WW8Num8z2"/>
    <w:rsid w:val="0096327C"/>
  </w:style>
  <w:style w:type="character" w:customStyle="1" w:styleId="WW8Num8z3">
    <w:name w:val="WW8Num8z3"/>
    <w:rsid w:val="0096327C"/>
  </w:style>
  <w:style w:type="character" w:customStyle="1" w:styleId="WW8Num8z4">
    <w:name w:val="WW8Num8z4"/>
    <w:rsid w:val="0096327C"/>
  </w:style>
  <w:style w:type="character" w:customStyle="1" w:styleId="WW8Num8z5">
    <w:name w:val="WW8Num8z5"/>
    <w:rsid w:val="0096327C"/>
  </w:style>
  <w:style w:type="character" w:customStyle="1" w:styleId="WW8Num8z6">
    <w:name w:val="WW8Num8z6"/>
    <w:rsid w:val="0096327C"/>
  </w:style>
  <w:style w:type="character" w:customStyle="1" w:styleId="WW8Num8z7">
    <w:name w:val="WW8Num8z7"/>
    <w:rsid w:val="0096327C"/>
  </w:style>
  <w:style w:type="character" w:customStyle="1" w:styleId="WW8Num8z8">
    <w:name w:val="WW8Num8z8"/>
    <w:rsid w:val="0096327C"/>
  </w:style>
  <w:style w:type="character" w:customStyle="1" w:styleId="CommentReference2">
    <w:name w:val="Comment Reference2"/>
    <w:rsid w:val="0096327C"/>
    <w:rPr>
      <w:sz w:val="16"/>
      <w:szCs w:val="16"/>
    </w:rPr>
  </w:style>
  <w:style w:type="character" w:customStyle="1" w:styleId="CommentTextChar1">
    <w:name w:val="Comment Text Char1"/>
    <w:rsid w:val="0096327C"/>
    <w:rPr>
      <w:rFonts w:ascii="Liberation Serif" w:eastAsia="NSimSun" w:hAnsi="Liberation Serif" w:cs="Mangal"/>
      <w:kern w:val="2"/>
      <w:szCs w:val="18"/>
      <w:lang w:val="ru-RU" w:eastAsia="zh-CN" w:bidi="hi-IN"/>
    </w:rPr>
  </w:style>
  <w:style w:type="character" w:customStyle="1" w:styleId="CommentSubjectChar1">
    <w:name w:val="Comment Subject Char1"/>
    <w:rsid w:val="0096327C"/>
    <w:rPr>
      <w:rFonts w:ascii="Liberation Serif" w:eastAsia="NSimSun" w:hAnsi="Liberation Serif" w:cs="Mangal"/>
      <w:b/>
      <w:bCs/>
      <w:kern w:val="2"/>
      <w:szCs w:val="18"/>
      <w:lang w:val="ru-RU" w:eastAsia="zh-CN" w:bidi="hi-IN"/>
    </w:rPr>
  </w:style>
  <w:style w:type="character" w:customStyle="1" w:styleId="cf01">
    <w:name w:val="cf01"/>
    <w:rsid w:val="0096327C"/>
    <w:rPr>
      <w:rFonts w:ascii="Segoe UI" w:hAnsi="Segoe UI" w:cs="Segoe UI" w:hint="default"/>
      <w:sz w:val="18"/>
      <w:szCs w:val="18"/>
    </w:rPr>
  </w:style>
  <w:style w:type="character" w:customStyle="1" w:styleId="cf11">
    <w:name w:val="cf11"/>
    <w:rsid w:val="0096327C"/>
    <w:rPr>
      <w:rFonts w:ascii="Segoe UI" w:hAnsi="Segoe UI" w:cs="Segoe UI" w:hint="default"/>
      <w:sz w:val="18"/>
      <w:szCs w:val="18"/>
    </w:rPr>
  </w:style>
  <w:style w:type="character" w:customStyle="1" w:styleId="ListLabel21">
    <w:name w:val="ListLabel 21"/>
    <w:rsid w:val="0096327C"/>
    <w:rPr>
      <w:lang w:val="ru-RU" w:bidi="ar-SA"/>
    </w:rPr>
  </w:style>
  <w:style w:type="character" w:customStyle="1" w:styleId="ListLabel22">
    <w:name w:val="ListLabel 22"/>
    <w:rsid w:val="0096327C"/>
    <w:rPr>
      <w:lang w:val="ru-RU" w:bidi="ar-SA"/>
    </w:rPr>
  </w:style>
  <w:style w:type="character" w:customStyle="1" w:styleId="ListLabel23">
    <w:name w:val="ListLabel 23"/>
    <w:rsid w:val="0096327C"/>
    <w:rPr>
      <w:lang w:val="ru-RU" w:bidi="ar-SA"/>
    </w:rPr>
  </w:style>
  <w:style w:type="character" w:customStyle="1" w:styleId="ListLabel24">
    <w:name w:val="ListLabel 24"/>
    <w:rsid w:val="0096327C"/>
    <w:rPr>
      <w:lang w:val="ru-RU" w:bidi="ar-SA"/>
    </w:rPr>
  </w:style>
  <w:style w:type="character" w:customStyle="1" w:styleId="ListLabel25">
    <w:name w:val="ListLabel 25"/>
    <w:rsid w:val="0096327C"/>
    <w:rPr>
      <w:lang w:val="ru-RU" w:bidi="ar-SA"/>
    </w:rPr>
  </w:style>
  <w:style w:type="character" w:customStyle="1" w:styleId="ListLabel26">
    <w:name w:val="ListLabel 26"/>
    <w:rsid w:val="0096327C"/>
    <w:rPr>
      <w:lang w:val="ru-RU" w:bidi="ar-SA"/>
    </w:rPr>
  </w:style>
  <w:style w:type="character" w:customStyle="1" w:styleId="ListLabel27">
    <w:name w:val="ListLabel 27"/>
    <w:rsid w:val="0096327C"/>
    <w:rPr>
      <w:lang w:val="ru-RU" w:bidi="ar-SA"/>
    </w:rPr>
  </w:style>
  <w:style w:type="character" w:customStyle="1" w:styleId="ListLabel46">
    <w:name w:val="ListLabel 46"/>
    <w:rsid w:val="0096327C"/>
    <w:rPr>
      <w:lang w:val="ru-RU" w:bidi="ar-SA"/>
    </w:rPr>
  </w:style>
  <w:style w:type="character" w:customStyle="1" w:styleId="ListLabel47">
    <w:name w:val="ListLabel 47"/>
    <w:rsid w:val="0096327C"/>
    <w:rPr>
      <w:rFonts w:ascii="Times New Roman" w:eastAsia="Times New Roman" w:hAnsi="Times New Roman" w:cs="Times New Roman"/>
      <w:b/>
      <w:bCs/>
      <w:w w:val="100"/>
      <w:sz w:val="28"/>
      <w:szCs w:val="28"/>
      <w:lang w:val="ru-RU" w:bidi="ar-SA"/>
    </w:rPr>
  </w:style>
  <w:style w:type="character" w:customStyle="1" w:styleId="ListLabel48">
    <w:name w:val="ListLabel 48"/>
    <w:rsid w:val="0096327C"/>
    <w:rPr>
      <w:rFonts w:ascii="Times New Roman" w:eastAsia="Times New Roman" w:hAnsi="Times New Roman" w:cs="Times New Roman"/>
      <w:w w:val="100"/>
      <w:sz w:val="28"/>
      <w:szCs w:val="28"/>
      <w:lang w:val="ru-RU" w:bidi="ar-SA"/>
    </w:rPr>
  </w:style>
  <w:style w:type="character" w:customStyle="1" w:styleId="ListLabel49">
    <w:name w:val="ListLabel 49"/>
    <w:rsid w:val="0096327C"/>
    <w:rPr>
      <w:lang w:val="ru-RU" w:bidi="ar-SA"/>
    </w:rPr>
  </w:style>
  <w:style w:type="character" w:customStyle="1" w:styleId="ListLabel50">
    <w:name w:val="ListLabel 50"/>
    <w:rsid w:val="0096327C"/>
    <w:rPr>
      <w:lang w:val="ru-RU" w:bidi="ar-SA"/>
    </w:rPr>
  </w:style>
  <w:style w:type="character" w:customStyle="1" w:styleId="ListLabel51">
    <w:name w:val="ListLabel 51"/>
    <w:rsid w:val="0096327C"/>
    <w:rPr>
      <w:lang w:val="ru-RU" w:bidi="ar-SA"/>
    </w:rPr>
  </w:style>
  <w:style w:type="character" w:customStyle="1" w:styleId="ListLabel52">
    <w:name w:val="ListLabel 52"/>
    <w:rsid w:val="0096327C"/>
    <w:rPr>
      <w:lang w:val="ru-RU" w:bidi="ar-SA"/>
    </w:rPr>
  </w:style>
  <w:style w:type="character" w:customStyle="1" w:styleId="ListLabel53">
    <w:name w:val="ListLabel 53"/>
    <w:rsid w:val="0096327C"/>
    <w:rPr>
      <w:lang w:val="ru-RU" w:bidi="ar-SA"/>
    </w:rPr>
  </w:style>
  <w:style w:type="character" w:customStyle="1" w:styleId="ListLabel54">
    <w:name w:val="ListLabel 54"/>
    <w:rsid w:val="0096327C"/>
    <w:rPr>
      <w:lang w:val="ru-RU" w:bidi="ar-SA"/>
    </w:rPr>
  </w:style>
  <w:style w:type="character" w:customStyle="1" w:styleId="CommentReference3">
    <w:name w:val="Comment Reference3"/>
    <w:rsid w:val="0096327C"/>
    <w:rPr>
      <w:sz w:val="16"/>
      <w:szCs w:val="16"/>
    </w:rPr>
  </w:style>
  <w:style w:type="character" w:customStyle="1" w:styleId="CommentTextChar2">
    <w:name w:val="Comment Text Char2"/>
    <w:rsid w:val="0096327C"/>
    <w:rPr>
      <w:rFonts w:ascii="Liberation Serif" w:eastAsia="NSimSun" w:hAnsi="Liberation Serif" w:cs="Mangal"/>
      <w:kern w:val="2"/>
      <w:szCs w:val="18"/>
      <w:lang w:val="ru-RU" w:eastAsia="zh-CN" w:bidi="hi-IN"/>
    </w:rPr>
  </w:style>
  <w:style w:type="character" w:customStyle="1" w:styleId="CommentSubjectChar2">
    <w:name w:val="Comment Subject Char2"/>
    <w:rsid w:val="0096327C"/>
    <w:rPr>
      <w:rFonts w:ascii="Liberation Serif" w:eastAsia="NSimSun" w:hAnsi="Liberation Serif" w:cs="Mangal"/>
      <w:b/>
      <w:bCs/>
      <w:kern w:val="2"/>
      <w:szCs w:val="18"/>
      <w:lang w:val="ru-RU" w:eastAsia="zh-CN" w:bidi="hi-IN"/>
    </w:rPr>
  </w:style>
  <w:style w:type="character" w:customStyle="1" w:styleId="FontStyle14">
    <w:name w:val="Font Style14"/>
    <w:uiPriority w:val="99"/>
    <w:rsid w:val="0096327C"/>
    <w:rPr>
      <w:rFonts w:ascii="Arial" w:hAnsi="Arial" w:cs="Arial"/>
      <w:sz w:val="20"/>
      <w:szCs w:val="20"/>
    </w:rPr>
  </w:style>
  <w:style w:type="character" w:customStyle="1" w:styleId="affff">
    <w:name w:val="Основной текст_"/>
    <w:rsid w:val="0096327C"/>
    <w:rPr>
      <w:sz w:val="23"/>
      <w:szCs w:val="23"/>
      <w:shd w:val="clear" w:color="auto" w:fill="FFFFFF"/>
    </w:rPr>
  </w:style>
  <w:style w:type="character" w:customStyle="1" w:styleId="affff0">
    <w:name w:val="Основной текст + Курсив"/>
    <w:rsid w:val="0096327C"/>
    <w:rPr>
      <w:i/>
      <w:iCs/>
      <w:sz w:val="23"/>
      <w:szCs w:val="23"/>
      <w:shd w:val="clear" w:color="auto" w:fill="FFFFFF"/>
    </w:rPr>
  </w:style>
  <w:style w:type="character" w:customStyle="1" w:styleId="FontStyle60">
    <w:name w:val="Font Style60"/>
    <w:uiPriority w:val="99"/>
    <w:rsid w:val="0096327C"/>
    <w:rPr>
      <w:rFonts w:ascii="Times New Roman" w:hAnsi="Times New Roman" w:cs="Times New Roman"/>
      <w:sz w:val="18"/>
      <w:szCs w:val="18"/>
    </w:rPr>
  </w:style>
  <w:style w:type="paragraph" w:customStyle="1" w:styleId="71">
    <w:name w:val="Заголовок7"/>
    <w:basedOn w:val="a2"/>
    <w:next w:val="a4"/>
    <w:rsid w:val="0096327C"/>
    <w:pPr>
      <w:keepNext/>
      <w:widowControl/>
      <w:suppressAutoHyphens/>
      <w:spacing w:before="240" w:after="120"/>
      <w:ind w:firstLine="0"/>
      <w:jc w:val="left"/>
    </w:pPr>
    <w:rPr>
      <w:rFonts w:ascii="Liberation Sans" w:eastAsia="Microsoft YaHei" w:hAnsi="Liberation Sans" w:cs="Arial"/>
      <w:kern w:val="2"/>
      <w:sz w:val="28"/>
      <w:szCs w:val="28"/>
      <w:lang w:eastAsia="zh-CN" w:bidi="hi-IN"/>
    </w:rPr>
  </w:style>
  <w:style w:type="paragraph" w:customStyle="1" w:styleId="61">
    <w:name w:val="Указатель6"/>
    <w:basedOn w:val="a2"/>
    <w:rsid w:val="0096327C"/>
    <w:pPr>
      <w:widowControl/>
      <w:suppressLineNumbers/>
      <w:suppressAutoHyphens/>
      <w:ind w:firstLine="0"/>
      <w:jc w:val="left"/>
    </w:pPr>
    <w:rPr>
      <w:rFonts w:ascii="Liberation Serif" w:eastAsia="NSimSun" w:hAnsi="Liberation Serif" w:cs="Arial"/>
      <w:kern w:val="2"/>
      <w:lang w:eastAsia="zh-CN" w:bidi="hi-IN"/>
    </w:rPr>
  </w:style>
  <w:style w:type="paragraph" w:customStyle="1" w:styleId="38">
    <w:name w:val="Заголовок3"/>
    <w:basedOn w:val="a2"/>
    <w:next w:val="a4"/>
    <w:rsid w:val="0096327C"/>
    <w:pPr>
      <w:keepNext/>
      <w:widowControl/>
      <w:suppressAutoHyphens/>
      <w:spacing w:before="240" w:after="120"/>
      <w:ind w:firstLine="0"/>
      <w:jc w:val="left"/>
    </w:pPr>
    <w:rPr>
      <w:rFonts w:ascii="Liberation Sans" w:eastAsia="Microsoft YaHei" w:hAnsi="Liberation Sans" w:cs="Arial"/>
      <w:kern w:val="2"/>
      <w:sz w:val="28"/>
      <w:szCs w:val="28"/>
      <w:lang w:eastAsia="zh-CN" w:bidi="hi-IN"/>
    </w:rPr>
  </w:style>
  <w:style w:type="paragraph" w:customStyle="1" w:styleId="62">
    <w:name w:val="Заголовок6"/>
    <w:basedOn w:val="a2"/>
    <w:next w:val="a4"/>
    <w:rsid w:val="0096327C"/>
    <w:pPr>
      <w:keepNext/>
      <w:widowControl/>
      <w:suppressAutoHyphens/>
      <w:spacing w:before="240" w:after="120"/>
      <w:ind w:firstLine="0"/>
      <w:jc w:val="left"/>
    </w:pPr>
    <w:rPr>
      <w:rFonts w:ascii="Liberation Sans" w:eastAsia="Microsoft YaHei" w:hAnsi="Liberation Sans" w:cs="Arial"/>
      <w:kern w:val="2"/>
      <w:sz w:val="28"/>
      <w:szCs w:val="28"/>
      <w:lang w:eastAsia="zh-CN" w:bidi="hi-IN"/>
    </w:rPr>
  </w:style>
  <w:style w:type="paragraph" w:customStyle="1" w:styleId="Caption4">
    <w:name w:val="Caption4"/>
    <w:basedOn w:val="a2"/>
    <w:rsid w:val="0096327C"/>
    <w:pPr>
      <w:widowControl/>
      <w:suppressLineNumbers/>
      <w:suppressAutoHyphens/>
      <w:spacing w:before="120" w:after="120"/>
      <w:ind w:firstLine="0"/>
      <w:jc w:val="left"/>
    </w:pPr>
    <w:rPr>
      <w:rFonts w:ascii="Liberation Serif" w:eastAsia="NSimSun" w:hAnsi="Liberation Serif" w:cs="Arial"/>
      <w:i/>
      <w:iCs/>
      <w:kern w:val="2"/>
      <w:lang w:eastAsia="zh-CN" w:bidi="hi-IN"/>
    </w:rPr>
  </w:style>
  <w:style w:type="paragraph" w:customStyle="1" w:styleId="51">
    <w:name w:val="Указатель5"/>
    <w:basedOn w:val="a2"/>
    <w:rsid w:val="0096327C"/>
    <w:pPr>
      <w:widowControl/>
      <w:suppressLineNumbers/>
      <w:suppressAutoHyphens/>
      <w:ind w:firstLine="0"/>
      <w:jc w:val="left"/>
    </w:pPr>
    <w:rPr>
      <w:rFonts w:ascii="Liberation Serif" w:eastAsia="NSimSun" w:hAnsi="Liberation Serif" w:cs="Arial"/>
      <w:kern w:val="2"/>
      <w:lang w:eastAsia="zh-CN" w:bidi="hi-IN"/>
    </w:rPr>
  </w:style>
  <w:style w:type="paragraph" w:customStyle="1" w:styleId="52">
    <w:name w:val="Заголовок5"/>
    <w:basedOn w:val="a2"/>
    <w:next w:val="a4"/>
    <w:rsid w:val="0096327C"/>
    <w:pPr>
      <w:keepNext/>
      <w:widowControl/>
      <w:suppressAutoHyphens/>
      <w:spacing w:before="240" w:after="120"/>
      <w:ind w:firstLine="0"/>
      <w:jc w:val="left"/>
    </w:pPr>
    <w:rPr>
      <w:rFonts w:ascii="Liberation Sans" w:eastAsia="Microsoft YaHei" w:hAnsi="Liberation Sans" w:cs="Arial"/>
      <w:kern w:val="2"/>
      <w:sz w:val="28"/>
      <w:szCs w:val="28"/>
      <w:lang w:eastAsia="zh-CN" w:bidi="hi-IN"/>
    </w:rPr>
  </w:style>
  <w:style w:type="paragraph" w:customStyle="1" w:styleId="Caption3">
    <w:name w:val="Caption3"/>
    <w:basedOn w:val="a2"/>
    <w:rsid w:val="0096327C"/>
    <w:pPr>
      <w:widowControl/>
      <w:suppressLineNumbers/>
      <w:suppressAutoHyphens/>
      <w:spacing w:before="120" w:after="120"/>
      <w:ind w:firstLine="0"/>
      <w:jc w:val="left"/>
    </w:pPr>
    <w:rPr>
      <w:rFonts w:ascii="Liberation Serif" w:eastAsia="NSimSun" w:hAnsi="Liberation Serif" w:cs="Arial"/>
      <w:i/>
      <w:iCs/>
      <w:kern w:val="2"/>
      <w:lang w:eastAsia="zh-CN" w:bidi="hi-IN"/>
    </w:rPr>
  </w:style>
  <w:style w:type="paragraph" w:customStyle="1" w:styleId="41">
    <w:name w:val="Указатель4"/>
    <w:basedOn w:val="a2"/>
    <w:rsid w:val="0096327C"/>
    <w:pPr>
      <w:widowControl/>
      <w:suppressLineNumbers/>
      <w:suppressAutoHyphens/>
      <w:ind w:firstLine="0"/>
      <w:jc w:val="left"/>
    </w:pPr>
    <w:rPr>
      <w:rFonts w:ascii="Liberation Serif" w:eastAsia="NSimSun" w:hAnsi="Liberation Serif" w:cs="Arial"/>
      <w:kern w:val="2"/>
      <w:lang w:eastAsia="zh-CN" w:bidi="hi-IN"/>
    </w:rPr>
  </w:style>
  <w:style w:type="paragraph" w:customStyle="1" w:styleId="42">
    <w:name w:val="Заголовок4"/>
    <w:basedOn w:val="a2"/>
    <w:next w:val="a4"/>
    <w:rsid w:val="0096327C"/>
    <w:pPr>
      <w:keepNext/>
      <w:widowControl/>
      <w:suppressAutoHyphens/>
      <w:spacing w:before="240" w:after="120"/>
      <w:ind w:firstLine="0"/>
      <w:jc w:val="left"/>
    </w:pPr>
    <w:rPr>
      <w:rFonts w:ascii="Liberation Sans" w:eastAsia="Microsoft YaHei" w:hAnsi="Liberation Sans" w:cs="Arial"/>
      <w:kern w:val="2"/>
      <w:sz w:val="28"/>
      <w:szCs w:val="28"/>
      <w:lang w:eastAsia="zh-CN" w:bidi="hi-IN"/>
    </w:rPr>
  </w:style>
  <w:style w:type="paragraph" w:customStyle="1" w:styleId="Caption2">
    <w:name w:val="Caption2"/>
    <w:basedOn w:val="a2"/>
    <w:rsid w:val="0096327C"/>
    <w:pPr>
      <w:widowControl/>
      <w:suppressLineNumbers/>
      <w:suppressAutoHyphens/>
      <w:spacing w:before="120" w:after="120"/>
      <w:ind w:firstLine="0"/>
      <w:jc w:val="left"/>
    </w:pPr>
    <w:rPr>
      <w:rFonts w:ascii="Liberation Serif" w:eastAsia="NSimSun" w:hAnsi="Liberation Serif" w:cs="Arial"/>
      <w:i/>
      <w:iCs/>
      <w:kern w:val="2"/>
      <w:lang w:eastAsia="zh-CN" w:bidi="hi-IN"/>
    </w:rPr>
  </w:style>
  <w:style w:type="paragraph" w:customStyle="1" w:styleId="39">
    <w:name w:val="Указатель3"/>
    <w:basedOn w:val="a2"/>
    <w:rsid w:val="0096327C"/>
    <w:pPr>
      <w:widowControl/>
      <w:suppressLineNumbers/>
      <w:suppressAutoHyphens/>
      <w:ind w:firstLine="0"/>
      <w:jc w:val="left"/>
    </w:pPr>
    <w:rPr>
      <w:rFonts w:ascii="Liberation Serif" w:eastAsia="NSimSun" w:hAnsi="Liberation Serif" w:cs="Arial"/>
      <w:kern w:val="2"/>
      <w:lang w:eastAsia="zh-CN" w:bidi="hi-IN"/>
    </w:rPr>
  </w:style>
  <w:style w:type="paragraph" w:customStyle="1" w:styleId="Caption1">
    <w:name w:val="Caption1"/>
    <w:basedOn w:val="a2"/>
    <w:rsid w:val="0096327C"/>
    <w:pPr>
      <w:widowControl/>
      <w:suppressLineNumbers/>
      <w:suppressAutoHyphens/>
      <w:spacing w:before="120" w:after="120"/>
      <w:ind w:firstLine="0"/>
      <w:jc w:val="left"/>
    </w:pPr>
    <w:rPr>
      <w:rFonts w:ascii="Liberation Serif" w:eastAsia="NSimSun" w:hAnsi="Liberation Serif" w:cs="Arial"/>
      <w:i/>
      <w:iCs/>
      <w:kern w:val="2"/>
      <w:lang w:eastAsia="zh-CN" w:bidi="hi-IN"/>
    </w:rPr>
  </w:style>
  <w:style w:type="paragraph" w:customStyle="1" w:styleId="27">
    <w:name w:val="Указатель2"/>
    <w:basedOn w:val="a2"/>
    <w:rsid w:val="0096327C"/>
    <w:pPr>
      <w:widowControl/>
      <w:suppressLineNumbers/>
      <w:suppressAutoHyphens/>
      <w:ind w:firstLine="0"/>
      <w:jc w:val="left"/>
    </w:pPr>
    <w:rPr>
      <w:rFonts w:ascii="Liberation Serif" w:eastAsia="NSimSun" w:hAnsi="Liberation Serif" w:cs="Arial"/>
      <w:kern w:val="2"/>
      <w:lang w:eastAsia="zh-CN" w:bidi="hi-IN"/>
    </w:rPr>
  </w:style>
  <w:style w:type="paragraph" w:customStyle="1" w:styleId="28">
    <w:name w:val="Название объекта2"/>
    <w:basedOn w:val="a2"/>
    <w:rsid w:val="0096327C"/>
    <w:pPr>
      <w:widowControl/>
      <w:suppressLineNumbers/>
      <w:suppressAutoHyphens/>
      <w:spacing w:before="120" w:after="120"/>
      <w:ind w:firstLine="0"/>
      <w:jc w:val="left"/>
    </w:pPr>
    <w:rPr>
      <w:rFonts w:ascii="Liberation Serif" w:eastAsia="NSimSun" w:hAnsi="Liberation Serif" w:cs="Arial"/>
      <w:i/>
      <w:iCs/>
      <w:kern w:val="2"/>
      <w:lang w:eastAsia="zh-CN" w:bidi="hi-IN"/>
    </w:rPr>
  </w:style>
  <w:style w:type="paragraph" w:customStyle="1" w:styleId="1f1">
    <w:name w:val="Указатель1"/>
    <w:basedOn w:val="a2"/>
    <w:rsid w:val="0096327C"/>
    <w:pPr>
      <w:widowControl/>
      <w:suppressLineNumbers/>
      <w:suppressAutoHyphens/>
      <w:ind w:firstLine="0"/>
      <w:jc w:val="left"/>
    </w:pPr>
    <w:rPr>
      <w:rFonts w:ascii="Liberation Serif" w:eastAsia="NSimSun" w:hAnsi="Liberation Serif" w:cs="Arial"/>
      <w:kern w:val="2"/>
      <w:lang w:eastAsia="zh-CN" w:bidi="hi-IN"/>
    </w:rPr>
  </w:style>
  <w:style w:type="paragraph" w:customStyle="1" w:styleId="ListParagraph1">
    <w:name w:val="List Paragraph1"/>
    <w:basedOn w:val="a2"/>
    <w:rsid w:val="0096327C"/>
    <w:pPr>
      <w:widowControl/>
      <w:suppressAutoHyphens/>
      <w:spacing w:after="160"/>
      <w:ind w:left="720" w:firstLine="0"/>
      <w:contextualSpacing/>
      <w:jc w:val="left"/>
    </w:pPr>
    <w:rPr>
      <w:rFonts w:ascii="Liberation Serif" w:eastAsia="NSimSun" w:hAnsi="Liberation Serif" w:cs="Arial"/>
      <w:kern w:val="2"/>
      <w:lang w:eastAsia="zh-CN" w:bidi="hi-IN"/>
    </w:rPr>
  </w:style>
  <w:style w:type="paragraph" w:customStyle="1" w:styleId="affff1">
    <w:name w:val="Содержимое таблицы"/>
    <w:basedOn w:val="a2"/>
    <w:rsid w:val="0096327C"/>
    <w:pPr>
      <w:widowControl/>
      <w:suppressLineNumbers/>
      <w:suppressAutoHyphens/>
      <w:ind w:firstLine="0"/>
      <w:jc w:val="left"/>
    </w:pPr>
    <w:rPr>
      <w:rFonts w:ascii="Liberation Serif" w:eastAsia="NSimSun" w:hAnsi="Liberation Serif" w:cs="Arial"/>
      <w:kern w:val="2"/>
      <w:lang w:eastAsia="zh-CN" w:bidi="hi-IN"/>
    </w:rPr>
  </w:style>
  <w:style w:type="paragraph" w:customStyle="1" w:styleId="NormalWeb1">
    <w:name w:val="Normal (Web)1"/>
    <w:basedOn w:val="a2"/>
    <w:rsid w:val="0096327C"/>
    <w:pPr>
      <w:widowControl/>
      <w:suppressAutoHyphens/>
      <w:spacing w:before="280" w:after="280"/>
      <w:ind w:firstLine="0"/>
      <w:jc w:val="left"/>
    </w:pPr>
    <w:rPr>
      <w:kern w:val="2"/>
      <w:lang w:eastAsia="zh-CN" w:bidi="hi-IN"/>
    </w:rPr>
  </w:style>
  <w:style w:type="paragraph" w:customStyle="1" w:styleId="TableParagraph">
    <w:name w:val="Table Paragraph"/>
    <w:basedOn w:val="a2"/>
    <w:rsid w:val="0096327C"/>
    <w:pPr>
      <w:widowControl/>
      <w:suppressAutoHyphens/>
      <w:spacing w:line="270" w:lineRule="exact"/>
      <w:ind w:left="107" w:firstLine="0"/>
      <w:jc w:val="left"/>
    </w:pPr>
    <w:rPr>
      <w:kern w:val="2"/>
      <w:lang w:eastAsia="zh-CN"/>
    </w:rPr>
  </w:style>
  <w:style w:type="paragraph" w:customStyle="1" w:styleId="affff2">
    <w:name w:val="Заголовок таблицы"/>
    <w:basedOn w:val="affff1"/>
    <w:rsid w:val="0096327C"/>
    <w:pPr>
      <w:jc w:val="center"/>
    </w:pPr>
    <w:rPr>
      <w:b/>
      <w:bCs/>
    </w:rPr>
  </w:style>
  <w:style w:type="paragraph" w:customStyle="1" w:styleId="1f2">
    <w:name w:val="Цитата1"/>
    <w:basedOn w:val="a2"/>
    <w:rsid w:val="0096327C"/>
    <w:pPr>
      <w:widowControl/>
      <w:suppressAutoHyphens/>
      <w:ind w:left="851" w:right="821" w:firstLine="0"/>
    </w:pPr>
    <w:rPr>
      <w:rFonts w:ascii="Liberation Serif" w:eastAsia="NSimSun" w:hAnsi="Liberation Serif" w:cs="Arial"/>
      <w:kern w:val="2"/>
      <w:sz w:val="32"/>
      <w:szCs w:val="20"/>
      <w:lang w:eastAsia="zh-CN" w:bidi="hi-IN"/>
    </w:rPr>
  </w:style>
  <w:style w:type="paragraph" w:customStyle="1" w:styleId="1f3">
    <w:name w:val="Заголовок таблицы ссылок1"/>
    <w:basedOn w:val="afff8"/>
    <w:rsid w:val="0096327C"/>
    <w:pPr>
      <w:spacing w:line="240" w:lineRule="auto"/>
    </w:pPr>
    <w:rPr>
      <w:kern w:val="2"/>
      <w:lang w:eastAsia="zh-CN" w:bidi="hi-IN"/>
    </w:rPr>
  </w:style>
  <w:style w:type="paragraph" w:customStyle="1" w:styleId="1f4">
    <w:name w:val="Название объекта1"/>
    <w:basedOn w:val="a2"/>
    <w:rsid w:val="0096327C"/>
    <w:pPr>
      <w:widowControl/>
      <w:suppressAutoHyphens/>
      <w:spacing w:after="200"/>
      <w:ind w:firstLine="0"/>
      <w:jc w:val="left"/>
    </w:pPr>
    <w:rPr>
      <w:rFonts w:ascii="Liberation Serif" w:eastAsia="NSimSun" w:hAnsi="Liberation Serif" w:cs="Arial"/>
      <w:b/>
      <w:bCs/>
      <w:color w:val="4F81BD"/>
      <w:kern w:val="2"/>
      <w:sz w:val="18"/>
      <w:szCs w:val="18"/>
      <w:lang w:eastAsia="zh-CN" w:bidi="hi-IN"/>
    </w:rPr>
  </w:style>
  <w:style w:type="paragraph" w:customStyle="1" w:styleId="BodyTextIndent31">
    <w:name w:val="Body Text Indent 31"/>
    <w:basedOn w:val="a2"/>
    <w:rsid w:val="0096327C"/>
    <w:pPr>
      <w:widowControl/>
      <w:suppressAutoHyphens/>
      <w:spacing w:after="120"/>
      <w:ind w:left="283" w:firstLine="0"/>
      <w:jc w:val="left"/>
    </w:pPr>
    <w:rPr>
      <w:rFonts w:ascii="Liberation Serif" w:eastAsia="NSimSun" w:hAnsi="Liberation Serif" w:cs="Mangal"/>
      <w:kern w:val="2"/>
      <w:sz w:val="16"/>
      <w:szCs w:val="14"/>
      <w:lang w:eastAsia="zh-CN" w:bidi="hi-IN"/>
    </w:rPr>
  </w:style>
  <w:style w:type="paragraph" w:customStyle="1" w:styleId="affff3">
    <w:name w:val="Верхний колонтитул слева"/>
    <w:basedOn w:val="af5"/>
    <w:rsid w:val="0096327C"/>
    <w:pPr>
      <w:widowControl/>
      <w:suppressLineNumbers/>
      <w:tabs>
        <w:tab w:val="clear" w:pos="4677"/>
        <w:tab w:val="clear" w:pos="9355"/>
        <w:tab w:val="center" w:pos="4819"/>
        <w:tab w:val="right" w:pos="9638"/>
      </w:tabs>
      <w:suppressAutoHyphens/>
      <w:ind w:firstLine="0"/>
      <w:jc w:val="left"/>
    </w:pPr>
    <w:rPr>
      <w:rFonts w:ascii="Liberation Serif" w:eastAsia="NSimSun" w:hAnsi="Liberation Serif" w:cs="Mangal"/>
      <w:kern w:val="2"/>
      <w:szCs w:val="21"/>
      <w:lang w:eastAsia="zh-CN" w:bidi="hi-IN"/>
    </w:rPr>
  </w:style>
  <w:style w:type="paragraph" w:customStyle="1" w:styleId="affff4">
    <w:name w:val="Таблица"/>
    <w:basedOn w:val="a2"/>
    <w:rsid w:val="0096327C"/>
    <w:pPr>
      <w:widowControl/>
      <w:ind w:firstLine="0"/>
      <w:jc w:val="left"/>
    </w:pPr>
    <w:rPr>
      <w:rFonts w:ascii="Liberation Serif" w:eastAsia="NSimSun" w:hAnsi="Liberation Serif" w:cs="Arial"/>
      <w:kern w:val="2"/>
      <w:lang w:eastAsia="zh-CN"/>
    </w:rPr>
  </w:style>
  <w:style w:type="paragraph" w:customStyle="1" w:styleId="NoSpacing1">
    <w:name w:val="No Spacing1"/>
    <w:rsid w:val="0096327C"/>
    <w:pPr>
      <w:suppressAutoHyphens/>
      <w:spacing w:line="252" w:lineRule="auto"/>
      <w:ind w:firstLine="709"/>
      <w:jc w:val="both"/>
    </w:pPr>
    <w:rPr>
      <w:rFonts w:ascii="Calibri" w:eastAsia="Calibri" w:hAnsi="Calibri" w:cs="font924"/>
      <w:kern w:val="2"/>
      <w:sz w:val="28"/>
      <w:szCs w:val="22"/>
      <w:lang w:val="en-US" w:eastAsia="zh-CN" w:bidi="ar-IQ"/>
    </w:rPr>
  </w:style>
  <w:style w:type="paragraph" w:customStyle="1" w:styleId="western">
    <w:name w:val="western"/>
    <w:basedOn w:val="a2"/>
    <w:rsid w:val="0096327C"/>
    <w:pPr>
      <w:widowControl/>
      <w:suppressAutoHyphens/>
      <w:spacing w:before="280" w:after="142" w:line="276" w:lineRule="auto"/>
      <w:ind w:firstLine="0"/>
      <w:jc w:val="left"/>
    </w:pPr>
    <w:rPr>
      <w:rFonts w:ascii="Liberation Serif" w:hAnsi="Liberation Serif" w:cs="Liberation Serif"/>
      <w:color w:val="000000"/>
      <w:kern w:val="2"/>
      <w:lang w:eastAsia="zh-CN" w:bidi="hi-IN"/>
    </w:rPr>
  </w:style>
  <w:style w:type="paragraph" w:customStyle="1" w:styleId="TOAHeading1">
    <w:name w:val="TOA Heading1"/>
    <w:basedOn w:val="afff8"/>
    <w:rsid w:val="0096327C"/>
    <w:pPr>
      <w:spacing w:line="240" w:lineRule="auto"/>
    </w:pPr>
    <w:rPr>
      <w:kern w:val="2"/>
      <w:lang w:eastAsia="zh-CN" w:bidi="hi-IN"/>
    </w:rPr>
  </w:style>
  <w:style w:type="paragraph" w:customStyle="1" w:styleId="Revision1">
    <w:name w:val="Revision1"/>
    <w:rsid w:val="0096327C"/>
    <w:pPr>
      <w:suppressAutoHyphens/>
    </w:pPr>
    <w:rPr>
      <w:rFonts w:ascii="Liberation Serif" w:eastAsia="NSimSun" w:hAnsi="Liberation Serif" w:cs="Mangal"/>
      <w:kern w:val="2"/>
      <w:sz w:val="24"/>
      <w:szCs w:val="21"/>
      <w:lang w:eastAsia="zh-CN" w:bidi="hi-IN"/>
    </w:rPr>
  </w:style>
  <w:style w:type="paragraph" w:customStyle="1" w:styleId="CommentText1">
    <w:name w:val="Comment Text1"/>
    <w:basedOn w:val="a2"/>
    <w:rsid w:val="0096327C"/>
    <w:pPr>
      <w:widowControl/>
      <w:suppressAutoHyphens/>
      <w:ind w:firstLine="0"/>
      <w:jc w:val="left"/>
    </w:pPr>
    <w:rPr>
      <w:rFonts w:ascii="Liberation Serif" w:eastAsia="NSimSun" w:hAnsi="Liberation Serif" w:cs="Mangal"/>
      <w:kern w:val="2"/>
      <w:sz w:val="20"/>
      <w:szCs w:val="18"/>
      <w:lang w:eastAsia="zh-CN" w:bidi="hi-IN"/>
    </w:rPr>
  </w:style>
  <w:style w:type="paragraph" w:customStyle="1" w:styleId="CommentSubject1">
    <w:name w:val="Comment Subject1"/>
    <w:basedOn w:val="CommentText1"/>
    <w:next w:val="CommentText1"/>
    <w:rsid w:val="0096327C"/>
    <w:rPr>
      <w:b/>
      <w:bCs/>
    </w:rPr>
  </w:style>
  <w:style w:type="paragraph" w:customStyle="1" w:styleId="ListParagraph2">
    <w:name w:val="List Paragraph2"/>
    <w:basedOn w:val="a2"/>
    <w:rsid w:val="0096327C"/>
    <w:pPr>
      <w:widowControl/>
      <w:suppressAutoHyphens/>
      <w:spacing w:after="200"/>
      <w:ind w:left="720" w:firstLine="0"/>
      <w:contextualSpacing/>
      <w:jc w:val="left"/>
    </w:pPr>
    <w:rPr>
      <w:rFonts w:ascii="Liberation Serif" w:eastAsia="NSimSun" w:hAnsi="Liberation Serif" w:cs="Arial"/>
      <w:kern w:val="2"/>
      <w:lang w:eastAsia="zh-CN" w:bidi="hi-IN"/>
    </w:rPr>
  </w:style>
  <w:style w:type="paragraph" w:customStyle="1" w:styleId="NormalWeb2">
    <w:name w:val="Normal (Web)2"/>
    <w:basedOn w:val="a2"/>
    <w:rsid w:val="0096327C"/>
    <w:pPr>
      <w:widowControl/>
      <w:suppressAutoHyphens/>
      <w:spacing w:before="280" w:after="280"/>
      <w:ind w:firstLine="0"/>
      <w:jc w:val="left"/>
    </w:pPr>
    <w:rPr>
      <w:rFonts w:ascii="Liberation Serif" w:eastAsia="NSimSun" w:hAnsi="Liberation Serif"/>
      <w:kern w:val="2"/>
      <w:lang w:eastAsia="zh-CN" w:bidi="hi-IN"/>
    </w:rPr>
  </w:style>
  <w:style w:type="paragraph" w:customStyle="1" w:styleId="BodyTextIndent21">
    <w:name w:val="Body Text Indent 21"/>
    <w:basedOn w:val="a2"/>
    <w:rsid w:val="0096327C"/>
    <w:pPr>
      <w:widowControl/>
      <w:suppressAutoHyphens/>
      <w:spacing w:after="120" w:line="480" w:lineRule="auto"/>
      <w:ind w:left="283" w:firstLine="0"/>
      <w:jc w:val="left"/>
    </w:pPr>
    <w:rPr>
      <w:rFonts w:ascii="Liberation Serif" w:eastAsia="NSimSun" w:hAnsi="Liberation Serif" w:cs="Arial"/>
      <w:kern w:val="2"/>
      <w:lang w:eastAsia="zh-CN" w:bidi="hi-IN"/>
    </w:rPr>
  </w:style>
  <w:style w:type="paragraph" w:customStyle="1" w:styleId="TOAHeading2">
    <w:name w:val="TOA Heading2"/>
    <w:basedOn w:val="afff8"/>
    <w:rsid w:val="0096327C"/>
    <w:pPr>
      <w:spacing w:line="240" w:lineRule="auto"/>
    </w:pPr>
    <w:rPr>
      <w:kern w:val="2"/>
      <w:lang w:eastAsia="zh-CN" w:bidi="hi-IN"/>
    </w:rPr>
  </w:style>
  <w:style w:type="paragraph" w:customStyle="1" w:styleId="CommentText2">
    <w:name w:val="Comment Text2"/>
    <w:basedOn w:val="a2"/>
    <w:rsid w:val="0096327C"/>
    <w:pPr>
      <w:widowControl/>
      <w:suppressAutoHyphens/>
      <w:ind w:firstLine="0"/>
      <w:jc w:val="left"/>
    </w:pPr>
    <w:rPr>
      <w:rFonts w:ascii="Liberation Serif" w:eastAsia="NSimSun" w:hAnsi="Liberation Serif" w:cs="Mangal"/>
      <w:kern w:val="2"/>
      <w:sz w:val="20"/>
      <w:szCs w:val="18"/>
      <w:lang w:eastAsia="zh-CN" w:bidi="hi-IN"/>
    </w:rPr>
  </w:style>
  <w:style w:type="paragraph" w:customStyle="1" w:styleId="CommentSubject2">
    <w:name w:val="Comment Subject2"/>
    <w:basedOn w:val="CommentText2"/>
    <w:next w:val="CommentText2"/>
    <w:rsid w:val="0096327C"/>
    <w:rPr>
      <w:b/>
      <w:bCs/>
    </w:rPr>
  </w:style>
  <w:style w:type="paragraph" w:customStyle="1" w:styleId="NormalWeb3">
    <w:name w:val="Normal (Web)3"/>
    <w:basedOn w:val="a2"/>
    <w:rsid w:val="0096327C"/>
    <w:pPr>
      <w:widowControl/>
      <w:spacing w:before="280" w:after="280"/>
      <w:ind w:firstLine="0"/>
      <w:jc w:val="left"/>
    </w:pPr>
    <w:rPr>
      <w:lang w:val="en-US" w:eastAsia="zh-CN"/>
    </w:rPr>
  </w:style>
  <w:style w:type="paragraph" w:customStyle="1" w:styleId="ListParagraph3">
    <w:name w:val="List Paragraph3"/>
    <w:basedOn w:val="a2"/>
    <w:rsid w:val="0096327C"/>
    <w:pPr>
      <w:widowControl/>
      <w:suppressAutoHyphens/>
      <w:ind w:left="222" w:firstLine="707"/>
      <w:jc w:val="left"/>
    </w:pPr>
    <w:rPr>
      <w:kern w:val="2"/>
      <w:lang w:eastAsia="zh-CN"/>
    </w:rPr>
  </w:style>
  <w:style w:type="paragraph" w:customStyle="1" w:styleId="CommentText3">
    <w:name w:val="Comment Text3"/>
    <w:basedOn w:val="a2"/>
    <w:rsid w:val="0096327C"/>
    <w:pPr>
      <w:widowControl/>
      <w:suppressAutoHyphens/>
      <w:ind w:firstLine="0"/>
      <w:jc w:val="left"/>
    </w:pPr>
    <w:rPr>
      <w:rFonts w:ascii="Liberation Serif" w:eastAsia="NSimSun" w:hAnsi="Liberation Serif" w:cs="Mangal"/>
      <w:kern w:val="2"/>
      <w:sz w:val="20"/>
      <w:szCs w:val="18"/>
      <w:lang w:eastAsia="zh-CN" w:bidi="hi-IN"/>
    </w:rPr>
  </w:style>
  <w:style w:type="paragraph" w:customStyle="1" w:styleId="CommentSubject3">
    <w:name w:val="Comment Subject3"/>
    <w:basedOn w:val="CommentText3"/>
    <w:next w:val="CommentText3"/>
    <w:rsid w:val="0096327C"/>
    <w:rPr>
      <w:b/>
      <w:bCs/>
    </w:rPr>
  </w:style>
  <w:style w:type="paragraph" w:customStyle="1" w:styleId="BodyTextIndent22">
    <w:name w:val="Body Text Indent 22"/>
    <w:basedOn w:val="a2"/>
    <w:rsid w:val="0096327C"/>
    <w:pPr>
      <w:widowControl/>
      <w:shd w:val="clear" w:color="auto" w:fill="FFFFFF"/>
      <w:suppressAutoHyphens/>
      <w:spacing w:line="360" w:lineRule="auto"/>
      <w:ind w:firstLine="964"/>
    </w:pPr>
    <w:rPr>
      <w:rFonts w:ascii="Liberation Serif" w:eastAsia="NSimSun" w:hAnsi="Liberation Serif" w:cs="Arial"/>
      <w:kern w:val="2"/>
      <w:sz w:val="28"/>
      <w:szCs w:val="20"/>
      <w:lang w:eastAsia="zh-CN" w:bidi="hi-IN"/>
    </w:rPr>
  </w:style>
  <w:style w:type="paragraph" w:customStyle="1" w:styleId="1f5">
    <w:name w:val="Основной текст1"/>
    <w:basedOn w:val="a2"/>
    <w:rsid w:val="0096327C"/>
    <w:pPr>
      <w:widowControl/>
      <w:shd w:val="clear" w:color="auto" w:fill="FFFFFF"/>
      <w:suppressAutoHyphens/>
      <w:spacing w:line="274" w:lineRule="exact"/>
      <w:ind w:firstLine="0"/>
    </w:pPr>
    <w:rPr>
      <w:rFonts w:ascii="Liberation Serif" w:eastAsia="NSimSun" w:hAnsi="Liberation Serif" w:cs="Arial"/>
      <w:kern w:val="2"/>
      <w:sz w:val="23"/>
      <w:szCs w:val="23"/>
      <w:lang w:eastAsia="zh-CN" w:bidi="hi-IN"/>
    </w:rPr>
  </w:style>
  <w:style w:type="paragraph" w:customStyle="1" w:styleId="affff5">
    <w:name w:val="Подпись к таблице"/>
    <w:basedOn w:val="a2"/>
    <w:link w:val="affff6"/>
    <w:rsid w:val="0096327C"/>
    <w:pPr>
      <w:widowControl/>
      <w:shd w:val="clear" w:color="auto" w:fill="FFFFFF"/>
      <w:suppressAutoHyphens/>
      <w:spacing w:line="0" w:lineRule="atLeast"/>
      <w:ind w:firstLine="0"/>
      <w:jc w:val="left"/>
    </w:pPr>
    <w:rPr>
      <w:rFonts w:ascii="Liberation Serif" w:eastAsia="NSimSun" w:hAnsi="Liberation Serif" w:cs="Arial"/>
      <w:kern w:val="2"/>
      <w:sz w:val="23"/>
      <w:szCs w:val="23"/>
      <w:lang w:eastAsia="zh-CN" w:bidi="hi-IN"/>
    </w:rPr>
  </w:style>
  <w:style w:type="paragraph" w:customStyle="1" w:styleId="53">
    <w:name w:val="Основной текст (5)"/>
    <w:basedOn w:val="a2"/>
    <w:link w:val="54"/>
    <w:rsid w:val="0096327C"/>
    <w:pPr>
      <w:widowControl/>
      <w:shd w:val="clear" w:color="auto" w:fill="FFFFFF"/>
      <w:suppressAutoHyphens/>
      <w:spacing w:line="0" w:lineRule="atLeast"/>
      <w:ind w:firstLine="0"/>
    </w:pPr>
    <w:rPr>
      <w:rFonts w:ascii="Liberation Serif" w:eastAsia="NSimSun" w:hAnsi="Liberation Serif" w:cs="Arial"/>
      <w:kern w:val="2"/>
      <w:sz w:val="19"/>
      <w:szCs w:val="19"/>
      <w:lang w:eastAsia="zh-CN" w:bidi="hi-IN"/>
    </w:rPr>
  </w:style>
  <w:style w:type="paragraph" w:customStyle="1" w:styleId="ListParagraph4">
    <w:name w:val="List Paragraph4"/>
    <w:basedOn w:val="a2"/>
    <w:rsid w:val="0096327C"/>
    <w:pPr>
      <w:widowControl/>
      <w:suppressAutoHyphens/>
      <w:spacing w:after="200" w:line="276" w:lineRule="auto"/>
      <w:ind w:left="720" w:firstLine="0"/>
      <w:contextualSpacing/>
      <w:jc w:val="left"/>
    </w:pPr>
    <w:rPr>
      <w:rFonts w:ascii="Calibri" w:eastAsia="Calibri" w:hAnsi="Calibri" w:cs="font924"/>
      <w:kern w:val="2"/>
      <w:sz w:val="22"/>
      <w:szCs w:val="22"/>
      <w:lang w:eastAsia="en-US" w:bidi="hi-IN"/>
    </w:rPr>
  </w:style>
  <w:style w:type="paragraph" w:styleId="29">
    <w:name w:val="Body Text Indent 2"/>
    <w:basedOn w:val="a2"/>
    <w:link w:val="2a"/>
    <w:uiPriority w:val="99"/>
    <w:rsid w:val="0096327C"/>
    <w:pPr>
      <w:widowControl/>
      <w:shd w:val="clear" w:color="auto" w:fill="FFFFFF"/>
      <w:spacing w:line="360" w:lineRule="auto"/>
      <w:ind w:firstLine="964"/>
    </w:pPr>
    <w:rPr>
      <w:sz w:val="28"/>
      <w:szCs w:val="20"/>
    </w:rPr>
  </w:style>
  <w:style w:type="character" w:customStyle="1" w:styleId="2a">
    <w:name w:val="Основной текст с отступом 2 Знак"/>
    <w:basedOn w:val="a5"/>
    <w:link w:val="29"/>
    <w:uiPriority w:val="99"/>
    <w:rsid w:val="0096327C"/>
    <w:rPr>
      <w:sz w:val="28"/>
      <w:shd w:val="clear" w:color="auto" w:fill="FFFFFF"/>
    </w:rPr>
  </w:style>
  <w:style w:type="paragraph" w:styleId="affff7">
    <w:name w:val="Plain Text"/>
    <w:basedOn w:val="a2"/>
    <w:link w:val="affff8"/>
    <w:rsid w:val="0096327C"/>
    <w:pPr>
      <w:widowControl/>
      <w:ind w:firstLine="0"/>
      <w:jc w:val="left"/>
    </w:pPr>
    <w:rPr>
      <w:rFonts w:ascii="Courier New" w:hAnsi="Courier New"/>
      <w:sz w:val="20"/>
      <w:szCs w:val="20"/>
    </w:rPr>
  </w:style>
  <w:style w:type="character" w:customStyle="1" w:styleId="affff8">
    <w:name w:val="Текст Знак"/>
    <w:basedOn w:val="a5"/>
    <w:link w:val="affff7"/>
    <w:rsid w:val="0096327C"/>
    <w:rPr>
      <w:rFonts w:ascii="Courier New" w:hAnsi="Courier New"/>
    </w:rPr>
  </w:style>
  <w:style w:type="paragraph" w:customStyle="1" w:styleId="1f6">
    <w:name w:val="Обычный1"/>
    <w:rsid w:val="0096327C"/>
    <w:pPr>
      <w:widowControl w:val="0"/>
      <w:ind w:firstLine="300"/>
      <w:jc w:val="both"/>
    </w:pPr>
    <w:rPr>
      <w:snapToGrid w:val="0"/>
    </w:rPr>
  </w:style>
  <w:style w:type="paragraph" w:customStyle="1" w:styleId="H3">
    <w:name w:val="H3"/>
    <w:basedOn w:val="a2"/>
    <w:next w:val="a2"/>
    <w:rsid w:val="0096327C"/>
    <w:pPr>
      <w:keepNext/>
      <w:widowControl/>
      <w:spacing w:before="100" w:after="100"/>
      <w:ind w:firstLine="0"/>
      <w:jc w:val="left"/>
      <w:outlineLvl w:val="3"/>
    </w:pPr>
    <w:rPr>
      <w:b/>
      <w:snapToGrid w:val="0"/>
      <w:sz w:val="28"/>
      <w:szCs w:val="20"/>
    </w:rPr>
  </w:style>
  <w:style w:type="character" w:customStyle="1" w:styleId="22">
    <w:name w:val="Основной текст 2 Знак"/>
    <w:basedOn w:val="a5"/>
    <w:link w:val="21"/>
    <w:rsid w:val="0096327C"/>
    <w:rPr>
      <w:sz w:val="24"/>
      <w:szCs w:val="24"/>
    </w:rPr>
  </w:style>
  <w:style w:type="paragraph" w:styleId="43">
    <w:name w:val="toc 4"/>
    <w:basedOn w:val="a2"/>
    <w:next w:val="a2"/>
    <w:autoRedefine/>
    <w:uiPriority w:val="99"/>
    <w:rsid w:val="0096327C"/>
    <w:pPr>
      <w:widowControl/>
      <w:ind w:left="480" w:firstLine="0"/>
      <w:jc w:val="left"/>
    </w:pPr>
    <w:rPr>
      <w:rFonts w:ascii="Calibri" w:hAnsi="Calibri" w:cs="Calibri"/>
      <w:sz w:val="20"/>
      <w:szCs w:val="20"/>
    </w:rPr>
  </w:style>
  <w:style w:type="paragraph" w:styleId="55">
    <w:name w:val="toc 5"/>
    <w:basedOn w:val="a2"/>
    <w:next w:val="a2"/>
    <w:autoRedefine/>
    <w:uiPriority w:val="99"/>
    <w:rsid w:val="0096327C"/>
    <w:pPr>
      <w:widowControl/>
      <w:ind w:left="720" w:firstLine="0"/>
      <w:jc w:val="left"/>
    </w:pPr>
    <w:rPr>
      <w:rFonts w:ascii="Calibri" w:hAnsi="Calibri" w:cs="Calibri"/>
      <w:sz w:val="20"/>
      <w:szCs w:val="20"/>
    </w:rPr>
  </w:style>
  <w:style w:type="paragraph" w:styleId="63">
    <w:name w:val="toc 6"/>
    <w:basedOn w:val="a2"/>
    <w:next w:val="a2"/>
    <w:autoRedefine/>
    <w:uiPriority w:val="99"/>
    <w:rsid w:val="0096327C"/>
    <w:pPr>
      <w:widowControl/>
      <w:ind w:left="960" w:firstLine="0"/>
      <w:jc w:val="left"/>
    </w:pPr>
    <w:rPr>
      <w:rFonts w:ascii="Calibri" w:hAnsi="Calibri" w:cs="Calibri"/>
      <w:sz w:val="20"/>
      <w:szCs w:val="20"/>
    </w:rPr>
  </w:style>
  <w:style w:type="paragraph" w:styleId="72">
    <w:name w:val="toc 7"/>
    <w:basedOn w:val="a2"/>
    <w:next w:val="a2"/>
    <w:autoRedefine/>
    <w:uiPriority w:val="99"/>
    <w:rsid w:val="0096327C"/>
    <w:pPr>
      <w:widowControl/>
      <w:ind w:left="1200" w:firstLine="0"/>
      <w:jc w:val="left"/>
    </w:pPr>
    <w:rPr>
      <w:rFonts w:ascii="Calibri" w:hAnsi="Calibri" w:cs="Calibri"/>
      <w:sz w:val="20"/>
      <w:szCs w:val="20"/>
    </w:rPr>
  </w:style>
  <w:style w:type="paragraph" w:styleId="81">
    <w:name w:val="toc 8"/>
    <w:basedOn w:val="a2"/>
    <w:next w:val="a2"/>
    <w:autoRedefine/>
    <w:uiPriority w:val="99"/>
    <w:rsid w:val="0096327C"/>
    <w:pPr>
      <w:widowControl/>
      <w:ind w:left="1440" w:firstLine="0"/>
      <w:jc w:val="left"/>
    </w:pPr>
    <w:rPr>
      <w:rFonts w:ascii="Calibri" w:hAnsi="Calibri" w:cs="Calibri"/>
      <w:sz w:val="20"/>
      <w:szCs w:val="20"/>
    </w:rPr>
  </w:style>
  <w:style w:type="paragraph" w:styleId="91">
    <w:name w:val="toc 9"/>
    <w:basedOn w:val="a2"/>
    <w:next w:val="a2"/>
    <w:autoRedefine/>
    <w:uiPriority w:val="99"/>
    <w:rsid w:val="0096327C"/>
    <w:pPr>
      <w:widowControl/>
      <w:ind w:left="1680" w:firstLine="0"/>
      <w:jc w:val="left"/>
    </w:pPr>
    <w:rPr>
      <w:rFonts w:ascii="Calibri" w:hAnsi="Calibri" w:cs="Calibri"/>
      <w:sz w:val="20"/>
      <w:szCs w:val="20"/>
    </w:rPr>
  </w:style>
  <w:style w:type="paragraph" w:styleId="3a">
    <w:name w:val="Body Text 3"/>
    <w:basedOn w:val="a2"/>
    <w:link w:val="3b"/>
    <w:uiPriority w:val="99"/>
    <w:rsid w:val="0096327C"/>
    <w:pPr>
      <w:widowControl/>
      <w:ind w:firstLine="0"/>
    </w:pPr>
    <w:rPr>
      <w:snapToGrid w:val="0"/>
      <w:color w:val="000000"/>
      <w:sz w:val="20"/>
      <w:szCs w:val="20"/>
    </w:rPr>
  </w:style>
  <w:style w:type="character" w:customStyle="1" w:styleId="3b">
    <w:name w:val="Основной текст 3 Знак"/>
    <w:basedOn w:val="a5"/>
    <w:link w:val="3a"/>
    <w:uiPriority w:val="99"/>
    <w:rsid w:val="0096327C"/>
    <w:rPr>
      <w:snapToGrid w:val="0"/>
      <w:color w:val="000000"/>
    </w:rPr>
  </w:style>
  <w:style w:type="paragraph" w:customStyle="1" w:styleId="2b">
    <w:name w:val="2."/>
    <w:basedOn w:val="a2"/>
    <w:rsid w:val="0096327C"/>
    <w:pPr>
      <w:widowControl/>
      <w:spacing w:line="360" w:lineRule="auto"/>
      <w:ind w:firstLine="737"/>
    </w:pPr>
    <w:rPr>
      <w:sz w:val="28"/>
      <w:szCs w:val="20"/>
    </w:rPr>
  </w:style>
  <w:style w:type="paragraph" w:customStyle="1" w:styleId="1Head1">
    <w:name w:val="Заголовок 1.Head 1"/>
    <w:basedOn w:val="a2"/>
    <w:next w:val="a2"/>
    <w:rsid w:val="0096327C"/>
    <w:pPr>
      <w:keepNext/>
      <w:widowControl/>
      <w:spacing w:line="360" w:lineRule="auto"/>
      <w:ind w:firstLine="709"/>
      <w:jc w:val="center"/>
      <w:outlineLvl w:val="0"/>
    </w:pPr>
    <w:rPr>
      <w:sz w:val="28"/>
      <w:szCs w:val="20"/>
    </w:rPr>
  </w:style>
  <w:style w:type="paragraph" w:styleId="affff9">
    <w:name w:val="Block Text"/>
    <w:basedOn w:val="a2"/>
    <w:rsid w:val="0096327C"/>
    <w:pPr>
      <w:widowControl/>
      <w:spacing w:line="360" w:lineRule="auto"/>
      <w:ind w:left="170" w:right="-1" w:firstLine="681"/>
    </w:pPr>
    <w:rPr>
      <w:sz w:val="28"/>
    </w:rPr>
  </w:style>
  <w:style w:type="character" w:styleId="affffa">
    <w:name w:val="FollowedHyperlink"/>
    <w:rsid w:val="0096327C"/>
    <w:rPr>
      <w:color w:val="800080"/>
      <w:u w:val="single"/>
    </w:rPr>
  </w:style>
  <w:style w:type="numbering" w:customStyle="1" w:styleId="110">
    <w:name w:val="Нет списка11"/>
    <w:next w:val="a7"/>
    <w:uiPriority w:val="99"/>
    <w:semiHidden/>
    <w:unhideWhenUsed/>
    <w:rsid w:val="0096327C"/>
  </w:style>
  <w:style w:type="paragraph" w:customStyle="1" w:styleId="Style6">
    <w:name w:val="Style6"/>
    <w:basedOn w:val="a2"/>
    <w:uiPriority w:val="99"/>
    <w:rsid w:val="0096327C"/>
    <w:pPr>
      <w:autoSpaceDE w:val="0"/>
      <w:autoSpaceDN w:val="0"/>
      <w:adjustRightInd w:val="0"/>
      <w:spacing w:line="483" w:lineRule="exact"/>
      <w:ind w:firstLine="571"/>
    </w:pPr>
  </w:style>
  <w:style w:type="character" w:customStyle="1" w:styleId="FontStyle17">
    <w:name w:val="Font Style17"/>
    <w:uiPriority w:val="99"/>
    <w:rsid w:val="0096327C"/>
    <w:rPr>
      <w:rFonts w:ascii="Times New Roman" w:hAnsi="Times New Roman" w:cs="Times New Roman"/>
      <w:sz w:val="26"/>
      <w:szCs w:val="26"/>
    </w:rPr>
  </w:style>
  <w:style w:type="paragraph" w:customStyle="1" w:styleId="Style8">
    <w:name w:val="Style8"/>
    <w:basedOn w:val="a2"/>
    <w:uiPriority w:val="99"/>
    <w:rsid w:val="0096327C"/>
    <w:pPr>
      <w:autoSpaceDE w:val="0"/>
      <w:autoSpaceDN w:val="0"/>
      <w:adjustRightInd w:val="0"/>
      <w:spacing w:line="483" w:lineRule="exact"/>
      <w:ind w:firstLine="576"/>
    </w:pPr>
  </w:style>
  <w:style w:type="character" w:customStyle="1" w:styleId="FontStyle16">
    <w:name w:val="Font Style16"/>
    <w:uiPriority w:val="99"/>
    <w:rsid w:val="0096327C"/>
    <w:rPr>
      <w:rFonts w:ascii="Times New Roman" w:hAnsi="Times New Roman" w:cs="Times New Roman"/>
      <w:sz w:val="20"/>
      <w:szCs w:val="20"/>
    </w:rPr>
  </w:style>
  <w:style w:type="paragraph" w:customStyle="1" w:styleId="affffb">
    <w:name w:val="МойТекст"/>
    <w:basedOn w:val="a2"/>
    <w:link w:val="affffc"/>
    <w:qFormat/>
    <w:rsid w:val="0096327C"/>
    <w:pPr>
      <w:widowControl/>
      <w:spacing w:line="360" w:lineRule="auto"/>
      <w:ind w:firstLine="709"/>
    </w:pPr>
    <w:rPr>
      <w:rFonts w:eastAsia="Calibri"/>
      <w:sz w:val="28"/>
      <w:szCs w:val="27"/>
      <w:lang w:eastAsia="en-US"/>
    </w:rPr>
  </w:style>
  <w:style w:type="character" w:customStyle="1" w:styleId="affffc">
    <w:name w:val="МойТекст Знак"/>
    <w:link w:val="affffb"/>
    <w:rsid w:val="0096327C"/>
    <w:rPr>
      <w:rFonts w:eastAsia="Calibri"/>
      <w:sz w:val="28"/>
      <w:szCs w:val="27"/>
      <w:lang w:eastAsia="en-US"/>
    </w:rPr>
  </w:style>
  <w:style w:type="paragraph" w:customStyle="1" w:styleId="Style10">
    <w:name w:val="Style10"/>
    <w:basedOn w:val="a2"/>
    <w:uiPriority w:val="99"/>
    <w:rsid w:val="0096327C"/>
    <w:pPr>
      <w:autoSpaceDE w:val="0"/>
      <w:autoSpaceDN w:val="0"/>
      <w:adjustRightInd w:val="0"/>
      <w:spacing w:line="331" w:lineRule="exact"/>
      <w:ind w:firstLine="701"/>
    </w:pPr>
  </w:style>
  <w:style w:type="character" w:customStyle="1" w:styleId="FontStyle26">
    <w:name w:val="Font Style26"/>
    <w:uiPriority w:val="99"/>
    <w:rsid w:val="0096327C"/>
    <w:rPr>
      <w:rFonts w:ascii="Times New Roman" w:hAnsi="Times New Roman" w:cs="Times New Roman"/>
      <w:sz w:val="22"/>
      <w:szCs w:val="22"/>
    </w:rPr>
  </w:style>
  <w:style w:type="character" w:customStyle="1" w:styleId="FontStyle23">
    <w:name w:val="Font Style23"/>
    <w:uiPriority w:val="99"/>
    <w:rsid w:val="0096327C"/>
    <w:rPr>
      <w:rFonts w:ascii="Times New Roman" w:hAnsi="Times New Roman" w:cs="Times New Roman"/>
      <w:sz w:val="22"/>
      <w:szCs w:val="22"/>
    </w:rPr>
  </w:style>
  <w:style w:type="paragraph" w:customStyle="1" w:styleId="Style12">
    <w:name w:val="Style12"/>
    <w:basedOn w:val="a2"/>
    <w:uiPriority w:val="99"/>
    <w:rsid w:val="0096327C"/>
    <w:pPr>
      <w:autoSpaceDE w:val="0"/>
      <w:autoSpaceDN w:val="0"/>
      <w:adjustRightInd w:val="0"/>
      <w:spacing w:line="269" w:lineRule="exact"/>
      <w:ind w:firstLine="0"/>
    </w:pPr>
  </w:style>
  <w:style w:type="paragraph" w:customStyle="1" w:styleId="Style13">
    <w:name w:val="Style13"/>
    <w:basedOn w:val="a2"/>
    <w:uiPriority w:val="99"/>
    <w:rsid w:val="0096327C"/>
    <w:pPr>
      <w:autoSpaceDE w:val="0"/>
      <w:autoSpaceDN w:val="0"/>
      <w:adjustRightInd w:val="0"/>
      <w:spacing w:line="264" w:lineRule="exact"/>
      <w:ind w:firstLine="0"/>
      <w:jc w:val="left"/>
    </w:pPr>
  </w:style>
  <w:style w:type="paragraph" w:customStyle="1" w:styleId="Style14">
    <w:name w:val="Style14"/>
    <w:basedOn w:val="a2"/>
    <w:uiPriority w:val="99"/>
    <w:rsid w:val="0096327C"/>
    <w:pPr>
      <w:autoSpaceDE w:val="0"/>
      <w:autoSpaceDN w:val="0"/>
      <w:adjustRightInd w:val="0"/>
      <w:spacing w:line="274" w:lineRule="exact"/>
      <w:ind w:firstLine="0"/>
      <w:jc w:val="center"/>
    </w:pPr>
  </w:style>
  <w:style w:type="character" w:customStyle="1" w:styleId="FontStyle24">
    <w:name w:val="Font Style24"/>
    <w:uiPriority w:val="99"/>
    <w:rsid w:val="0096327C"/>
    <w:rPr>
      <w:rFonts w:ascii="Times New Roman" w:hAnsi="Times New Roman" w:cs="Times New Roman"/>
      <w:sz w:val="22"/>
      <w:szCs w:val="22"/>
    </w:rPr>
  </w:style>
  <w:style w:type="table" w:customStyle="1" w:styleId="2c">
    <w:name w:val="Сетка таблицы2"/>
    <w:basedOn w:val="a6"/>
    <w:next w:val="af3"/>
    <w:uiPriority w:val="59"/>
    <w:rsid w:val="0096327C"/>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1"/>
    <w:next w:val="a7"/>
    <w:uiPriority w:val="99"/>
    <w:semiHidden/>
    <w:unhideWhenUsed/>
    <w:rsid w:val="0096327C"/>
  </w:style>
  <w:style w:type="paragraph" w:customStyle="1" w:styleId="Style3">
    <w:name w:val="Style3"/>
    <w:basedOn w:val="a2"/>
    <w:uiPriority w:val="99"/>
    <w:rsid w:val="0096327C"/>
    <w:pPr>
      <w:autoSpaceDE w:val="0"/>
      <w:autoSpaceDN w:val="0"/>
      <w:adjustRightInd w:val="0"/>
      <w:ind w:firstLine="0"/>
      <w:jc w:val="left"/>
    </w:pPr>
  </w:style>
  <w:style w:type="paragraph" w:customStyle="1" w:styleId="Style7">
    <w:name w:val="Style7"/>
    <w:basedOn w:val="a2"/>
    <w:uiPriority w:val="99"/>
    <w:rsid w:val="0096327C"/>
    <w:pPr>
      <w:autoSpaceDE w:val="0"/>
      <w:autoSpaceDN w:val="0"/>
      <w:adjustRightInd w:val="0"/>
      <w:spacing w:line="253" w:lineRule="exact"/>
      <w:ind w:firstLine="0"/>
    </w:pPr>
  </w:style>
  <w:style w:type="paragraph" w:customStyle="1" w:styleId="Style15">
    <w:name w:val="Style15"/>
    <w:basedOn w:val="a2"/>
    <w:uiPriority w:val="99"/>
    <w:rsid w:val="0096327C"/>
    <w:pPr>
      <w:autoSpaceDE w:val="0"/>
      <w:autoSpaceDN w:val="0"/>
      <w:adjustRightInd w:val="0"/>
      <w:ind w:firstLine="0"/>
      <w:jc w:val="left"/>
    </w:pPr>
  </w:style>
  <w:style w:type="paragraph" w:customStyle="1" w:styleId="Style16">
    <w:name w:val="Style16"/>
    <w:basedOn w:val="a2"/>
    <w:uiPriority w:val="99"/>
    <w:rsid w:val="0096327C"/>
    <w:pPr>
      <w:autoSpaceDE w:val="0"/>
      <w:autoSpaceDN w:val="0"/>
      <w:adjustRightInd w:val="0"/>
      <w:ind w:firstLine="0"/>
      <w:jc w:val="left"/>
    </w:pPr>
  </w:style>
  <w:style w:type="paragraph" w:customStyle="1" w:styleId="Style17">
    <w:name w:val="Style17"/>
    <w:basedOn w:val="a2"/>
    <w:uiPriority w:val="99"/>
    <w:rsid w:val="0096327C"/>
    <w:pPr>
      <w:autoSpaceDE w:val="0"/>
      <w:autoSpaceDN w:val="0"/>
      <w:adjustRightInd w:val="0"/>
      <w:ind w:firstLine="0"/>
      <w:jc w:val="left"/>
    </w:pPr>
  </w:style>
  <w:style w:type="paragraph" w:customStyle="1" w:styleId="Style18">
    <w:name w:val="Style18"/>
    <w:basedOn w:val="a2"/>
    <w:uiPriority w:val="99"/>
    <w:rsid w:val="0096327C"/>
    <w:pPr>
      <w:autoSpaceDE w:val="0"/>
      <w:autoSpaceDN w:val="0"/>
      <w:adjustRightInd w:val="0"/>
      <w:spacing w:line="374" w:lineRule="exact"/>
      <w:ind w:firstLine="0"/>
      <w:jc w:val="center"/>
    </w:pPr>
  </w:style>
  <w:style w:type="character" w:customStyle="1" w:styleId="FontStyle20">
    <w:name w:val="Font Style20"/>
    <w:uiPriority w:val="99"/>
    <w:rsid w:val="0096327C"/>
    <w:rPr>
      <w:rFonts w:ascii="Times New Roman" w:hAnsi="Times New Roman" w:cs="Times New Roman"/>
      <w:b/>
      <w:bCs/>
      <w:sz w:val="24"/>
      <w:szCs w:val="24"/>
    </w:rPr>
  </w:style>
  <w:style w:type="character" w:customStyle="1" w:styleId="FontStyle25">
    <w:name w:val="Font Style25"/>
    <w:uiPriority w:val="99"/>
    <w:rsid w:val="0096327C"/>
    <w:rPr>
      <w:rFonts w:ascii="Times New Roman" w:hAnsi="Times New Roman" w:cs="Times New Roman"/>
      <w:i/>
      <w:iCs/>
      <w:sz w:val="14"/>
      <w:szCs w:val="14"/>
    </w:rPr>
  </w:style>
  <w:style w:type="character" w:customStyle="1" w:styleId="FontStyle27">
    <w:name w:val="Font Style27"/>
    <w:uiPriority w:val="99"/>
    <w:rsid w:val="0096327C"/>
    <w:rPr>
      <w:rFonts w:ascii="Times New Roman" w:hAnsi="Times New Roman" w:cs="Times New Roman"/>
      <w:i/>
      <w:iCs/>
      <w:smallCaps/>
      <w:sz w:val="20"/>
      <w:szCs w:val="20"/>
    </w:rPr>
  </w:style>
  <w:style w:type="character" w:customStyle="1" w:styleId="FontStyle28">
    <w:name w:val="Font Style28"/>
    <w:uiPriority w:val="99"/>
    <w:rsid w:val="0096327C"/>
    <w:rPr>
      <w:rFonts w:ascii="Franklin Gothic Medium" w:hAnsi="Franklin Gothic Medium" w:cs="Franklin Gothic Medium"/>
      <w:i/>
      <w:iCs/>
      <w:sz w:val="26"/>
      <w:szCs w:val="26"/>
    </w:rPr>
  </w:style>
  <w:style w:type="character" w:customStyle="1" w:styleId="FontStyle29">
    <w:name w:val="Font Style29"/>
    <w:uiPriority w:val="99"/>
    <w:rsid w:val="0096327C"/>
    <w:rPr>
      <w:rFonts w:ascii="Times New Roman" w:hAnsi="Times New Roman" w:cs="Times New Roman"/>
      <w:b/>
      <w:bCs/>
      <w:i/>
      <w:iCs/>
      <w:spacing w:val="10"/>
      <w:sz w:val="18"/>
      <w:szCs w:val="18"/>
    </w:rPr>
  </w:style>
  <w:style w:type="character" w:customStyle="1" w:styleId="FontStyle30">
    <w:name w:val="Font Style30"/>
    <w:uiPriority w:val="99"/>
    <w:rsid w:val="0096327C"/>
    <w:rPr>
      <w:rFonts w:ascii="Courier New" w:hAnsi="Courier New" w:cs="Courier New"/>
      <w:spacing w:val="-60"/>
      <w:sz w:val="62"/>
      <w:szCs w:val="62"/>
    </w:rPr>
  </w:style>
  <w:style w:type="character" w:customStyle="1" w:styleId="FontStyle31">
    <w:name w:val="Font Style31"/>
    <w:uiPriority w:val="99"/>
    <w:rsid w:val="0096327C"/>
    <w:rPr>
      <w:rFonts w:ascii="Times New Roman" w:hAnsi="Times New Roman" w:cs="Times New Roman"/>
      <w:i/>
      <w:iCs/>
      <w:sz w:val="24"/>
      <w:szCs w:val="24"/>
    </w:rPr>
  </w:style>
  <w:style w:type="character" w:customStyle="1" w:styleId="FontStyle33">
    <w:name w:val="Font Style33"/>
    <w:uiPriority w:val="99"/>
    <w:rsid w:val="0096327C"/>
    <w:rPr>
      <w:rFonts w:ascii="Times New Roman" w:hAnsi="Times New Roman" w:cs="Times New Roman"/>
      <w:sz w:val="20"/>
      <w:szCs w:val="20"/>
    </w:rPr>
  </w:style>
  <w:style w:type="character" w:customStyle="1" w:styleId="FontStyle34">
    <w:name w:val="Font Style34"/>
    <w:uiPriority w:val="99"/>
    <w:rsid w:val="0096327C"/>
    <w:rPr>
      <w:rFonts w:ascii="Times New Roman" w:hAnsi="Times New Roman" w:cs="Times New Roman"/>
      <w:sz w:val="20"/>
      <w:szCs w:val="20"/>
    </w:rPr>
  </w:style>
  <w:style w:type="character" w:customStyle="1" w:styleId="FontStyle36">
    <w:name w:val="Font Style36"/>
    <w:uiPriority w:val="99"/>
    <w:rsid w:val="0096327C"/>
    <w:rPr>
      <w:rFonts w:ascii="Times New Roman" w:hAnsi="Times New Roman" w:cs="Times New Roman"/>
      <w:i/>
      <w:iCs/>
      <w:sz w:val="16"/>
      <w:szCs w:val="16"/>
    </w:rPr>
  </w:style>
  <w:style w:type="character" w:customStyle="1" w:styleId="FontStyle22">
    <w:name w:val="Font Style22"/>
    <w:uiPriority w:val="99"/>
    <w:rsid w:val="0096327C"/>
    <w:rPr>
      <w:rFonts w:ascii="Times New Roman" w:hAnsi="Times New Roman" w:cs="Times New Roman"/>
      <w:sz w:val="20"/>
      <w:szCs w:val="20"/>
    </w:rPr>
  </w:style>
  <w:style w:type="paragraph" w:customStyle="1" w:styleId="affffd">
    <w:name w:val="Знак Знак Знак Знак Знак Знак Знак Знак Знак Знак Знак Знак Знак"/>
    <w:basedOn w:val="a2"/>
    <w:rsid w:val="0096327C"/>
    <w:pPr>
      <w:pageBreakBefore/>
      <w:widowControl/>
      <w:spacing w:after="160" w:line="360" w:lineRule="auto"/>
      <w:ind w:firstLine="0"/>
      <w:jc w:val="left"/>
    </w:pPr>
    <w:rPr>
      <w:sz w:val="28"/>
      <w:szCs w:val="20"/>
      <w:lang w:val="en-US" w:eastAsia="en-US"/>
    </w:rPr>
  </w:style>
  <w:style w:type="numbering" w:customStyle="1" w:styleId="1111">
    <w:name w:val="Нет списка1111"/>
    <w:next w:val="a7"/>
    <w:uiPriority w:val="99"/>
    <w:semiHidden/>
    <w:unhideWhenUsed/>
    <w:rsid w:val="0096327C"/>
  </w:style>
  <w:style w:type="numbering" w:customStyle="1" w:styleId="11111">
    <w:name w:val="Нет списка11111"/>
    <w:next w:val="a7"/>
    <w:uiPriority w:val="99"/>
    <w:semiHidden/>
    <w:unhideWhenUsed/>
    <w:rsid w:val="0096327C"/>
  </w:style>
  <w:style w:type="table" w:customStyle="1" w:styleId="438">
    <w:name w:val="Обычная табл=438ца"/>
    <w:semiHidden/>
    <w:rsid w:val="0096327C"/>
    <w:tblPr>
      <w:tblCellMar>
        <w:top w:w="0" w:type="dxa"/>
        <w:left w:w="108" w:type="dxa"/>
        <w:bottom w:w="0" w:type="dxa"/>
        <w:right w:w="108" w:type="dxa"/>
      </w:tblCellMar>
    </w:tblPr>
  </w:style>
  <w:style w:type="character" w:customStyle="1" w:styleId="snoska">
    <w:name w:val="snoska"/>
    <w:rsid w:val="0096327C"/>
  </w:style>
  <w:style w:type="table" w:customStyle="1" w:styleId="112">
    <w:name w:val="Сетка таблицы11"/>
    <w:basedOn w:val="a6"/>
    <w:next w:val="af3"/>
    <w:rsid w:val="009632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45">
    <w:name w:val="Font Style45"/>
    <w:uiPriority w:val="99"/>
    <w:rsid w:val="0096327C"/>
    <w:rPr>
      <w:rFonts w:ascii="Times New Roman" w:hAnsi="Times New Roman" w:cs="Times New Roman"/>
      <w:sz w:val="20"/>
      <w:szCs w:val="20"/>
    </w:rPr>
  </w:style>
  <w:style w:type="paragraph" w:customStyle="1" w:styleId="Style23">
    <w:name w:val="Style23"/>
    <w:basedOn w:val="a2"/>
    <w:uiPriority w:val="99"/>
    <w:rsid w:val="0096327C"/>
    <w:pPr>
      <w:autoSpaceDE w:val="0"/>
      <w:autoSpaceDN w:val="0"/>
      <w:adjustRightInd w:val="0"/>
      <w:spacing w:line="253" w:lineRule="exact"/>
      <w:ind w:firstLine="398"/>
    </w:pPr>
  </w:style>
  <w:style w:type="character" w:customStyle="1" w:styleId="FontStyle15">
    <w:name w:val="Font Style15"/>
    <w:uiPriority w:val="99"/>
    <w:rsid w:val="0096327C"/>
    <w:rPr>
      <w:rFonts w:ascii="Times New Roman" w:hAnsi="Times New Roman" w:cs="Times New Roman"/>
      <w:b/>
      <w:bCs/>
      <w:sz w:val="20"/>
      <w:szCs w:val="20"/>
    </w:rPr>
  </w:style>
  <w:style w:type="character" w:customStyle="1" w:styleId="gkcolor-3">
    <w:name w:val="gk_color-3"/>
    <w:rsid w:val="0096327C"/>
  </w:style>
  <w:style w:type="character" w:customStyle="1" w:styleId="FontStyle21">
    <w:name w:val="Font Style21"/>
    <w:uiPriority w:val="99"/>
    <w:rsid w:val="0096327C"/>
    <w:rPr>
      <w:rFonts w:ascii="Times New Roman" w:hAnsi="Times New Roman" w:cs="Times New Roman"/>
      <w:sz w:val="20"/>
      <w:szCs w:val="20"/>
    </w:rPr>
  </w:style>
  <w:style w:type="table" w:customStyle="1" w:styleId="210">
    <w:name w:val="Сетка таблицы21"/>
    <w:basedOn w:val="a6"/>
    <w:uiPriority w:val="59"/>
    <w:rsid w:val="009632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c">
    <w:name w:val="Сетка таблицы3"/>
    <w:basedOn w:val="a6"/>
    <w:next w:val="af3"/>
    <w:rsid w:val="0096327C"/>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basedOn w:val="a6"/>
    <w:next w:val="af3"/>
    <w:uiPriority w:val="59"/>
    <w:rsid w:val="0096327C"/>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7">
    <w:name w:val="Стиль таблицы1"/>
    <w:basedOn w:val="a6"/>
    <w:uiPriority w:val="99"/>
    <w:rsid w:val="0096327C"/>
    <w:pPr>
      <w:spacing w:line="360" w:lineRule="auto"/>
    </w:pPr>
    <w:rPr>
      <w:rFonts w:eastAsia="Calibri"/>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table" w:customStyle="1" w:styleId="113">
    <w:name w:val="Стиль таблицы11"/>
    <w:basedOn w:val="a6"/>
    <w:uiPriority w:val="99"/>
    <w:rsid w:val="0096327C"/>
    <w:pPr>
      <w:spacing w:line="360" w:lineRule="auto"/>
    </w:pPr>
    <w:rPr>
      <w:rFonts w:eastAsia="Calibri"/>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table" w:customStyle="1" w:styleId="120">
    <w:name w:val="Стиль таблицы12"/>
    <w:basedOn w:val="a6"/>
    <w:uiPriority w:val="99"/>
    <w:rsid w:val="0096327C"/>
    <w:pPr>
      <w:spacing w:line="360" w:lineRule="auto"/>
    </w:pPr>
    <w:rPr>
      <w:rFonts w:eastAsia="Calibri"/>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table" w:customStyle="1" w:styleId="121">
    <w:name w:val="Сетка таблицы12"/>
    <w:basedOn w:val="a6"/>
    <w:next w:val="af3"/>
    <w:uiPriority w:val="59"/>
    <w:rsid w:val="0096327C"/>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e0e7eee2fbe9">
    <w:name w:val="Бc1аe0зe7оeeвe2ыfbйe9"/>
    <w:uiPriority w:val="99"/>
    <w:rsid w:val="0096327C"/>
    <w:pPr>
      <w:widowControl w:val="0"/>
      <w:autoSpaceDE w:val="0"/>
      <w:autoSpaceDN w:val="0"/>
      <w:adjustRightInd w:val="0"/>
    </w:pPr>
    <w:rPr>
      <w:kern w:val="1"/>
      <w:sz w:val="24"/>
      <w:szCs w:val="24"/>
      <w:lang w:eastAsia="zh-CN" w:bidi="hi-IN"/>
    </w:rPr>
  </w:style>
  <w:style w:type="paragraph" w:customStyle="1" w:styleId="710">
    <w:name w:val="заголовок 71"/>
    <w:basedOn w:val="a2"/>
    <w:next w:val="a2"/>
    <w:uiPriority w:val="99"/>
    <w:rsid w:val="0096327C"/>
    <w:pPr>
      <w:widowControl/>
      <w:suppressAutoHyphens/>
      <w:spacing w:before="240" w:after="60" w:line="360" w:lineRule="auto"/>
      <w:ind w:right="57" w:firstLine="720"/>
    </w:pPr>
    <w:rPr>
      <w:rFonts w:ascii="Arial" w:hAnsi="Arial" w:cs="Arial"/>
      <w:sz w:val="20"/>
      <w:szCs w:val="20"/>
      <w:lang w:eastAsia="zh-CN"/>
    </w:rPr>
  </w:style>
  <w:style w:type="paragraph" w:customStyle="1" w:styleId="211">
    <w:name w:val="Основной текст 21"/>
    <w:basedOn w:val="a2"/>
    <w:uiPriority w:val="99"/>
    <w:rsid w:val="0096327C"/>
    <w:pPr>
      <w:widowControl/>
      <w:suppressAutoHyphens/>
      <w:spacing w:after="120" w:line="480" w:lineRule="auto"/>
      <w:ind w:firstLine="0"/>
      <w:jc w:val="left"/>
    </w:pPr>
    <w:rPr>
      <w:kern w:val="1"/>
    </w:rPr>
  </w:style>
  <w:style w:type="paragraph" w:customStyle="1" w:styleId="310">
    <w:name w:val="Основной текст с отступом 31"/>
    <w:basedOn w:val="a2"/>
    <w:uiPriority w:val="99"/>
    <w:rsid w:val="0096327C"/>
    <w:pPr>
      <w:widowControl/>
      <w:ind w:firstLine="709"/>
    </w:pPr>
    <w:rPr>
      <w:sz w:val="28"/>
      <w:szCs w:val="20"/>
      <w:lang w:eastAsia="zh-CN"/>
    </w:rPr>
  </w:style>
  <w:style w:type="character" w:customStyle="1" w:styleId="af">
    <w:name w:val="Основной текст с отступом Знак"/>
    <w:aliases w:val="текст Знак,Основной текст 1 Знак"/>
    <w:link w:val="a"/>
    <w:uiPriority w:val="99"/>
    <w:rsid w:val="0096327C"/>
    <w:rPr>
      <w:rFonts w:ascii="TimesET" w:hAnsi="TimesET"/>
      <w:sz w:val="28"/>
    </w:rPr>
  </w:style>
  <w:style w:type="character" w:customStyle="1" w:styleId="result-value">
    <w:name w:val="result-value"/>
    <w:rsid w:val="0096327C"/>
  </w:style>
  <w:style w:type="paragraph" w:customStyle="1" w:styleId="2d">
    <w:name w:val="Обычный2"/>
    <w:uiPriority w:val="99"/>
    <w:rsid w:val="0096327C"/>
    <w:pPr>
      <w:spacing w:before="100" w:after="100"/>
    </w:pPr>
    <w:rPr>
      <w:snapToGrid w:val="0"/>
      <w:sz w:val="24"/>
    </w:rPr>
  </w:style>
  <w:style w:type="paragraph" w:customStyle="1" w:styleId="Style11">
    <w:name w:val="Style11"/>
    <w:basedOn w:val="a2"/>
    <w:uiPriority w:val="99"/>
    <w:rsid w:val="0096327C"/>
    <w:pPr>
      <w:autoSpaceDE w:val="0"/>
      <w:autoSpaceDN w:val="0"/>
      <w:adjustRightInd w:val="0"/>
      <w:spacing w:line="256" w:lineRule="exact"/>
      <w:ind w:firstLine="283"/>
    </w:pPr>
    <w:rPr>
      <w:rFonts w:ascii="Bookman Old Style" w:hAnsi="Bookman Old Style"/>
    </w:rPr>
  </w:style>
  <w:style w:type="paragraph" w:customStyle="1" w:styleId="Style2">
    <w:name w:val="Style2"/>
    <w:basedOn w:val="a2"/>
    <w:uiPriority w:val="99"/>
    <w:rsid w:val="0096327C"/>
    <w:pPr>
      <w:autoSpaceDE w:val="0"/>
      <w:autoSpaceDN w:val="0"/>
      <w:adjustRightInd w:val="0"/>
      <w:spacing w:line="290" w:lineRule="exact"/>
      <w:ind w:firstLine="571"/>
    </w:pPr>
  </w:style>
  <w:style w:type="character" w:customStyle="1" w:styleId="FontStyle18">
    <w:name w:val="Font Style18"/>
    <w:uiPriority w:val="99"/>
    <w:rsid w:val="0096327C"/>
    <w:rPr>
      <w:rFonts w:ascii="Times New Roman" w:hAnsi="Times New Roman" w:cs="Times New Roman"/>
      <w:sz w:val="20"/>
      <w:szCs w:val="20"/>
    </w:rPr>
  </w:style>
  <w:style w:type="table" w:customStyle="1" w:styleId="130">
    <w:name w:val="Сетка таблицы13"/>
    <w:basedOn w:val="a6"/>
    <w:uiPriority w:val="59"/>
    <w:rsid w:val="0096327C"/>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d">
    <w:name w:val="Обычный3"/>
    <w:rsid w:val="0096327C"/>
  </w:style>
  <w:style w:type="paragraph" w:customStyle="1" w:styleId="Style9">
    <w:name w:val="Style9"/>
    <w:basedOn w:val="a2"/>
    <w:uiPriority w:val="99"/>
    <w:rsid w:val="0096327C"/>
    <w:pPr>
      <w:autoSpaceDE w:val="0"/>
      <w:autoSpaceDN w:val="0"/>
      <w:adjustRightInd w:val="0"/>
      <w:spacing w:line="280" w:lineRule="exact"/>
      <w:ind w:firstLine="571"/>
    </w:pPr>
  </w:style>
  <w:style w:type="table" w:styleId="1f8">
    <w:name w:val="Table Grid 1"/>
    <w:basedOn w:val="a6"/>
    <w:rsid w:val="0096327C"/>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w">
    <w:name w:val="w"/>
    <w:rsid w:val="0096327C"/>
  </w:style>
  <w:style w:type="paragraph" w:customStyle="1" w:styleId="Style4">
    <w:name w:val="Style4"/>
    <w:basedOn w:val="a2"/>
    <w:uiPriority w:val="99"/>
    <w:rsid w:val="0096327C"/>
    <w:pPr>
      <w:autoSpaceDE w:val="0"/>
      <w:autoSpaceDN w:val="0"/>
      <w:adjustRightInd w:val="0"/>
      <w:spacing w:line="276" w:lineRule="exact"/>
      <w:ind w:firstLine="710"/>
    </w:pPr>
    <w:rPr>
      <w:rFonts w:ascii="Arial" w:hAnsi="Arial" w:cs="Arial"/>
    </w:rPr>
  </w:style>
  <w:style w:type="paragraph" w:customStyle="1" w:styleId="Style5">
    <w:name w:val="Style5"/>
    <w:basedOn w:val="a2"/>
    <w:uiPriority w:val="99"/>
    <w:rsid w:val="0096327C"/>
    <w:pPr>
      <w:autoSpaceDE w:val="0"/>
      <w:autoSpaceDN w:val="0"/>
      <w:adjustRightInd w:val="0"/>
      <w:spacing w:line="274" w:lineRule="exact"/>
      <w:ind w:firstLine="701"/>
    </w:pPr>
    <w:rPr>
      <w:rFonts w:ascii="Arial" w:hAnsi="Arial" w:cs="Arial"/>
    </w:rPr>
  </w:style>
  <w:style w:type="character" w:customStyle="1" w:styleId="FontStyle49">
    <w:name w:val="Font Style49"/>
    <w:uiPriority w:val="99"/>
    <w:rsid w:val="0096327C"/>
    <w:rPr>
      <w:rFonts w:ascii="Georgia" w:hAnsi="Georgia" w:cs="Georgia"/>
      <w:sz w:val="20"/>
      <w:szCs w:val="20"/>
    </w:rPr>
  </w:style>
  <w:style w:type="table" w:customStyle="1" w:styleId="44">
    <w:name w:val="Сетка таблицы4"/>
    <w:basedOn w:val="a6"/>
    <w:next w:val="af3"/>
    <w:rsid w:val="009632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Сетка таблицы5"/>
    <w:basedOn w:val="a6"/>
    <w:next w:val="af3"/>
    <w:rsid w:val="009632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9">
    <w:name w:val="Текст выноски Знак1"/>
    <w:uiPriority w:val="99"/>
    <w:semiHidden/>
    <w:rsid w:val="0096327C"/>
    <w:rPr>
      <w:rFonts w:ascii="Tahoma" w:hAnsi="Tahoma" w:cs="Tahoma"/>
      <w:sz w:val="16"/>
      <w:szCs w:val="16"/>
    </w:rPr>
  </w:style>
  <w:style w:type="character" w:customStyle="1" w:styleId="311">
    <w:name w:val="Основной текст 3 Знак1"/>
    <w:uiPriority w:val="99"/>
    <w:semiHidden/>
    <w:rsid w:val="0096327C"/>
    <w:rPr>
      <w:sz w:val="16"/>
      <w:szCs w:val="16"/>
    </w:rPr>
  </w:style>
  <w:style w:type="character" w:customStyle="1" w:styleId="review-h5">
    <w:name w:val="review-h5"/>
    <w:rsid w:val="0096327C"/>
  </w:style>
  <w:style w:type="character" w:customStyle="1" w:styleId="FontStyle32">
    <w:name w:val="Font Style32"/>
    <w:uiPriority w:val="99"/>
    <w:rsid w:val="0096327C"/>
    <w:rPr>
      <w:rFonts w:ascii="Times New Roman" w:hAnsi="Times New Roman" w:cs="Times New Roman"/>
      <w:sz w:val="22"/>
      <w:szCs w:val="22"/>
    </w:rPr>
  </w:style>
  <w:style w:type="character" w:customStyle="1" w:styleId="1fa">
    <w:name w:val="Текст сноски Знак1"/>
    <w:uiPriority w:val="99"/>
    <w:semiHidden/>
    <w:rsid w:val="0096327C"/>
    <w:rPr>
      <w:sz w:val="20"/>
      <w:szCs w:val="20"/>
    </w:rPr>
  </w:style>
  <w:style w:type="character" w:customStyle="1" w:styleId="FontStyle11">
    <w:name w:val="Font Style11"/>
    <w:uiPriority w:val="99"/>
    <w:rsid w:val="0096327C"/>
    <w:rPr>
      <w:rFonts w:ascii="Arial" w:hAnsi="Arial" w:cs="Arial"/>
      <w:spacing w:val="-10"/>
      <w:sz w:val="18"/>
      <w:szCs w:val="18"/>
    </w:rPr>
  </w:style>
  <w:style w:type="character" w:customStyle="1" w:styleId="2e">
    <w:name w:val="Основной текст (2)_"/>
    <w:link w:val="2f"/>
    <w:rsid w:val="0096327C"/>
    <w:rPr>
      <w:rFonts w:ascii="Arial Narrow" w:eastAsia="Arial Narrow" w:hAnsi="Arial Narrow" w:cs="Arial Narrow"/>
      <w:sz w:val="16"/>
      <w:szCs w:val="16"/>
      <w:shd w:val="clear" w:color="auto" w:fill="FFFFFF"/>
    </w:rPr>
  </w:style>
  <w:style w:type="paragraph" w:customStyle="1" w:styleId="2f">
    <w:name w:val="Основной текст (2)"/>
    <w:basedOn w:val="a2"/>
    <w:link w:val="2e"/>
    <w:rsid w:val="0096327C"/>
    <w:pPr>
      <w:widowControl/>
      <w:shd w:val="clear" w:color="auto" w:fill="FFFFFF"/>
      <w:spacing w:after="180" w:line="0" w:lineRule="atLeast"/>
      <w:ind w:hanging="220"/>
    </w:pPr>
    <w:rPr>
      <w:rFonts w:ascii="Arial Narrow" w:eastAsia="Arial Narrow" w:hAnsi="Arial Narrow" w:cs="Arial Narrow"/>
      <w:sz w:val="16"/>
      <w:szCs w:val="16"/>
    </w:rPr>
  </w:style>
  <w:style w:type="character" w:customStyle="1" w:styleId="2Tahoma">
    <w:name w:val="Основной текст (2) + Tahoma"/>
    <w:aliases w:val="8 pt"/>
    <w:uiPriority w:val="99"/>
    <w:rsid w:val="0096327C"/>
    <w:rPr>
      <w:rFonts w:ascii="Tahoma" w:eastAsia="Arial Narrow" w:hAnsi="Tahoma" w:cs="Tahoma"/>
      <w:sz w:val="16"/>
      <w:szCs w:val="16"/>
      <w:shd w:val="clear" w:color="auto" w:fill="FFFFFF"/>
    </w:rPr>
  </w:style>
  <w:style w:type="character" w:customStyle="1" w:styleId="2Tahoma4">
    <w:name w:val="Основной текст (2) + Tahoma4"/>
    <w:aliases w:val="8 pt4"/>
    <w:uiPriority w:val="99"/>
    <w:rsid w:val="0096327C"/>
    <w:rPr>
      <w:rFonts w:ascii="Tahoma" w:eastAsia="Arial Narrow" w:hAnsi="Tahoma" w:cs="Tahoma"/>
      <w:spacing w:val="0"/>
      <w:sz w:val="16"/>
      <w:szCs w:val="16"/>
      <w:shd w:val="clear" w:color="auto" w:fill="FFFFFF"/>
    </w:rPr>
  </w:style>
  <w:style w:type="paragraph" w:customStyle="1" w:styleId="affffe">
    <w:name w:val="ТАБЛИЦА"/>
    <w:next w:val="a2"/>
    <w:autoRedefine/>
    <w:uiPriority w:val="99"/>
    <w:rsid w:val="0096327C"/>
    <w:pPr>
      <w:spacing w:line="360" w:lineRule="auto"/>
      <w:jc w:val="both"/>
    </w:pPr>
    <w:rPr>
      <w:color w:val="000000"/>
    </w:rPr>
  </w:style>
  <w:style w:type="paragraph" w:customStyle="1" w:styleId="book-authors">
    <w:name w:val="book-authors"/>
    <w:basedOn w:val="a2"/>
    <w:rsid w:val="0096327C"/>
    <w:pPr>
      <w:widowControl/>
      <w:spacing w:before="100" w:beforeAutospacing="1" w:after="100" w:afterAutospacing="1"/>
      <w:ind w:firstLine="0"/>
      <w:jc w:val="left"/>
    </w:pPr>
  </w:style>
  <w:style w:type="character" w:styleId="afffff">
    <w:name w:val="Placeholder Text"/>
    <w:uiPriority w:val="99"/>
    <w:semiHidden/>
    <w:rsid w:val="0096327C"/>
    <w:rPr>
      <w:color w:val="808080"/>
    </w:rPr>
  </w:style>
  <w:style w:type="table" w:customStyle="1" w:styleId="64">
    <w:name w:val="Сетка таблицы6"/>
    <w:basedOn w:val="a6"/>
    <w:next w:val="af3"/>
    <w:rsid w:val="009632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6">
    <w:name w:val="Подпись к таблице_"/>
    <w:link w:val="affff5"/>
    <w:rsid w:val="0096327C"/>
    <w:rPr>
      <w:rFonts w:ascii="Liberation Serif" w:eastAsia="NSimSun" w:hAnsi="Liberation Serif" w:cs="Arial"/>
      <w:kern w:val="2"/>
      <w:sz w:val="23"/>
      <w:szCs w:val="23"/>
      <w:shd w:val="clear" w:color="auto" w:fill="FFFFFF"/>
      <w:lang w:eastAsia="zh-CN" w:bidi="hi-IN"/>
    </w:rPr>
  </w:style>
  <w:style w:type="character" w:customStyle="1" w:styleId="54">
    <w:name w:val="Основной текст (5)_"/>
    <w:link w:val="53"/>
    <w:rsid w:val="0096327C"/>
    <w:rPr>
      <w:rFonts w:ascii="Liberation Serif" w:eastAsia="NSimSun" w:hAnsi="Liberation Serif" w:cs="Arial"/>
      <w:kern w:val="2"/>
      <w:sz w:val="19"/>
      <w:szCs w:val="19"/>
      <w:shd w:val="clear" w:color="auto" w:fill="FFFFFF"/>
      <w:lang w:eastAsia="zh-CN" w:bidi="hi-IN"/>
    </w:rPr>
  </w:style>
  <w:style w:type="table" w:customStyle="1" w:styleId="TableNormal1">
    <w:name w:val="Table Normal1"/>
    <w:rsid w:val="0096327C"/>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numbering" w:customStyle="1" w:styleId="Bullet">
    <w:name w:val="Bullet"/>
    <w:rsid w:val="0096327C"/>
    <w:pPr>
      <w:numPr>
        <w:numId w:val="6"/>
      </w:numPr>
    </w:pPr>
  </w:style>
  <w:style w:type="paragraph" w:customStyle="1" w:styleId="Body2">
    <w:name w:val="Body 2"/>
    <w:rsid w:val="0096327C"/>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paragraph" w:customStyle="1" w:styleId="TableStyle2">
    <w:name w:val="Table Style 2"/>
    <w:rsid w:val="0096327C"/>
    <w:pPr>
      <w:pBdr>
        <w:top w:val="nil"/>
        <w:left w:val="nil"/>
        <w:bottom w:val="nil"/>
        <w:right w:val="nil"/>
        <w:between w:val="nil"/>
        <w:bar w:val="nil"/>
      </w:pBdr>
    </w:pPr>
    <w:rPr>
      <w:rFonts w:ascii="Helvetica Neue" w:eastAsia="Arial Unicode MS" w:hAnsi="Helvetica Neue" w:cs="Arial Unicode MS"/>
      <w:color w:val="000000"/>
      <w:bdr w:val="nil"/>
    </w:rPr>
  </w:style>
  <w:style w:type="numbering" w:customStyle="1" w:styleId="3e">
    <w:name w:val="Нет списка3"/>
    <w:next w:val="a7"/>
    <w:uiPriority w:val="99"/>
    <w:semiHidden/>
    <w:unhideWhenUsed/>
    <w:rsid w:val="005751ED"/>
  </w:style>
  <w:style w:type="table" w:customStyle="1" w:styleId="131">
    <w:name w:val="Стиль таблицы13"/>
    <w:uiPriority w:val="99"/>
    <w:rsid w:val="005751ED"/>
    <w:pPr>
      <w:spacing w:line="360" w:lineRule="auto"/>
    </w:pPr>
    <w:rPr>
      <w:rFonts w:eastAsia="SimSun"/>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ffff0">
    <w:name w:val="схема"/>
    <w:link w:val="afffff1"/>
    <w:autoRedefine/>
    <w:uiPriority w:val="99"/>
    <w:rsid w:val="005751ED"/>
    <w:pPr>
      <w:jc w:val="center"/>
    </w:pPr>
    <w:rPr>
      <w:rFonts w:eastAsia="SimSun"/>
      <w:sz w:val="22"/>
      <w:szCs w:val="24"/>
    </w:rPr>
  </w:style>
  <w:style w:type="character" w:customStyle="1" w:styleId="afffff1">
    <w:name w:val="схема Знак"/>
    <w:basedOn w:val="a5"/>
    <w:link w:val="afffff0"/>
    <w:uiPriority w:val="99"/>
    <w:locked/>
    <w:rsid w:val="005751ED"/>
    <w:rPr>
      <w:rFonts w:eastAsia="SimSun"/>
      <w:sz w:val="22"/>
      <w:szCs w:val="24"/>
    </w:rPr>
  </w:style>
  <w:style w:type="table" w:customStyle="1" w:styleId="220">
    <w:name w:val="Сетка таблицы22"/>
    <w:basedOn w:val="a6"/>
    <w:rsid w:val="005751ED"/>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3">
    <w:name w:val="Сетка таблицы7"/>
    <w:basedOn w:val="a6"/>
    <w:next w:val="af3"/>
    <w:uiPriority w:val="59"/>
    <w:rsid w:val="005751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7"/>
    <w:uiPriority w:val="99"/>
    <w:semiHidden/>
    <w:unhideWhenUsed/>
    <w:rsid w:val="005751ED"/>
  </w:style>
  <w:style w:type="numbering" w:customStyle="1" w:styleId="1120">
    <w:name w:val="Нет списка112"/>
    <w:next w:val="a7"/>
    <w:semiHidden/>
    <w:rsid w:val="005751ED"/>
  </w:style>
  <w:style w:type="paragraph" w:customStyle="1" w:styleId="xl55">
    <w:name w:val="xl55"/>
    <w:basedOn w:val="a2"/>
    <w:rsid w:val="005751ED"/>
    <w:pPr>
      <w:widowControl/>
      <w:pBdr>
        <w:left w:val="single" w:sz="4" w:space="0" w:color="auto"/>
        <w:bottom w:val="single" w:sz="4" w:space="0" w:color="auto"/>
        <w:right w:val="single" w:sz="4" w:space="0" w:color="auto"/>
      </w:pBdr>
      <w:spacing w:before="100" w:beforeAutospacing="1" w:after="100" w:afterAutospacing="1"/>
      <w:ind w:firstLine="0"/>
      <w:jc w:val="center"/>
      <w:textAlignment w:val="center"/>
    </w:pPr>
    <w:rPr>
      <w:b/>
      <w:bCs/>
      <w:color w:val="FF0000"/>
    </w:rPr>
  </w:style>
  <w:style w:type="paragraph" w:customStyle="1" w:styleId="1fb">
    <w:name w:val="заголовок 1"/>
    <w:basedOn w:val="a2"/>
    <w:next w:val="a2"/>
    <w:rsid w:val="005751ED"/>
    <w:pPr>
      <w:keepNext/>
      <w:widowControl/>
      <w:ind w:firstLine="0"/>
      <w:jc w:val="left"/>
    </w:pPr>
    <w:rPr>
      <w:rFonts w:ascii="Arial" w:hAnsi="Arial" w:cs="Arial"/>
      <w:color w:val="000000"/>
    </w:rPr>
  </w:style>
  <w:style w:type="paragraph" w:styleId="afffff2">
    <w:name w:val="Subtitle"/>
    <w:basedOn w:val="a2"/>
    <w:link w:val="afffff3"/>
    <w:qFormat/>
    <w:rsid w:val="005751ED"/>
    <w:pPr>
      <w:widowControl/>
      <w:ind w:firstLine="0"/>
      <w:jc w:val="center"/>
    </w:pPr>
    <w:rPr>
      <w:sz w:val="28"/>
      <w:szCs w:val="28"/>
    </w:rPr>
  </w:style>
  <w:style w:type="character" w:customStyle="1" w:styleId="afffff3">
    <w:name w:val="Подзаголовок Знак"/>
    <w:basedOn w:val="a5"/>
    <w:link w:val="afffff2"/>
    <w:rsid w:val="005751ED"/>
    <w:rPr>
      <w:sz w:val="28"/>
      <w:szCs w:val="28"/>
    </w:rPr>
  </w:style>
  <w:style w:type="paragraph" w:customStyle="1" w:styleId="DefinitionList">
    <w:name w:val="Definition List"/>
    <w:basedOn w:val="a2"/>
    <w:next w:val="a2"/>
    <w:rsid w:val="005751ED"/>
    <w:pPr>
      <w:ind w:left="360" w:firstLine="0"/>
      <w:jc w:val="left"/>
    </w:pPr>
  </w:style>
  <w:style w:type="paragraph" w:customStyle="1" w:styleId="afffff4">
    <w:name w:val="???????"/>
    <w:rsid w:val="005751ED"/>
  </w:style>
  <w:style w:type="paragraph" w:customStyle="1" w:styleId="afffff5">
    <w:name w:val="???????? ?????"/>
    <w:basedOn w:val="afffff4"/>
    <w:rsid w:val="005751ED"/>
    <w:pPr>
      <w:spacing w:line="360" w:lineRule="auto"/>
      <w:jc w:val="both"/>
    </w:pPr>
    <w:rPr>
      <w:sz w:val="24"/>
      <w:szCs w:val="24"/>
    </w:rPr>
  </w:style>
  <w:style w:type="paragraph" w:customStyle="1" w:styleId="2f0">
    <w:name w:val="???????? ????? ? ???????? 2"/>
    <w:basedOn w:val="afffff4"/>
    <w:rsid w:val="005751ED"/>
    <w:pPr>
      <w:spacing w:line="360" w:lineRule="auto"/>
      <w:ind w:firstLine="720"/>
      <w:jc w:val="both"/>
    </w:pPr>
    <w:rPr>
      <w:sz w:val="24"/>
      <w:szCs w:val="24"/>
    </w:rPr>
  </w:style>
  <w:style w:type="paragraph" w:customStyle="1" w:styleId="2f1">
    <w:name w:val="???????? ????? 2"/>
    <w:basedOn w:val="afffff4"/>
    <w:rsid w:val="005751ED"/>
    <w:pPr>
      <w:spacing w:line="360" w:lineRule="auto"/>
      <w:jc w:val="both"/>
    </w:pPr>
    <w:rPr>
      <w:b/>
      <w:bCs/>
      <w:sz w:val="24"/>
      <w:szCs w:val="24"/>
    </w:rPr>
  </w:style>
  <w:style w:type="paragraph" w:customStyle="1" w:styleId="a0">
    <w:name w:val="лит"/>
    <w:autoRedefine/>
    <w:uiPriority w:val="99"/>
    <w:rsid w:val="005751ED"/>
    <w:pPr>
      <w:numPr>
        <w:numId w:val="15"/>
      </w:numPr>
      <w:spacing w:line="360" w:lineRule="auto"/>
      <w:jc w:val="both"/>
    </w:pPr>
    <w:rPr>
      <w:sz w:val="28"/>
      <w:szCs w:val="28"/>
    </w:rPr>
  </w:style>
  <w:style w:type="paragraph" w:customStyle="1" w:styleId="afffff6">
    <w:name w:val="лит+нумерация"/>
    <w:basedOn w:val="a2"/>
    <w:next w:val="a2"/>
    <w:autoRedefine/>
    <w:uiPriority w:val="99"/>
    <w:rsid w:val="005751ED"/>
    <w:pPr>
      <w:widowControl/>
      <w:spacing w:line="360" w:lineRule="auto"/>
      <w:ind w:firstLine="0"/>
    </w:pPr>
    <w:rPr>
      <w:iCs/>
      <w:color w:val="000000"/>
      <w:sz w:val="28"/>
      <w:szCs w:val="28"/>
    </w:rPr>
  </w:style>
  <w:style w:type="paragraph" w:customStyle="1" w:styleId="afffff7">
    <w:name w:val="литера"/>
    <w:uiPriority w:val="99"/>
    <w:rsid w:val="005751ED"/>
    <w:pPr>
      <w:spacing w:line="360" w:lineRule="auto"/>
      <w:jc w:val="both"/>
    </w:pPr>
    <w:rPr>
      <w:rFonts w:ascii="??????????" w:hAnsi="??????????"/>
      <w:sz w:val="28"/>
      <w:szCs w:val="28"/>
    </w:rPr>
  </w:style>
  <w:style w:type="character" w:customStyle="1" w:styleId="afffff8">
    <w:name w:val="номер страницы"/>
    <w:basedOn w:val="a5"/>
    <w:uiPriority w:val="99"/>
    <w:rsid w:val="005751ED"/>
    <w:rPr>
      <w:rFonts w:cs="Times New Roman"/>
      <w:sz w:val="28"/>
      <w:szCs w:val="28"/>
    </w:rPr>
  </w:style>
  <w:style w:type="paragraph" w:customStyle="1" w:styleId="afffff9">
    <w:name w:val="Обычный +"/>
    <w:basedOn w:val="a2"/>
    <w:autoRedefine/>
    <w:uiPriority w:val="99"/>
    <w:rsid w:val="005751ED"/>
    <w:pPr>
      <w:widowControl/>
      <w:spacing w:line="360" w:lineRule="auto"/>
      <w:ind w:firstLine="709"/>
    </w:pPr>
    <w:rPr>
      <w:color w:val="000000"/>
      <w:sz w:val="28"/>
      <w:szCs w:val="20"/>
    </w:rPr>
  </w:style>
  <w:style w:type="paragraph" w:customStyle="1" w:styleId="afffffa">
    <w:name w:val="размещено"/>
    <w:basedOn w:val="a2"/>
    <w:autoRedefine/>
    <w:uiPriority w:val="99"/>
    <w:rsid w:val="005751ED"/>
    <w:pPr>
      <w:widowControl/>
      <w:spacing w:line="360" w:lineRule="auto"/>
      <w:ind w:firstLine="709"/>
    </w:pPr>
    <w:rPr>
      <w:color w:val="FFFFFF"/>
      <w:sz w:val="28"/>
      <w:szCs w:val="28"/>
    </w:rPr>
  </w:style>
  <w:style w:type="paragraph" w:customStyle="1" w:styleId="afffffb">
    <w:name w:val="содержание"/>
    <w:uiPriority w:val="99"/>
    <w:rsid w:val="005751ED"/>
    <w:pPr>
      <w:spacing w:line="360" w:lineRule="auto"/>
      <w:jc w:val="center"/>
    </w:pPr>
    <w:rPr>
      <w:b/>
      <w:bCs/>
      <w:i/>
      <w:iCs/>
      <w:smallCaps/>
      <w:noProof/>
      <w:sz w:val="28"/>
      <w:szCs w:val="28"/>
    </w:rPr>
  </w:style>
  <w:style w:type="paragraph" w:customStyle="1" w:styleId="10">
    <w:name w:val="Стиль лит.1 + Слева:  0 см"/>
    <w:basedOn w:val="a2"/>
    <w:uiPriority w:val="99"/>
    <w:rsid w:val="005751ED"/>
    <w:pPr>
      <w:widowControl/>
      <w:numPr>
        <w:numId w:val="16"/>
      </w:numPr>
      <w:spacing w:line="360" w:lineRule="auto"/>
      <w:ind w:firstLine="0"/>
    </w:pPr>
    <w:rPr>
      <w:iCs/>
      <w:color w:val="000000"/>
      <w:sz w:val="28"/>
      <w:szCs w:val="20"/>
    </w:rPr>
  </w:style>
  <w:style w:type="paragraph" w:customStyle="1" w:styleId="101">
    <w:name w:val="Стиль Оглавление 1 + Первая строка:  0 см"/>
    <w:basedOn w:val="a2"/>
    <w:autoRedefine/>
    <w:uiPriority w:val="99"/>
    <w:rsid w:val="005751ED"/>
    <w:pPr>
      <w:widowControl/>
      <w:tabs>
        <w:tab w:val="right" w:leader="dot" w:pos="1400"/>
      </w:tabs>
      <w:spacing w:line="360" w:lineRule="auto"/>
      <w:ind w:firstLine="709"/>
    </w:pPr>
    <w:rPr>
      <w:b/>
      <w:color w:val="000000"/>
      <w:sz w:val="28"/>
      <w:szCs w:val="28"/>
    </w:rPr>
  </w:style>
  <w:style w:type="paragraph" w:customStyle="1" w:styleId="1010">
    <w:name w:val="Стиль Оглавление 1 + Первая строка:  0 см1"/>
    <w:basedOn w:val="a2"/>
    <w:autoRedefine/>
    <w:uiPriority w:val="99"/>
    <w:rsid w:val="005751ED"/>
    <w:pPr>
      <w:widowControl/>
      <w:tabs>
        <w:tab w:val="right" w:leader="dot" w:pos="1400"/>
      </w:tabs>
      <w:spacing w:line="360" w:lineRule="auto"/>
      <w:ind w:firstLine="709"/>
    </w:pPr>
    <w:rPr>
      <w:b/>
      <w:color w:val="000000"/>
      <w:sz w:val="28"/>
      <w:szCs w:val="28"/>
    </w:rPr>
  </w:style>
  <w:style w:type="paragraph" w:customStyle="1" w:styleId="200">
    <w:name w:val="Стиль Оглавление 2 + Слева:  0 см Первая строка:  0 см"/>
    <w:basedOn w:val="23"/>
    <w:autoRedefine/>
    <w:uiPriority w:val="99"/>
    <w:rsid w:val="005751ED"/>
    <w:pPr>
      <w:widowControl/>
      <w:numPr>
        <w:numId w:val="14"/>
      </w:numPr>
      <w:tabs>
        <w:tab w:val="left" w:leader="dot" w:pos="3500"/>
      </w:tabs>
      <w:spacing w:line="360" w:lineRule="auto"/>
      <w:ind w:left="0" w:firstLine="0"/>
      <w:jc w:val="left"/>
    </w:pPr>
    <w:rPr>
      <w:color w:val="000000"/>
      <w:sz w:val="28"/>
      <w:szCs w:val="28"/>
    </w:rPr>
  </w:style>
  <w:style w:type="paragraph" w:customStyle="1" w:styleId="31250">
    <w:name w:val="Стиль Оглавление 3 + Слева:  125 см Первая строка:  0 см"/>
    <w:basedOn w:val="a2"/>
    <w:autoRedefine/>
    <w:uiPriority w:val="99"/>
    <w:rsid w:val="005751ED"/>
    <w:pPr>
      <w:widowControl/>
      <w:spacing w:line="360" w:lineRule="auto"/>
      <w:ind w:firstLine="709"/>
      <w:jc w:val="left"/>
    </w:pPr>
    <w:rPr>
      <w:i/>
      <w:iCs/>
      <w:color w:val="000000"/>
      <w:sz w:val="28"/>
      <w:szCs w:val="28"/>
    </w:rPr>
  </w:style>
  <w:style w:type="paragraph" w:customStyle="1" w:styleId="afffffc">
    <w:name w:val="титут"/>
    <w:autoRedefine/>
    <w:uiPriority w:val="99"/>
    <w:rsid w:val="005751ED"/>
    <w:pPr>
      <w:spacing w:line="360" w:lineRule="auto"/>
      <w:jc w:val="center"/>
    </w:pPr>
    <w:rPr>
      <w:noProof/>
      <w:sz w:val="28"/>
      <w:szCs w:val="28"/>
    </w:rPr>
  </w:style>
  <w:style w:type="character" w:customStyle="1" w:styleId="apple-style-span">
    <w:name w:val="apple-style-span"/>
    <w:rsid w:val="005751ED"/>
  </w:style>
  <w:style w:type="character" w:customStyle="1" w:styleId="12">
    <w:name w:val="Обычный (веб) Знак1"/>
    <w:aliases w:val="Обычный (Web) Знак,Обычный (веб)2 Знак,Обычный (веб) Знак Знак,Обычный (веб) Знак Знак Знак Знак,Обычный (Web)1 Знак,Знак Знак Знак Знак1"/>
    <w:link w:val="af0"/>
    <w:locked/>
    <w:rsid w:val="005751ED"/>
    <w:rPr>
      <w:sz w:val="24"/>
      <w:szCs w:val="24"/>
    </w:rPr>
  </w:style>
  <w:style w:type="paragraph" w:customStyle="1" w:styleId="book">
    <w:name w:val="book"/>
    <w:basedOn w:val="a2"/>
    <w:rsid w:val="005751ED"/>
    <w:pPr>
      <w:widowControl/>
      <w:spacing w:before="100" w:beforeAutospacing="1" w:after="100" w:afterAutospacing="1"/>
      <w:ind w:firstLine="0"/>
      <w:jc w:val="left"/>
    </w:pPr>
  </w:style>
  <w:style w:type="paragraph" w:customStyle="1" w:styleId="afffffd">
    <w:name w:val="Маркер"/>
    <w:basedOn w:val="a2"/>
    <w:uiPriority w:val="99"/>
    <w:rsid w:val="005751ED"/>
    <w:pPr>
      <w:widowControl/>
      <w:tabs>
        <w:tab w:val="num" w:pos="1134"/>
      </w:tabs>
      <w:spacing w:line="360" w:lineRule="auto"/>
      <w:ind w:firstLine="709"/>
    </w:pPr>
    <w:rPr>
      <w:sz w:val="28"/>
      <w:szCs w:val="28"/>
    </w:rPr>
  </w:style>
  <w:style w:type="paragraph" w:customStyle="1" w:styleId="a30">
    <w:name w:val="a3"/>
    <w:basedOn w:val="a2"/>
    <w:rsid w:val="005751ED"/>
    <w:pPr>
      <w:widowControl/>
      <w:spacing w:after="240"/>
      <w:ind w:right="567" w:firstLine="0"/>
      <w:jc w:val="center"/>
    </w:pPr>
    <w:rPr>
      <w:rFonts w:ascii="Arial" w:hAnsi="Arial" w:cs="Arial"/>
      <w:b/>
      <w:bCs/>
      <w:sz w:val="36"/>
      <w:szCs w:val="36"/>
    </w:rPr>
  </w:style>
  <w:style w:type="paragraph" w:customStyle="1" w:styleId="art">
    <w:name w:val="art"/>
    <w:basedOn w:val="a2"/>
    <w:rsid w:val="005751ED"/>
    <w:pPr>
      <w:widowControl/>
      <w:spacing w:before="90" w:after="120"/>
      <w:ind w:firstLine="300"/>
    </w:pPr>
    <w:rPr>
      <w:rFonts w:ascii="Microsoft Sans Serif" w:hAnsi="Microsoft Sans Serif" w:cs="Microsoft Sans Serif"/>
      <w:sz w:val="20"/>
      <w:szCs w:val="20"/>
    </w:rPr>
  </w:style>
  <w:style w:type="paragraph" w:customStyle="1" w:styleId="afffffe">
    <w:name w:val="заголовок к тал."/>
    <w:basedOn w:val="5"/>
    <w:uiPriority w:val="99"/>
    <w:rsid w:val="005751ED"/>
    <w:pPr>
      <w:overflowPunct w:val="0"/>
      <w:spacing w:line="360" w:lineRule="auto"/>
      <w:ind w:firstLine="0"/>
      <w:jc w:val="center"/>
      <w:textAlignment w:val="baseline"/>
    </w:pPr>
    <w:rPr>
      <w:bCs w:val="0"/>
      <w:sz w:val="28"/>
      <w:szCs w:val="20"/>
    </w:rPr>
  </w:style>
  <w:style w:type="paragraph" w:customStyle="1" w:styleId="affffff">
    <w:name w:val="Знак Знак Знак Знак Знак Знак Знак Знак Знак Знак Знак Знак Знак Знак Знак Знак"/>
    <w:basedOn w:val="a2"/>
    <w:rsid w:val="005751ED"/>
    <w:pPr>
      <w:pageBreakBefore/>
      <w:widowControl/>
      <w:spacing w:after="160" w:line="360" w:lineRule="auto"/>
      <w:ind w:firstLine="0"/>
      <w:jc w:val="left"/>
    </w:pPr>
    <w:rPr>
      <w:sz w:val="28"/>
      <w:szCs w:val="20"/>
      <w:lang w:val="en-US" w:eastAsia="en-US"/>
    </w:rPr>
  </w:style>
  <w:style w:type="paragraph" w:customStyle="1" w:styleId="2f2">
    <w:name w:val="Вгуэс2"/>
    <w:basedOn w:val="a2"/>
    <w:autoRedefine/>
    <w:rsid w:val="005751ED"/>
    <w:pPr>
      <w:widowControl/>
      <w:spacing w:before="240" w:after="120" w:line="360" w:lineRule="auto"/>
      <w:ind w:firstLine="709"/>
      <w:outlineLvl w:val="1"/>
    </w:pPr>
    <w:rPr>
      <w:rFonts w:ascii="Arial" w:hAnsi="Arial"/>
      <w:sz w:val="30"/>
      <w:szCs w:val="30"/>
    </w:rPr>
  </w:style>
  <w:style w:type="paragraph" w:customStyle="1" w:styleId="2f3">
    <w:name w:val="Знак Знак Знак Знак Знак Знак Знак Знак Знак Знак Знак Знак Знак Знак Знак Знак2"/>
    <w:basedOn w:val="a2"/>
    <w:rsid w:val="005751ED"/>
    <w:pPr>
      <w:pageBreakBefore/>
      <w:widowControl/>
      <w:spacing w:after="160" w:line="360" w:lineRule="auto"/>
      <w:ind w:firstLine="0"/>
      <w:jc w:val="left"/>
    </w:pPr>
    <w:rPr>
      <w:sz w:val="28"/>
      <w:szCs w:val="20"/>
      <w:lang w:val="en-US" w:eastAsia="en-US"/>
    </w:rPr>
  </w:style>
  <w:style w:type="paragraph" w:customStyle="1" w:styleId="1fc">
    <w:name w:val="Знак Знак Знак Знак Знак Знак Знак Знак Знак Знак Знак Знак Знак Знак Знак Знак1"/>
    <w:basedOn w:val="a2"/>
    <w:rsid w:val="005751ED"/>
    <w:pPr>
      <w:pageBreakBefore/>
      <w:widowControl/>
      <w:spacing w:after="160" w:line="360" w:lineRule="auto"/>
      <w:ind w:firstLine="0"/>
      <w:jc w:val="left"/>
    </w:pPr>
    <w:rPr>
      <w:sz w:val="28"/>
      <w:szCs w:val="20"/>
      <w:lang w:val="en-US" w:eastAsia="en-US"/>
    </w:rPr>
  </w:style>
  <w:style w:type="paragraph" w:customStyle="1" w:styleId="style01">
    <w:name w:val="style01"/>
    <w:basedOn w:val="a2"/>
    <w:qFormat/>
    <w:rsid w:val="005751ED"/>
    <w:pPr>
      <w:widowControl/>
      <w:ind w:firstLine="450"/>
    </w:pPr>
    <w:rPr>
      <w:rFonts w:ascii="Arial" w:hAnsi="Arial" w:cs="Arial"/>
      <w:sz w:val="20"/>
      <w:szCs w:val="20"/>
    </w:rPr>
  </w:style>
  <w:style w:type="paragraph" w:customStyle="1" w:styleId="1fd">
    <w:name w:val="Обычный (Интернет)1"/>
    <w:basedOn w:val="a2"/>
    <w:rsid w:val="003A228D"/>
    <w:pPr>
      <w:widowControl/>
      <w:suppressAutoHyphens/>
      <w:spacing w:before="280" w:after="280"/>
      <w:ind w:firstLine="0"/>
      <w:jc w:val="left"/>
    </w:pPr>
    <w:rPr>
      <w:rFonts w:ascii="Liberation Serif" w:eastAsia="NSimSun" w:hAnsi="Liberation Serif" w:cs="Arial"/>
      <w:kern w:val="2"/>
      <w:lang w:eastAsia="zh-CN" w:bidi="hi-IN"/>
    </w:rPr>
  </w:style>
  <w:style w:type="paragraph" w:customStyle="1" w:styleId="3f">
    <w:name w:val="Абзац списка3"/>
    <w:basedOn w:val="a2"/>
    <w:rsid w:val="003A228D"/>
    <w:pPr>
      <w:widowControl/>
      <w:suppressAutoHyphens/>
      <w:spacing w:after="200"/>
      <w:ind w:left="720" w:firstLine="0"/>
      <w:contextualSpacing/>
      <w:jc w:val="left"/>
    </w:pPr>
    <w:rPr>
      <w:rFonts w:ascii="Liberation Serif" w:eastAsia="NSimSun" w:hAnsi="Liberation Serif" w:cs="Arial"/>
      <w:kern w:val="2"/>
      <w:lang w:eastAsia="zh-CN" w:bidi="hi-IN"/>
    </w:rPr>
  </w:style>
</w:styles>
</file>

<file path=word/webSettings.xml><?xml version="1.0" encoding="utf-8"?>
<w:webSettings xmlns:r="http://schemas.openxmlformats.org/officeDocument/2006/relationships" xmlns:w="http://schemas.openxmlformats.org/wordprocessingml/2006/main">
  <w:divs>
    <w:div w:id="33891397">
      <w:bodyDiv w:val="1"/>
      <w:marLeft w:val="0"/>
      <w:marRight w:val="0"/>
      <w:marTop w:val="0"/>
      <w:marBottom w:val="0"/>
      <w:divBdr>
        <w:top w:val="none" w:sz="0" w:space="0" w:color="auto"/>
        <w:left w:val="none" w:sz="0" w:space="0" w:color="auto"/>
        <w:bottom w:val="none" w:sz="0" w:space="0" w:color="auto"/>
        <w:right w:val="none" w:sz="0" w:space="0" w:color="auto"/>
      </w:divBdr>
    </w:div>
    <w:div w:id="39715422">
      <w:bodyDiv w:val="1"/>
      <w:marLeft w:val="0"/>
      <w:marRight w:val="0"/>
      <w:marTop w:val="0"/>
      <w:marBottom w:val="0"/>
      <w:divBdr>
        <w:top w:val="none" w:sz="0" w:space="0" w:color="auto"/>
        <w:left w:val="none" w:sz="0" w:space="0" w:color="auto"/>
        <w:bottom w:val="none" w:sz="0" w:space="0" w:color="auto"/>
        <w:right w:val="none" w:sz="0" w:space="0" w:color="auto"/>
      </w:divBdr>
      <w:divsChild>
        <w:div w:id="174350226">
          <w:marLeft w:val="0"/>
          <w:marRight w:val="0"/>
          <w:marTop w:val="0"/>
          <w:marBottom w:val="0"/>
          <w:divBdr>
            <w:top w:val="none" w:sz="0" w:space="0" w:color="auto"/>
            <w:left w:val="none" w:sz="0" w:space="0" w:color="auto"/>
            <w:bottom w:val="none" w:sz="0" w:space="0" w:color="auto"/>
            <w:right w:val="none" w:sz="0" w:space="0" w:color="auto"/>
          </w:divBdr>
        </w:div>
        <w:div w:id="312029093">
          <w:marLeft w:val="0"/>
          <w:marRight w:val="0"/>
          <w:marTop w:val="0"/>
          <w:marBottom w:val="0"/>
          <w:divBdr>
            <w:top w:val="none" w:sz="0" w:space="0" w:color="auto"/>
            <w:left w:val="none" w:sz="0" w:space="0" w:color="auto"/>
            <w:bottom w:val="none" w:sz="0" w:space="0" w:color="auto"/>
            <w:right w:val="none" w:sz="0" w:space="0" w:color="auto"/>
          </w:divBdr>
        </w:div>
        <w:div w:id="329411550">
          <w:marLeft w:val="0"/>
          <w:marRight w:val="0"/>
          <w:marTop w:val="0"/>
          <w:marBottom w:val="0"/>
          <w:divBdr>
            <w:top w:val="none" w:sz="0" w:space="0" w:color="auto"/>
            <w:left w:val="none" w:sz="0" w:space="0" w:color="auto"/>
            <w:bottom w:val="none" w:sz="0" w:space="0" w:color="auto"/>
            <w:right w:val="none" w:sz="0" w:space="0" w:color="auto"/>
          </w:divBdr>
        </w:div>
        <w:div w:id="610284210">
          <w:marLeft w:val="0"/>
          <w:marRight w:val="0"/>
          <w:marTop w:val="0"/>
          <w:marBottom w:val="0"/>
          <w:divBdr>
            <w:top w:val="none" w:sz="0" w:space="0" w:color="auto"/>
            <w:left w:val="none" w:sz="0" w:space="0" w:color="auto"/>
            <w:bottom w:val="none" w:sz="0" w:space="0" w:color="auto"/>
            <w:right w:val="none" w:sz="0" w:space="0" w:color="auto"/>
          </w:divBdr>
        </w:div>
        <w:div w:id="708725849">
          <w:marLeft w:val="0"/>
          <w:marRight w:val="0"/>
          <w:marTop w:val="0"/>
          <w:marBottom w:val="0"/>
          <w:divBdr>
            <w:top w:val="none" w:sz="0" w:space="0" w:color="auto"/>
            <w:left w:val="none" w:sz="0" w:space="0" w:color="auto"/>
            <w:bottom w:val="none" w:sz="0" w:space="0" w:color="auto"/>
            <w:right w:val="none" w:sz="0" w:space="0" w:color="auto"/>
          </w:divBdr>
        </w:div>
        <w:div w:id="712080612">
          <w:marLeft w:val="0"/>
          <w:marRight w:val="0"/>
          <w:marTop w:val="0"/>
          <w:marBottom w:val="0"/>
          <w:divBdr>
            <w:top w:val="none" w:sz="0" w:space="0" w:color="auto"/>
            <w:left w:val="none" w:sz="0" w:space="0" w:color="auto"/>
            <w:bottom w:val="none" w:sz="0" w:space="0" w:color="auto"/>
            <w:right w:val="none" w:sz="0" w:space="0" w:color="auto"/>
          </w:divBdr>
        </w:div>
        <w:div w:id="716584359">
          <w:marLeft w:val="0"/>
          <w:marRight w:val="0"/>
          <w:marTop w:val="0"/>
          <w:marBottom w:val="0"/>
          <w:divBdr>
            <w:top w:val="none" w:sz="0" w:space="0" w:color="auto"/>
            <w:left w:val="none" w:sz="0" w:space="0" w:color="auto"/>
            <w:bottom w:val="none" w:sz="0" w:space="0" w:color="auto"/>
            <w:right w:val="none" w:sz="0" w:space="0" w:color="auto"/>
          </w:divBdr>
        </w:div>
        <w:div w:id="835609396">
          <w:marLeft w:val="0"/>
          <w:marRight w:val="0"/>
          <w:marTop w:val="0"/>
          <w:marBottom w:val="0"/>
          <w:divBdr>
            <w:top w:val="none" w:sz="0" w:space="0" w:color="auto"/>
            <w:left w:val="none" w:sz="0" w:space="0" w:color="auto"/>
            <w:bottom w:val="none" w:sz="0" w:space="0" w:color="auto"/>
            <w:right w:val="none" w:sz="0" w:space="0" w:color="auto"/>
          </w:divBdr>
        </w:div>
        <w:div w:id="941761199">
          <w:marLeft w:val="0"/>
          <w:marRight w:val="0"/>
          <w:marTop w:val="0"/>
          <w:marBottom w:val="0"/>
          <w:divBdr>
            <w:top w:val="none" w:sz="0" w:space="0" w:color="auto"/>
            <w:left w:val="none" w:sz="0" w:space="0" w:color="auto"/>
            <w:bottom w:val="none" w:sz="0" w:space="0" w:color="auto"/>
            <w:right w:val="none" w:sz="0" w:space="0" w:color="auto"/>
          </w:divBdr>
        </w:div>
        <w:div w:id="1425154459">
          <w:marLeft w:val="0"/>
          <w:marRight w:val="0"/>
          <w:marTop w:val="0"/>
          <w:marBottom w:val="0"/>
          <w:divBdr>
            <w:top w:val="none" w:sz="0" w:space="0" w:color="auto"/>
            <w:left w:val="none" w:sz="0" w:space="0" w:color="auto"/>
            <w:bottom w:val="none" w:sz="0" w:space="0" w:color="auto"/>
            <w:right w:val="none" w:sz="0" w:space="0" w:color="auto"/>
          </w:divBdr>
        </w:div>
        <w:div w:id="1426223870">
          <w:marLeft w:val="0"/>
          <w:marRight w:val="0"/>
          <w:marTop w:val="0"/>
          <w:marBottom w:val="0"/>
          <w:divBdr>
            <w:top w:val="none" w:sz="0" w:space="0" w:color="auto"/>
            <w:left w:val="none" w:sz="0" w:space="0" w:color="auto"/>
            <w:bottom w:val="none" w:sz="0" w:space="0" w:color="auto"/>
            <w:right w:val="none" w:sz="0" w:space="0" w:color="auto"/>
          </w:divBdr>
        </w:div>
        <w:div w:id="1468932977">
          <w:marLeft w:val="0"/>
          <w:marRight w:val="0"/>
          <w:marTop w:val="0"/>
          <w:marBottom w:val="0"/>
          <w:divBdr>
            <w:top w:val="none" w:sz="0" w:space="0" w:color="auto"/>
            <w:left w:val="none" w:sz="0" w:space="0" w:color="auto"/>
            <w:bottom w:val="none" w:sz="0" w:space="0" w:color="auto"/>
            <w:right w:val="none" w:sz="0" w:space="0" w:color="auto"/>
          </w:divBdr>
        </w:div>
        <w:div w:id="1494224177">
          <w:marLeft w:val="0"/>
          <w:marRight w:val="0"/>
          <w:marTop w:val="0"/>
          <w:marBottom w:val="0"/>
          <w:divBdr>
            <w:top w:val="none" w:sz="0" w:space="0" w:color="auto"/>
            <w:left w:val="none" w:sz="0" w:space="0" w:color="auto"/>
            <w:bottom w:val="none" w:sz="0" w:space="0" w:color="auto"/>
            <w:right w:val="none" w:sz="0" w:space="0" w:color="auto"/>
          </w:divBdr>
        </w:div>
        <w:div w:id="1499729032">
          <w:marLeft w:val="0"/>
          <w:marRight w:val="0"/>
          <w:marTop w:val="0"/>
          <w:marBottom w:val="0"/>
          <w:divBdr>
            <w:top w:val="none" w:sz="0" w:space="0" w:color="auto"/>
            <w:left w:val="none" w:sz="0" w:space="0" w:color="auto"/>
            <w:bottom w:val="none" w:sz="0" w:space="0" w:color="auto"/>
            <w:right w:val="none" w:sz="0" w:space="0" w:color="auto"/>
          </w:divBdr>
        </w:div>
        <w:div w:id="1573005173">
          <w:marLeft w:val="0"/>
          <w:marRight w:val="0"/>
          <w:marTop w:val="0"/>
          <w:marBottom w:val="0"/>
          <w:divBdr>
            <w:top w:val="none" w:sz="0" w:space="0" w:color="auto"/>
            <w:left w:val="none" w:sz="0" w:space="0" w:color="auto"/>
            <w:bottom w:val="none" w:sz="0" w:space="0" w:color="auto"/>
            <w:right w:val="none" w:sz="0" w:space="0" w:color="auto"/>
          </w:divBdr>
        </w:div>
        <w:div w:id="1629163083">
          <w:marLeft w:val="0"/>
          <w:marRight w:val="0"/>
          <w:marTop w:val="0"/>
          <w:marBottom w:val="0"/>
          <w:divBdr>
            <w:top w:val="none" w:sz="0" w:space="0" w:color="auto"/>
            <w:left w:val="none" w:sz="0" w:space="0" w:color="auto"/>
            <w:bottom w:val="none" w:sz="0" w:space="0" w:color="auto"/>
            <w:right w:val="none" w:sz="0" w:space="0" w:color="auto"/>
          </w:divBdr>
        </w:div>
        <w:div w:id="1642348758">
          <w:marLeft w:val="0"/>
          <w:marRight w:val="0"/>
          <w:marTop w:val="0"/>
          <w:marBottom w:val="0"/>
          <w:divBdr>
            <w:top w:val="none" w:sz="0" w:space="0" w:color="auto"/>
            <w:left w:val="none" w:sz="0" w:space="0" w:color="auto"/>
            <w:bottom w:val="none" w:sz="0" w:space="0" w:color="auto"/>
            <w:right w:val="none" w:sz="0" w:space="0" w:color="auto"/>
          </w:divBdr>
        </w:div>
        <w:div w:id="1714036185">
          <w:marLeft w:val="0"/>
          <w:marRight w:val="0"/>
          <w:marTop w:val="0"/>
          <w:marBottom w:val="0"/>
          <w:divBdr>
            <w:top w:val="none" w:sz="0" w:space="0" w:color="auto"/>
            <w:left w:val="none" w:sz="0" w:space="0" w:color="auto"/>
            <w:bottom w:val="none" w:sz="0" w:space="0" w:color="auto"/>
            <w:right w:val="none" w:sz="0" w:space="0" w:color="auto"/>
          </w:divBdr>
        </w:div>
        <w:div w:id="1725374218">
          <w:marLeft w:val="0"/>
          <w:marRight w:val="0"/>
          <w:marTop w:val="0"/>
          <w:marBottom w:val="0"/>
          <w:divBdr>
            <w:top w:val="none" w:sz="0" w:space="0" w:color="auto"/>
            <w:left w:val="none" w:sz="0" w:space="0" w:color="auto"/>
            <w:bottom w:val="none" w:sz="0" w:space="0" w:color="auto"/>
            <w:right w:val="none" w:sz="0" w:space="0" w:color="auto"/>
          </w:divBdr>
        </w:div>
        <w:div w:id="1791821501">
          <w:marLeft w:val="0"/>
          <w:marRight w:val="0"/>
          <w:marTop w:val="0"/>
          <w:marBottom w:val="0"/>
          <w:divBdr>
            <w:top w:val="none" w:sz="0" w:space="0" w:color="auto"/>
            <w:left w:val="none" w:sz="0" w:space="0" w:color="auto"/>
            <w:bottom w:val="none" w:sz="0" w:space="0" w:color="auto"/>
            <w:right w:val="none" w:sz="0" w:space="0" w:color="auto"/>
          </w:divBdr>
        </w:div>
        <w:div w:id="1977294895">
          <w:marLeft w:val="0"/>
          <w:marRight w:val="0"/>
          <w:marTop w:val="0"/>
          <w:marBottom w:val="0"/>
          <w:divBdr>
            <w:top w:val="none" w:sz="0" w:space="0" w:color="auto"/>
            <w:left w:val="none" w:sz="0" w:space="0" w:color="auto"/>
            <w:bottom w:val="none" w:sz="0" w:space="0" w:color="auto"/>
            <w:right w:val="none" w:sz="0" w:space="0" w:color="auto"/>
          </w:divBdr>
        </w:div>
        <w:div w:id="1984462779">
          <w:marLeft w:val="0"/>
          <w:marRight w:val="0"/>
          <w:marTop w:val="0"/>
          <w:marBottom w:val="0"/>
          <w:divBdr>
            <w:top w:val="none" w:sz="0" w:space="0" w:color="auto"/>
            <w:left w:val="none" w:sz="0" w:space="0" w:color="auto"/>
            <w:bottom w:val="none" w:sz="0" w:space="0" w:color="auto"/>
            <w:right w:val="none" w:sz="0" w:space="0" w:color="auto"/>
          </w:divBdr>
        </w:div>
        <w:div w:id="2070955169">
          <w:marLeft w:val="0"/>
          <w:marRight w:val="0"/>
          <w:marTop w:val="0"/>
          <w:marBottom w:val="0"/>
          <w:divBdr>
            <w:top w:val="none" w:sz="0" w:space="0" w:color="auto"/>
            <w:left w:val="none" w:sz="0" w:space="0" w:color="auto"/>
            <w:bottom w:val="none" w:sz="0" w:space="0" w:color="auto"/>
            <w:right w:val="none" w:sz="0" w:space="0" w:color="auto"/>
          </w:divBdr>
        </w:div>
        <w:div w:id="2119710753">
          <w:marLeft w:val="0"/>
          <w:marRight w:val="0"/>
          <w:marTop w:val="0"/>
          <w:marBottom w:val="0"/>
          <w:divBdr>
            <w:top w:val="none" w:sz="0" w:space="0" w:color="auto"/>
            <w:left w:val="none" w:sz="0" w:space="0" w:color="auto"/>
            <w:bottom w:val="none" w:sz="0" w:space="0" w:color="auto"/>
            <w:right w:val="none" w:sz="0" w:space="0" w:color="auto"/>
          </w:divBdr>
        </w:div>
      </w:divsChild>
    </w:div>
    <w:div w:id="60715854">
      <w:bodyDiv w:val="1"/>
      <w:marLeft w:val="0"/>
      <w:marRight w:val="0"/>
      <w:marTop w:val="0"/>
      <w:marBottom w:val="0"/>
      <w:divBdr>
        <w:top w:val="none" w:sz="0" w:space="0" w:color="auto"/>
        <w:left w:val="none" w:sz="0" w:space="0" w:color="auto"/>
        <w:bottom w:val="none" w:sz="0" w:space="0" w:color="auto"/>
        <w:right w:val="none" w:sz="0" w:space="0" w:color="auto"/>
      </w:divBdr>
    </w:div>
    <w:div w:id="152529885">
      <w:bodyDiv w:val="1"/>
      <w:marLeft w:val="0"/>
      <w:marRight w:val="0"/>
      <w:marTop w:val="0"/>
      <w:marBottom w:val="0"/>
      <w:divBdr>
        <w:top w:val="none" w:sz="0" w:space="0" w:color="auto"/>
        <w:left w:val="none" w:sz="0" w:space="0" w:color="auto"/>
        <w:bottom w:val="none" w:sz="0" w:space="0" w:color="auto"/>
        <w:right w:val="none" w:sz="0" w:space="0" w:color="auto"/>
      </w:divBdr>
    </w:div>
    <w:div w:id="357777599">
      <w:bodyDiv w:val="1"/>
      <w:marLeft w:val="0"/>
      <w:marRight w:val="0"/>
      <w:marTop w:val="0"/>
      <w:marBottom w:val="0"/>
      <w:divBdr>
        <w:top w:val="none" w:sz="0" w:space="0" w:color="auto"/>
        <w:left w:val="none" w:sz="0" w:space="0" w:color="auto"/>
        <w:bottom w:val="none" w:sz="0" w:space="0" w:color="auto"/>
        <w:right w:val="none" w:sz="0" w:space="0" w:color="auto"/>
      </w:divBdr>
      <w:divsChild>
        <w:div w:id="1883974494">
          <w:marLeft w:val="0"/>
          <w:marRight w:val="0"/>
          <w:marTop w:val="0"/>
          <w:marBottom w:val="0"/>
          <w:divBdr>
            <w:top w:val="none" w:sz="0" w:space="0" w:color="auto"/>
            <w:left w:val="none" w:sz="0" w:space="0" w:color="auto"/>
            <w:bottom w:val="none" w:sz="0" w:space="0" w:color="auto"/>
            <w:right w:val="none" w:sz="0" w:space="0" w:color="auto"/>
          </w:divBdr>
        </w:div>
        <w:div w:id="1322268433">
          <w:marLeft w:val="0"/>
          <w:marRight w:val="0"/>
          <w:marTop w:val="0"/>
          <w:marBottom w:val="0"/>
          <w:divBdr>
            <w:top w:val="none" w:sz="0" w:space="0" w:color="auto"/>
            <w:left w:val="none" w:sz="0" w:space="0" w:color="auto"/>
            <w:bottom w:val="none" w:sz="0" w:space="0" w:color="auto"/>
            <w:right w:val="none" w:sz="0" w:space="0" w:color="auto"/>
          </w:divBdr>
        </w:div>
        <w:div w:id="349649324">
          <w:marLeft w:val="0"/>
          <w:marRight w:val="0"/>
          <w:marTop w:val="0"/>
          <w:marBottom w:val="0"/>
          <w:divBdr>
            <w:top w:val="none" w:sz="0" w:space="0" w:color="auto"/>
            <w:left w:val="none" w:sz="0" w:space="0" w:color="auto"/>
            <w:bottom w:val="none" w:sz="0" w:space="0" w:color="auto"/>
            <w:right w:val="none" w:sz="0" w:space="0" w:color="auto"/>
          </w:divBdr>
        </w:div>
        <w:div w:id="568467375">
          <w:marLeft w:val="0"/>
          <w:marRight w:val="0"/>
          <w:marTop w:val="0"/>
          <w:marBottom w:val="0"/>
          <w:divBdr>
            <w:top w:val="none" w:sz="0" w:space="0" w:color="auto"/>
            <w:left w:val="none" w:sz="0" w:space="0" w:color="auto"/>
            <w:bottom w:val="none" w:sz="0" w:space="0" w:color="auto"/>
            <w:right w:val="none" w:sz="0" w:space="0" w:color="auto"/>
          </w:divBdr>
        </w:div>
        <w:div w:id="221260027">
          <w:marLeft w:val="0"/>
          <w:marRight w:val="0"/>
          <w:marTop w:val="0"/>
          <w:marBottom w:val="0"/>
          <w:divBdr>
            <w:top w:val="none" w:sz="0" w:space="0" w:color="auto"/>
            <w:left w:val="none" w:sz="0" w:space="0" w:color="auto"/>
            <w:bottom w:val="none" w:sz="0" w:space="0" w:color="auto"/>
            <w:right w:val="none" w:sz="0" w:space="0" w:color="auto"/>
          </w:divBdr>
        </w:div>
        <w:div w:id="836656203">
          <w:marLeft w:val="0"/>
          <w:marRight w:val="0"/>
          <w:marTop w:val="0"/>
          <w:marBottom w:val="0"/>
          <w:divBdr>
            <w:top w:val="none" w:sz="0" w:space="0" w:color="auto"/>
            <w:left w:val="none" w:sz="0" w:space="0" w:color="auto"/>
            <w:bottom w:val="none" w:sz="0" w:space="0" w:color="auto"/>
            <w:right w:val="none" w:sz="0" w:space="0" w:color="auto"/>
          </w:divBdr>
        </w:div>
        <w:div w:id="1263145809">
          <w:marLeft w:val="0"/>
          <w:marRight w:val="0"/>
          <w:marTop w:val="0"/>
          <w:marBottom w:val="0"/>
          <w:divBdr>
            <w:top w:val="none" w:sz="0" w:space="0" w:color="auto"/>
            <w:left w:val="none" w:sz="0" w:space="0" w:color="auto"/>
            <w:bottom w:val="none" w:sz="0" w:space="0" w:color="auto"/>
            <w:right w:val="none" w:sz="0" w:space="0" w:color="auto"/>
          </w:divBdr>
        </w:div>
        <w:div w:id="489949146">
          <w:marLeft w:val="0"/>
          <w:marRight w:val="0"/>
          <w:marTop w:val="0"/>
          <w:marBottom w:val="0"/>
          <w:divBdr>
            <w:top w:val="none" w:sz="0" w:space="0" w:color="auto"/>
            <w:left w:val="none" w:sz="0" w:space="0" w:color="auto"/>
            <w:bottom w:val="none" w:sz="0" w:space="0" w:color="auto"/>
            <w:right w:val="none" w:sz="0" w:space="0" w:color="auto"/>
          </w:divBdr>
        </w:div>
        <w:div w:id="816190196">
          <w:marLeft w:val="0"/>
          <w:marRight w:val="0"/>
          <w:marTop w:val="0"/>
          <w:marBottom w:val="0"/>
          <w:divBdr>
            <w:top w:val="none" w:sz="0" w:space="0" w:color="auto"/>
            <w:left w:val="none" w:sz="0" w:space="0" w:color="auto"/>
            <w:bottom w:val="none" w:sz="0" w:space="0" w:color="auto"/>
            <w:right w:val="none" w:sz="0" w:space="0" w:color="auto"/>
          </w:divBdr>
        </w:div>
        <w:div w:id="908686113">
          <w:marLeft w:val="0"/>
          <w:marRight w:val="0"/>
          <w:marTop w:val="0"/>
          <w:marBottom w:val="0"/>
          <w:divBdr>
            <w:top w:val="none" w:sz="0" w:space="0" w:color="auto"/>
            <w:left w:val="none" w:sz="0" w:space="0" w:color="auto"/>
            <w:bottom w:val="none" w:sz="0" w:space="0" w:color="auto"/>
            <w:right w:val="none" w:sz="0" w:space="0" w:color="auto"/>
          </w:divBdr>
        </w:div>
        <w:div w:id="1435831653">
          <w:marLeft w:val="0"/>
          <w:marRight w:val="0"/>
          <w:marTop w:val="0"/>
          <w:marBottom w:val="0"/>
          <w:divBdr>
            <w:top w:val="none" w:sz="0" w:space="0" w:color="auto"/>
            <w:left w:val="none" w:sz="0" w:space="0" w:color="auto"/>
            <w:bottom w:val="none" w:sz="0" w:space="0" w:color="auto"/>
            <w:right w:val="none" w:sz="0" w:space="0" w:color="auto"/>
          </w:divBdr>
        </w:div>
        <w:div w:id="1567957843">
          <w:marLeft w:val="0"/>
          <w:marRight w:val="0"/>
          <w:marTop w:val="0"/>
          <w:marBottom w:val="0"/>
          <w:divBdr>
            <w:top w:val="none" w:sz="0" w:space="0" w:color="auto"/>
            <w:left w:val="none" w:sz="0" w:space="0" w:color="auto"/>
            <w:bottom w:val="none" w:sz="0" w:space="0" w:color="auto"/>
            <w:right w:val="none" w:sz="0" w:space="0" w:color="auto"/>
          </w:divBdr>
        </w:div>
        <w:div w:id="1040786761">
          <w:marLeft w:val="0"/>
          <w:marRight w:val="0"/>
          <w:marTop w:val="0"/>
          <w:marBottom w:val="0"/>
          <w:divBdr>
            <w:top w:val="none" w:sz="0" w:space="0" w:color="auto"/>
            <w:left w:val="none" w:sz="0" w:space="0" w:color="auto"/>
            <w:bottom w:val="none" w:sz="0" w:space="0" w:color="auto"/>
            <w:right w:val="none" w:sz="0" w:space="0" w:color="auto"/>
          </w:divBdr>
        </w:div>
        <w:div w:id="1730691610">
          <w:marLeft w:val="0"/>
          <w:marRight w:val="0"/>
          <w:marTop w:val="0"/>
          <w:marBottom w:val="0"/>
          <w:divBdr>
            <w:top w:val="none" w:sz="0" w:space="0" w:color="auto"/>
            <w:left w:val="none" w:sz="0" w:space="0" w:color="auto"/>
            <w:bottom w:val="none" w:sz="0" w:space="0" w:color="auto"/>
            <w:right w:val="none" w:sz="0" w:space="0" w:color="auto"/>
          </w:divBdr>
        </w:div>
        <w:div w:id="1814640561">
          <w:marLeft w:val="0"/>
          <w:marRight w:val="0"/>
          <w:marTop w:val="0"/>
          <w:marBottom w:val="0"/>
          <w:divBdr>
            <w:top w:val="none" w:sz="0" w:space="0" w:color="auto"/>
            <w:left w:val="none" w:sz="0" w:space="0" w:color="auto"/>
            <w:bottom w:val="none" w:sz="0" w:space="0" w:color="auto"/>
            <w:right w:val="none" w:sz="0" w:space="0" w:color="auto"/>
          </w:divBdr>
        </w:div>
        <w:div w:id="445194781">
          <w:marLeft w:val="0"/>
          <w:marRight w:val="0"/>
          <w:marTop w:val="0"/>
          <w:marBottom w:val="0"/>
          <w:divBdr>
            <w:top w:val="none" w:sz="0" w:space="0" w:color="auto"/>
            <w:left w:val="none" w:sz="0" w:space="0" w:color="auto"/>
            <w:bottom w:val="none" w:sz="0" w:space="0" w:color="auto"/>
            <w:right w:val="none" w:sz="0" w:space="0" w:color="auto"/>
          </w:divBdr>
        </w:div>
        <w:div w:id="1206795721">
          <w:marLeft w:val="0"/>
          <w:marRight w:val="0"/>
          <w:marTop w:val="0"/>
          <w:marBottom w:val="0"/>
          <w:divBdr>
            <w:top w:val="none" w:sz="0" w:space="0" w:color="auto"/>
            <w:left w:val="none" w:sz="0" w:space="0" w:color="auto"/>
            <w:bottom w:val="none" w:sz="0" w:space="0" w:color="auto"/>
            <w:right w:val="none" w:sz="0" w:space="0" w:color="auto"/>
          </w:divBdr>
        </w:div>
        <w:div w:id="1544442052">
          <w:marLeft w:val="0"/>
          <w:marRight w:val="0"/>
          <w:marTop w:val="0"/>
          <w:marBottom w:val="0"/>
          <w:divBdr>
            <w:top w:val="none" w:sz="0" w:space="0" w:color="auto"/>
            <w:left w:val="none" w:sz="0" w:space="0" w:color="auto"/>
            <w:bottom w:val="none" w:sz="0" w:space="0" w:color="auto"/>
            <w:right w:val="none" w:sz="0" w:space="0" w:color="auto"/>
          </w:divBdr>
        </w:div>
        <w:div w:id="212279989">
          <w:marLeft w:val="0"/>
          <w:marRight w:val="0"/>
          <w:marTop w:val="0"/>
          <w:marBottom w:val="0"/>
          <w:divBdr>
            <w:top w:val="none" w:sz="0" w:space="0" w:color="auto"/>
            <w:left w:val="none" w:sz="0" w:space="0" w:color="auto"/>
            <w:bottom w:val="none" w:sz="0" w:space="0" w:color="auto"/>
            <w:right w:val="none" w:sz="0" w:space="0" w:color="auto"/>
          </w:divBdr>
        </w:div>
        <w:div w:id="147987220">
          <w:marLeft w:val="0"/>
          <w:marRight w:val="0"/>
          <w:marTop w:val="0"/>
          <w:marBottom w:val="0"/>
          <w:divBdr>
            <w:top w:val="none" w:sz="0" w:space="0" w:color="auto"/>
            <w:left w:val="none" w:sz="0" w:space="0" w:color="auto"/>
            <w:bottom w:val="none" w:sz="0" w:space="0" w:color="auto"/>
            <w:right w:val="none" w:sz="0" w:space="0" w:color="auto"/>
          </w:divBdr>
        </w:div>
        <w:div w:id="1630817972">
          <w:marLeft w:val="0"/>
          <w:marRight w:val="0"/>
          <w:marTop w:val="0"/>
          <w:marBottom w:val="0"/>
          <w:divBdr>
            <w:top w:val="none" w:sz="0" w:space="0" w:color="auto"/>
            <w:left w:val="none" w:sz="0" w:space="0" w:color="auto"/>
            <w:bottom w:val="none" w:sz="0" w:space="0" w:color="auto"/>
            <w:right w:val="none" w:sz="0" w:space="0" w:color="auto"/>
          </w:divBdr>
        </w:div>
        <w:div w:id="2130784419">
          <w:marLeft w:val="0"/>
          <w:marRight w:val="0"/>
          <w:marTop w:val="0"/>
          <w:marBottom w:val="0"/>
          <w:divBdr>
            <w:top w:val="none" w:sz="0" w:space="0" w:color="auto"/>
            <w:left w:val="none" w:sz="0" w:space="0" w:color="auto"/>
            <w:bottom w:val="none" w:sz="0" w:space="0" w:color="auto"/>
            <w:right w:val="none" w:sz="0" w:space="0" w:color="auto"/>
          </w:divBdr>
        </w:div>
        <w:div w:id="59594853">
          <w:marLeft w:val="0"/>
          <w:marRight w:val="0"/>
          <w:marTop w:val="0"/>
          <w:marBottom w:val="0"/>
          <w:divBdr>
            <w:top w:val="none" w:sz="0" w:space="0" w:color="auto"/>
            <w:left w:val="none" w:sz="0" w:space="0" w:color="auto"/>
            <w:bottom w:val="none" w:sz="0" w:space="0" w:color="auto"/>
            <w:right w:val="none" w:sz="0" w:space="0" w:color="auto"/>
          </w:divBdr>
        </w:div>
        <w:div w:id="1211768660">
          <w:marLeft w:val="0"/>
          <w:marRight w:val="0"/>
          <w:marTop w:val="0"/>
          <w:marBottom w:val="0"/>
          <w:divBdr>
            <w:top w:val="none" w:sz="0" w:space="0" w:color="auto"/>
            <w:left w:val="none" w:sz="0" w:space="0" w:color="auto"/>
            <w:bottom w:val="none" w:sz="0" w:space="0" w:color="auto"/>
            <w:right w:val="none" w:sz="0" w:space="0" w:color="auto"/>
          </w:divBdr>
        </w:div>
        <w:div w:id="1639722644">
          <w:marLeft w:val="0"/>
          <w:marRight w:val="0"/>
          <w:marTop w:val="0"/>
          <w:marBottom w:val="0"/>
          <w:divBdr>
            <w:top w:val="none" w:sz="0" w:space="0" w:color="auto"/>
            <w:left w:val="none" w:sz="0" w:space="0" w:color="auto"/>
            <w:bottom w:val="none" w:sz="0" w:space="0" w:color="auto"/>
            <w:right w:val="none" w:sz="0" w:space="0" w:color="auto"/>
          </w:divBdr>
        </w:div>
        <w:div w:id="1957902032">
          <w:marLeft w:val="0"/>
          <w:marRight w:val="0"/>
          <w:marTop w:val="0"/>
          <w:marBottom w:val="0"/>
          <w:divBdr>
            <w:top w:val="none" w:sz="0" w:space="0" w:color="auto"/>
            <w:left w:val="none" w:sz="0" w:space="0" w:color="auto"/>
            <w:bottom w:val="none" w:sz="0" w:space="0" w:color="auto"/>
            <w:right w:val="none" w:sz="0" w:space="0" w:color="auto"/>
          </w:divBdr>
        </w:div>
        <w:div w:id="1712420095">
          <w:marLeft w:val="0"/>
          <w:marRight w:val="0"/>
          <w:marTop w:val="0"/>
          <w:marBottom w:val="0"/>
          <w:divBdr>
            <w:top w:val="none" w:sz="0" w:space="0" w:color="auto"/>
            <w:left w:val="none" w:sz="0" w:space="0" w:color="auto"/>
            <w:bottom w:val="none" w:sz="0" w:space="0" w:color="auto"/>
            <w:right w:val="none" w:sz="0" w:space="0" w:color="auto"/>
          </w:divBdr>
        </w:div>
        <w:div w:id="2086104239">
          <w:marLeft w:val="0"/>
          <w:marRight w:val="0"/>
          <w:marTop w:val="0"/>
          <w:marBottom w:val="0"/>
          <w:divBdr>
            <w:top w:val="none" w:sz="0" w:space="0" w:color="auto"/>
            <w:left w:val="none" w:sz="0" w:space="0" w:color="auto"/>
            <w:bottom w:val="none" w:sz="0" w:space="0" w:color="auto"/>
            <w:right w:val="none" w:sz="0" w:space="0" w:color="auto"/>
          </w:divBdr>
        </w:div>
        <w:div w:id="788858334">
          <w:marLeft w:val="0"/>
          <w:marRight w:val="0"/>
          <w:marTop w:val="0"/>
          <w:marBottom w:val="0"/>
          <w:divBdr>
            <w:top w:val="none" w:sz="0" w:space="0" w:color="auto"/>
            <w:left w:val="none" w:sz="0" w:space="0" w:color="auto"/>
            <w:bottom w:val="none" w:sz="0" w:space="0" w:color="auto"/>
            <w:right w:val="none" w:sz="0" w:space="0" w:color="auto"/>
          </w:divBdr>
        </w:div>
        <w:div w:id="697201786">
          <w:marLeft w:val="0"/>
          <w:marRight w:val="0"/>
          <w:marTop w:val="0"/>
          <w:marBottom w:val="0"/>
          <w:divBdr>
            <w:top w:val="none" w:sz="0" w:space="0" w:color="auto"/>
            <w:left w:val="none" w:sz="0" w:space="0" w:color="auto"/>
            <w:bottom w:val="none" w:sz="0" w:space="0" w:color="auto"/>
            <w:right w:val="none" w:sz="0" w:space="0" w:color="auto"/>
          </w:divBdr>
        </w:div>
        <w:div w:id="648677721">
          <w:marLeft w:val="0"/>
          <w:marRight w:val="0"/>
          <w:marTop w:val="0"/>
          <w:marBottom w:val="0"/>
          <w:divBdr>
            <w:top w:val="none" w:sz="0" w:space="0" w:color="auto"/>
            <w:left w:val="none" w:sz="0" w:space="0" w:color="auto"/>
            <w:bottom w:val="none" w:sz="0" w:space="0" w:color="auto"/>
            <w:right w:val="none" w:sz="0" w:space="0" w:color="auto"/>
          </w:divBdr>
        </w:div>
        <w:div w:id="948466924">
          <w:marLeft w:val="0"/>
          <w:marRight w:val="0"/>
          <w:marTop w:val="0"/>
          <w:marBottom w:val="0"/>
          <w:divBdr>
            <w:top w:val="none" w:sz="0" w:space="0" w:color="auto"/>
            <w:left w:val="none" w:sz="0" w:space="0" w:color="auto"/>
            <w:bottom w:val="none" w:sz="0" w:space="0" w:color="auto"/>
            <w:right w:val="none" w:sz="0" w:space="0" w:color="auto"/>
          </w:divBdr>
        </w:div>
        <w:div w:id="791707061">
          <w:marLeft w:val="0"/>
          <w:marRight w:val="0"/>
          <w:marTop w:val="0"/>
          <w:marBottom w:val="0"/>
          <w:divBdr>
            <w:top w:val="none" w:sz="0" w:space="0" w:color="auto"/>
            <w:left w:val="none" w:sz="0" w:space="0" w:color="auto"/>
            <w:bottom w:val="none" w:sz="0" w:space="0" w:color="auto"/>
            <w:right w:val="none" w:sz="0" w:space="0" w:color="auto"/>
          </w:divBdr>
        </w:div>
        <w:div w:id="899484135">
          <w:marLeft w:val="0"/>
          <w:marRight w:val="0"/>
          <w:marTop w:val="0"/>
          <w:marBottom w:val="0"/>
          <w:divBdr>
            <w:top w:val="none" w:sz="0" w:space="0" w:color="auto"/>
            <w:left w:val="none" w:sz="0" w:space="0" w:color="auto"/>
            <w:bottom w:val="none" w:sz="0" w:space="0" w:color="auto"/>
            <w:right w:val="none" w:sz="0" w:space="0" w:color="auto"/>
          </w:divBdr>
        </w:div>
        <w:div w:id="1585332744">
          <w:marLeft w:val="0"/>
          <w:marRight w:val="0"/>
          <w:marTop w:val="0"/>
          <w:marBottom w:val="0"/>
          <w:divBdr>
            <w:top w:val="none" w:sz="0" w:space="0" w:color="auto"/>
            <w:left w:val="none" w:sz="0" w:space="0" w:color="auto"/>
            <w:bottom w:val="none" w:sz="0" w:space="0" w:color="auto"/>
            <w:right w:val="none" w:sz="0" w:space="0" w:color="auto"/>
          </w:divBdr>
        </w:div>
        <w:div w:id="1145505795">
          <w:marLeft w:val="0"/>
          <w:marRight w:val="0"/>
          <w:marTop w:val="0"/>
          <w:marBottom w:val="0"/>
          <w:divBdr>
            <w:top w:val="none" w:sz="0" w:space="0" w:color="auto"/>
            <w:left w:val="none" w:sz="0" w:space="0" w:color="auto"/>
            <w:bottom w:val="none" w:sz="0" w:space="0" w:color="auto"/>
            <w:right w:val="none" w:sz="0" w:space="0" w:color="auto"/>
          </w:divBdr>
        </w:div>
        <w:div w:id="1932541134">
          <w:marLeft w:val="0"/>
          <w:marRight w:val="0"/>
          <w:marTop w:val="0"/>
          <w:marBottom w:val="0"/>
          <w:divBdr>
            <w:top w:val="none" w:sz="0" w:space="0" w:color="auto"/>
            <w:left w:val="none" w:sz="0" w:space="0" w:color="auto"/>
            <w:bottom w:val="none" w:sz="0" w:space="0" w:color="auto"/>
            <w:right w:val="none" w:sz="0" w:space="0" w:color="auto"/>
          </w:divBdr>
        </w:div>
        <w:div w:id="999691963">
          <w:marLeft w:val="0"/>
          <w:marRight w:val="0"/>
          <w:marTop w:val="0"/>
          <w:marBottom w:val="0"/>
          <w:divBdr>
            <w:top w:val="none" w:sz="0" w:space="0" w:color="auto"/>
            <w:left w:val="none" w:sz="0" w:space="0" w:color="auto"/>
            <w:bottom w:val="none" w:sz="0" w:space="0" w:color="auto"/>
            <w:right w:val="none" w:sz="0" w:space="0" w:color="auto"/>
          </w:divBdr>
        </w:div>
        <w:div w:id="516118319">
          <w:marLeft w:val="0"/>
          <w:marRight w:val="0"/>
          <w:marTop w:val="0"/>
          <w:marBottom w:val="0"/>
          <w:divBdr>
            <w:top w:val="none" w:sz="0" w:space="0" w:color="auto"/>
            <w:left w:val="none" w:sz="0" w:space="0" w:color="auto"/>
            <w:bottom w:val="none" w:sz="0" w:space="0" w:color="auto"/>
            <w:right w:val="none" w:sz="0" w:space="0" w:color="auto"/>
          </w:divBdr>
        </w:div>
        <w:div w:id="1206258538">
          <w:marLeft w:val="0"/>
          <w:marRight w:val="0"/>
          <w:marTop w:val="0"/>
          <w:marBottom w:val="0"/>
          <w:divBdr>
            <w:top w:val="none" w:sz="0" w:space="0" w:color="auto"/>
            <w:left w:val="none" w:sz="0" w:space="0" w:color="auto"/>
            <w:bottom w:val="none" w:sz="0" w:space="0" w:color="auto"/>
            <w:right w:val="none" w:sz="0" w:space="0" w:color="auto"/>
          </w:divBdr>
        </w:div>
        <w:div w:id="2042053686">
          <w:marLeft w:val="0"/>
          <w:marRight w:val="0"/>
          <w:marTop w:val="0"/>
          <w:marBottom w:val="0"/>
          <w:divBdr>
            <w:top w:val="none" w:sz="0" w:space="0" w:color="auto"/>
            <w:left w:val="none" w:sz="0" w:space="0" w:color="auto"/>
            <w:bottom w:val="none" w:sz="0" w:space="0" w:color="auto"/>
            <w:right w:val="none" w:sz="0" w:space="0" w:color="auto"/>
          </w:divBdr>
        </w:div>
        <w:div w:id="1666129283">
          <w:marLeft w:val="0"/>
          <w:marRight w:val="0"/>
          <w:marTop w:val="0"/>
          <w:marBottom w:val="0"/>
          <w:divBdr>
            <w:top w:val="none" w:sz="0" w:space="0" w:color="auto"/>
            <w:left w:val="none" w:sz="0" w:space="0" w:color="auto"/>
            <w:bottom w:val="none" w:sz="0" w:space="0" w:color="auto"/>
            <w:right w:val="none" w:sz="0" w:space="0" w:color="auto"/>
          </w:divBdr>
        </w:div>
        <w:div w:id="1229465054">
          <w:marLeft w:val="0"/>
          <w:marRight w:val="0"/>
          <w:marTop w:val="0"/>
          <w:marBottom w:val="0"/>
          <w:divBdr>
            <w:top w:val="none" w:sz="0" w:space="0" w:color="auto"/>
            <w:left w:val="none" w:sz="0" w:space="0" w:color="auto"/>
            <w:bottom w:val="none" w:sz="0" w:space="0" w:color="auto"/>
            <w:right w:val="none" w:sz="0" w:space="0" w:color="auto"/>
          </w:divBdr>
        </w:div>
        <w:div w:id="1064989172">
          <w:marLeft w:val="0"/>
          <w:marRight w:val="0"/>
          <w:marTop w:val="0"/>
          <w:marBottom w:val="0"/>
          <w:divBdr>
            <w:top w:val="none" w:sz="0" w:space="0" w:color="auto"/>
            <w:left w:val="none" w:sz="0" w:space="0" w:color="auto"/>
            <w:bottom w:val="none" w:sz="0" w:space="0" w:color="auto"/>
            <w:right w:val="none" w:sz="0" w:space="0" w:color="auto"/>
          </w:divBdr>
        </w:div>
        <w:div w:id="1314916107">
          <w:marLeft w:val="0"/>
          <w:marRight w:val="0"/>
          <w:marTop w:val="0"/>
          <w:marBottom w:val="0"/>
          <w:divBdr>
            <w:top w:val="none" w:sz="0" w:space="0" w:color="auto"/>
            <w:left w:val="none" w:sz="0" w:space="0" w:color="auto"/>
            <w:bottom w:val="none" w:sz="0" w:space="0" w:color="auto"/>
            <w:right w:val="none" w:sz="0" w:space="0" w:color="auto"/>
          </w:divBdr>
        </w:div>
        <w:div w:id="673074258">
          <w:marLeft w:val="0"/>
          <w:marRight w:val="0"/>
          <w:marTop w:val="0"/>
          <w:marBottom w:val="0"/>
          <w:divBdr>
            <w:top w:val="none" w:sz="0" w:space="0" w:color="auto"/>
            <w:left w:val="none" w:sz="0" w:space="0" w:color="auto"/>
            <w:bottom w:val="none" w:sz="0" w:space="0" w:color="auto"/>
            <w:right w:val="none" w:sz="0" w:space="0" w:color="auto"/>
          </w:divBdr>
        </w:div>
        <w:div w:id="198469773">
          <w:marLeft w:val="0"/>
          <w:marRight w:val="0"/>
          <w:marTop w:val="0"/>
          <w:marBottom w:val="0"/>
          <w:divBdr>
            <w:top w:val="none" w:sz="0" w:space="0" w:color="auto"/>
            <w:left w:val="none" w:sz="0" w:space="0" w:color="auto"/>
            <w:bottom w:val="none" w:sz="0" w:space="0" w:color="auto"/>
            <w:right w:val="none" w:sz="0" w:space="0" w:color="auto"/>
          </w:divBdr>
        </w:div>
        <w:div w:id="449011258">
          <w:marLeft w:val="0"/>
          <w:marRight w:val="0"/>
          <w:marTop w:val="0"/>
          <w:marBottom w:val="0"/>
          <w:divBdr>
            <w:top w:val="none" w:sz="0" w:space="0" w:color="auto"/>
            <w:left w:val="none" w:sz="0" w:space="0" w:color="auto"/>
            <w:bottom w:val="none" w:sz="0" w:space="0" w:color="auto"/>
            <w:right w:val="none" w:sz="0" w:space="0" w:color="auto"/>
          </w:divBdr>
        </w:div>
        <w:div w:id="2132048354">
          <w:marLeft w:val="0"/>
          <w:marRight w:val="0"/>
          <w:marTop w:val="0"/>
          <w:marBottom w:val="0"/>
          <w:divBdr>
            <w:top w:val="none" w:sz="0" w:space="0" w:color="auto"/>
            <w:left w:val="none" w:sz="0" w:space="0" w:color="auto"/>
            <w:bottom w:val="none" w:sz="0" w:space="0" w:color="auto"/>
            <w:right w:val="none" w:sz="0" w:space="0" w:color="auto"/>
          </w:divBdr>
        </w:div>
        <w:div w:id="271016189">
          <w:marLeft w:val="0"/>
          <w:marRight w:val="0"/>
          <w:marTop w:val="0"/>
          <w:marBottom w:val="0"/>
          <w:divBdr>
            <w:top w:val="none" w:sz="0" w:space="0" w:color="auto"/>
            <w:left w:val="none" w:sz="0" w:space="0" w:color="auto"/>
            <w:bottom w:val="none" w:sz="0" w:space="0" w:color="auto"/>
            <w:right w:val="none" w:sz="0" w:space="0" w:color="auto"/>
          </w:divBdr>
        </w:div>
        <w:div w:id="1668436596">
          <w:marLeft w:val="0"/>
          <w:marRight w:val="0"/>
          <w:marTop w:val="0"/>
          <w:marBottom w:val="0"/>
          <w:divBdr>
            <w:top w:val="none" w:sz="0" w:space="0" w:color="auto"/>
            <w:left w:val="none" w:sz="0" w:space="0" w:color="auto"/>
            <w:bottom w:val="none" w:sz="0" w:space="0" w:color="auto"/>
            <w:right w:val="none" w:sz="0" w:space="0" w:color="auto"/>
          </w:divBdr>
        </w:div>
        <w:div w:id="1348756873">
          <w:marLeft w:val="0"/>
          <w:marRight w:val="0"/>
          <w:marTop w:val="0"/>
          <w:marBottom w:val="0"/>
          <w:divBdr>
            <w:top w:val="none" w:sz="0" w:space="0" w:color="auto"/>
            <w:left w:val="none" w:sz="0" w:space="0" w:color="auto"/>
            <w:bottom w:val="none" w:sz="0" w:space="0" w:color="auto"/>
            <w:right w:val="none" w:sz="0" w:space="0" w:color="auto"/>
          </w:divBdr>
        </w:div>
        <w:div w:id="1871139449">
          <w:marLeft w:val="0"/>
          <w:marRight w:val="0"/>
          <w:marTop w:val="0"/>
          <w:marBottom w:val="0"/>
          <w:divBdr>
            <w:top w:val="none" w:sz="0" w:space="0" w:color="auto"/>
            <w:left w:val="none" w:sz="0" w:space="0" w:color="auto"/>
            <w:bottom w:val="none" w:sz="0" w:space="0" w:color="auto"/>
            <w:right w:val="none" w:sz="0" w:space="0" w:color="auto"/>
          </w:divBdr>
        </w:div>
        <w:div w:id="530338651">
          <w:marLeft w:val="0"/>
          <w:marRight w:val="0"/>
          <w:marTop w:val="0"/>
          <w:marBottom w:val="0"/>
          <w:divBdr>
            <w:top w:val="none" w:sz="0" w:space="0" w:color="auto"/>
            <w:left w:val="none" w:sz="0" w:space="0" w:color="auto"/>
            <w:bottom w:val="none" w:sz="0" w:space="0" w:color="auto"/>
            <w:right w:val="none" w:sz="0" w:space="0" w:color="auto"/>
          </w:divBdr>
        </w:div>
        <w:div w:id="1931818583">
          <w:marLeft w:val="0"/>
          <w:marRight w:val="0"/>
          <w:marTop w:val="0"/>
          <w:marBottom w:val="0"/>
          <w:divBdr>
            <w:top w:val="none" w:sz="0" w:space="0" w:color="auto"/>
            <w:left w:val="none" w:sz="0" w:space="0" w:color="auto"/>
            <w:bottom w:val="none" w:sz="0" w:space="0" w:color="auto"/>
            <w:right w:val="none" w:sz="0" w:space="0" w:color="auto"/>
          </w:divBdr>
        </w:div>
        <w:div w:id="850754698">
          <w:marLeft w:val="0"/>
          <w:marRight w:val="0"/>
          <w:marTop w:val="0"/>
          <w:marBottom w:val="0"/>
          <w:divBdr>
            <w:top w:val="none" w:sz="0" w:space="0" w:color="auto"/>
            <w:left w:val="none" w:sz="0" w:space="0" w:color="auto"/>
            <w:bottom w:val="none" w:sz="0" w:space="0" w:color="auto"/>
            <w:right w:val="none" w:sz="0" w:space="0" w:color="auto"/>
          </w:divBdr>
        </w:div>
        <w:div w:id="1611814861">
          <w:marLeft w:val="0"/>
          <w:marRight w:val="0"/>
          <w:marTop w:val="0"/>
          <w:marBottom w:val="0"/>
          <w:divBdr>
            <w:top w:val="none" w:sz="0" w:space="0" w:color="auto"/>
            <w:left w:val="none" w:sz="0" w:space="0" w:color="auto"/>
            <w:bottom w:val="none" w:sz="0" w:space="0" w:color="auto"/>
            <w:right w:val="none" w:sz="0" w:space="0" w:color="auto"/>
          </w:divBdr>
        </w:div>
        <w:div w:id="102649720">
          <w:marLeft w:val="0"/>
          <w:marRight w:val="0"/>
          <w:marTop w:val="0"/>
          <w:marBottom w:val="0"/>
          <w:divBdr>
            <w:top w:val="none" w:sz="0" w:space="0" w:color="auto"/>
            <w:left w:val="none" w:sz="0" w:space="0" w:color="auto"/>
            <w:bottom w:val="none" w:sz="0" w:space="0" w:color="auto"/>
            <w:right w:val="none" w:sz="0" w:space="0" w:color="auto"/>
          </w:divBdr>
        </w:div>
        <w:div w:id="1002470839">
          <w:marLeft w:val="0"/>
          <w:marRight w:val="0"/>
          <w:marTop w:val="0"/>
          <w:marBottom w:val="0"/>
          <w:divBdr>
            <w:top w:val="none" w:sz="0" w:space="0" w:color="auto"/>
            <w:left w:val="none" w:sz="0" w:space="0" w:color="auto"/>
            <w:bottom w:val="none" w:sz="0" w:space="0" w:color="auto"/>
            <w:right w:val="none" w:sz="0" w:space="0" w:color="auto"/>
          </w:divBdr>
        </w:div>
        <w:div w:id="1912038240">
          <w:marLeft w:val="0"/>
          <w:marRight w:val="0"/>
          <w:marTop w:val="0"/>
          <w:marBottom w:val="0"/>
          <w:divBdr>
            <w:top w:val="none" w:sz="0" w:space="0" w:color="auto"/>
            <w:left w:val="none" w:sz="0" w:space="0" w:color="auto"/>
            <w:bottom w:val="none" w:sz="0" w:space="0" w:color="auto"/>
            <w:right w:val="none" w:sz="0" w:space="0" w:color="auto"/>
          </w:divBdr>
        </w:div>
        <w:div w:id="165824986">
          <w:marLeft w:val="0"/>
          <w:marRight w:val="0"/>
          <w:marTop w:val="0"/>
          <w:marBottom w:val="0"/>
          <w:divBdr>
            <w:top w:val="none" w:sz="0" w:space="0" w:color="auto"/>
            <w:left w:val="none" w:sz="0" w:space="0" w:color="auto"/>
            <w:bottom w:val="none" w:sz="0" w:space="0" w:color="auto"/>
            <w:right w:val="none" w:sz="0" w:space="0" w:color="auto"/>
          </w:divBdr>
        </w:div>
        <w:div w:id="1018893487">
          <w:marLeft w:val="0"/>
          <w:marRight w:val="0"/>
          <w:marTop w:val="0"/>
          <w:marBottom w:val="0"/>
          <w:divBdr>
            <w:top w:val="none" w:sz="0" w:space="0" w:color="auto"/>
            <w:left w:val="none" w:sz="0" w:space="0" w:color="auto"/>
            <w:bottom w:val="none" w:sz="0" w:space="0" w:color="auto"/>
            <w:right w:val="none" w:sz="0" w:space="0" w:color="auto"/>
          </w:divBdr>
        </w:div>
        <w:div w:id="332951640">
          <w:marLeft w:val="0"/>
          <w:marRight w:val="0"/>
          <w:marTop w:val="0"/>
          <w:marBottom w:val="0"/>
          <w:divBdr>
            <w:top w:val="none" w:sz="0" w:space="0" w:color="auto"/>
            <w:left w:val="none" w:sz="0" w:space="0" w:color="auto"/>
            <w:bottom w:val="none" w:sz="0" w:space="0" w:color="auto"/>
            <w:right w:val="none" w:sz="0" w:space="0" w:color="auto"/>
          </w:divBdr>
        </w:div>
        <w:div w:id="250547897">
          <w:marLeft w:val="0"/>
          <w:marRight w:val="0"/>
          <w:marTop w:val="0"/>
          <w:marBottom w:val="0"/>
          <w:divBdr>
            <w:top w:val="none" w:sz="0" w:space="0" w:color="auto"/>
            <w:left w:val="none" w:sz="0" w:space="0" w:color="auto"/>
            <w:bottom w:val="none" w:sz="0" w:space="0" w:color="auto"/>
            <w:right w:val="none" w:sz="0" w:space="0" w:color="auto"/>
          </w:divBdr>
        </w:div>
        <w:div w:id="1564490386">
          <w:marLeft w:val="0"/>
          <w:marRight w:val="0"/>
          <w:marTop w:val="0"/>
          <w:marBottom w:val="0"/>
          <w:divBdr>
            <w:top w:val="none" w:sz="0" w:space="0" w:color="auto"/>
            <w:left w:val="none" w:sz="0" w:space="0" w:color="auto"/>
            <w:bottom w:val="none" w:sz="0" w:space="0" w:color="auto"/>
            <w:right w:val="none" w:sz="0" w:space="0" w:color="auto"/>
          </w:divBdr>
        </w:div>
        <w:div w:id="368796977">
          <w:marLeft w:val="0"/>
          <w:marRight w:val="0"/>
          <w:marTop w:val="0"/>
          <w:marBottom w:val="0"/>
          <w:divBdr>
            <w:top w:val="none" w:sz="0" w:space="0" w:color="auto"/>
            <w:left w:val="none" w:sz="0" w:space="0" w:color="auto"/>
            <w:bottom w:val="none" w:sz="0" w:space="0" w:color="auto"/>
            <w:right w:val="none" w:sz="0" w:space="0" w:color="auto"/>
          </w:divBdr>
        </w:div>
        <w:div w:id="723333097">
          <w:marLeft w:val="0"/>
          <w:marRight w:val="0"/>
          <w:marTop w:val="0"/>
          <w:marBottom w:val="0"/>
          <w:divBdr>
            <w:top w:val="none" w:sz="0" w:space="0" w:color="auto"/>
            <w:left w:val="none" w:sz="0" w:space="0" w:color="auto"/>
            <w:bottom w:val="none" w:sz="0" w:space="0" w:color="auto"/>
            <w:right w:val="none" w:sz="0" w:space="0" w:color="auto"/>
          </w:divBdr>
        </w:div>
        <w:div w:id="442118087">
          <w:marLeft w:val="0"/>
          <w:marRight w:val="0"/>
          <w:marTop w:val="0"/>
          <w:marBottom w:val="0"/>
          <w:divBdr>
            <w:top w:val="none" w:sz="0" w:space="0" w:color="auto"/>
            <w:left w:val="none" w:sz="0" w:space="0" w:color="auto"/>
            <w:bottom w:val="none" w:sz="0" w:space="0" w:color="auto"/>
            <w:right w:val="none" w:sz="0" w:space="0" w:color="auto"/>
          </w:divBdr>
        </w:div>
        <w:div w:id="137572347">
          <w:marLeft w:val="0"/>
          <w:marRight w:val="0"/>
          <w:marTop w:val="0"/>
          <w:marBottom w:val="0"/>
          <w:divBdr>
            <w:top w:val="none" w:sz="0" w:space="0" w:color="auto"/>
            <w:left w:val="none" w:sz="0" w:space="0" w:color="auto"/>
            <w:bottom w:val="none" w:sz="0" w:space="0" w:color="auto"/>
            <w:right w:val="none" w:sz="0" w:space="0" w:color="auto"/>
          </w:divBdr>
        </w:div>
        <w:div w:id="1347975281">
          <w:marLeft w:val="0"/>
          <w:marRight w:val="0"/>
          <w:marTop w:val="0"/>
          <w:marBottom w:val="0"/>
          <w:divBdr>
            <w:top w:val="none" w:sz="0" w:space="0" w:color="auto"/>
            <w:left w:val="none" w:sz="0" w:space="0" w:color="auto"/>
            <w:bottom w:val="none" w:sz="0" w:space="0" w:color="auto"/>
            <w:right w:val="none" w:sz="0" w:space="0" w:color="auto"/>
          </w:divBdr>
        </w:div>
        <w:div w:id="773089377">
          <w:marLeft w:val="0"/>
          <w:marRight w:val="0"/>
          <w:marTop w:val="0"/>
          <w:marBottom w:val="0"/>
          <w:divBdr>
            <w:top w:val="none" w:sz="0" w:space="0" w:color="auto"/>
            <w:left w:val="none" w:sz="0" w:space="0" w:color="auto"/>
            <w:bottom w:val="none" w:sz="0" w:space="0" w:color="auto"/>
            <w:right w:val="none" w:sz="0" w:space="0" w:color="auto"/>
          </w:divBdr>
        </w:div>
        <w:div w:id="1819103762">
          <w:marLeft w:val="0"/>
          <w:marRight w:val="0"/>
          <w:marTop w:val="0"/>
          <w:marBottom w:val="0"/>
          <w:divBdr>
            <w:top w:val="none" w:sz="0" w:space="0" w:color="auto"/>
            <w:left w:val="none" w:sz="0" w:space="0" w:color="auto"/>
            <w:bottom w:val="none" w:sz="0" w:space="0" w:color="auto"/>
            <w:right w:val="none" w:sz="0" w:space="0" w:color="auto"/>
          </w:divBdr>
        </w:div>
        <w:div w:id="166943558">
          <w:marLeft w:val="0"/>
          <w:marRight w:val="0"/>
          <w:marTop w:val="0"/>
          <w:marBottom w:val="0"/>
          <w:divBdr>
            <w:top w:val="none" w:sz="0" w:space="0" w:color="auto"/>
            <w:left w:val="none" w:sz="0" w:space="0" w:color="auto"/>
            <w:bottom w:val="none" w:sz="0" w:space="0" w:color="auto"/>
            <w:right w:val="none" w:sz="0" w:space="0" w:color="auto"/>
          </w:divBdr>
        </w:div>
        <w:div w:id="518279806">
          <w:marLeft w:val="0"/>
          <w:marRight w:val="0"/>
          <w:marTop w:val="0"/>
          <w:marBottom w:val="0"/>
          <w:divBdr>
            <w:top w:val="none" w:sz="0" w:space="0" w:color="auto"/>
            <w:left w:val="none" w:sz="0" w:space="0" w:color="auto"/>
            <w:bottom w:val="none" w:sz="0" w:space="0" w:color="auto"/>
            <w:right w:val="none" w:sz="0" w:space="0" w:color="auto"/>
          </w:divBdr>
        </w:div>
        <w:div w:id="1084834714">
          <w:marLeft w:val="0"/>
          <w:marRight w:val="0"/>
          <w:marTop w:val="0"/>
          <w:marBottom w:val="0"/>
          <w:divBdr>
            <w:top w:val="none" w:sz="0" w:space="0" w:color="auto"/>
            <w:left w:val="none" w:sz="0" w:space="0" w:color="auto"/>
            <w:bottom w:val="none" w:sz="0" w:space="0" w:color="auto"/>
            <w:right w:val="none" w:sz="0" w:space="0" w:color="auto"/>
          </w:divBdr>
        </w:div>
        <w:div w:id="1946647980">
          <w:marLeft w:val="0"/>
          <w:marRight w:val="0"/>
          <w:marTop w:val="0"/>
          <w:marBottom w:val="0"/>
          <w:divBdr>
            <w:top w:val="none" w:sz="0" w:space="0" w:color="auto"/>
            <w:left w:val="none" w:sz="0" w:space="0" w:color="auto"/>
            <w:bottom w:val="none" w:sz="0" w:space="0" w:color="auto"/>
            <w:right w:val="none" w:sz="0" w:space="0" w:color="auto"/>
          </w:divBdr>
        </w:div>
        <w:div w:id="1854223236">
          <w:marLeft w:val="0"/>
          <w:marRight w:val="0"/>
          <w:marTop w:val="0"/>
          <w:marBottom w:val="0"/>
          <w:divBdr>
            <w:top w:val="none" w:sz="0" w:space="0" w:color="auto"/>
            <w:left w:val="none" w:sz="0" w:space="0" w:color="auto"/>
            <w:bottom w:val="none" w:sz="0" w:space="0" w:color="auto"/>
            <w:right w:val="none" w:sz="0" w:space="0" w:color="auto"/>
          </w:divBdr>
        </w:div>
        <w:div w:id="1712807577">
          <w:marLeft w:val="0"/>
          <w:marRight w:val="0"/>
          <w:marTop w:val="0"/>
          <w:marBottom w:val="0"/>
          <w:divBdr>
            <w:top w:val="none" w:sz="0" w:space="0" w:color="auto"/>
            <w:left w:val="none" w:sz="0" w:space="0" w:color="auto"/>
            <w:bottom w:val="none" w:sz="0" w:space="0" w:color="auto"/>
            <w:right w:val="none" w:sz="0" w:space="0" w:color="auto"/>
          </w:divBdr>
        </w:div>
        <w:div w:id="1128010979">
          <w:marLeft w:val="0"/>
          <w:marRight w:val="0"/>
          <w:marTop w:val="0"/>
          <w:marBottom w:val="0"/>
          <w:divBdr>
            <w:top w:val="none" w:sz="0" w:space="0" w:color="auto"/>
            <w:left w:val="none" w:sz="0" w:space="0" w:color="auto"/>
            <w:bottom w:val="none" w:sz="0" w:space="0" w:color="auto"/>
            <w:right w:val="none" w:sz="0" w:space="0" w:color="auto"/>
          </w:divBdr>
        </w:div>
        <w:div w:id="1217276373">
          <w:marLeft w:val="0"/>
          <w:marRight w:val="0"/>
          <w:marTop w:val="0"/>
          <w:marBottom w:val="0"/>
          <w:divBdr>
            <w:top w:val="none" w:sz="0" w:space="0" w:color="auto"/>
            <w:left w:val="none" w:sz="0" w:space="0" w:color="auto"/>
            <w:bottom w:val="none" w:sz="0" w:space="0" w:color="auto"/>
            <w:right w:val="none" w:sz="0" w:space="0" w:color="auto"/>
          </w:divBdr>
        </w:div>
        <w:div w:id="1820998266">
          <w:marLeft w:val="0"/>
          <w:marRight w:val="0"/>
          <w:marTop w:val="0"/>
          <w:marBottom w:val="0"/>
          <w:divBdr>
            <w:top w:val="none" w:sz="0" w:space="0" w:color="auto"/>
            <w:left w:val="none" w:sz="0" w:space="0" w:color="auto"/>
            <w:bottom w:val="none" w:sz="0" w:space="0" w:color="auto"/>
            <w:right w:val="none" w:sz="0" w:space="0" w:color="auto"/>
          </w:divBdr>
        </w:div>
        <w:div w:id="1829132278">
          <w:marLeft w:val="0"/>
          <w:marRight w:val="0"/>
          <w:marTop w:val="0"/>
          <w:marBottom w:val="0"/>
          <w:divBdr>
            <w:top w:val="none" w:sz="0" w:space="0" w:color="auto"/>
            <w:left w:val="none" w:sz="0" w:space="0" w:color="auto"/>
            <w:bottom w:val="none" w:sz="0" w:space="0" w:color="auto"/>
            <w:right w:val="none" w:sz="0" w:space="0" w:color="auto"/>
          </w:divBdr>
        </w:div>
        <w:div w:id="189102292">
          <w:marLeft w:val="0"/>
          <w:marRight w:val="0"/>
          <w:marTop w:val="0"/>
          <w:marBottom w:val="0"/>
          <w:divBdr>
            <w:top w:val="none" w:sz="0" w:space="0" w:color="auto"/>
            <w:left w:val="none" w:sz="0" w:space="0" w:color="auto"/>
            <w:bottom w:val="none" w:sz="0" w:space="0" w:color="auto"/>
            <w:right w:val="none" w:sz="0" w:space="0" w:color="auto"/>
          </w:divBdr>
        </w:div>
        <w:div w:id="312299446">
          <w:marLeft w:val="0"/>
          <w:marRight w:val="0"/>
          <w:marTop w:val="0"/>
          <w:marBottom w:val="0"/>
          <w:divBdr>
            <w:top w:val="none" w:sz="0" w:space="0" w:color="auto"/>
            <w:left w:val="none" w:sz="0" w:space="0" w:color="auto"/>
            <w:bottom w:val="none" w:sz="0" w:space="0" w:color="auto"/>
            <w:right w:val="none" w:sz="0" w:space="0" w:color="auto"/>
          </w:divBdr>
        </w:div>
        <w:div w:id="271522595">
          <w:marLeft w:val="0"/>
          <w:marRight w:val="0"/>
          <w:marTop w:val="0"/>
          <w:marBottom w:val="0"/>
          <w:divBdr>
            <w:top w:val="none" w:sz="0" w:space="0" w:color="auto"/>
            <w:left w:val="none" w:sz="0" w:space="0" w:color="auto"/>
            <w:bottom w:val="none" w:sz="0" w:space="0" w:color="auto"/>
            <w:right w:val="none" w:sz="0" w:space="0" w:color="auto"/>
          </w:divBdr>
        </w:div>
        <w:div w:id="257837219">
          <w:marLeft w:val="0"/>
          <w:marRight w:val="0"/>
          <w:marTop w:val="0"/>
          <w:marBottom w:val="0"/>
          <w:divBdr>
            <w:top w:val="none" w:sz="0" w:space="0" w:color="auto"/>
            <w:left w:val="none" w:sz="0" w:space="0" w:color="auto"/>
            <w:bottom w:val="none" w:sz="0" w:space="0" w:color="auto"/>
            <w:right w:val="none" w:sz="0" w:space="0" w:color="auto"/>
          </w:divBdr>
        </w:div>
        <w:div w:id="822626989">
          <w:marLeft w:val="0"/>
          <w:marRight w:val="0"/>
          <w:marTop w:val="0"/>
          <w:marBottom w:val="0"/>
          <w:divBdr>
            <w:top w:val="none" w:sz="0" w:space="0" w:color="auto"/>
            <w:left w:val="none" w:sz="0" w:space="0" w:color="auto"/>
            <w:bottom w:val="none" w:sz="0" w:space="0" w:color="auto"/>
            <w:right w:val="none" w:sz="0" w:space="0" w:color="auto"/>
          </w:divBdr>
        </w:div>
        <w:div w:id="2127889050">
          <w:marLeft w:val="0"/>
          <w:marRight w:val="0"/>
          <w:marTop w:val="0"/>
          <w:marBottom w:val="0"/>
          <w:divBdr>
            <w:top w:val="none" w:sz="0" w:space="0" w:color="auto"/>
            <w:left w:val="none" w:sz="0" w:space="0" w:color="auto"/>
            <w:bottom w:val="none" w:sz="0" w:space="0" w:color="auto"/>
            <w:right w:val="none" w:sz="0" w:space="0" w:color="auto"/>
          </w:divBdr>
        </w:div>
        <w:div w:id="1563100990">
          <w:marLeft w:val="0"/>
          <w:marRight w:val="0"/>
          <w:marTop w:val="0"/>
          <w:marBottom w:val="0"/>
          <w:divBdr>
            <w:top w:val="none" w:sz="0" w:space="0" w:color="auto"/>
            <w:left w:val="none" w:sz="0" w:space="0" w:color="auto"/>
            <w:bottom w:val="none" w:sz="0" w:space="0" w:color="auto"/>
            <w:right w:val="none" w:sz="0" w:space="0" w:color="auto"/>
          </w:divBdr>
        </w:div>
        <w:div w:id="1532452829">
          <w:marLeft w:val="0"/>
          <w:marRight w:val="0"/>
          <w:marTop w:val="0"/>
          <w:marBottom w:val="0"/>
          <w:divBdr>
            <w:top w:val="none" w:sz="0" w:space="0" w:color="auto"/>
            <w:left w:val="none" w:sz="0" w:space="0" w:color="auto"/>
            <w:bottom w:val="none" w:sz="0" w:space="0" w:color="auto"/>
            <w:right w:val="none" w:sz="0" w:space="0" w:color="auto"/>
          </w:divBdr>
        </w:div>
        <w:div w:id="1179200625">
          <w:marLeft w:val="0"/>
          <w:marRight w:val="0"/>
          <w:marTop w:val="0"/>
          <w:marBottom w:val="0"/>
          <w:divBdr>
            <w:top w:val="none" w:sz="0" w:space="0" w:color="auto"/>
            <w:left w:val="none" w:sz="0" w:space="0" w:color="auto"/>
            <w:bottom w:val="none" w:sz="0" w:space="0" w:color="auto"/>
            <w:right w:val="none" w:sz="0" w:space="0" w:color="auto"/>
          </w:divBdr>
        </w:div>
        <w:div w:id="159664011">
          <w:marLeft w:val="0"/>
          <w:marRight w:val="0"/>
          <w:marTop w:val="0"/>
          <w:marBottom w:val="0"/>
          <w:divBdr>
            <w:top w:val="none" w:sz="0" w:space="0" w:color="auto"/>
            <w:left w:val="none" w:sz="0" w:space="0" w:color="auto"/>
            <w:bottom w:val="none" w:sz="0" w:space="0" w:color="auto"/>
            <w:right w:val="none" w:sz="0" w:space="0" w:color="auto"/>
          </w:divBdr>
        </w:div>
        <w:div w:id="1174612139">
          <w:marLeft w:val="0"/>
          <w:marRight w:val="0"/>
          <w:marTop w:val="0"/>
          <w:marBottom w:val="0"/>
          <w:divBdr>
            <w:top w:val="none" w:sz="0" w:space="0" w:color="auto"/>
            <w:left w:val="none" w:sz="0" w:space="0" w:color="auto"/>
            <w:bottom w:val="none" w:sz="0" w:space="0" w:color="auto"/>
            <w:right w:val="none" w:sz="0" w:space="0" w:color="auto"/>
          </w:divBdr>
        </w:div>
        <w:div w:id="1248077353">
          <w:marLeft w:val="0"/>
          <w:marRight w:val="0"/>
          <w:marTop w:val="0"/>
          <w:marBottom w:val="0"/>
          <w:divBdr>
            <w:top w:val="none" w:sz="0" w:space="0" w:color="auto"/>
            <w:left w:val="none" w:sz="0" w:space="0" w:color="auto"/>
            <w:bottom w:val="none" w:sz="0" w:space="0" w:color="auto"/>
            <w:right w:val="none" w:sz="0" w:space="0" w:color="auto"/>
          </w:divBdr>
        </w:div>
        <w:div w:id="287861098">
          <w:marLeft w:val="0"/>
          <w:marRight w:val="0"/>
          <w:marTop w:val="0"/>
          <w:marBottom w:val="0"/>
          <w:divBdr>
            <w:top w:val="none" w:sz="0" w:space="0" w:color="auto"/>
            <w:left w:val="none" w:sz="0" w:space="0" w:color="auto"/>
            <w:bottom w:val="none" w:sz="0" w:space="0" w:color="auto"/>
            <w:right w:val="none" w:sz="0" w:space="0" w:color="auto"/>
          </w:divBdr>
        </w:div>
        <w:div w:id="678000666">
          <w:marLeft w:val="0"/>
          <w:marRight w:val="0"/>
          <w:marTop w:val="0"/>
          <w:marBottom w:val="0"/>
          <w:divBdr>
            <w:top w:val="none" w:sz="0" w:space="0" w:color="auto"/>
            <w:left w:val="none" w:sz="0" w:space="0" w:color="auto"/>
            <w:bottom w:val="none" w:sz="0" w:space="0" w:color="auto"/>
            <w:right w:val="none" w:sz="0" w:space="0" w:color="auto"/>
          </w:divBdr>
        </w:div>
        <w:div w:id="781874480">
          <w:marLeft w:val="0"/>
          <w:marRight w:val="0"/>
          <w:marTop w:val="0"/>
          <w:marBottom w:val="0"/>
          <w:divBdr>
            <w:top w:val="none" w:sz="0" w:space="0" w:color="auto"/>
            <w:left w:val="none" w:sz="0" w:space="0" w:color="auto"/>
            <w:bottom w:val="none" w:sz="0" w:space="0" w:color="auto"/>
            <w:right w:val="none" w:sz="0" w:space="0" w:color="auto"/>
          </w:divBdr>
        </w:div>
        <w:div w:id="1848208218">
          <w:marLeft w:val="0"/>
          <w:marRight w:val="0"/>
          <w:marTop w:val="0"/>
          <w:marBottom w:val="0"/>
          <w:divBdr>
            <w:top w:val="none" w:sz="0" w:space="0" w:color="auto"/>
            <w:left w:val="none" w:sz="0" w:space="0" w:color="auto"/>
            <w:bottom w:val="none" w:sz="0" w:space="0" w:color="auto"/>
            <w:right w:val="none" w:sz="0" w:space="0" w:color="auto"/>
          </w:divBdr>
        </w:div>
        <w:div w:id="2063481661">
          <w:marLeft w:val="0"/>
          <w:marRight w:val="0"/>
          <w:marTop w:val="0"/>
          <w:marBottom w:val="0"/>
          <w:divBdr>
            <w:top w:val="none" w:sz="0" w:space="0" w:color="auto"/>
            <w:left w:val="none" w:sz="0" w:space="0" w:color="auto"/>
            <w:bottom w:val="none" w:sz="0" w:space="0" w:color="auto"/>
            <w:right w:val="none" w:sz="0" w:space="0" w:color="auto"/>
          </w:divBdr>
        </w:div>
        <w:div w:id="885071043">
          <w:marLeft w:val="0"/>
          <w:marRight w:val="0"/>
          <w:marTop w:val="0"/>
          <w:marBottom w:val="0"/>
          <w:divBdr>
            <w:top w:val="none" w:sz="0" w:space="0" w:color="auto"/>
            <w:left w:val="none" w:sz="0" w:space="0" w:color="auto"/>
            <w:bottom w:val="none" w:sz="0" w:space="0" w:color="auto"/>
            <w:right w:val="none" w:sz="0" w:space="0" w:color="auto"/>
          </w:divBdr>
        </w:div>
        <w:div w:id="2042196388">
          <w:marLeft w:val="0"/>
          <w:marRight w:val="0"/>
          <w:marTop w:val="0"/>
          <w:marBottom w:val="0"/>
          <w:divBdr>
            <w:top w:val="none" w:sz="0" w:space="0" w:color="auto"/>
            <w:left w:val="none" w:sz="0" w:space="0" w:color="auto"/>
            <w:bottom w:val="none" w:sz="0" w:space="0" w:color="auto"/>
            <w:right w:val="none" w:sz="0" w:space="0" w:color="auto"/>
          </w:divBdr>
        </w:div>
        <w:div w:id="1253011212">
          <w:marLeft w:val="0"/>
          <w:marRight w:val="0"/>
          <w:marTop w:val="0"/>
          <w:marBottom w:val="0"/>
          <w:divBdr>
            <w:top w:val="none" w:sz="0" w:space="0" w:color="auto"/>
            <w:left w:val="none" w:sz="0" w:space="0" w:color="auto"/>
            <w:bottom w:val="none" w:sz="0" w:space="0" w:color="auto"/>
            <w:right w:val="none" w:sz="0" w:space="0" w:color="auto"/>
          </w:divBdr>
        </w:div>
        <w:div w:id="1037044181">
          <w:marLeft w:val="0"/>
          <w:marRight w:val="0"/>
          <w:marTop w:val="0"/>
          <w:marBottom w:val="0"/>
          <w:divBdr>
            <w:top w:val="none" w:sz="0" w:space="0" w:color="auto"/>
            <w:left w:val="none" w:sz="0" w:space="0" w:color="auto"/>
            <w:bottom w:val="none" w:sz="0" w:space="0" w:color="auto"/>
            <w:right w:val="none" w:sz="0" w:space="0" w:color="auto"/>
          </w:divBdr>
        </w:div>
        <w:div w:id="761534964">
          <w:marLeft w:val="0"/>
          <w:marRight w:val="0"/>
          <w:marTop w:val="0"/>
          <w:marBottom w:val="0"/>
          <w:divBdr>
            <w:top w:val="none" w:sz="0" w:space="0" w:color="auto"/>
            <w:left w:val="none" w:sz="0" w:space="0" w:color="auto"/>
            <w:bottom w:val="none" w:sz="0" w:space="0" w:color="auto"/>
            <w:right w:val="none" w:sz="0" w:space="0" w:color="auto"/>
          </w:divBdr>
        </w:div>
        <w:div w:id="616450243">
          <w:marLeft w:val="0"/>
          <w:marRight w:val="0"/>
          <w:marTop w:val="0"/>
          <w:marBottom w:val="0"/>
          <w:divBdr>
            <w:top w:val="none" w:sz="0" w:space="0" w:color="auto"/>
            <w:left w:val="none" w:sz="0" w:space="0" w:color="auto"/>
            <w:bottom w:val="none" w:sz="0" w:space="0" w:color="auto"/>
            <w:right w:val="none" w:sz="0" w:space="0" w:color="auto"/>
          </w:divBdr>
        </w:div>
        <w:div w:id="2087267943">
          <w:marLeft w:val="0"/>
          <w:marRight w:val="0"/>
          <w:marTop w:val="0"/>
          <w:marBottom w:val="0"/>
          <w:divBdr>
            <w:top w:val="none" w:sz="0" w:space="0" w:color="auto"/>
            <w:left w:val="none" w:sz="0" w:space="0" w:color="auto"/>
            <w:bottom w:val="none" w:sz="0" w:space="0" w:color="auto"/>
            <w:right w:val="none" w:sz="0" w:space="0" w:color="auto"/>
          </w:divBdr>
        </w:div>
        <w:div w:id="950892520">
          <w:marLeft w:val="0"/>
          <w:marRight w:val="0"/>
          <w:marTop w:val="0"/>
          <w:marBottom w:val="0"/>
          <w:divBdr>
            <w:top w:val="none" w:sz="0" w:space="0" w:color="auto"/>
            <w:left w:val="none" w:sz="0" w:space="0" w:color="auto"/>
            <w:bottom w:val="none" w:sz="0" w:space="0" w:color="auto"/>
            <w:right w:val="none" w:sz="0" w:space="0" w:color="auto"/>
          </w:divBdr>
        </w:div>
        <w:div w:id="855773620">
          <w:marLeft w:val="0"/>
          <w:marRight w:val="0"/>
          <w:marTop w:val="0"/>
          <w:marBottom w:val="0"/>
          <w:divBdr>
            <w:top w:val="none" w:sz="0" w:space="0" w:color="auto"/>
            <w:left w:val="none" w:sz="0" w:space="0" w:color="auto"/>
            <w:bottom w:val="none" w:sz="0" w:space="0" w:color="auto"/>
            <w:right w:val="none" w:sz="0" w:space="0" w:color="auto"/>
          </w:divBdr>
        </w:div>
        <w:div w:id="730731469">
          <w:marLeft w:val="0"/>
          <w:marRight w:val="0"/>
          <w:marTop w:val="0"/>
          <w:marBottom w:val="0"/>
          <w:divBdr>
            <w:top w:val="none" w:sz="0" w:space="0" w:color="auto"/>
            <w:left w:val="none" w:sz="0" w:space="0" w:color="auto"/>
            <w:bottom w:val="none" w:sz="0" w:space="0" w:color="auto"/>
            <w:right w:val="none" w:sz="0" w:space="0" w:color="auto"/>
          </w:divBdr>
        </w:div>
        <w:div w:id="449249885">
          <w:marLeft w:val="0"/>
          <w:marRight w:val="0"/>
          <w:marTop w:val="0"/>
          <w:marBottom w:val="0"/>
          <w:divBdr>
            <w:top w:val="none" w:sz="0" w:space="0" w:color="auto"/>
            <w:left w:val="none" w:sz="0" w:space="0" w:color="auto"/>
            <w:bottom w:val="none" w:sz="0" w:space="0" w:color="auto"/>
            <w:right w:val="none" w:sz="0" w:space="0" w:color="auto"/>
          </w:divBdr>
        </w:div>
        <w:div w:id="882138762">
          <w:marLeft w:val="0"/>
          <w:marRight w:val="0"/>
          <w:marTop w:val="0"/>
          <w:marBottom w:val="0"/>
          <w:divBdr>
            <w:top w:val="none" w:sz="0" w:space="0" w:color="auto"/>
            <w:left w:val="none" w:sz="0" w:space="0" w:color="auto"/>
            <w:bottom w:val="none" w:sz="0" w:space="0" w:color="auto"/>
            <w:right w:val="none" w:sz="0" w:space="0" w:color="auto"/>
          </w:divBdr>
        </w:div>
        <w:div w:id="1925338318">
          <w:marLeft w:val="0"/>
          <w:marRight w:val="0"/>
          <w:marTop w:val="0"/>
          <w:marBottom w:val="0"/>
          <w:divBdr>
            <w:top w:val="none" w:sz="0" w:space="0" w:color="auto"/>
            <w:left w:val="none" w:sz="0" w:space="0" w:color="auto"/>
            <w:bottom w:val="none" w:sz="0" w:space="0" w:color="auto"/>
            <w:right w:val="none" w:sz="0" w:space="0" w:color="auto"/>
          </w:divBdr>
        </w:div>
        <w:div w:id="9727089">
          <w:marLeft w:val="0"/>
          <w:marRight w:val="0"/>
          <w:marTop w:val="0"/>
          <w:marBottom w:val="0"/>
          <w:divBdr>
            <w:top w:val="none" w:sz="0" w:space="0" w:color="auto"/>
            <w:left w:val="none" w:sz="0" w:space="0" w:color="auto"/>
            <w:bottom w:val="none" w:sz="0" w:space="0" w:color="auto"/>
            <w:right w:val="none" w:sz="0" w:space="0" w:color="auto"/>
          </w:divBdr>
        </w:div>
        <w:div w:id="1690378112">
          <w:marLeft w:val="0"/>
          <w:marRight w:val="0"/>
          <w:marTop w:val="0"/>
          <w:marBottom w:val="0"/>
          <w:divBdr>
            <w:top w:val="none" w:sz="0" w:space="0" w:color="auto"/>
            <w:left w:val="none" w:sz="0" w:space="0" w:color="auto"/>
            <w:bottom w:val="none" w:sz="0" w:space="0" w:color="auto"/>
            <w:right w:val="none" w:sz="0" w:space="0" w:color="auto"/>
          </w:divBdr>
        </w:div>
        <w:div w:id="2003115828">
          <w:marLeft w:val="0"/>
          <w:marRight w:val="0"/>
          <w:marTop w:val="0"/>
          <w:marBottom w:val="0"/>
          <w:divBdr>
            <w:top w:val="none" w:sz="0" w:space="0" w:color="auto"/>
            <w:left w:val="none" w:sz="0" w:space="0" w:color="auto"/>
            <w:bottom w:val="none" w:sz="0" w:space="0" w:color="auto"/>
            <w:right w:val="none" w:sz="0" w:space="0" w:color="auto"/>
          </w:divBdr>
        </w:div>
        <w:div w:id="363873637">
          <w:marLeft w:val="0"/>
          <w:marRight w:val="0"/>
          <w:marTop w:val="0"/>
          <w:marBottom w:val="0"/>
          <w:divBdr>
            <w:top w:val="none" w:sz="0" w:space="0" w:color="auto"/>
            <w:left w:val="none" w:sz="0" w:space="0" w:color="auto"/>
            <w:bottom w:val="none" w:sz="0" w:space="0" w:color="auto"/>
            <w:right w:val="none" w:sz="0" w:space="0" w:color="auto"/>
          </w:divBdr>
        </w:div>
        <w:div w:id="1598323854">
          <w:marLeft w:val="0"/>
          <w:marRight w:val="0"/>
          <w:marTop w:val="0"/>
          <w:marBottom w:val="0"/>
          <w:divBdr>
            <w:top w:val="none" w:sz="0" w:space="0" w:color="auto"/>
            <w:left w:val="none" w:sz="0" w:space="0" w:color="auto"/>
            <w:bottom w:val="none" w:sz="0" w:space="0" w:color="auto"/>
            <w:right w:val="none" w:sz="0" w:space="0" w:color="auto"/>
          </w:divBdr>
        </w:div>
        <w:div w:id="919755897">
          <w:marLeft w:val="0"/>
          <w:marRight w:val="0"/>
          <w:marTop w:val="0"/>
          <w:marBottom w:val="0"/>
          <w:divBdr>
            <w:top w:val="none" w:sz="0" w:space="0" w:color="auto"/>
            <w:left w:val="none" w:sz="0" w:space="0" w:color="auto"/>
            <w:bottom w:val="none" w:sz="0" w:space="0" w:color="auto"/>
            <w:right w:val="none" w:sz="0" w:space="0" w:color="auto"/>
          </w:divBdr>
        </w:div>
        <w:div w:id="551310858">
          <w:marLeft w:val="0"/>
          <w:marRight w:val="0"/>
          <w:marTop w:val="0"/>
          <w:marBottom w:val="0"/>
          <w:divBdr>
            <w:top w:val="none" w:sz="0" w:space="0" w:color="auto"/>
            <w:left w:val="none" w:sz="0" w:space="0" w:color="auto"/>
            <w:bottom w:val="none" w:sz="0" w:space="0" w:color="auto"/>
            <w:right w:val="none" w:sz="0" w:space="0" w:color="auto"/>
          </w:divBdr>
        </w:div>
        <w:div w:id="1462965716">
          <w:marLeft w:val="0"/>
          <w:marRight w:val="0"/>
          <w:marTop w:val="0"/>
          <w:marBottom w:val="0"/>
          <w:divBdr>
            <w:top w:val="none" w:sz="0" w:space="0" w:color="auto"/>
            <w:left w:val="none" w:sz="0" w:space="0" w:color="auto"/>
            <w:bottom w:val="none" w:sz="0" w:space="0" w:color="auto"/>
            <w:right w:val="none" w:sz="0" w:space="0" w:color="auto"/>
          </w:divBdr>
        </w:div>
        <w:div w:id="66419387">
          <w:marLeft w:val="0"/>
          <w:marRight w:val="0"/>
          <w:marTop w:val="0"/>
          <w:marBottom w:val="0"/>
          <w:divBdr>
            <w:top w:val="none" w:sz="0" w:space="0" w:color="auto"/>
            <w:left w:val="none" w:sz="0" w:space="0" w:color="auto"/>
            <w:bottom w:val="none" w:sz="0" w:space="0" w:color="auto"/>
            <w:right w:val="none" w:sz="0" w:space="0" w:color="auto"/>
          </w:divBdr>
        </w:div>
        <w:div w:id="155607438">
          <w:marLeft w:val="0"/>
          <w:marRight w:val="0"/>
          <w:marTop w:val="0"/>
          <w:marBottom w:val="0"/>
          <w:divBdr>
            <w:top w:val="none" w:sz="0" w:space="0" w:color="auto"/>
            <w:left w:val="none" w:sz="0" w:space="0" w:color="auto"/>
            <w:bottom w:val="none" w:sz="0" w:space="0" w:color="auto"/>
            <w:right w:val="none" w:sz="0" w:space="0" w:color="auto"/>
          </w:divBdr>
        </w:div>
        <w:div w:id="949430304">
          <w:marLeft w:val="0"/>
          <w:marRight w:val="0"/>
          <w:marTop w:val="0"/>
          <w:marBottom w:val="0"/>
          <w:divBdr>
            <w:top w:val="none" w:sz="0" w:space="0" w:color="auto"/>
            <w:left w:val="none" w:sz="0" w:space="0" w:color="auto"/>
            <w:bottom w:val="none" w:sz="0" w:space="0" w:color="auto"/>
            <w:right w:val="none" w:sz="0" w:space="0" w:color="auto"/>
          </w:divBdr>
        </w:div>
        <w:div w:id="1805385996">
          <w:marLeft w:val="0"/>
          <w:marRight w:val="0"/>
          <w:marTop w:val="0"/>
          <w:marBottom w:val="0"/>
          <w:divBdr>
            <w:top w:val="none" w:sz="0" w:space="0" w:color="auto"/>
            <w:left w:val="none" w:sz="0" w:space="0" w:color="auto"/>
            <w:bottom w:val="none" w:sz="0" w:space="0" w:color="auto"/>
            <w:right w:val="none" w:sz="0" w:space="0" w:color="auto"/>
          </w:divBdr>
        </w:div>
        <w:div w:id="774442467">
          <w:marLeft w:val="0"/>
          <w:marRight w:val="0"/>
          <w:marTop w:val="0"/>
          <w:marBottom w:val="0"/>
          <w:divBdr>
            <w:top w:val="none" w:sz="0" w:space="0" w:color="auto"/>
            <w:left w:val="none" w:sz="0" w:space="0" w:color="auto"/>
            <w:bottom w:val="none" w:sz="0" w:space="0" w:color="auto"/>
            <w:right w:val="none" w:sz="0" w:space="0" w:color="auto"/>
          </w:divBdr>
        </w:div>
        <w:div w:id="1520461400">
          <w:marLeft w:val="0"/>
          <w:marRight w:val="0"/>
          <w:marTop w:val="0"/>
          <w:marBottom w:val="0"/>
          <w:divBdr>
            <w:top w:val="none" w:sz="0" w:space="0" w:color="auto"/>
            <w:left w:val="none" w:sz="0" w:space="0" w:color="auto"/>
            <w:bottom w:val="none" w:sz="0" w:space="0" w:color="auto"/>
            <w:right w:val="none" w:sz="0" w:space="0" w:color="auto"/>
          </w:divBdr>
        </w:div>
        <w:div w:id="1805930648">
          <w:marLeft w:val="0"/>
          <w:marRight w:val="0"/>
          <w:marTop w:val="0"/>
          <w:marBottom w:val="0"/>
          <w:divBdr>
            <w:top w:val="none" w:sz="0" w:space="0" w:color="auto"/>
            <w:left w:val="none" w:sz="0" w:space="0" w:color="auto"/>
            <w:bottom w:val="none" w:sz="0" w:space="0" w:color="auto"/>
            <w:right w:val="none" w:sz="0" w:space="0" w:color="auto"/>
          </w:divBdr>
        </w:div>
        <w:div w:id="1856188340">
          <w:marLeft w:val="0"/>
          <w:marRight w:val="0"/>
          <w:marTop w:val="0"/>
          <w:marBottom w:val="0"/>
          <w:divBdr>
            <w:top w:val="none" w:sz="0" w:space="0" w:color="auto"/>
            <w:left w:val="none" w:sz="0" w:space="0" w:color="auto"/>
            <w:bottom w:val="none" w:sz="0" w:space="0" w:color="auto"/>
            <w:right w:val="none" w:sz="0" w:space="0" w:color="auto"/>
          </w:divBdr>
        </w:div>
        <w:div w:id="863908795">
          <w:marLeft w:val="0"/>
          <w:marRight w:val="0"/>
          <w:marTop w:val="0"/>
          <w:marBottom w:val="0"/>
          <w:divBdr>
            <w:top w:val="none" w:sz="0" w:space="0" w:color="auto"/>
            <w:left w:val="none" w:sz="0" w:space="0" w:color="auto"/>
            <w:bottom w:val="none" w:sz="0" w:space="0" w:color="auto"/>
            <w:right w:val="none" w:sz="0" w:space="0" w:color="auto"/>
          </w:divBdr>
        </w:div>
        <w:div w:id="839389700">
          <w:marLeft w:val="0"/>
          <w:marRight w:val="0"/>
          <w:marTop w:val="0"/>
          <w:marBottom w:val="0"/>
          <w:divBdr>
            <w:top w:val="none" w:sz="0" w:space="0" w:color="auto"/>
            <w:left w:val="none" w:sz="0" w:space="0" w:color="auto"/>
            <w:bottom w:val="none" w:sz="0" w:space="0" w:color="auto"/>
            <w:right w:val="none" w:sz="0" w:space="0" w:color="auto"/>
          </w:divBdr>
        </w:div>
        <w:div w:id="682165273">
          <w:marLeft w:val="0"/>
          <w:marRight w:val="0"/>
          <w:marTop w:val="0"/>
          <w:marBottom w:val="0"/>
          <w:divBdr>
            <w:top w:val="none" w:sz="0" w:space="0" w:color="auto"/>
            <w:left w:val="none" w:sz="0" w:space="0" w:color="auto"/>
            <w:bottom w:val="none" w:sz="0" w:space="0" w:color="auto"/>
            <w:right w:val="none" w:sz="0" w:space="0" w:color="auto"/>
          </w:divBdr>
        </w:div>
        <w:div w:id="1159231049">
          <w:marLeft w:val="0"/>
          <w:marRight w:val="0"/>
          <w:marTop w:val="0"/>
          <w:marBottom w:val="0"/>
          <w:divBdr>
            <w:top w:val="none" w:sz="0" w:space="0" w:color="auto"/>
            <w:left w:val="none" w:sz="0" w:space="0" w:color="auto"/>
            <w:bottom w:val="none" w:sz="0" w:space="0" w:color="auto"/>
            <w:right w:val="none" w:sz="0" w:space="0" w:color="auto"/>
          </w:divBdr>
        </w:div>
        <w:div w:id="1827934878">
          <w:marLeft w:val="0"/>
          <w:marRight w:val="0"/>
          <w:marTop w:val="0"/>
          <w:marBottom w:val="0"/>
          <w:divBdr>
            <w:top w:val="none" w:sz="0" w:space="0" w:color="auto"/>
            <w:left w:val="none" w:sz="0" w:space="0" w:color="auto"/>
            <w:bottom w:val="none" w:sz="0" w:space="0" w:color="auto"/>
            <w:right w:val="none" w:sz="0" w:space="0" w:color="auto"/>
          </w:divBdr>
        </w:div>
        <w:div w:id="1042167203">
          <w:marLeft w:val="0"/>
          <w:marRight w:val="0"/>
          <w:marTop w:val="0"/>
          <w:marBottom w:val="0"/>
          <w:divBdr>
            <w:top w:val="none" w:sz="0" w:space="0" w:color="auto"/>
            <w:left w:val="none" w:sz="0" w:space="0" w:color="auto"/>
            <w:bottom w:val="none" w:sz="0" w:space="0" w:color="auto"/>
            <w:right w:val="none" w:sz="0" w:space="0" w:color="auto"/>
          </w:divBdr>
        </w:div>
        <w:div w:id="1192303830">
          <w:marLeft w:val="0"/>
          <w:marRight w:val="0"/>
          <w:marTop w:val="0"/>
          <w:marBottom w:val="0"/>
          <w:divBdr>
            <w:top w:val="none" w:sz="0" w:space="0" w:color="auto"/>
            <w:left w:val="none" w:sz="0" w:space="0" w:color="auto"/>
            <w:bottom w:val="none" w:sz="0" w:space="0" w:color="auto"/>
            <w:right w:val="none" w:sz="0" w:space="0" w:color="auto"/>
          </w:divBdr>
        </w:div>
        <w:div w:id="1284533546">
          <w:marLeft w:val="0"/>
          <w:marRight w:val="0"/>
          <w:marTop w:val="0"/>
          <w:marBottom w:val="0"/>
          <w:divBdr>
            <w:top w:val="none" w:sz="0" w:space="0" w:color="auto"/>
            <w:left w:val="none" w:sz="0" w:space="0" w:color="auto"/>
            <w:bottom w:val="none" w:sz="0" w:space="0" w:color="auto"/>
            <w:right w:val="none" w:sz="0" w:space="0" w:color="auto"/>
          </w:divBdr>
        </w:div>
        <w:div w:id="106437357">
          <w:marLeft w:val="0"/>
          <w:marRight w:val="0"/>
          <w:marTop w:val="0"/>
          <w:marBottom w:val="0"/>
          <w:divBdr>
            <w:top w:val="none" w:sz="0" w:space="0" w:color="auto"/>
            <w:left w:val="none" w:sz="0" w:space="0" w:color="auto"/>
            <w:bottom w:val="none" w:sz="0" w:space="0" w:color="auto"/>
            <w:right w:val="none" w:sz="0" w:space="0" w:color="auto"/>
          </w:divBdr>
        </w:div>
        <w:div w:id="1997608912">
          <w:marLeft w:val="0"/>
          <w:marRight w:val="0"/>
          <w:marTop w:val="0"/>
          <w:marBottom w:val="0"/>
          <w:divBdr>
            <w:top w:val="none" w:sz="0" w:space="0" w:color="auto"/>
            <w:left w:val="none" w:sz="0" w:space="0" w:color="auto"/>
            <w:bottom w:val="none" w:sz="0" w:space="0" w:color="auto"/>
            <w:right w:val="none" w:sz="0" w:space="0" w:color="auto"/>
          </w:divBdr>
        </w:div>
        <w:div w:id="272900874">
          <w:marLeft w:val="0"/>
          <w:marRight w:val="0"/>
          <w:marTop w:val="0"/>
          <w:marBottom w:val="0"/>
          <w:divBdr>
            <w:top w:val="none" w:sz="0" w:space="0" w:color="auto"/>
            <w:left w:val="none" w:sz="0" w:space="0" w:color="auto"/>
            <w:bottom w:val="none" w:sz="0" w:space="0" w:color="auto"/>
            <w:right w:val="none" w:sz="0" w:space="0" w:color="auto"/>
          </w:divBdr>
        </w:div>
        <w:div w:id="1325546603">
          <w:marLeft w:val="0"/>
          <w:marRight w:val="0"/>
          <w:marTop w:val="0"/>
          <w:marBottom w:val="0"/>
          <w:divBdr>
            <w:top w:val="none" w:sz="0" w:space="0" w:color="auto"/>
            <w:left w:val="none" w:sz="0" w:space="0" w:color="auto"/>
            <w:bottom w:val="none" w:sz="0" w:space="0" w:color="auto"/>
            <w:right w:val="none" w:sz="0" w:space="0" w:color="auto"/>
          </w:divBdr>
        </w:div>
        <w:div w:id="1656445451">
          <w:marLeft w:val="0"/>
          <w:marRight w:val="0"/>
          <w:marTop w:val="0"/>
          <w:marBottom w:val="0"/>
          <w:divBdr>
            <w:top w:val="none" w:sz="0" w:space="0" w:color="auto"/>
            <w:left w:val="none" w:sz="0" w:space="0" w:color="auto"/>
            <w:bottom w:val="none" w:sz="0" w:space="0" w:color="auto"/>
            <w:right w:val="none" w:sz="0" w:space="0" w:color="auto"/>
          </w:divBdr>
        </w:div>
        <w:div w:id="1866863248">
          <w:marLeft w:val="0"/>
          <w:marRight w:val="0"/>
          <w:marTop w:val="0"/>
          <w:marBottom w:val="0"/>
          <w:divBdr>
            <w:top w:val="none" w:sz="0" w:space="0" w:color="auto"/>
            <w:left w:val="none" w:sz="0" w:space="0" w:color="auto"/>
            <w:bottom w:val="none" w:sz="0" w:space="0" w:color="auto"/>
            <w:right w:val="none" w:sz="0" w:space="0" w:color="auto"/>
          </w:divBdr>
        </w:div>
        <w:div w:id="908342071">
          <w:marLeft w:val="0"/>
          <w:marRight w:val="0"/>
          <w:marTop w:val="0"/>
          <w:marBottom w:val="0"/>
          <w:divBdr>
            <w:top w:val="none" w:sz="0" w:space="0" w:color="auto"/>
            <w:left w:val="none" w:sz="0" w:space="0" w:color="auto"/>
            <w:bottom w:val="none" w:sz="0" w:space="0" w:color="auto"/>
            <w:right w:val="none" w:sz="0" w:space="0" w:color="auto"/>
          </w:divBdr>
        </w:div>
        <w:div w:id="1682051420">
          <w:marLeft w:val="0"/>
          <w:marRight w:val="0"/>
          <w:marTop w:val="0"/>
          <w:marBottom w:val="0"/>
          <w:divBdr>
            <w:top w:val="none" w:sz="0" w:space="0" w:color="auto"/>
            <w:left w:val="none" w:sz="0" w:space="0" w:color="auto"/>
            <w:bottom w:val="none" w:sz="0" w:space="0" w:color="auto"/>
            <w:right w:val="none" w:sz="0" w:space="0" w:color="auto"/>
          </w:divBdr>
        </w:div>
        <w:div w:id="2139105666">
          <w:marLeft w:val="0"/>
          <w:marRight w:val="0"/>
          <w:marTop w:val="0"/>
          <w:marBottom w:val="0"/>
          <w:divBdr>
            <w:top w:val="none" w:sz="0" w:space="0" w:color="auto"/>
            <w:left w:val="none" w:sz="0" w:space="0" w:color="auto"/>
            <w:bottom w:val="none" w:sz="0" w:space="0" w:color="auto"/>
            <w:right w:val="none" w:sz="0" w:space="0" w:color="auto"/>
          </w:divBdr>
        </w:div>
        <w:div w:id="33239847">
          <w:marLeft w:val="0"/>
          <w:marRight w:val="0"/>
          <w:marTop w:val="0"/>
          <w:marBottom w:val="0"/>
          <w:divBdr>
            <w:top w:val="none" w:sz="0" w:space="0" w:color="auto"/>
            <w:left w:val="none" w:sz="0" w:space="0" w:color="auto"/>
            <w:bottom w:val="none" w:sz="0" w:space="0" w:color="auto"/>
            <w:right w:val="none" w:sz="0" w:space="0" w:color="auto"/>
          </w:divBdr>
        </w:div>
        <w:div w:id="2023970402">
          <w:marLeft w:val="0"/>
          <w:marRight w:val="0"/>
          <w:marTop w:val="0"/>
          <w:marBottom w:val="0"/>
          <w:divBdr>
            <w:top w:val="none" w:sz="0" w:space="0" w:color="auto"/>
            <w:left w:val="none" w:sz="0" w:space="0" w:color="auto"/>
            <w:bottom w:val="none" w:sz="0" w:space="0" w:color="auto"/>
            <w:right w:val="none" w:sz="0" w:space="0" w:color="auto"/>
          </w:divBdr>
        </w:div>
        <w:div w:id="496573062">
          <w:marLeft w:val="0"/>
          <w:marRight w:val="0"/>
          <w:marTop w:val="0"/>
          <w:marBottom w:val="0"/>
          <w:divBdr>
            <w:top w:val="none" w:sz="0" w:space="0" w:color="auto"/>
            <w:left w:val="none" w:sz="0" w:space="0" w:color="auto"/>
            <w:bottom w:val="none" w:sz="0" w:space="0" w:color="auto"/>
            <w:right w:val="none" w:sz="0" w:space="0" w:color="auto"/>
          </w:divBdr>
        </w:div>
        <w:div w:id="196477256">
          <w:marLeft w:val="0"/>
          <w:marRight w:val="0"/>
          <w:marTop w:val="0"/>
          <w:marBottom w:val="0"/>
          <w:divBdr>
            <w:top w:val="none" w:sz="0" w:space="0" w:color="auto"/>
            <w:left w:val="none" w:sz="0" w:space="0" w:color="auto"/>
            <w:bottom w:val="none" w:sz="0" w:space="0" w:color="auto"/>
            <w:right w:val="none" w:sz="0" w:space="0" w:color="auto"/>
          </w:divBdr>
        </w:div>
        <w:div w:id="665864506">
          <w:marLeft w:val="0"/>
          <w:marRight w:val="0"/>
          <w:marTop w:val="0"/>
          <w:marBottom w:val="0"/>
          <w:divBdr>
            <w:top w:val="none" w:sz="0" w:space="0" w:color="auto"/>
            <w:left w:val="none" w:sz="0" w:space="0" w:color="auto"/>
            <w:bottom w:val="none" w:sz="0" w:space="0" w:color="auto"/>
            <w:right w:val="none" w:sz="0" w:space="0" w:color="auto"/>
          </w:divBdr>
        </w:div>
        <w:div w:id="1560241603">
          <w:marLeft w:val="0"/>
          <w:marRight w:val="0"/>
          <w:marTop w:val="0"/>
          <w:marBottom w:val="0"/>
          <w:divBdr>
            <w:top w:val="none" w:sz="0" w:space="0" w:color="auto"/>
            <w:left w:val="none" w:sz="0" w:space="0" w:color="auto"/>
            <w:bottom w:val="none" w:sz="0" w:space="0" w:color="auto"/>
            <w:right w:val="none" w:sz="0" w:space="0" w:color="auto"/>
          </w:divBdr>
        </w:div>
        <w:div w:id="305204309">
          <w:marLeft w:val="0"/>
          <w:marRight w:val="0"/>
          <w:marTop w:val="0"/>
          <w:marBottom w:val="0"/>
          <w:divBdr>
            <w:top w:val="none" w:sz="0" w:space="0" w:color="auto"/>
            <w:left w:val="none" w:sz="0" w:space="0" w:color="auto"/>
            <w:bottom w:val="none" w:sz="0" w:space="0" w:color="auto"/>
            <w:right w:val="none" w:sz="0" w:space="0" w:color="auto"/>
          </w:divBdr>
        </w:div>
        <w:div w:id="486630231">
          <w:marLeft w:val="0"/>
          <w:marRight w:val="0"/>
          <w:marTop w:val="0"/>
          <w:marBottom w:val="0"/>
          <w:divBdr>
            <w:top w:val="none" w:sz="0" w:space="0" w:color="auto"/>
            <w:left w:val="none" w:sz="0" w:space="0" w:color="auto"/>
            <w:bottom w:val="none" w:sz="0" w:space="0" w:color="auto"/>
            <w:right w:val="none" w:sz="0" w:space="0" w:color="auto"/>
          </w:divBdr>
        </w:div>
        <w:div w:id="855193242">
          <w:marLeft w:val="0"/>
          <w:marRight w:val="0"/>
          <w:marTop w:val="0"/>
          <w:marBottom w:val="0"/>
          <w:divBdr>
            <w:top w:val="none" w:sz="0" w:space="0" w:color="auto"/>
            <w:left w:val="none" w:sz="0" w:space="0" w:color="auto"/>
            <w:bottom w:val="none" w:sz="0" w:space="0" w:color="auto"/>
            <w:right w:val="none" w:sz="0" w:space="0" w:color="auto"/>
          </w:divBdr>
        </w:div>
        <w:div w:id="1071585009">
          <w:marLeft w:val="0"/>
          <w:marRight w:val="0"/>
          <w:marTop w:val="0"/>
          <w:marBottom w:val="0"/>
          <w:divBdr>
            <w:top w:val="none" w:sz="0" w:space="0" w:color="auto"/>
            <w:left w:val="none" w:sz="0" w:space="0" w:color="auto"/>
            <w:bottom w:val="none" w:sz="0" w:space="0" w:color="auto"/>
            <w:right w:val="none" w:sz="0" w:space="0" w:color="auto"/>
          </w:divBdr>
        </w:div>
        <w:div w:id="686294426">
          <w:marLeft w:val="0"/>
          <w:marRight w:val="0"/>
          <w:marTop w:val="0"/>
          <w:marBottom w:val="0"/>
          <w:divBdr>
            <w:top w:val="none" w:sz="0" w:space="0" w:color="auto"/>
            <w:left w:val="none" w:sz="0" w:space="0" w:color="auto"/>
            <w:bottom w:val="none" w:sz="0" w:space="0" w:color="auto"/>
            <w:right w:val="none" w:sz="0" w:space="0" w:color="auto"/>
          </w:divBdr>
        </w:div>
        <w:div w:id="1562137199">
          <w:marLeft w:val="0"/>
          <w:marRight w:val="0"/>
          <w:marTop w:val="0"/>
          <w:marBottom w:val="0"/>
          <w:divBdr>
            <w:top w:val="none" w:sz="0" w:space="0" w:color="auto"/>
            <w:left w:val="none" w:sz="0" w:space="0" w:color="auto"/>
            <w:bottom w:val="none" w:sz="0" w:space="0" w:color="auto"/>
            <w:right w:val="none" w:sz="0" w:space="0" w:color="auto"/>
          </w:divBdr>
        </w:div>
        <w:div w:id="135345214">
          <w:marLeft w:val="0"/>
          <w:marRight w:val="0"/>
          <w:marTop w:val="0"/>
          <w:marBottom w:val="0"/>
          <w:divBdr>
            <w:top w:val="none" w:sz="0" w:space="0" w:color="auto"/>
            <w:left w:val="none" w:sz="0" w:space="0" w:color="auto"/>
            <w:bottom w:val="none" w:sz="0" w:space="0" w:color="auto"/>
            <w:right w:val="none" w:sz="0" w:space="0" w:color="auto"/>
          </w:divBdr>
        </w:div>
        <w:div w:id="878082989">
          <w:marLeft w:val="0"/>
          <w:marRight w:val="0"/>
          <w:marTop w:val="0"/>
          <w:marBottom w:val="0"/>
          <w:divBdr>
            <w:top w:val="none" w:sz="0" w:space="0" w:color="auto"/>
            <w:left w:val="none" w:sz="0" w:space="0" w:color="auto"/>
            <w:bottom w:val="none" w:sz="0" w:space="0" w:color="auto"/>
            <w:right w:val="none" w:sz="0" w:space="0" w:color="auto"/>
          </w:divBdr>
        </w:div>
        <w:div w:id="1215384633">
          <w:marLeft w:val="0"/>
          <w:marRight w:val="0"/>
          <w:marTop w:val="0"/>
          <w:marBottom w:val="0"/>
          <w:divBdr>
            <w:top w:val="none" w:sz="0" w:space="0" w:color="auto"/>
            <w:left w:val="none" w:sz="0" w:space="0" w:color="auto"/>
            <w:bottom w:val="none" w:sz="0" w:space="0" w:color="auto"/>
            <w:right w:val="none" w:sz="0" w:space="0" w:color="auto"/>
          </w:divBdr>
        </w:div>
        <w:div w:id="1420443745">
          <w:marLeft w:val="0"/>
          <w:marRight w:val="0"/>
          <w:marTop w:val="0"/>
          <w:marBottom w:val="0"/>
          <w:divBdr>
            <w:top w:val="none" w:sz="0" w:space="0" w:color="auto"/>
            <w:left w:val="none" w:sz="0" w:space="0" w:color="auto"/>
            <w:bottom w:val="none" w:sz="0" w:space="0" w:color="auto"/>
            <w:right w:val="none" w:sz="0" w:space="0" w:color="auto"/>
          </w:divBdr>
        </w:div>
        <w:div w:id="1450978673">
          <w:marLeft w:val="0"/>
          <w:marRight w:val="0"/>
          <w:marTop w:val="0"/>
          <w:marBottom w:val="0"/>
          <w:divBdr>
            <w:top w:val="none" w:sz="0" w:space="0" w:color="auto"/>
            <w:left w:val="none" w:sz="0" w:space="0" w:color="auto"/>
            <w:bottom w:val="none" w:sz="0" w:space="0" w:color="auto"/>
            <w:right w:val="none" w:sz="0" w:space="0" w:color="auto"/>
          </w:divBdr>
        </w:div>
        <w:div w:id="1537356403">
          <w:marLeft w:val="0"/>
          <w:marRight w:val="0"/>
          <w:marTop w:val="0"/>
          <w:marBottom w:val="0"/>
          <w:divBdr>
            <w:top w:val="none" w:sz="0" w:space="0" w:color="auto"/>
            <w:left w:val="none" w:sz="0" w:space="0" w:color="auto"/>
            <w:bottom w:val="none" w:sz="0" w:space="0" w:color="auto"/>
            <w:right w:val="none" w:sz="0" w:space="0" w:color="auto"/>
          </w:divBdr>
        </w:div>
      </w:divsChild>
    </w:div>
    <w:div w:id="357898438">
      <w:bodyDiv w:val="1"/>
      <w:marLeft w:val="0"/>
      <w:marRight w:val="0"/>
      <w:marTop w:val="0"/>
      <w:marBottom w:val="0"/>
      <w:divBdr>
        <w:top w:val="none" w:sz="0" w:space="0" w:color="auto"/>
        <w:left w:val="none" w:sz="0" w:space="0" w:color="auto"/>
        <w:bottom w:val="none" w:sz="0" w:space="0" w:color="auto"/>
        <w:right w:val="none" w:sz="0" w:space="0" w:color="auto"/>
      </w:divBdr>
      <w:divsChild>
        <w:div w:id="181937314">
          <w:marLeft w:val="0"/>
          <w:marRight w:val="0"/>
          <w:marTop w:val="0"/>
          <w:marBottom w:val="0"/>
          <w:divBdr>
            <w:top w:val="none" w:sz="0" w:space="0" w:color="auto"/>
            <w:left w:val="none" w:sz="0" w:space="0" w:color="auto"/>
            <w:bottom w:val="none" w:sz="0" w:space="0" w:color="auto"/>
            <w:right w:val="none" w:sz="0" w:space="0" w:color="auto"/>
          </w:divBdr>
        </w:div>
        <w:div w:id="609975321">
          <w:marLeft w:val="0"/>
          <w:marRight w:val="0"/>
          <w:marTop w:val="0"/>
          <w:marBottom w:val="0"/>
          <w:divBdr>
            <w:top w:val="none" w:sz="0" w:space="0" w:color="auto"/>
            <w:left w:val="none" w:sz="0" w:space="0" w:color="auto"/>
            <w:bottom w:val="none" w:sz="0" w:space="0" w:color="auto"/>
            <w:right w:val="none" w:sz="0" w:space="0" w:color="auto"/>
          </w:divBdr>
        </w:div>
        <w:div w:id="1602444846">
          <w:marLeft w:val="0"/>
          <w:marRight w:val="0"/>
          <w:marTop w:val="0"/>
          <w:marBottom w:val="0"/>
          <w:divBdr>
            <w:top w:val="none" w:sz="0" w:space="0" w:color="auto"/>
            <w:left w:val="none" w:sz="0" w:space="0" w:color="auto"/>
            <w:bottom w:val="none" w:sz="0" w:space="0" w:color="auto"/>
            <w:right w:val="none" w:sz="0" w:space="0" w:color="auto"/>
          </w:divBdr>
        </w:div>
        <w:div w:id="1929386867">
          <w:marLeft w:val="0"/>
          <w:marRight w:val="0"/>
          <w:marTop w:val="0"/>
          <w:marBottom w:val="0"/>
          <w:divBdr>
            <w:top w:val="none" w:sz="0" w:space="0" w:color="auto"/>
            <w:left w:val="none" w:sz="0" w:space="0" w:color="auto"/>
            <w:bottom w:val="none" w:sz="0" w:space="0" w:color="auto"/>
            <w:right w:val="none" w:sz="0" w:space="0" w:color="auto"/>
          </w:divBdr>
        </w:div>
      </w:divsChild>
    </w:div>
    <w:div w:id="479346672">
      <w:bodyDiv w:val="1"/>
      <w:marLeft w:val="0"/>
      <w:marRight w:val="0"/>
      <w:marTop w:val="0"/>
      <w:marBottom w:val="0"/>
      <w:divBdr>
        <w:top w:val="none" w:sz="0" w:space="0" w:color="auto"/>
        <w:left w:val="none" w:sz="0" w:space="0" w:color="auto"/>
        <w:bottom w:val="none" w:sz="0" w:space="0" w:color="auto"/>
        <w:right w:val="none" w:sz="0" w:space="0" w:color="auto"/>
      </w:divBdr>
      <w:divsChild>
        <w:div w:id="104735440">
          <w:marLeft w:val="0"/>
          <w:marRight w:val="0"/>
          <w:marTop w:val="0"/>
          <w:marBottom w:val="0"/>
          <w:divBdr>
            <w:top w:val="none" w:sz="0" w:space="0" w:color="auto"/>
            <w:left w:val="none" w:sz="0" w:space="0" w:color="auto"/>
            <w:bottom w:val="none" w:sz="0" w:space="0" w:color="auto"/>
            <w:right w:val="none" w:sz="0" w:space="0" w:color="auto"/>
          </w:divBdr>
        </w:div>
        <w:div w:id="177893889">
          <w:marLeft w:val="0"/>
          <w:marRight w:val="0"/>
          <w:marTop w:val="0"/>
          <w:marBottom w:val="0"/>
          <w:divBdr>
            <w:top w:val="none" w:sz="0" w:space="0" w:color="auto"/>
            <w:left w:val="none" w:sz="0" w:space="0" w:color="auto"/>
            <w:bottom w:val="none" w:sz="0" w:space="0" w:color="auto"/>
            <w:right w:val="none" w:sz="0" w:space="0" w:color="auto"/>
          </w:divBdr>
        </w:div>
        <w:div w:id="583490193">
          <w:marLeft w:val="0"/>
          <w:marRight w:val="0"/>
          <w:marTop w:val="0"/>
          <w:marBottom w:val="0"/>
          <w:divBdr>
            <w:top w:val="none" w:sz="0" w:space="0" w:color="auto"/>
            <w:left w:val="none" w:sz="0" w:space="0" w:color="auto"/>
            <w:bottom w:val="none" w:sz="0" w:space="0" w:color="auto"/>
            <w:right w:val="none" w:sz="0" w:space="0" w:color="auto"/>
          </w:divBdr>
        </w:div>
        <w:div w:id="687875730">
          <w:marLeft w:val="0"/>
          <w:marRight w:val="0"/>
          <w:marTop w:val="0"/>
          <w:marBottom w:val="0"/>
          <w:divBdr>
            <w:top w:val="none" w:sz="0" w:space="0" w:color="auto"/>
            <w:left w:val="none" w:sz="0" w:space="0" w:color="auto"/>
            <w:bottom w:val="none" w:sz="0" w:space="0" w:color="auto"/>
            <w:right w:val="none" w:sz="0" w:space="0" w:color="auto"/>
          </w:divBdr>
        </w:div>
        <w:div w:id="693458032">
          <w:marLeft w:val="0"/>
          <w:marRight w:val="0"/>
          <w:marTop w:val="0"/>
          <w:marBottom w:val="0"/>
          <w:divBdr>
            <w:top w:val="none" w:sz="0" w:space="0" w:color="auto"/>
            <w:left w:val="none" w:sz="0" w:space="0" w:color="auto"/>
            <w:bottom w:val="none" w:sz="0" w:space="0" w:color="auto"/>
            <w:right w:val="none" w:sz="0" w:space="0" w:color="auto"/>
          </w:divBdr>
        </w:div>
        <w:div w:id="703672372">
          <w:marLeft w:val="0"/>
          <w:marRight w:val="0"/>
          <w:marTop w:val="0"/>
          <w:marBottom w:val="0"/>
          <w:divBdr>
            <w:top w:val="none" w:sz="0" w:space="0" w:color="auto"/>
            <w:left w:val="none" w:sz="0" w:space="0" w:color="auto"/>
            <w:bottom w:val="none" w:sz="0" w:space="0" w:color="auto"/>
            <w:right w:val="none" w:sz="0" w:space="0" w:color="auto"/>
          </w:divBdr>
        </w:div>
        <w:div w:id="985427215">
          <w:marLeft w:val="0"/>
          <w:marRight w:val="0"/>
          <w:marTop w:val="0"/>
          <w:marBottom w:val="0"/>
          <w:divBdr>
            <w:top w:val="none" w:sz="0" w:space="0" w:color="auto"/>
            <w:left w:val="none" w:sz="0" w:space="0" w:color="auto"/>
            <w:bottom w:val="none" w:sz="0" w:space="0" w:color="auto"/>
            <w:right w:val="none" w:sz="0" w:space="0" w:color="auto"/>
          </w:divBdr>
        </w:div>
        <w:div w:id="998772978">
          <w:marLeft w:val="0"/>
          <w:marRight w:val="0"/>
          <w:marTop w:val="0"/>
          <w:marBottom w:val="0"/>
          <w:divBdr>
            <w:top w:val="none" w:sz="0" w:space="0" w:color="auto"/>
            <w:left w:val="none" w:sz="0" w:space="0" w:color="auto"/>
            <w:bottom w:val="none" w:sz="0" w:space="0" w:color="auto"/>
            <w:right w:val="none" w:sz="0" w:space="0" w:color="auto"/>
          </w:divBdr>
        </w:div>
        <w:div w:id="1545559304">
          <w:marLeft w:val="0"/>
          <w:marRight w:val="0"/>
          <w:marTop w:val="0"/>
          <w:marBottom w:val="0"/>
          <w:divBdr>
            <w:top w:val="none" w:sz="0" w:space="0" w:color="auto"/>
            <w:left w:val="none" w:sz="0" w:space="0" w:color="auto"/>
            <w:bottom w:val="none" w:sz="0" w:space="0" w:color="auto"/>
            <w:right w:val="none" w:sz="0" w:space="0" w:color="auto"/>
          </w:divBdr>
        </w:div>
        <w:div w:id="1906837989">
          <w:marLeft w:val="0"/>
          <w:marRight w:val="0"/>
          <w:marTop w:val="0"/>
          <w:marBottom w:val="0"/>
          <w:divBdr>
            <w:top w:val="none" w:sz="0" w:space="0" w:color="auto"/>
            <w:left w:val="none" w:sz="0" w:space="0" w:color="auto"/>
            <w:bottom w:val="none" w:sz="0" w:space="0" w:color="auto"/>
            <w:right w:val="none" w:sz="0" w:space="0" w:color="auto"/>
          </w:divBdr>
        </w:div>
      </w:divsChild>
    </w:div>
    <w:div w:id="482546787">
      <w:bodyDiv w:val="1"/>
      <w:marLeft w:val="0"/>
      <w:marRight w:val="0"/>
      <w:marTop w:val="0"/>
      <w:marBottom w:val="0"/>
      <w:divBdr>
        <w:top w:val="none" w:sz="0" w:space="0" w:color="auto"/>
        <w:left w:val="none" w:sz="0" w:space="0" w:color="auto"/>
        <w:bottom w:val="none" w:sz="0" w:space="0" w:color="auto"/>
        <w:right w:val="none" w:sz="0" w:space="0" w:color="auto"/>
      </w:divBdr>
      <w:divsChild>
        <w:div w:id="158425771">
          <w:marLeft w:val="0"/>
          <w:marRight w:val="0"/>
          <w:marTop w:val="0"/>
          <w:marBottom w:val="0"/>
          <w:divBdr>
            <w:top w:val="none" w:sz="0" w:space="0" w:color="auto"/>
            <w:left w:val="none" w:sz="0" w:space="0" w:color="auto"/>
            <w:bottom w:val="none" w:sz="0" w:space="0" w:color="auto"/>
            <w:right w:val="none" w:sz="0" w:space="0" w:color="auto"/>
          </w:divBdr>
        </w:div>
        <w:div w:id="363949077">
          <w:marLeft w:val="0"/>
          <w:marRight w:val="0"/>
          <w:marTop w:val="0"/>
          <w:marBottom w:val="0"/>
          <w:divBdr>
            <w:top w:val="none" w:sz="0" w:space="0" w:color="auto"/>
            <w:left w:val="none" w:sz="0" w:space="0" w:color="auto"/>
            <w:bottom w:val="none" w:sz="0" w:space="0" w:color="auto"/>
            <w:right w:val="none" w:sz="0" w:space="0" w:color="auto"/>
          </w:divBdr>
        </w:div>
        <w:div w:id="440616087">
          <w:marLeft w:val="0"/>
          <w:marRight w:val="0"/>
          <w:marTop w:val="0"/>
          <w:marBottom w:val="0"/>
          <w:divBdr>
            <w:top w:val="none" w:sz="0" w:space="0" w:color="auto"/>
            <w:left w:val="none" w:sz="0" w:space="0" w:color="auto"/>
            <w:bottom w:val="none" w:sz="0" w:space="0" w:color="auto"/>
            <w:right w:val="none" w:sz="0" w:space="0" w:color="auto"/>
          </w:divBdr>
        </w:div>
        <w:div w:id="463693587">
          <w:marLeft w:val="0"/>
          <w:marRight w:val="0"/>
          <w:marTop w:val="0"/>
          <w:marBottom w:val="0"/>
          <w:divBdr>
            <w:top w:val="none" w:sz="0" w:space="0" w:color="auto"/>
            <w:left w:val="none" w:sz="0" w:space="0" w:color="auto"/>
            <w:bottom w:val="none" w:sz="0" w:space="0" w:color="auto"/>
            <w:right w:val="none" w:sz="0" w:space="0" w:color="auto"/>
          </w:divBdr>
        </w:div>
        <w:div w:id="502208327">
          <w:marLeft w:val="0"/>
          <w:marRight w:val="0"/>
          <w:marTop w:val="0"/>
          <w:marBottom w:val="0"/>
          <w:divBdr>
            <w:top w:val="none" w:sz="0" w:space="0" w:color="auto"/>
            <w:left w:val="none" w:sz="0" w:space="0" w:color="auto"/>
            <w:bottom w:val="none" w:sz="0" w:space="0" w:color="auto"/>
            <w:right w:val="none" w:sz="0" w:space="0" w:color="auto"/>
          </w:divBdr>
        </w:div>
        <w:div w:id="504248406">
          <w:marLeft w:val="0"/>
          <w:marRight w:val="0"/>
          <w:marTop w:val="0"/>
          <w:marBottom w:val="0"/>
          <w:divBdr>
            <w:top w:val="none" w:sz="0" w:space="0" w:color="auto"/>
            <w:left w:val="none" w:sz="0" w:space="0" w:color="auto"/>
            <w:bottom w:val="none" w:sz="0" w:space="0" w:color="auto"/>
            <w:right w:val="none" w:sz="0" w:space="0" w:color="auto"/>
          </w:divBdr>
        </w:div>
        <w:div w:id="1024867296">
          <w:marLeft w:val="0"/>
          <w:marRight w:val="0"/>
          <w:marTop w:val="0"/>
          <w:marBottom w:val="0"/>
          <w:divBdr>
            <w:top w:val="none" w:sz="0" w:space="0" w:color="auto"/>
            <w:left w:val="none" w:sz="0" w:space="0" w:color="auto"/>
            <w:bottom w:val="none" w:sz="0" w:space="0" w:color="auto"/>
            <w:right w:val="none" w:sz="0" w:space="0" w:color="auto"/>
          </w:divBdr>
        </w:div>
        <w:div w:id="1307857367">
          <w:marLeft w:val="0"/>
          <w:marRight w:val="0"/>
          <w:marTop w:val="0"/>
          <w:marBottom w:val="0"/>
          <w:divBdr>
            <w:top w:val="none" w:sz="0" w:space="0" w:color="auto"/>
            <w:left w:val="none" w:sz="0" w:space="0" w:color="auto"/>
            <w:bottom w:val="none" w:sz="0" w:space="0" w:color="auto"/>
            <w:right w:val="none" w:sz="0" w:space="0" w:color="auto"/>
          </w:divBdr>
        </w:div>
        <w:div w:id="1321889133">
          <w:marLeft w:val="0"/>
          <w:marRight w:val="0"/>
          <w:marTop w:val="0"/>
          <w:marBottom w:val="0"/>
          <w:divBdr>
            <w:top w:val="none" w:sz="0" w:space="0" w:color="auto"/>
            <w:left w:val="none" w:sz="0" w:space="0" w:color="auto"/>
            <w:bottom w:val="none" w:sz="0" w:space="0" w:color="auto"/>
            <w:right w:val="none" w:sz="0" w:space="0" w:color="auto"/>
          </w:divBdr>
        </w:div>
        <w:div w:id="1422333986">
          <w:marLeft w:val="0"/>
          <w:marRight w:val="0"/>
          <w:marTop w:val="0"/>
          <w:marBottom w:val="0"/>
          <w:divBdr>
            <w:top w:val="none" w:sz="0" w:space="0" w:color="auto"/>
            <w:left w:val="none" w:sz="0" w:space="0" w:color="auto"/>
            <w:bottom w:val="none" w:sz="0" w:space="0" w:color="auto"/>
            <w:right w:val="none" w:sz="0" w:space="0" w:color="auto"/>
          </w:divBdr>
        </w:div>
        <w:div w:id="1459835053">
          <w:marLeft w:val="0"/>
          <w:marRight w:val="0"/>
          <w:marTop w:val="0"/>
          <w:marBottom w:val="0"/>
          <w:divBdr>
            <w:top w:val="none" w:sz="0" w:space="0" w:color="auto"/>
            <w:left w:val="none" w:sz="0" w:space="0" w:color="auto"/>
            <w:bottom w:val="none" w:sz="0" w:space="0" w:color="auto"/>
            <w:right w:val="none" w:sz="0" w:space="0" w:color="auto"/>
          </w:divBdr>
        </w:div>
        <w:div w:id="1591620797">
          <w:marLeft w:val="0"/>
          <w:marRight w:val="0"/>
          <w:marTop w:val="0"/>
          <w:marBottom w:val="0"/>
          <w:divBdr>
            <w:top w:val="none" w:sz="0" w:space="0" w:color="auto"/>
            <w:left w:val="none" w:sz="0" w:space="0" w:color="auto"/>
            <w:bottom w:val="none" w:sz="0" w:space="0" w:color="auto"/>
            <w:right w:val="none" w:sz="0" w:space="0" w:color="auto"/>
          </w:divBdr>
        </w:div>
        <w:div w:id="1602253399">
          <w:marLeft w:val="0"/>
          <w:marRight w:val="0"/>
          <w:marTop w:val="0"/>
          <w:marBottom w:val="0"/>
          <w:divBdr>
            <w:top w:val="none" w:sz="0" w:space="0" w:color="auto"/>
            <w:left w:val="none" w:sz="0" w:space="0" w:color="auto"/>
            <w:bottom w:val="none" w:sz="0" w:space="0" w:color="auto"/>
            <w:right w:val="none" w:sz="0" w:space="0" w:color="auto"/>
          </w:divBdr>
        </w:div>
        <w:div w:id="1826899267">
          <w:marLeft w:val="0"/>
          <w:marRight w:val="0"/>
          <w:marTop w:val="0"/>
          <w:marBottom w:val="0"/>
          <w:divBdr>
            <w:top w:val="none" w:sz="0" w:space="0" w:color="auto"/>
            <w:left w:val="none" w:sz="0" w:space="0" w:color="auto"/>
            <w:bottom w:val="none" w:sz="0" w:space="0" w:color="auto"/>
            <w:right w:val="none" w:sz="0" w:space="0" w:color="auto"/>
          </w:divBdr>
        </w:div>
        <w:div w:id="1917006518">
          <w:marLeft w:val="0"/>
          <w:marRight w:val="0"/>
          <w:marTop w:val="0"/>
          <w:marBottom w:val="0"/>
          <w:divBdr>
            <w:top w:val="none" w:sz="0" w:space="0" w:color="auto"/>
            <w:left w:val="none" w:sz="0" w:space="0" w:color="auto"/>
            <w:bottom w:val="none" w:sz="0" w:space="0" w:color="auto"/>
            <w:right w:val="none" w:sz="0" w:space="0" w:color="auto"/>
          </w:divBdr>
        </w:div>
        <w:div w:id="2045863111">
          <w:marLeft w:val="0"/>
          <w:marRight w:val="0"/>
          <w:marTop w:val="0"/>
          <w:marBottom w:val="0"/>
          <w:divBdr>
            <w:top w:val="none" w:sz="0" w:space="0" w:color="auto"/>
            <w:left w:val="none" w:sz="0" w:space="0" w:color="auto"/>
            <w:bottom w:val="none" w:sz="0" w:space="0" w:color="auto"/>
            <w:right w:val="none" w:sz="0" w:space="0" w:color="auto"/>
          </w:divBdr>
        </w:div>
      </w:divsChild>
    </w:div>
    <w:div w:id="484320788">
      <w:bodyDiv w:val="1"/>
      <w:marLeft w:val="0"/>
      <w:marRight w:val="0"/>
      <w:marTop w:val="0"/>
      <w:marBottom w:val="0"/>
      <w:divBdr>
        <w:top w:val="none" w:sz="0" w:space="0" w:color="auto"/>
        <w:left w:val="none" w:sz="0" w:space="0" w:color="auto"/>
        <w:bottom w:val="none" w:sz="0" w:space="0" w:color="auto"/>
        <w:right w:val="none" w:sz="0" w:space="0" w:color="auto"/>
      </w:divBdr>
      <w:divsChild>
        <w:div w:id="1040664442">
          <w:marLeft w:val="0"/>
          <w:marRight w:val="0"/>
          <w:marTop w:val="0"/>
          <w:marBottom w:val="0"/>
          <w:divBdr>
            <w:top w:val="none" w:sz="0" w:space="0" w:color="auto"/>
            <w:left w:val="none" w:sz="0" w:space="0" w:color="auto"/>
            <w:bottom w:val="none" w:sz="0" w:space="0" w:color="auto"/>
            <w:right w:val="none" w:sz="0" w:space="0" w:color="auto"/>
          </w:divBdr>
        </w:div>
        <w:div w:id="594244675">
          <w:marLeft w:val="0"/>
          <w:marRight w:val="0"/>
          <w:marTop w:val="0"/>
          <w:marBottom w:val="0"/>
          <w:divBdr>
            <w:top w:val="none" w:sz="0" w:space="0" w:color="auto"/>
            <w:left w:val="none" w:sz="0" w:space="0" w:color="auto"/>
            <w:bottom w:val="none" w:sz="0" w:space="0" w:color="auto"/>
            <w:right w:val="none" w:sz="0" w:space="0" w:color="auto"/>
          </w:divBdr>
        </w:div>
        <w:div w:id="1738746795">
          <w:marLeft w:val="0"/>
          <w:marRight w:val="0"/>
          <w:marTop w:val="0"/>
          <w:marBottom w:val="0"/>
          <w:divBdr>
            <w:top w:val="none" w:sz="0" w:space="0" w:color="auto"/>
            <w:left w:val="none" w:sz="0" w:space="0" w:color="auto"/>
            <w:bottom w:val="none" w:sz="0" w:space="0" w:color="auto"/>
            <w:right w:val="none" w:sz="0" w:space="0" w:color="auto"/>
          </w:divBdr>
        </w:div>
        <w:div w:id="1556892897">
          <w:marLeft w:val="0"/>
          <w:marRight w:val="0"/>
          <w:marTop w:val="0"/>
          <w:marBottom w:val="0"/>
          <w:divBdr>
            <w:top w:val="none" w:sz="0" w:space="0" w:color="auto"/>
            <w:left w:val="none" w:sz="0" w:space="0" w:color="auto"/>
            <w:bottom w:val="none" w:sz="0" w:space="0" w:color="auto"/>
            <w:right w:val="none" w:sz="0" w:space="0" w:color="auto"/>
          </w:divBdr>
        </w:div>
        <w:div w:id="60105453">
          <w:marLeft w:val="0"/>
          <w:marRight w:val="0"/>
          <w:marTop w:val="0"/>
          <w:marBottom w:val="0"/>
          <w:divBdr>
            <w:top w:val="none" w:sz="0" w:space="0" w:color="auto"/>
            <w:left w:val="none" w:sz="0" w:space="0" w:color="auto"/>
            <w:bottom w:val="none" w:sz="0" w:space="0" w:color="auto"/>
            <w:right w:val="none" w:sz="0" w:space="0" w:color="auto"/>
          </w:divBdr>
        </w:div>
        <w:div w:id="1853258043">
          <w:marLeft w:val="0"/>
          <w:marRight w:val="0"/>
          <w:marTop w:val="0"/>
          <w:marBottom w:val="0"/>
          <w:divBdr>
            <w:top w:val="none" w:sz="0" w:space="0" w:color="auto"/>
            <w:left w:val="none" w:sz="0" w:space="0" w:color="auto"/>
            <w:bottom w:val="none" w:sz="0" w:space="0" w:color="auto"/>
            <w:right w:val="none" w:sz="0" w:space="0" w:color="auto"/>
          </w:divBdr>
        </w:div>
        <w:div w:id="1724869439">
          <w:marLeft w:val="0"/>
          <w:marRight w:val="0"/>
          <w:marTop w:val="0"/>
          <w:marBottom w:val="0"/>
          <w:divBdr>
            <w:top w:val="none" w:sz="0" w:space="0" w:color="auto"/>
            <w:left w:val="none" w:sz="0" w:space="0" w:color="auto"/>
            <w:bottom w:val="none" w:sz="0" w:space="0" w:color="auto"/>
            <w:right w:val="none" w:sz="0" w:space="0" w:color="auto"/>
          </w:divBdr>
        </w:div>
        <w:div w:id="107434935">
          <w:marLeft w:val="0"/>
          <w:marRight w:val="0"/>
          <w:marTop w:val="0"/>
          <w:marBottom w:val="0"/>
          <w:divBdr>
            <w:top w:val="none" w:sz="0" w:space="0" w:color="auto"/>
            <w:left w:val="none" w:sz="0" w:space="0" w:color="auto"/>
            <w:bottom w:val="none" w:sz="0" w:space="0" w:color="auto"/>
            <w:right w:val="none" w:sz="0" w:space="0" w:color="auto"/>
          </w:divBdr>
        </w:div>
        <w:div w:id="966620583">
          <w:marLeft w:val="0"/>
          <w:marRight w:val="0"/>
          <w:marTop w:val="0"/>
          <w:marBottom w:val="0"/>
          <w:divBdr>
            <w:top w:val="none" w:sz="0" w:space="0" w:color="auto"/>
            <w:left w:val="none" w:sz="0" w:space="0" w:color="auto"/>
            <w:bottom w:val="none" w:sz="0" w:space="0" w:color="auto"/>
            <w:right w:val="none" w:sz="0" w:space="0" w:color="auto"/>
          </w:divBdr>
        </w:div>
        <w:div w:id="1041900037">
          <w:marLeft w:val="0"/>
          <w:marRight w:val="0"/>
          <w:marTop w:val="0"/>
          <w:marBottom w:val="0"/>
          <w:divBdr>
            <w:top w:val="none" w:sz="0" w:space="0" w:color="auto"/>
            <w:left w:val="none" w:sz="0" w:space="0" w:color="auto"/>
            <w:bottom w:val="none" w:sz="0" w:space="0" w:color="auto"/>
            <w:right w:val="none" w:sz="0" w:space="0" w:color="auto"/>
          </w:divBdr>
        </w:div>
        <w:div w:id="901333945">
          <w:marLeft w:val="0"/>
          <w:marRight w:val="0"/>
          <w:marTop w:val="0"/>
          <w:marBottom w:val="0"/>
          <w:divBdr>
            <w:top w:val="none" w:sz="0" w:space="0" w:color="auto"/>
            <w:left w:val="none" w:sz="0" w:space="0" w:color="auto"/>
            <w:bottom w:val="none" w:sz="0" w:space="0" w:color="auto"/>
            <w:right w:val="none" w:sz="0" w:space="0" w:color="auto"/>
          </w:divBdr>
        </w:div>
        <w:div w:id="825056108">
          <w:marLeft w:val="0"/>
          <w:marRight w:val="0"/>
          <w:marTop w:val="0"/>
          <w:marBottom w:val="0"/>
          <w:divBdr>
            <w:top w:val="none" w:sz="0" w:space="0" w:color="auto"/>
            <w:left w:val="none" w:sz="0" w:space="0" w:color="auto"/>
            <w:bottom w:val="none" w:sz="0" w:space="0" w:color="auto"/>
            <w:right w:val="none" w:sz="0" w:space="0" w:color="auto"/>
          </w:divBdr>
        </w:div>
        <w:div w:id="1317339981">
          <w:marLeft w:val="0"/>
          <w:marRight w:val="0"/>
          <w:marTop w:val="0"/>
          <w:marBottom w:val="0"/>
          <w:divBdr>
            <w:top w:val="none" w:sz="0" w:space="0" w:color="auto"/>
            <w:left w:val="none" w:sz="0" w:space="0" w:color="auto"/>
            <w:bottom w:val="none" w:sz="0" w:space="0" w:color="auto"/>
            <w:right w:val="none" w:sz="0" w:space="0" w:color="auto"/>
          </w:divBdr>
        </w:div>
        <w:div w:id="984041127">
          <w:marLeft w:val="0"/>
          <w:marRight w:val="0"/>
          <w:marTop w:val="0"/>
          <w:marBottom w:val="0"/>
          <w:divBdr>
            <w:top w:val="none" w:sz="0" w:space="0" w:color="auto"/>
            <w:left w:val="none" w:sz="0" w:space="0" w:color="auto"/>
            <w:bottom w:val="none" w:sz="0" w:space="0" w:color="auto"/>
            <w:right w:val="none" w:sz="0" w:space="0" w:color="auto"/>
          </w:divBdr>
        </w:div>
        <w:div w:id="559948194">
          <w:marLeft w:val="0"/>
          <w:marRight w:val="0"/>
          <w:marTop w:val="0"/>
          <w:marBottom w:val="0"/>
          <w:divBdr>
            <w:top w:val="none" w:sz="0" w:space="0" w:color="auto"/>
            <w:left w:val="none" w:sz="0" w:space="0" w:color="auto"/>
            <w:bottom w:val="none" w:sz="0" w:space="0" w:color="auto"/>
            <w:right w:val="none" w:sz="0" w:space="0" w:color="auto"/>
          </w:divBdr>
        </w:div>
        <w:div w:id="1349257805">
          <w:marLeft w:val="0"/>
          <w:marRight w:val="0"/>
          <w:marTop w:val="0"/>
          <w:marBottom w:val="0"/>
          <w:divBdr>
            <w:top w:val="none" w:sz="0" w:space="0" w:color="auto"/>
            <w:left w:val="none" w:sz="0" w:space="0" w:color="auto"/>
            <w:bottom w:val="none" w:sz="0" w:space="0" w:color="auto"/>
            <w:right w:val="none" w:sz="0" w:space="0" w:color="auto"/>
          </w:divBdr>
        </w:div>
        <w:div w:id="1009599426">
          <w:marLeft w:val="0"/>
          <w:marRight w:val="0"/>
          <w:marTop w:val="0"/>
          <w:marBottom w:val="0"/>
          <w:divBdr>
            <w:top w:val="none" w:sz="0" w:space="0" w:color="auto"/>
            <w:left w:val="none" w:sz="0" w:space="0" w:color="auto"/>
            <w:bottom w:val="none" w:sz="0" w:space="0" w:color="auto"/>
            <w:right w:val="none" w:sz="0" w:space="0" w:color="auto"/>
          </w:divBdr>
        </w:div>
        <w:div w:id="131290163">
          <w:marLeft w:val="0"/>
          <w:marRight w:val="0"/>
          <w:marTop w:val="0"/>
          <w:marBottom w:val="0"/>
          <w:divBdr>
            <w:top w:val="none" w:sz="0" w:space="0" w:color="auto"/>
            <w:left w:val="none" w:sz="0" w:space="0" w:color="auto"/>
            <w:bottom w:val="none" w:sz="0" w:space="0" w:color="auto"/>
            <w:right w:val="none" w:sz="0" w:space="0" w:color="auto"/>
          </w:divBdr>
        </w:div>
        <w:div w:id="924999496">
          <w:marLeft w:val="0"/>
          <w:marRight w:val="0"/>
          <w:marTop w:val="0"/>
          <w:marBottom w:val="0"/>
          <w:divBdr>
            <w:top w:val="none" w:sz="0" w:space="0" w:color="auto"/>
            <w:left w:val="none" w:sz="0" w:space="0" w:color="auto"/>
            <w:bottom w:val="none" w:sz="0" w:space="0" w:color="auto"/>
            <w:right w:val="none" w:sz="0" w:space="0" w:color="auto"/>
          </w:divBdr>
        </w:div>
        <w:div w:id="41491087">
          <w:marLeft w:val="0"/>
          <w:marRight w:val="0"/>
          <w:marTop w:val="0"/>
          <w:marBottom w:val="0"/>
          <w:divBdr>
            <w:top w:val="none" w:sz="0" w:space="0" w:color="auto"/>
            <w:left w:val="none" w:sz="0" w:space="0" w:color="auto"/>
            <w:bottom w:val="none" w:sz="0" w:space="0" w:color="auto"/>
            <w:right w:val="none" w:sz="0" w:space="0" w:color="auto"/>
          </w:divBdr>
        </w:div>
        <w:div w:id="1690907306">
          <w:marLeft w:val="0"/>
          <w:marRight w:val="0"/>
          <w:marTop w:val="0"/>
          <w:marBottom w:val="0"/>
          <w:divBdr>
            <w:top w:val="none" w:sz="0" w:space="0" w:color="auto"/>
            <w:left w:val="none" w:sz="0" w:space="0" w:color="auto"/>
            <w:bottom w:val="none" w:sz="0" w:space="0" w:color="auto"/>
            <w:right w:val="none" w:sz="0" w:space="0" w:color="auto"/>
          </w:divBdr>
        </w:div>
        <w:div w:id="758797878">
          <w:marLeft w:val="0"/>
          <w:marRight w:val="0"/>
          <w:marTop w:val="0"/>
          <w:marBottom w:val="0"/>
          <w:divBdr>
            <w:top w:val="none" w:sz="0" w:space="0" w:color="auto"/>
            <w:left w:val="none" w:sz="0" w:space="0" w:color="auto"/>
            <w:bottom w:val="none" w:sz="0" w:space="0" w:color="auto"/>
            <w:right w:val="none" w:sz="0" w:space="0" w:color="auto"/>
          </w:divBdr>
        </w:div>
        <w:div w:id="1719161895">
          <w:marLeft w:val="0"/>
          <w:marRight w:val="0"/>
          <w:marTop w:val="0"/>
          <w:marBottom w:val="0"/>
          <w:divBdr>
            <w:top w:val="none" w:sz="0" w:space="0" w:color="auto"/>
            <w:left w:val="none" w:sz="0" w:space="0" w:color="auto"/>
            <w:bottom w:val="none" w:sz="0" w:space="0" w:color="auto"/>
            <w:right w:val="none" w:sz="0" w:space="0" w:color="auto"/>
          </w:divBdr>
        </w:div>
        <w:div w:id="125632804">
          <w:marLeft w:val="0"/>
          <w:marRight w:val="0"/>
          <w:marTop w:val="0"/>
          <w:marBottom w:val="0"/>
          <w:divBdr>
            <w:top w:val="none" w:sz="0" w:space="0" w:color="auto"/>
            <w:left w:val="none" w:sz="0" w:space="0" w:color="auto"/>
            <w:bottom w:val="none" w:sz="0" w:space="0" w:color="auto"/>
            <w:right w:val="none" w:sz="0" w:space="0" w:color="auto"/>
          </w:divBdr>
        </w:div>
        <w:div w:id="1267732031">
          <w:marLeft w:val="0"/>
          <w:marRight w:val="0"/>
          <w:marTop w:val="0"/>
          <w:marBottom w:val="0"/>
          <w:divBdr>
            <w:top w:val="none" w:sz="0" w:space="0" w:color="auto"/>
            <w:left w:val="none" w:sz="0" w:space="0" w:color="auto"/>
            <w:bottom w:val="none" w:sz="0" w:space="0" w:color="auto"/>
            <w:right w:val="none" w:sz="0" w:space="0" w:color="auto"/>
          </w:divBdr>
        </w:div>
        <w:div w:id="475680923">
          <w:marLeft w:val="0"/>
          <w:marRight w:val="0"/>
          <w:marTop w:val="0"/>
          <w:marBottom w:val="0"/>
          <w:divBdr>
            <w:top w:val="none" w:sz="0" w:space="0" w:color="auto"/>
            <w:left w:val="none" w:sz="0" w:space="0" w:color="auto"/>
            <w:bottom w:val="none" w:sz="0" w:space="0" w:color="auto"/>
            <w:right w:val="none" w:sz="0" w:space="0" w:color="auto"/>
          </w:divBdr>
        </w:div>
        <w:div w:id="1512334000">
          <w:marLeft w:val="0"/>
          <w:marRight w:val="0"/>
          <w:marTop w:val="0"/>
          <w:marBottom w:val="0"/>
          <w:divBdr>
            <w:top w:val="none" w:sz="0" w:space="0" w:color="auto"/>
            <w:left w:val="none" w:sz="0" w:space="0" w:color="auto"/>
            <w:bottom w:val="none" w:sz="0" w:space="0" w:color="auto"/>
            <w:right w:val="none" w:sz="0" w:space="0" w:color="auto"/>
          </w:divBdr>
        </w:div>
        <w:div w:id="826173205">
          <w:marLeft w:val="0"/>
          <w:marRight w:val="0"/>
          <w:marTop w:val="0"/>
          <w:marBottom w:val="0"/>
          <w:divBdr>
            <w:top w:val="none" w:sz="0" w:space="0" w:color="auto"/>
            <w:left w:val="none" w:sz="0" w:space="0" w:color="auto"/>
            <w:bottom w:val="none" w:sz="0" w:space="0" w:color="auto"/>
            <w:right w:val="none" w:sz="0" w:space="0" w:color="auto"/>
          </w:divBdr>
        </w:div>
        <w:div w:id="814108009">
          <w:marLeft w:val="0"/>
          <w:marRight w:val="0"/>
          <w:marTop w:val="0"/>
          <w:marBottom w:val="0"/>
          <w:divBdr>
            <w:top w:val="none" w:sz="0" w:space="0" w:color="auto"/>
            <w:left w:val="none" w:sz="0" w:space="0" w:color="auto"/>
            <w:bottom w:val="none" w:sz="0" w:space="0" w:color="auto"/>
            <w:right w:val="none" w:sz="0" w:space="0" w:color="auto"/>
          </w:divBdr>
        </w:div>
        <w:div w:id="1392729666">
          <w:marLeft w:val="0"/>
          <w:marRight w:val="0"/>
          <w:marTop w:val="0"/>
          <w:marBottom w:val="0"/>
          <w:divBdr>
            <w:top w:val="none" w:sz="0" w:space="0" w:color="auto"/>
            <w:left w:val="none" w:sz="0" w:space="0" w:color="auto"/>
            <w:bottom w:val="none" w:sz="0" w:space="0" w:color="auto"/>
            <w:right w:val="none" w:sz="0" w:space="0" w:color="auto"/>
          </w:divBdr>
        </w:div>
        <w:div w:id="505563200">
          <w:marLeft w:val="0"/>
          <w:marRight w:val="0"/>
          <w:marTop w:val="0"/>
          <w:marBottom w:val="0"/>
          <w:divBdr>
            <w:top w:val="none" w:sz="0" w:space="0" w:color="auto"/>
            <w:left w:val="none" w:sz="0" w:space="0" w:color="auto"/>
            <w:bottom w:val="none" w:sz="0" w:space="0" w:color="auto"/>
            <w:right w:val="none" w:sz="0" w:space="0" w:color="auto"/>
          </w:divBdr>
        </w:div>
        <w:div w:id="1603030586">
          <w:marLeft w:val="0"/>
          <w:marRight w:val="0"/>
          <w:marTop w:val="0"/>
          <w:marBottom w:val="0"/>
          <w:divBdr>
            <w:top w:val="none" w:sz="0" w:space="0" w:color="auto"/>
            <w:left w:val="none" w:sz="0" w:space="0" w:color="auto"/>
            <w:bottom w:val="none" w:sz="0" w:space="0" w:color="auto"/>
            <w:right w:val="none" w:sz="0" w:space="0" w:color="auto"/>
          </w:divBdr>
        </w:div>
        <w:div w:id="702708740">
          <w:marLeft w:val="0"/>
          <w:marRight w:val="0"/>
          <w:marTop w:val="0"/>
          <w:marBottom w:val="0"/>
          <w:divBdr>
            <w:top w:val="none" w:sz="0" w:space="0" w:color="auto"/>
            <w:left w:val="none" w:sz="0" w:space="0" w:color="auto"/>
            <w:bottom w:val="none" w:sz="0" w:space="0" w:color="auto"/>
            <w:right w:val="none" w:sz="0" w:space="0" w:color="auto"/>
          </w:divBdr>
        </w:div>
        <w:div w:id="1382437502">
          <w:marLeft w:val="0"/>
          <w:marRight w:val="0"/>
          <w:marTop w:val="0"/>
          <w:marBottom w:val="0"/>
          <w:divBdr>
            <w:top w:val="none" w:sz="0" w:space="0" w:color="auto"/>
            <w:left w:val="none" w:sz="0" w:space="0" w:color="auto"/>
            <w:bottom w:val="none" w:sz="0" w:space="0" w:color="auto"/>
            <w:right w:val="none" w:sz="0" w:space="0" w:color="auto"/>
          </w:divBdr>
        </w:div>
        <w:div w:id="989745269">
          <w:marLeft w:val="0"/>
          <w:marRight w:val="0"/>
          <w:marTop w:val="0"/>
          <w:marBottom w:val="0"/>
          <w:divBdr>
            <w:top w:val="none" w:sz="0" w:space="0" w:color="auto"/>
            <w:left w:val="none" w:sz="0" w:space="0" w:color="auto"/>
            <w:bottom w:val="none" w:sz="0" w:space="0" w:color="auto"/>
            <w:right w:val="none" w:sz="0" w:space="0" w:color="auto"/>
          </w:divBdr>
        </w:div>
        <w:div w:id="1133208091">
          <w:marLeft w:val="0"/>
          <w:marRight w:val="0"/>
          <w:marTop w:val="0"/>
          <w:marBottom w:val="0"/>
          <w:divBdr>
            <w:top w:val="none" w:sz="0" w:space="0" w:color="auto"/>
            <w:left w:val="none" w:sz="0" w:space="0" w:color="auto"/>
            <w:bottom w:val="none" w:sz="0" w:space="0" w:color="auto"/>
            <w:right w:val="none" w:sz="0" w:space="0" w:color="auto"/>
          </w:divBdr>
        </w:div>
        <w:div w:id="1248492981">
          <w:marLeft w:val="0"/>
          <w:marRight w:val="0"/>
          <w:marTop w:val="0"/>
          <w:marBottom w:val="0"/>
          <w:divBdr>
            <w:top w:val="none" w:sz="0" w:space="0" w:color="auto"/>
            <w:left w:val="none" w:sz="0" w:space="0" w:color="auto"/>
            <w:bottom w:val="none" w:sz="0" w:space="0" w:color="auto"/>
            <w:right w:val="none" w:sz="0" w:space="0" w:color="auto"/>
          </w:divBdr>
        </w:div>
        <w:div w:id="984815394">
          <w:marLeft w:val="0"/>
          <w:marRight w:val="0"/>
          <w:marTop w:val="0"/>
          <w:marBottom w:val="0"/>
          <w:divBdr>
            <w:top w:val="none" w:sz="0" w:space="0" w:color="auto"/>
            <w:left w:val="none" w:sz="0" w:space="0" w:color="auto"/>
            <w:bottom w:val="none" w:sz="0" w:space="0" w:color="auto"/>
            <w:right w:val="none" w:sz="0" w:space="0" w:color="auto"/>
          </w:divBdr>
        </w:div>
        <w:div w:id="1997806544">
          <w:marLeft w:val="0"/>
          <w:marRight w:val="0"/>
          <w:marTop w:val="0"/>
          <w:marBottom w:val="0"/>
          <w:divBdr>
            <w:top w:val="none" w:sz="0" w:space="0" w:color="auto"/>
            <w:left w:val="none" w:sz="0" w:space="0" w:color="auto"/>
            <w:bottom w:val="none" w:sz="0" w:space="0" w:color="auto"/>
            <w:right w:val="none" w:sz="0" w:space="0" w:color="auto"/>
          </w:divBdr>
        </w:div>
        <w:div w:id="352458321">
          <w:marLeft w:val="0"/>
          <w:marRight w:val="0"/>
          <w:marTop w:val="0"/>
          <w:marBottom w:val="0"/>
          <w:divBdr>
            <w:top w:val="none" w:sz="0" w:space="0" w:color="auto"/>
            <w:left w:val="none" w:sz="0" w:space="0" w:color="auto"/>
            <w:bottom w:val="none" w:sz="0" w:space="0" w:color="auto"/>
            <w:right w:val="none" w:sz="0" w:space="0" w:color="auto"/>
          </w:divBdr>
        </w:div>
        <w:div w:id="874998988">
          <w:marLeft w:val="0"/>
          <w:marRight w:val="0"/>
          <w:marTop w:val="0"/>
          <w:marBottom w:val="0"/>
          <w:divBdr>
            <w:top w:val="none" w:sz="0" w:space="0" w:color="auto"/>
            <w:left w:val="none" w:sz="0" w:space="0" w:color="auto"/>
            <w:bottom w:val="none" w:sz="0" w:space="0" w:color="auto"/>
            <w:right w:val="none" w:sz="0" w:space="0" w:color="auto"/>
          </w:divBdr>
        </w:div>
        <w:div w:id="91782492">
          <w:marLeft w:val="0"/>
          <w:marRight w:val="0"/>
          <w:marTop w:val="0"/>
          <w:marBottom w:val="0"/>
          <w:divBdr>
            <w:top w:val="none" w:sz="0" w:space="0" w:color="auto"/>
            <w:left w:val="none" w:sz="0" w:space="0" w:color="auto"/>
            <w:bottom w:val="none" w:sz="0" w:space="0" w:color="auto"/>
            <w:right w:val="none" w:sz="0" w:space="0" w:color="auto"/>
          </w:divBdr>
        </w:div>
        <w:div w:id="1362896850">
          <w:marLeft w:val="0"/>
          <w:marRight w:val="0"/>
          <w:marTop w:val="0"/>
          <w:marBottom w:val="0"/>
          <w:divBdr>
            <w:top w:val="none" w:sz="0" w:space="0" w:color="auto"/>
            <w:left w:val="none" w:sz="0" w:space="0" w:color="auto"/>
            <w:bottom w:val="none" w:sz="0" w:space="0" w:color="auto"/>
            <w:right w:val="none" w:sz="0" w:space="0" w:color="auto"/>
          </w:divBdr>
        </w:div>
        <w:div w:id="933825843">
          <w:marLeft w:val="0"/>
          <w:marRight w:val="0"/>
          <w:marTop w:val="0"/>
          <w:marBottom w:val="0"/>
          <w:divBdr>
            <w:top w:val="none" w:sz="0" w:space="0" w:color="auto"/>
            <w:left w:val="none" w:sz="0" w:space="0" w:color="auto"/>
            <w:bottom w:val="none" w:sz="0" w:space="0" w:color="auto"/>
            <w:right w:val="none" w:sz="0" w:space="0" w:color="auto"/>
          </w:divBdr>
        </w:div>
        <w:div w:id="2075229672">
          <w:marLeft w:val="0"/>
          <w:marRight w:val="0"/>
          <w:marTop w:val="0"/>
          <w:marBottom w:val="0"/>
          <w:divBdr>
            <w:top w:val="none" w:sz="0" w:space="0" w:color="auto"/>
            <w:left w:val="none" w:sz="0" w:space="0" w:color="auto"/>
            <w:bottom w:val="none" w:sz="0" w:space="0" w:color="auto"/>
            <w:right w:val="none" w:sz="0" w:space="0" w:color="auto"/>
          </w:divBdr>
        </w:div>
        <w:div w:id="1419476954">
          <w:marLeft w:val="0"/>
          <w:marRight w:val="0"/>
          <w:marTop w:val="0"/>
          <w:marBottom w:val="0"/>
          <w:divBdr>
            <w:top w:val="none" w:sz="0" w:space="0" w:color="auto"/>
            <w:left w:val="none" w:sz="0" w:space="0" w:color="auto"/>
            <w:bottom w:val="none" w:sz="0" w:space="0" w:color="auto"/>
            <w:right w:val="none" w:sz="0" w:space="0" w:color="auto"/>
          </w:divBdr>
        </w:div>
        <w:div w:id="135687291">
          <w:marLeft w:val="0"/>
          <w:marRight w:val="0"/>
          <w:marTop w:val="0"/>
          <w:marBottom w:val="0"/>
          <w:divBdr>
            <w:top w:val="none" w:sz="0" w:space="0" w:color="auto"/>
            <w:left w:val="none" w:sz="0" w:space="0" w:color="auto"/>
            <w:bottom w:val="none" w:sz="0" w:space="0" w:color="auto"/>
            <w:right w:val="none" w:sz="0" w:space="0" w:color="auto"/>
          </w:divBdr>
        </w:div>
        <w:div w:id="1608154248">
          <w:marLeft w:val="0"/>
          <w:marRight w:val="0"/>
          <w:marTop w:val="0"/>
          <w:marBottom w:val="0"/>
          <w:divBdr>
            <w:top w:val="none" w:sz="0" w:space="0" w:color="auto"/>
            <w:left w:val="none" w:sz="0" w:space="0" w:color="auto"/>
            <w:bottom w:val="none" w:sz="0" w:space="0" w:color="auto"/>
            <w:right w:val="none" w:sz="0" w:space="0" w:color="auto"/>
          </w:divBdr>
        </w:div>
        <w:div w:id="738019153">
          <w:marLeft w:val="0"/>
          <w:marRight w:val="0"/>
          <w:marTop w:val="0"/>
          <w:marBottom w:val="0"/>
          <w:divBdr>
            <w:top w:val="none" w:sz="0" w:space="0" w:color="auto"/>
            <w:left w:val="none" w:sz="0" w:space="0" w:color="auto"/>
            <w:bottom w:val="none" w:sz="0" w:space="0" w:color="auto"/>
            <w:right w:val="none" w:sz="0" w:space="0" w:color="auto"/>
          </w:divBdr>
        </w:div>
        <w:div w:id="477113731">
          <w:marLeft w:val="0"/>
          <w:marRight w:val="0"/>
          <w:marTop w:val="0"/>
          <w:marBottom w:val="0"/>
          <w:divBdr>
            <w:top w:val="none" w:sz="0" w:space="0" w:color="auto"/>
            <w:left w:val="none" w:sz="0" w:space="0" w:color="auto"/>
            <w:bottom w:val="none" w:sz="0" w:space="0" w:color="auto"/>
            <w:right w:val="none" w:sz="0" w:space="0" w:color="auto"/>
          </w:divBdr>
        </w:div>
        <w:div w:id="309678785">
          <w:marLeft w:val="0"/>
          <w:marRight w:val="0"/>
          <w:marTop w:val="0"/>
          <w:marBottom w:val="0"/>
          <w:divBdr>
            <w:top w:val="none" w:sz="0" w:space="0" w:color="auto"/>
            <w:left w:val="none" w:sz="0" w:space="0" w:color="auto"/>
            <w:bottom w:val="none" w:sz="0" w:space="0" w:color="auto"/>
            <w:right w:val="none" w:sz="0" w:space="0" w:color="auto"/>
          </w:divBdr>
        </w:div>
        <w:div w:id="1361935964">
          <w:marLeft w:val="0"/>
          <w:marRight w:val="0"/>
          <w:marTop w:val="0"/>
          <w:marBottom w:val="0"/>
          <w:divBdr>
            <w:top w:val="none" w:sz="0" w:space="0" w:color="auto"/>
            <w:left w:val="none" w:sz="0" w:space="0" w:color="auto"/>
            <w:bottom w:val="none" w:sz="0" w:space="0" w:color="auto"/>
            <w:right w:val="none" w:sz="0" w:space="0" w:color="auto"/>
          </w:divBdr>
        </w:div>
        <w:div w:id="739643484">
          <w:marLeft w:val="0"/>
          <w:marRight w:val="0"/>
          <w:marTop w:val="0"/>
          <w:marBottom w:val="0"/>
          <w:divBdr>
            <w:top w:val="none" w:sz="0" w:space="0" w:color="auto"/>
            <w:left w:val="none" w:sz="0" w:space="0" w:color="auto"/>
            <w:bottom w:val="none" w:sz="0" w:space="0" w:color="auto"/>
            <w:right w:val="none" w:sz="0" w:space="0" w:color="auto"/>
          </w:divBdr>
        </w:div>
        <w:div w:id="631254243">
          <w:marLeft w:val="0"/>
          <w:marRight w:val="0"/>
          <w:marTop w:val="0"/>
          <w:marBottom w:val="0"/>
          <w:divBdr>
            <w:top w:val="none" w:sz="0" w:space="0" w:color="auto"/>
            <w:left w:val="none" w:sz="0" w:space="0" w:color="auto"/>
            <w:bottom w:val="none" w:sz="0" w:space="0" w:color="auto"/>
            <w:right w:val="none" w:sz="0" w:space="0" w:color="auto"/>
          </w:divBdr>
        </w:div>
        <w:div w:id="464470035">
          <w:marLeft w:val="0"/>
          <w:marRight w:val="0"/>
          <w:marTop w:val="0"/>
          <w:marBottom w:val="0"/>
          <w:divBdr>
            <w:top w:val="none" w:sz="0" w:space="0" w:color="auto"/>
            <w:left w:val="none" w:sz="0" w:space="0" w:color="auto"/>
            <w:bottom w:val="none" w:sz="0" w:space="0" w:color="auto"/>
            <w:right w:val="none" w:sz="0" w:space="0" w:color="auto"/>
          </w:divBdr>
        </w:div>
        <w:div w:id="1187016485">
          <w:marLeft w:val="0"/>
          <w:marRight w:val="0"/>
          <w:marTop w:val="0"/>
          <w:marBottom w:val="0"/>
          <w:divBdr>
            <w:top w:val="none" w:sz="0" w:space="0" w:color="auto"/>
            <w:left w:val="none" w:sz="0" w:space="0" w:color="auto"/>
            <w:bottom w:val="none" w:sz="0" w:space="0" w:color="auto"/>
            <w:right w:val="none" w:sz="0" w:space="0" w:color="auto"/>
          </w:divBdr>
        </w:div>
        <w:div w:id="401291038">
          <w:marLeft w:val="0"/>
          <w:marRight w:val="0"/>
          <w:marTop w:val="0"/>
          <w:marBottom w:val="0"/>
          <w:divBdr>
            <w:top w:val="none" w:sz="0" w:space="0" w:color="auto"/>
            <w:left w:val="none" w:sz="0" w:space="0" w:color="auto"/>
            <w:bottom w:val="none" w:sz="0" w:space="0" w:color="auto"/>
            <w:right w:val="none" w:sz="0" w:space="0" w:color="auto"/>
          </w:divBdr>
        </w:div>
        <w:div w:id="527842227">
          <w:marLeft w:val="0"/>
          <w:marRight w:val="0"/>
          <w:marTop w:val="0"/>
          <w:marBottom w:val="0"/>
          <w:divBdr>
            <w:top w:val="none" w:sz="0" w:space="0" w:color="auto"/>
            <w:left w:val="none" w:sz="0" w:space="0" w:color="auto"/>
            <w:bottom w:val="none" w:sz="0" w:space="0" w:color="auto"/>
            <w:right w:val="none" w:sz="0" w:space="0" w:color="auto"/>
          </w:divBdr>
        </w:div>
        <w:div w:id="1226793403">
          <w:marLeft w:val="0"/>
          <w:marRight w:val="0"/>
          <w:marTop w:val="0"/>
          <w:marBottom w:val="0"/>
          <w:divBdr>
            <w:top w:val="none" w:sz="0" w:space="0" w:color="auto"/>
            <w:left w:val="none" w:sz="0" w:space="0" w:color="auto"/>
            <w:bottom w:val="none" w:sz="0" w:space="0" w:color="auto"/>
            <w:right w:val="none" w:sz="0" w:space="0" w:color="auto"/>
          </w:divBdr>
        </w:div>
        <w:div w:id="1460563496">
          <w:marLeft w:val="0"/>
          <w:marRight w:val="0"/>
          <w:marTop w:val="0"/>
          <w:marBottom w:val="0"/>
          <w:divBdr>
            <w:top w:val="none" w:sz="0" w:space="0" w:color="auto"/>
            <w:left w:val="none" w:sz="0" w:space="0" w:color="auto"/>
            <w:bottom w:val="none" w:sz="0" w:space="0" w:color="auto"/>
            <w:right w:val="none" w:sz="0" w:space="0" w:color="auto"/>
          </w:divBdr>
        </w:div>
        <w:div w:id="427426677">
          <w:marLeft w:val="0"/>
          <w:marRight w:val="0"/>
          <w:marTop w:val="0"/>
          <w:marBottom w:val="0"/>
          <w:divBdr>
            <w:top w:val="none" w:sz="0" w:space="0" w:color="auto"/>
            <w:left w:val="none" w:sz="0" w:space="0" w:color="auto"/>
            <w:bottom w:val="none" w:sz="0" w:space="0" w:color="auto"/>
            <w:right w:val="none" w:sz="0" w:space="0" w:color="auto"/>
          </w:divBdr>
        </w:div>
        <w:div w:id="366492839">
          <w:marLeft w:val="0"/>
          <w:marRight w:val="0"/>
          <w:marTop w:val="0"/>
          <w:marBottom w:val="0"/>
          <w:divBdr>
            <w:top w:val="none" w:sz="0" w:space="0" w:color="auto"/>
            <w:left w:val="none" w:sz="0" w:space="0" w:color="auto"/>
            <w:bottom w:val="none" w:sz="0" w:space="0" w:color="auto"/>
            <w:right w:val="none" w:sz="0" w:space="0" w:color="auto"/>
          </w:divBdr>
        </w:div>
        <w:div w:id="1587303275">
          <w:marLeft w:val="0"/>
          <w:marRight w:val="0"/>
          <w:marTop w:val="0"/>
          <w:marBottom w:val="0"/>
          <w:divBdr>
            <w:top w:val="none" w:sz="0" w:space="0" w:color="auto"/>
            <w:left w:val="none" w:sz="0" w:space="0" w:color="auto"/>
            <w:bottom w:val="none" w:sz="0" w:space="0" w:color="auto"/>
            <w:right w:val="none" w:sz="0" w:space="0" w:color="auto"/>
          </w:divBdr>
        </w:div>
        <w:div w:id="1193808245">
          <w:marLeft w:val="0"/>
          <w:marRight w:val="0"/>
          <w:marTop w:val="0"/>
          <w:marBottom w:val="0"/>
          <w:divBdr>
            <w:top w:val="none" w:sz="0" w:space="0" w:color="auto"/>
            <w:left w:val="none" w:sz="0" w:space="0" w:color="auto"/>
            <w:bottom w:val="none" w:sz="0" w:space="0" w:color="auto"/>
            <w:right w:val="none" w:sz="0" w:space="0" w:color="auto"/>
          </w:divBdr>
        </w:div>
        <w:div w:id="1080105042">
          <w:marLeft w:val="0"/>
          <w:marRight w:val="0"/>
          <w:marTop w:val="0"/>
          <w:marBottom w:val="0"/>
          <w:divBdr>
            <w:top w:val="none" w:sz="0" w:space="0" w:color="auto"/>
            <w:left w:val="none" w:sz="0" w:space="0" w:color="auto"/>
            <w:bottom w:val="none" w:sz="0" w:space="0" w:color="auto"/>
            <w:right w:val="none" w:sz="0" w:space="0" w:color="auto"/>
          </w:divBdr>
        </w:div>
        <w:div w:id="157961050">
          <w:marLeft w:val="0"/>
          <w:marRight w:val="0"/>
          <w:marTop w:val="0"/>
          <w:marBottom w:val="0"/>
          <w:divBdr>
            <w:top w:val="none" w:sz="0" w:space="0" w:color="auto"/>
            <w:left w:val="none" w:sz="0" w:space="0" w:color="auto"/>
            <w:bottom w:val="none" w:sz="0" w:space="0" w:color="auto"/>
            <w:right w:val="none" w:sz="0" w:space="0" w:color="auto"/>
          </w:divBdr>
        </w:div>
        <w:div w:id="1594968033">
          <w:marLeft w:val="0"/>
          <w:marRight w:val="0"/>
          <w:marTop w:val="0"/>
          <w:marBottom w:val="0"/>
          <w:divBdr>
            <w:top w:val="none" w:sz="0" w:space="0" w:color="auto"/>
            <w:left w:val="none" w:sz="0" w:space="0" w:color="auto"/>
            <w:bottom w:val="none" w:sz="0" w:space="0" w:color="auto"/>
            <w:right w:val="none" w:sz="0" w:space="0" w:color="auto"/>
          </w:divBdr>
        </w:div>
        <w:div w:id="682360903">
          <w:marLeft w:val="0"/>
          <w:marRight w:val="0"/>
          <w:marTop w:val="0"/>
          <w:marBottom w:val="0"/>
          <w:divBdr>
            <w:top w:val="none" w:sz="0" w:space="0" w:color="auto"/>
            <w:left w:val="none" w:sz="0" w:space="0" w:color="auto"/>
            <w:bottom w:val="none" w:sz="0" w:space="0" w:color="auto"/>
            <w:right w:val="none" w:sz="0" w:space="0" w:color="auto"/>
          </w:divBdr>
        </w:div>
        <w:div w:id="469829559">
          <w:marLeft w:val="0"/>
          <w:marRight w:val="0"/>
          <w:marTop w:val="0"/>
          <w:marBottom w:val="0"/>
          <w:divBdr>
            <w:top w:val="none" w:sz="0" w:space="0" w:color="auto"/>
            <w:left w:val="none" w:sz="0" w:space="0" w:color="auto"/>
            <w:bottom w:val="none" w:sz="0" w:space="0" w:color="auto"/>
            <w:right w:val="none" w:sz="0" w:space="0" w:color="auto"/>
          </w:divBdr>
        </w:div>
        <w:div w:id="2108769057">
          <w:marLeft w:val="0"/>
          <w:marRight w:val="0"/>
          <w:marTop w:val="0"/>
          <w:marBottom w:val="0"/>
          <w:divBdr>
            <w:top w:val="none" w:sz="0" w:space="0" w:color="auto"/>
            <w:left w:val="none" w:sz="0" w:space="0" w:color="auto"/>
            <w:bottom w:val="none" w:sz="0" w:space="0" w:color="auto"/>
            <w:right w:val="none" w:sz="0" w:space="0" w:color="auto"/>
          </w:divBdr>
        </w:div>
        <w:div w:id="1593662169">
          <w:marLeft w:val="0"/>
          <w:marRight w:val="0"/>
          <w:marTop w:val="0"/>
          <w:marBottom w:val="0"/>
          <w:divBdr>
            <w:top w:val="none" w:sz="0" w:space="0" w:color="auto"/>
            <w:left w:val="none" w:sz="0" w:space="0" w:color="auto"/>
            <w:bottom w:val="none" w:sz="0" w:space="0" w:color="auto"/>
            <w:right w:val="none" w:sz="0" w:space="0" w:color="auto"/>
          </w:divBdr>
        </w:div>
        <w:div w:id="1644263824">
          <w:marLeft w:val="0"/>
          <w:marRight w:val="0"/>
          <w:marTop w:val="0"/>
          <w:marBottom w:val="0"/>
          <w:divBdr>
            <w:top w:val="none" w:sz="0" w:space="0" w:color="auto"/>
            <w:left w:val="none" w:sz="0" w:space="0" w:color="auto"/>
            <w:bottom w:val="none" w:sz="0" w:space="0" w:color="auto"/>
            <w:right w:val="none" w:sz="0" w:space="0" w:color="auto"/>
          </w:divBdr>
        </w:div>
        <w:div w:id="657538959">
          <w:marLeft w:val="0"/>
          <w:marRight w:val="0"/>
          <w:marTop w:val="0"/>
          <w:marBottom w:val="0"/>
          <w:divBdr>
            <w:top w:val="none" w:sz="0" w:space="0" w:color="auto"/>
            <w:left w:val="none" w:sz="0" w:space="0" w:color="auto"/>
            <w:bottom w:val="none" w:sz="0" w:space="0" w:color="auto"/>
            <w:right w:val="none" w:sz="0" w:space="0" w:color="auto"/>
          </w:divBdr>
        </w:div>
        <w:div w:id="1957298211">
          <w:marLeft w:val="0"/>
          <w:marRight w:val="0"/>
          <w:marTop w:val="0"/>
          <w:marBottom w:val="0"/>
          <w:divBdr>
            <w:top w:val="none" w:sz="0" w:space="0" w:color="auto"/>
            <w:left w:val="none" w:sz="0" w:space="0" w:color="auto"/>
            <w:bottom w:val="none" w:sz="0" w:space="0" w:color="auto"/>
            <w:right w:val="none" w:sz="0" w:space="0" w:color="auto"/>
          </w:divBdr>
        </w:div>
        <w:div w:id="876116859">
          <w:marLeft w:val="0"/>
          <w:marRight w:val="0"/>
          <w:marTop w:val="0"/>
          <w:marBottom w:val="0"/>
          <w:divBdr>
            <w:top w:val="none" w:sz="0" w:space="0" w:color="auto"/>
            <w:left w:val="none" w:sz="0" w:space="0" w:color="auto"/>
            <w:bottom w:val="none" w:sz="0" w:space="0" w:color="auto"/>
            <w:right w:val="none" w:sz="0" w:space="0" w:color="auto"/>
          </w:divBdr>
        </w:div>
        <w:div w:id="1142425165">
          <w:marLeft w:val="0"/>
          <w:marRight w:val="0"/>
          <w:marTop w:val="0"/>
          <w:marBottom w:val="0"/>
          <w:divBdr>
            <w:top w:val="none" w:sz="0" w:space="0" w:color="auto"/>
            <w:left w:val="none" w:sz="0" w:space="0" w:color="auto"/>
            <w:bottom w:val="none" w:sz="0" w:space="0" w:color="auto"/>
            <w:right w:val="none" w:sz="0" w:space="0" w:color="auto"/>
          </w:divBdr>
        </w:div>
        <w:div w:id="939263905">
          <w:marLeft w:val="0"/>
          <w:marRight w:val="0"/>
          <w:marTop w:val="0"/>
          <w:marBottom w:val="0"/>
          <w:divBdr>
            <w:top w:val="none" w:sz="0" w:space="0" w:color="auto"/>
            <w:left w:val="none" w:sz="0" w:space="0" w:color="auto"/>
            <w:bottom w:val="none" w:sz="0" w:space="0" w:color="auto"/>
            <w:right w:val="none" w:sz="0" w:space="0" w:color="auto"/>
          </w:divBdr>
        </w:div>
        <w:div w:id="704915230">
          <w:marLeft w:val="0"/>
          <w:marRight w:val="0"/>
          <w:marTop w:val="0"/>
          <w:marBottom w:val="0"/>
          <w:divBdr>
            <w:top w:val="none" w:sz="0" w:space="0" w:color="auto"/>
            <w:left w:val="none" w:sz="0" w:space="0" w:color="auto"/>
            <w:bottom w:val="none" w:sz="0" w:space="0" w:color="auto"/>
            <w:right w:val="none" w:sz="0" w:space="0" w:color="auto"/>
          </w:divBdr>
        </w:div>
        <w:div w:id="1007756084">
          <w:marLeft w:val="0"/>
          <w:marRight w:val="0"/>
          <w:marTop w:val="0"/>
          <w:marBottom w:val="0"/>
          <w:divBdr>
            <w:top w:val="none" w:sz="0" w:space="0" w:color="auto"/>
            <w:left w:val="none" w:sz="0" w:space="0" w:color="auto"/>
            <w:bottom w:val="none" w:sz="0" w:space="0" w:color="auto"/>
            <w:right w:val="none" w:sz="0" w:space="0" w:color="auto"/>
          </w:divBdr>
        </w:div>
        <w:div w:id="641733692">
          <w:marLeft w:val="0"/>
          <w:marRight w:val="0"/>
          <w:marTop w:val="0"/>
          <w:marBottom w:val="0"/>
          <w:divBdr>
            <w:top w:val="none" w:sz="0" w:space="0" w:color="auto"/>
            <w:left w:val="none" w:sz="0" w:space="0" w:color="auto"/>
            <w:bottom w:val="none" w:sz="0" w:space="0" w:color="auto"/>
            <w:right w:val="none" w:sz="0" w:space="0" w:color="auto"/>
          </w:divBdr>
        </w:div>
        <w:div w:id="1103496115">
          <w:marLeft w:val="0"/>
          <w:marRight w:val="0"/>
          <w:marTop w:val="0"/>
          <w:marBottom w:val="0"/>
          <w:divBdr>
            <w:top w:val="none" w:sz="0" w:space="0" w:color="auto"/>
            <w:left w:val="none" w:sz="0" w:space="0" w:color="auto"/>
            <w:bottom w:val="none" w:sz="0" w:space="0" w:color="auto"/>
            <w:right w:val="none" w:sz="0" w:space="0" w:color="auto"/>
          </w:divBdr>
        </w:div>
        <w:div w:id="1868635628">
          <w:marLeft w:val="0"/>
          <w:marRight w:val="0"/>
          <w:marTop w:val="0"/>
          <w:marBottom w:val="0"/>
          <w:divBdr>
            <w:top w:val="none" w:sz="0" w:space="0" w:color="auto"/>
            <w:left w:val="none" w:sz="0" w:space="0" w:color="auto"/>
            <w:bottom w:val="none" w:sz="0" w:space="0" w:color="auto"/>
            <w:right w:val="none" w:sz="0" w:space="0" w:color="auto"/>
          </w:divBdr>
        </w:div>
        <w:div w:id="2115401548">
          <w:marLeft w:val="0"/>
          <w:marRight w:val="0"/>
          <w:marTop w:val="0"/>
          <w:marBottom w:val="0"/>
          <w:divBdr>
            <w:top w:val="none" w:sz="0" w:space="0" w:color="auto"/>
            <w:left w:val="none" w:sz="0" w:space="0" w:color="auto"/>
            <w:bottom w:val="none" w:sz="0" w:space="0" w:color="auto"/>
            <w:right w:val="none" w:sz="0" w:space="0" w:color="auto"/>
          </w:divBdr>
        </w:div>
        <w:div w:id="1314607599">
          <w:marLeft w:val="0"/>
          <w:marRight w:val="0"/>
          <w:marTop w:val="0"/>
          <w:marBottom w:val="0"/>
          <w:divBdr>
            <w:top w:val="none" w:sz="0" w:space="0" w:color="auto"/>
            <w:left w:val="none" w:sz="0" w:space="0" w:color="auto"/>
            <w:bottom w:val="none" w:sz="0" w:space="0" w:color="auto"/>
            <w:right w:val="none" w:sz="0" w:space="0" w:color="auto"/>
          </w:divBdr>
        </w:div>
        <w:div w:id="1496456948">
          <w:marLeft w:val="0"/>
          <w:marRight w:val="0"/>
          <w:marTop w:val="0"/>
          <w:marBottom w:val="0"/>
          <w:divBdr>
            <w:top w:val="none" w:sz="0" w:space="0" w:color="auto"/>
            <w:left w:val="none" w:sz="0" w:space="0" w:color="auto"/>
            <w:bottom w:val="none" w:sz="0" w:space="0" w:color="auto"/>
            <w:right w:val="none" w:sz="0" w:space="0" w:color="auto"/>
          </w:divBdr>
        </w:div>
        <w:div w:id="2131128161">
          <w:marLeft w:val="0"/>
          <w:marRight w:val="0"/>
          <w:marTop w:val="0"/>
          <w:marBottom w:val="0"/>
          <w:divBdr>
            <w:top w:val="none" w:sz="0" w:space="0" w:color="auto"/>
            <w:left w:val="none" w:sz="0" w:space="0" w:color="auto"/>
            <w:bottom w:val="none" w:sz="0" w:space="0" w:color="auto"/>
            <w:right w:val="none" w:sz="0" w:space="0" w:color="auto"/>
          </w:divBdr>
        </w:div>
        <w:div w:id="2090418626">
          <w:marLeft w:val="0"/>
          <w:marRight w:val="0"/>
          <w:marTop w:val="0"/>
          <w:marBottom w:val="0"/>
          <w:divBdr>
            <w:top w:val="none" w:sz="0" w:space="0" w:color="auto"/>
            <w:left w:val="none" w:sz="0" w:space="0" w:color="auto"/>
            <w:bottom w:val="none" w:sz="0" w:space="0" w:color="auto"/>
            <w:right w:val="none" w:sz="0" w:space="0" w:color="auto"/>
          </w:divBdr>
        </w:div>
        <w:div w:id="1221525889">
          <w:marLeft w:val="0"/>
          <w:marRight w:val="0"/>
          <w:marTop w:val="0"/>
          <w:marBottom w:val="0"/>
          <w:divBdr>
            <w:top w:val="none" w:sz="0" w:space="0" w:color="auto"/>
            <w:left w:val="none" w:sz="0" w:space="0" w:color="auto"/>
            <w:bottom w:val="none" w:sz="0" w:space="0" w:color="auto"/>
            <w:right w:val="none" w:sz="0" w:space="0" w:color="auto"/>
          </w:divBdr>
        </w:div>
        <w:div w:id="952444884">
          <w:marLeft w:val="0"/>
          <w:marRight w:val="0"/>
          <w:marTop w:val="0"/>
          <w:marBottom w:val="0"/>
          <w:divBdr>
            <w:top w:val="none" w:sz="0" w:space="0" w:color="auto"/>
            <w:left w:val="none" w:sz="0" w:space="0" w:color="auto"/>
            <w:bottom w:val="none" w:sz="0" w:space="0" w:color="auto"/>
            <w:right w:val="none" w:sz="0" w:space="0" w:color="auto"/>
          </w:divBdr>
        </w:div>
        <w:div w:id="312218052">
          <w:marLeft w:val="0"/>
          <w:marRight w:val="0"/>
          <w:marTop w:val="0"/>
          <w:marBottom w:val="0"/>
          <w:divBdr>
            <w:top w:val="none" w:sz="0" w:space="0" w:color="auto"/>
            <w:left w:val="none" w:sz="0" w:space="0" w:color="auto"/>
            <w:bottom w:val="none" w:sz="0" w:space="0" w:color="auto"/>
            <w:right w:val="none" w:sz="0" w:space="0" w:color="auto"/>
          </w:divBdr>
        </w:div>
        <w:div w:id="368380901">
          <w:marLeft w:val="0"/>
          <w:marRight w:val="0"/>
          <w:marTop w:val="0"/>
          <w:marBottom w:val="0"/>
          <w:divBdr>
            <w:top w:val="none" w:sz="0" w:space="0" w:color="auto"/>
            <w:left w:val="none" w:sz="0" w:space="0" w:color="auto"/>
            <w:bottom w:val="none" w:sz="0" w:space="0" w:color="auto"/>
            <w:right w:val="none" w:sz="0" w:space="0" w:color="auto"/>
          </w:divBdr>
        </w:div>
        <w:div w:id="1366447079">
          <w:marLeft w:val="0"/>
          <w:marRight w:val="0"/>
          <w:marTop w:val="0"/>
          <w:marBottom w:val="0"/>
          <w:divBdr>
            <w:top w:val="none" w:sz="0" w:space="0" w:color="auto"/>
            <w:left w:val="none" w:sz="0" w:space="0" w:color="auto"/>
            <w:bottom w:val="none" w:sz="0" w:space="0" w:color="auto"/>
            <w:right w:val="none" w:sz="0" w:space="0" w:color="auto"/>
          </w:divBdr>
        </w:div>
        <w:div w:id="1939364241">
          <w:marLeft w:val="0"/>
          <w:marRight w:val="0"/>
          <w:marTop w:val="0"/>
          <w:marBottom w:val="0"/>
          <w:divBdr>
            <w:top w:val="none" w:sz="0" w:space="0" w:color="auto"/>
            <w:left w:val="none" w:sz="0" w:space="0" w:color="auto"/>
            <w:bottom w:val="none" w:sz="0" w:space="0" w:color="auto"/>
            <w:right w:val="none" w:sz="0" w:space="0" w:color="auto"/>
          </w:divBdr>
        </w:div>
        <w:div w:id="1144393070">
          <w:marLeft w:val="0"/>
          <w:marRight w:val="0"/>
          <w:marTop w:val="0"/>
          <w:marBottom w:val="0"/>
          <w:divBdr>
            <w:top w:val="none" w:sz="0" w:space="0" w:color="auto"/>
            <w:left w:val="none" w:sz="0" w:space="0" w:color="auto"/>
            <w:bottom w:val="none" w:sz="0" w:space="0" w:color="auto"/>
            <w:right w:val="none" w:sz="0" w:space="0" w:color="auto"/>
          </w:divBdr>
        </w:div>
        <w:div w:id="1165704613">
          <w:marLeft w:val="0"/>
          <w:marRight w:val="0"/>
          <w:marTop w:val="0"/>
          <w:marBottom w:val="0"/>
          <w:divBdr>
            <w:top w:val="none" w:sz="0" w:space="0" w:color="auto"/>
            <w:left w:val="none" w:sz="0" w:space="0" w:color="auto"/>
            <w:bottom w:val="none" w:sz="0" w:space="0" w:color="auto"/>
            <w:right w:val="none" w:sz="0" w:space="0" w:color="auto"/>
          </w:divBdr>
        </w:div>
        <w:div w:id="175848761">
          <w:marLeft w:val="0"/>
          <w:marRight w:val="0"/>
          <w:marTop w:val="0"/>
          <w:marBottom w:val="0"/>
          <w:divBdr>
            <w:top w:val="none" w:sz="0" w:space="0" w:color="auto"/>
            <w:left w:val="none" w:sz="0" w:space="0" w:color="auto"/>
            <w:bottom w:val="none" w:sz="0" w:space="0" w:color="auto"/>
            <w:right w:val="none" w:sz="0" w:space="0" w:color="auto"/>
          </w:divBdr>
        </w:div>
        <w:div w:id="1043948391">
          <w:marLeft w:val="0"/>
          <w:marRight w:val="0"/>
          <w:marTop w:val="0"/>
          <w:marBottom w:val="0"/>
          <w:divBdr>
            <w:top w:val="none" w:sz="0" w:space="0" w:color="auto"/>
            <w:left w:val="none" w:sz="0" w:space="0" w:color="auto"/>
            <w:bottom w:val="none" w:sz="0" w:space="0" w:color="auto"/>
            <w:right w:val="none" w:sz="0" w:space="0" w:color="auto"/>
          </w:divBdr>
        </w:div>
        <w:div w:id="505708250">
          <w:marLeft w:val="0"/>
          <w:marRight w:val="0"/>
          <w:marTop w:val="0"/>
          <w:marBottom w:val="0"/>
          <w:divBdr>
            <w:top w:val="none" w:sz="0" w:space="0" w:color="auto"/>
            <w:left w:val="none" w:sz="0" w:space="0" w:color="auto"/>
            <w:bottom w:val="none" w:sz="0" w:space="0" w:color="auto"/>
            <w:right w:val="none" w:sz="0" w:space="0" w:color="auto"/>
          </w:divBdr>
        </w:div>
        <w:div w:id="813526549">
          <w:marLeft w:val="0"/>
          <w:marRight w:val="0"/>
          <w:marTop w:val="0"/>
          <w:marBottom w:val="0"/>
          <w:divBdr>
            <w:top w:val="none" w:sz="0" w:space="0" w:color="auto"/>
            <w:left w:val="none" w:sz="0" w:space="0" w:color="auto"/>
            <w:bottom w:val="none" w:sz="0" w:space="0" w:color="auto"/>
            <w:right w:val="none" w:sz="0" w:space="0" w:color="auto"/>
          </w:divBdr>
        </w:div>
        <w:div w:id="946934413">
          <w:marLeft w:val="0"/>
          <w:marRight w:val="0"/>
          <w:marTop w:val="0"/>
          <w:marBottom w:val="0"/>
          <w:divBdr>
            <w:top w:val="none" w:sz="0" w:space="0" w:color="auto"/>
            <w:left w:val="none" w:sz="0" w:space="0" w:color="auto"/>
            <w:bottom w:val="none" w:sz="0" w:space="0" w:color="auto"/>
            <w:right w:val="none" w:sz="0" w:space="0" w:color="auto"/>
          </w:divBdr>
        </w:div>
        <w:div w:id="1265723931">
          <w:marLeft w:val="0"/>
          <w:marRight w:val="0"/>
          <w:marTop w:val="0"/>
          <w:marBottom w:val="0"/>
          <w:divBdr>
            <w:top w:val="none" w:sz="0" w:space="0" w:color="auto"/>
            <w:left w:val="none" w:sz="0" w:space="0" w:color="auto"/>
            <w:bottom w:val="none" w:sz="0" w:space="0" w:color="auto"/>
            <w:right w:val="none" w:sz="0" w:space="0" w:color="auto"/>
          </w:divBdr>
        </w:div>
        <w:div w:id="853572590">
          <w:marLeft w:val="0"/>
          <w:marRight w:val="0"/>
          <w:marTop w:val="0"/>
          <w:marBottom w:val="0"/>
          <w:divBdr>
            <w:top w:val="none" w:sz="0" w:space="0" w:color="auto"/>
            <w:left w:val="none" w:sz="0" w:space="0" w:color="auto"/>
            <w:bottom w:val="none" w:sz="0" w:space="0" w:color="auto"/>
            <w:right w:val="none" w:sz="0" w:space="0" w:color="auto"/>
          </w:divBdr>
        </w:div>
        <w:div w:id="353307034">
          <w:marLeft w:val="0"/>
          <w:marRight w:val="0"/>
          <w:marTop w:val="0"/>
          <w:marBottom w:val="0"/>
          <w:divBdr>
            <w:top w:val="none" w:sz="0" w:space="0" w:color="auto"/>
            <w:left w:val="none" w:sz="0" w:space="0" w:color="auto"/>
            <w:bottom w:val="none" w:sz="0" w:space="0" w:color="auto"/>
            <w:right w:val="none" w:sz="0" w:space="0" w:color="auto"/>
          </w:divBdr>
        </w:div>
        <w:div w:id="1373965123">
          <w:marLeft w:val="0"/>
          <w:marRight w:val="0"/>
          <w:marTop w:val="0"/>
          <w:marBottom w:val="0"/>
          <w:divBdr>
            <w:top w:val="none" w:sz="0" w:space="0" w:color="auto"/>
            <w:left w:val="none" w:sz="0" w:space="0" w:color="auto"/>
            <w:bottom w:val="none" w:sz="0" w:space="0" w:color="auto"/>
            <w:right w:val="none" w:sz="0" w:space="0" w:color="auto"/>
          </w:divBdr>
        </w:div>
        <w:div w:id="563225610">
          <w:marLeft w:val="0"/>
          <w:marRight w:val="0"/>
          <w:marTop w:val="0"/>
          <w:marBottom w:val="0"/>
          <w:divBdr>
            <w:top w:val="none" w:sz="0" w:space="0" w:color="auto"/>
            <w:left w:val="none" w:sz="0" w:space="0" w:color="auto"/>
            <w:bottom w:val="none" w:sz="0" w:space="0" w:color="auto"/>
            <w:right w:val="none" w:sz="0" w:space="0" w:color="auto"/>
          </w:divBdr>
        </w:div>
        <w:div w:id="927428567">
          <w:marLeft w:val="0"/>
          <w:marRight w:val="0"/>
          <w:marTop w:val="0"/>
          <w:marBottom w:val="0"/>
          <w:divBdr>
            <w:top w:val="none" w:sz="0" w:space="0" w:color="auto"/>
            <w:left w:val="none" w:sz="0" w:space="0" w:color="auto"/>
            <w:bottom w:val="none" w:sz="0" w:space="0" w:color="auto"/>
            <w:right w:val="none" w:sz="0" w:space="0" w:color="auto"/>
          </w:divBdr>
        </w:div>
        <w:div w:id="716591653">
          <w:marLeft w:val="0"/>
          <w:marRight w:val="0"/>
          <w:marTop w:val="0"/>
          <w:marBottom w:val="0"/>
          <w:divBdr>
            <w:top w:val="none" w:sz="0" w:space="0" w:color="auto"/>
            <w:left w:val="none" w:sz="0" w:space="0" w:color="auto"/>
            <w:bottom w:val="none" w:sz="0" w:space="0" w:color="auto"/>
            <w:right w:val="none" w:sz="0" w:space="0" w:color="auto"/>
          </w:divBdr>
        </w:div>
        <w:div w:id="1799639603">
          <w:marLeft w:val="0"/>
          <w:marRight w:val="0"/>
          <w:marTop w:val="0"/>
          <w:marBottom w:val="0"/>
          <w:divBdr>
            <w:top w:val="none" w:sz="0" w:space="0" w:color="auto"/>
            <w:left w:val="none" w:sz="0" w:space="0" w:color="auto"/>
            <w:bottom w:val="none" w:sz="0" w:space="0" w:color="auto"/>
            <w:right w:val="none" w:sz="0" w:space="0" w:color="auto"/>
          </w:divBdr>
        </w:div>
        <w:div w:id="60909279">
          <w:marLeft w:val="0"/>
          <w:marRight w:val="0"/>
          <w:marTop w:val="0"/>
          <w:marBottom w:val="0"/>
          <w:divBdr>
            <w:top w:val="none" w:sz="0" w:space="0" w:color="auto"/>
            <w:left w:val="none" w:sz="0" w:space="0" w:color="auto"/>
            <w:bottom w:val="none" w:sz="0" w:space="0" w:color="auto"/>
            <w:right w:val="none" w:sz="0" w:space="0" w:color="auto"/>
          </w:divBdr>
        </w:div>
        <w:div w:id="747769427">
          <w:marLeft w:val="0"/>
          <w:marRight w:val="0"/>
          <w:marTop w:val="0"/>
          <w:marBottom w:val="0"/>
          <w:divBdr>
            <w:top w:val="none" w:sz="0" w:space="0" w:color="auto"/>
            <w:left w:val="none" w:sz="0" w:space="0" w:color="auto"/>
            <w:bottom w:val="none" w:sz="0" w:space="0" w:color="auto"/>
            <w:right w:val="none" w:sz="0" w:space="0" w:color="auto"/>
          </w:divBdr>
        </w:div>
        <w:div w:id="375543408">
          <w:marLeft w:val="0"/>
          <w:marRight w:val="0"/>
          <w:marTop w:val="0"/>
          <w:marBottom w:val="0"/>
          <w:divBdr>
            <w:top w:val="none" w:sz="0" w:space="0" w:color="auto"/>
            <w:left w:val="none" w:sz="0" w:space="0" w:color="auto"/>
            <w:bottom w:val="none" w:sz="0" w:space="0" w:color="auto"/>
            <w:right w:val="none" w:sz="0" w:space="0" w:color="auto"/>
          </w:divBdr>
        </w:div>
        <w:div w:id="404955247">
          <w:marLeft w:val="0"/>
          <w:marRight w:val="0"/>
          <w:marTop w:val="0"/>
          <w:marBottom w:val="0"/>
          <w:divBdr>
            <w:top w:val="none" w:sz="0" w:space="0" w:color="auto"/>
            <w:left w:val="none" w:sz="0" w:space="0" w:color="auto"/>
            <w:bottom w:val="none" w:sz="0" w:space="0" w:color="auto"/>
            <w:right w:val="none" w:sz="0" w:space="0" w:color="auto"/>
          </w:divBdr>
        </w:div>
        <w:div w:id="1533962167">
          <w:marLeft w:val="0"/>
          <w:marRight w:val="0"/>
          <w:marTop w:val="0"/>
          <w:marBottom w:val="0"/>
          <w:divBdr>
            <w:top w:val="none" w:sz="0" w:space="0" w:color="auto"/>
            <w:left w:val="none" w:sz="0" w:space="0" w:color="auto"/>
            <w:bottom w:val="none" w:sz="0" w:space="0" w:color="auto"/>
            <w:right w:val="none" w:sz="0" w:space="0" w:color="auto"/>
          </w:divBdr>
        </w:div>
        <w:div w:id="65226850">
          <w:marLeft w:val="0"/>
          <w:marRight w:val="0"/>
          <w:marTop w:val="0"/>
          <w:marBottom w:val="0"/>
          <w:divBdr>
            <w:top w:val="none" w:sz="0" w:space="0" w:color="auto"/>
            <w:left w:val="none" w:sz="0" w:space="0" w:color="auto"/>
            <w:bottom w:val="none" w:sz="0" w:space="0" w:color="auto"/>
            <w:right w:val="none" w:sz="0" w:space="0" w:color="auto"/>
          </w:divBdr>
        </w:div>
        <w:div w:id="2059814363">
          <w:marLeft w:val="0"/>
          <w:marRight w:val="0"/>
          <w:marTop w:val="0"/>
          <w:marBottom w:val="0"/>
          <w:divBdr>
            <w:top w:val="none" w:sz="0" w:space="0" w:color="auto"/>
            <w:left w:val="none" w:sz="0" w:space="0" w:color="auto"/>
            <w:bottom w:val="none" w:sz="0" w:space="0" w:color="auto"/>
            <w:right w:val="none" w:sz="0" w:space="0" w:color="auto"/>
          </w:divBdr>
        </w:div>
        <w:div w:id="2107074612">
          <w:marLeft w:val="0"/>
          <w:marRight w:val="0"/>
          <w:marTop w:val="0"/>
          <w:marBottom w:val="0"/>
          <w:divBdr>
            <w:top w:val="none" w:sz="0" w:space="0" w:color="auto"/>
            <w:left w:val="none" w:sz="0" w:space="0" w:color="auto"/>
            <w:bottom w:val="none" w:sz="0" w:space="0" w:color="auto"/>
            <w:right w:val="none" w:sz="0" w:space="0" w:color="auto"/>
          </w:divBdr>
        </w:div>
        <w:div w:id="1230921408">
          <w:marLeft w:val="0"/>
          <w:marRight w:val="0"/>
          <w:marTop w:val="0"/>
          <w:marBottom w:val="0"/>
          <w:divBdr>
            <w:top w:val="none" w:sz="0" w:space="0" w:color="auto"/>
            <w:left w:val="none" w:sz="0" w:space="0" w:color="auto"/>
            <w:bottom w:val="none" w:sz="0" w:space="0" w:color="auto"/>
            <w:right w:val="none" w:sz="0" w:space="0" w:color="auto"/>
          </w:divBdr>
        </w:div>
      </w:divsChild>
    </w:div>
    <w:div w:id="598221957">
      <w:bodyDiv w:val="1"/>
      <w:marLeft w:val="0"/>
      <w:marRight w:val="0"/>
      <w:marTop w:val="0"/>
      <w:marBottom w:val="0"/>
      <w:divBdr>
        <w:top w:val="none" w:sz="0" w:space="0" w:color="auto"/>
        <w:left w:val="none" w:sz="0" w:space="0" w:color="auto"/>
        <w:bottom w:val="none" w:sz="0" w:space="0" w:color="auto"/>
        <w:right w:val="none" w:sz="0" w:space="0" w:color="auto"/>
      </w:divBdr>
      <w:divsChild>
        <w:div w:id="77604213">
          <w:marLeft w:val="0"/>
          <w:marRight w:val="0"/>
          <w:marTop w:val="0"/>
          <w:marBottom w:val="0"/>
          <w:divBdr>
            <w:top w:val="none" w:sz="0" w:space="0" w:color="auto"/>
            <w:left w:val="none" w:sz="0" w:space="0" w:color="auto"/>
            <w:bottom w:val="none" w:sz="0" w:space="0" w:color="auto"/>
            <w:right w:val="none" w:sz="0" w:space="0" w:color="auto"/>
          </w:divBdr>
        </w:div>
        <w:div w:id="223178894">
          <w:marLeft w:val="0"/>
          <w:marRight w:val="0"/>
          <w:marTop w:val="0"/>
          <w:marBottom w:val="0"/>
          <w:divBdr>
            <w:top w:val="none" w:sz="0" w:space="0" w:color="auto"/>
            <w:left w:val="none" w:sz="0" w:space="0" w:color="auto"/>
            <w:bottom w:val="none" w:sz="0" w:space="0" w:color="auto"/>
            <w:right w:val="none" w:sz="0" w:space="0" w:color="auto"/>
          </w:divBdr>
        </w:div>
        <w:div w:id="257713910">
          <w:marLeft w:val="0"/>
          <w:marRight w:val="0"/>
          <w:marTop w:val="0"/>
          <w:marBottom w:val="0"/>
          <w:divBdr>
            <w:top w:val="none" w:sz="0" w:space="0" w:color="auto"/>
            <w:left w:val="none" w:sz="0" w:space="0" w:color="auto"/>
            <w:bottom w:val="none" w:sz="0" w:space="0" w:color="auto"/>
            <w:right w:val="none" w:sz="0" w:space="0" w:color="auto"/>
          </w:divBdr>
        </w:div>
        <w:div w:id="523398287">
          <w:marLeft w:val="0"/>
          <w:marRight w:val="0"/>
          <w:marTop w:val="0"/>
          <w:marBottom w:val="0"/>
          <w:divBdr>
            <w:top w:val="none" w:sz="0" w:space="0" w:color="auto"/>
            <w:left w:val="none" w:sz="0" w:space="0" w:color="auto"/>
            <w:bottom w:val="none" w:sz="0" w:space="0" w:color="auto"/>
            <w:right w:val="none" w:sz="0" w:space="0" w:color="auto"/>
          </w:divBdr>
        </w:div>
        <w:div w:id="1111362701">
          <w:marLeft w:val="0"/>
          <w:marRight w:val="0"/>
          <w:marTop w:val="0"/>
          <w:marBottom w:val="0"/>
          <w:divBdr>
            <w:top w:val="none" w:sz="0" w:space="0" w:color="auto"/>
            <w:left w:val="none" w:sz="0" w:space="0" w:color="auto"/>
            <w:bottom w:val="none" w:sz="0" w:space="0" w:color="auto"/>
            <w:right w:val="none" w:sz="0" w:space="0" w:color="auto"/>
          </w:divBdr>
        </w:div>
      </w:divsChild>
    </w:div>
    <w:div w:id="619142196">
      <w:bodyDiv w:val="1"/>
      <w:marLeft w:val="0"/>
      <w:marRight w:val="0"/>
      <w:marTop w:val="0"/>
      <w:marBottom w:val="0"/>
      <w:divBdr>
        <w:top w:val="none" w:sz="0" w:space="0" w:color="auto"/>
        <w:left w:val="none" w:sz="0" w:space="0" w:color="auto"/>
        <w:bottom w:val="none" w:sz="0" w:space="0" w:color="auto"/>
        <w:right w:val="none" w:sz="0" w:space="0" w:color="auto"/>
      </w:divBdr>
    </w:div>
    <w:div w:id="654995502">
      <w:bodyDiv w:val="1"/>
      <w:marLeft w:val="0"/>
      <w:marRight w:val="0"/>
      <w:marTop w:val="0"/>
      <w:marBottom w:val="0"/>
      <w:divBdr>
        <w:top w:val="none" w:sz="0" w:space="0" w:color="auto"/>
        <w:left w:val="none" w:sz="0" w:space="0" w:color="auto"/>
        <w:bottom w:val="none" w:sz="0" w:space="0" w:color="auto"/>
        <w:right w:val="none" w:sz="0" w:space="0" w:color="auto"/>
      </w:divBdr>
      <w:divsChild>
        <w:div w:id="112795633">
          <w:marLeft w:val="0"/>
          <w:marRight w:val="0"/>
          <w:marTop w:val="0"/>
          <w:marBottom w:val="0"/>
          <w:divBdr>
            <w:top w:val="none" w:sz="0" w:space="0" w:color="auto"/>
            <w:left w:val="none" w:sz="0" w:space="0" w:color="auto"/>
            <w:bottom w:val="none" w:sz="0" w:space="0" w:color="auto"/>
            <w:right w:val="none" w:sz="0" w:space="0" w:color="auto"/>
          </w:divBdr>
        </w:div>
        <w:div w:id="1218205425">
          <w:marLeft w:val="0"/>
          <w:marRight w:val="0"/>
          <w:marTop w:val="0"/>
          <w:marBottom w:val="0"/>
          <w:divBdr>
            <w:top w:val="none" w:sz="0" w:space="0" w:color="auto"/>
            <w:left w:val="none" w:sz="0" w:space="0" w:color="auto"/>
            <w:bottom w:val="none" w:sz="0" w:space="0" w:color="auto"/>
            <w:right w:val="none" w:sz="0" w:space="0" w:color="auto"/>
          </w:divBdr>
        </w:div>
        <w:div w:id="1361786579">
          <w:marLeft w:val="0"/>
          <w:marRight w:val="0"/>
          <w:marTop w:val="0"/>
          <w:marBottom w:val="0"/>
          <w:divBdr>
            <w:top w:val="none" w:sz="0" w:space="0" w:color="auto"/>
            <w:left w:val="none" w:sz="0" w:space="0" w:color="auto"/>
            <w:bottom w:val="none" w:sz="0" w:space="0" w:color="auto"/>
            <w:right w:val="none" w:sz="0" w:space="0" w:color="auto"/>
          </w:divBdr>
        </w:div>
        <w:div w:id="1449620277">
          <w:marLeft w:val="0"/>
          <w:marRight w:val="0"/>
          <w:marTop w:val="0"/>
          <w:marBottom w:val="0"/>
          <w:divBdr>
            <w:top w:val="none" w:sz="0" w:space="0" w:color="auto"/>
            <w:left w:val="none" w:sz="0" w:space="0" w:color="auto"/>
            <w:bottom w:val="none" w:sz="0" w:space="0" w:color="auto"/>
            <w:right w:val="none" w:sz="0" w:space="0" w:color="auto"/>
          </w:divBdr>
        </w:div>
        <w:div w:id="1645545735">
          <w:marLeft w:val="0"/>
          <w:marRight w:val="0"/>
          <w:marTop w:val="0"/>
          <w:marBottom w:val="0"/>
          <w:divBdr>
            <w:top w:val="none" w:sz="0" w:space="0" w:color="auto"/>
            <w:left w:val="none" w:sz="0" w:space="0" w:color="auto"/>
            <w:bottom w:val="none" w:sz="0" w:space="0" w:color="auto"/>
            <w:right w:val="none" w:sz="0" w:space="0" w:color="auto"/>
          </w:divBdr>
        </w:div>
        <w:div w:id="1783452604">
          <w:marLeft w:val="0"/>
          <w:marRight w:val="0"/>
          <w:marTop w:val="0"/>
          <w:marBottom w:val="0"/>
          <w:divBdr>
            <w:top w:val="none" w:sz="0" w:space="0" w:color="auto"/>
            <w:left w:val="none" w:sz="0" w:space="0" w:color="auto"/>
            <w:bottom w:val="none" w:sz="0" w:space="0" w:color="auto"/>
            <w:right w:val="none" w:sz="0" w:space="0" w:color="auto"/>
          </w:divBdr>
        </w:div>
        <w:div w:id="1875188775">
          <w:marLeft w:val="0"/>
          <w:marRight w:val="0"/>
          <w:marTop w:val="0"/>
          <w:marBottom w:val="0"/>
          <w:divBdr>
            <w:top w:val="none" w:sz="0" w:space="0" w:color="auto"/>
            <w:left w:val="none" w:sz="0" w:space="0" w:color="auto"/>
            <w:bottom w:val="none" w:sz="0" w:space="0" w:color="auto"/>
            <w:right w:val="none" w:sz="0" w:space="0" w:color="auto"/>
          </w:divBdr>
        </w:div>
      </w:divsChild>
    </w:div>
    <w:div w:id="655761524">
      <w:bodyDiv w:val="1"/>
      <w:marLeft w:val="0"/>
      <w:marRight w:val="0"/>
      <w:marTop w:val="0"/>
      <w:marBottom w:val="0"/>
      <w:divBdr>
        <w:top w:val="none" w:sz="0" w:space="0" w:color="auto"/>
        <w:left w:val="none" w:sz="0" w:space="0" w:color="auto"/>
        <w:bottom w:val="none" w:sz="0" w:space="0" w:color="auto"/>
        <w:right w:val="none" w:sz="0" w:space="0" w:color="auto"/>
      </w:divBdr>
      <w:divsChild>
        <w:div w:id="6251671">
          <w:marLeft w:val="0"/>
          <w:marRight w:val="0"/>
          <w:marTop w:val="0"/>
          <w:marBottom w:val="0"/>
          <w:divBdr>
            <w:top w:val="none" w:sz="0" w:space="0" w:color="auto"/>
            <w:left w:val="none" w:sz="0" w:space="0" w:color="auto"/>
            <w:bottom w:val="none" w:sz="0" w:space="0" w:color="auto"/>
            <w:right w:val="none" w:sz="0" w:space="0" w:color="auto"/>
          </w:divBdr>
        </w:div>
        <w:div w:id="637298851">
          <w:marLeft w:val="0"/>
          <w:marRight w:val="0"/>
          <w:marTop w:val="0"/>
          <w:marBottom w:val="0"/>
          <w:divBdr>
            <w:top w:val="none" w:sz="0" w:space="0" w:color="auto"/>
            <w:left w:val="none" w:sz="0" w:space="0" w:color="auto"/>
            <w:bottom w:val="none" w:sz="0" w:space="0" w:color="auto"/>
            <w:right w:val="none" w:sz="0" w:space="0" w:color="auto"/>
          </w:divBdr>
        </w:div>
        <w:div w:id="1554267687">
          <w:marLeft w:val="0"/>
          <w:marRight w:val="0"/>
          <w:marTop w:val="0"/>
          <w:marBottom w:val="0"/>
          <w:divBdr>
            <w:top w:val="none" w:sz="0" w:space="0" w:color="auto"/>
            <w:left w:val="none" w:sz="0" w:space="0" w:color="auto"/>
            <w:bottom w:val="none" w:sz="0" w:space="0" w:color="auto"/>
            <w:right w:val="none" w:sz="0" w:space="0" w:color="auto"/>
          </w:divBdr>
        </w:div>
      </w:divsChild>
    </w:div>
    <w:div w:id="660548212">
      <w:bodyDiv w:val="1"/>
      <w:marLeft w:val="0"/>
      <w:marRight w:val="0"/>
      <w:marTop w:val="0"/>
      <w:marBottom w:val="0"/>
      <w:divBdr>
        <w:top w:val="none" w:sz="0" w:space="0" w:color="auto"/>
        <w:left w:val="none" w:sz="0" w:space="0" w:color="auto"/>
        <w:bottom w:val="none" w:sz="0" w:space="0" w:color="auto"/>
        <w:right w:val="none" w:sz="0" w:space="0" w:color="auto"/>
      </w:divBdr>
      <w:divsChild>
        <w:div w:id="50806939">
          <w:marLeft w:val="0"/>
          <w:marRight w:val="0"/>
          <w:marTop w:val="0"/>
          <w:marBottom w:val="0"/>
          <w:divBdr>
            <w:top w:val="none" w:sz="0" w:space="0" w:color="auto"/>
            <w:left w:val="none" w:sz="0" w:space="0" w:color="auto"/>
            <w:bottom w:val="none" w:sz="0" w:space="0" w:color="auto"/>
            <w:right w:val="none" w:sz="0" w:space="0" w:color="auto"/>
          </w:divBdr>
        </w:div>
        <w:div w:id="306130452">
          <w:marLeft w:val="0"/>
          <w:marRight w:val="0"/>
          <w:marTop w:val="0"/>
          <w:marBottom w:val="0"/>
          <w:divBdr>
            <w:top w:val="none" w:sz="0" w:space="0" w:color="auto"/>
            <w:left w:val="none" w:sz="0" w:space="0" w:color="auto"/>
            <w:bottom w:val="none" w:sz="0" w:space="0" w:color="auto"/>
            <w:right w:val="none" w:sz="0" w:space="0" w:color="auto"/>
          </w:divBdr>
        </w:div>
        <w:div w:id="545069144">
          <w:marLeft w:val="0"/>
          <w:marRight w:val="0"/>
          <w:marTop w:val="0"/>
          <w:marBottom w:val="0"/>
          <w:divBdr>
            <w:top w:val="none" w:sz="0" w:space="0" w:color="auto"/>
            <w:left w:val="none" w:sz="0" w:space="0" w:color="auto"/>
            <w:bottom w:val="none" w:sz="0" w:space="0" w:color="auto"/>
            <w:right w:val="none" w:sz="0" w:space="0" w:color="auto"/>
          </w:divBdr>
        </w:div>
        <w:div w:id="563108809">
          <w:marLeft w:val="0"/>
          <w:marRight w:val="0"/>
          <w:marTop w:val="0"/>
          <w:marBottom w:val="0"/>
          <w:divBdr>
            <w:top w:val="none" w:sz="0" w:space="0" w:color="auto"/>
            <w:left w:val="none" w:sz="0" w:space="0" w:color="auto"/>
            <w:bottom w:val="none" w:sz="0" w:space="0" w:color="auto"/>
            <w:right w:val="none" w:sz="0" w:space="0" w:color="auto"/>
          </w:divBdr>
        </w:div>
        <w:div w:id="577978094">
          <w:marLeft w:val="0"/>
          <w:marRight w:val="0"/>
          <w:marTop w:val="0"/>
          <w:marBottom w:val="0"/>
          <w:divBdr>
            <w:top w:val="none" w:sz="0" w:space="0" w:color="auto"/>
            <w:left w:val="none" w:sz="0" w:space="0" w:color="auto"/>
            <w:bottom w:val="none" w:sz="0" w:space="0" w:color="auto"/>
            <w:right w:val="none" w:sz="0" w:space="0" w:color="auto"/>
          </w:divBdr>
        </w:div>
        <w:div w:id="686178446">
          <w:marLeft w:val="0"/>
          <w:marRight w:val="0"/>
          <w:marTop w:val="0"/>
          <w:marBottom w:val="0"/>
          <w:divBdr>
            <w:top w:val="none" w:sz="0" w:space="0" w:color="auto"/>
            <w:left w:val="none" w:sz="0" w:space="0" w:color="auto"/>
            <w:bottom w:val="none" w:sz="0" w:space="0" w:color="auto"/>
            <w:right w:val="none" w:sz="0" w:space="0" w:color="auto"/>
          </w:divBdr>
        </w:div>
        <w:div w:id="725223955">
          <w:marLeft w:val="0"/>
          <w:marRight w:val="0"/>
          <w:marTop w:val="0"/>
          <w:marBottom w:val="0"/>
          <w:divBdr>
            <w:top w:val="none" w:sz="0" w:space="0" w:color="auto"/>
            <w:left w:val="none" w:sz="0" w:space="0" w:color="auto"/>
            <w:bottom w:val="none" w:sz="0" w:space="0" w:color="auto"/>
            <w:right w:val="none" w:sz="0" w:space="0" w:color="auto"/>
          </w:divBdr>
        </w:div>
        <w:div w:id="1230117210">
          <w:marLeft w:val="0"/>
          <w:marRight w:val="0"/>
          <w:marTop w:val="0"/>
          <w:marBottom w:val="0"/>
          <w:divBdr>
            <w:top w:val="none" w:sz="0" w:space="0" w:color="auto"/>
            <w:left w:val="none" w:sz="0" w:space="0" w:color="auto"/>
            <w:bottom w:val="none" w:sz="0" w:space="0" w:color="auto"/>
            <w:right w:val="none" w:sz="0" w:space="0" w:color="auto"/>
          </w:divBdr>
        </w:div>
        <w:div w:id="1391228508">
          <w:marLeft w:val="0"/>
          <w:marRight w:val="0"/>
          <w:marTop w:val="0"/>
          <w:marBottom w:val="0"/>
          <w:divBdr>
            <w:top w:val="none" w:sz="0" w:space="0" w:color="auto"/>
            <w:left w:val="none" w:sz="0" w:space="0" w:color="auto"/>
            <w:bottom w:val="none" w:sz="0" w:space="0" w:color="auto"/>
            <w:right w:val="none" w:sz="0" w:space="0" w:color="auto"/>
          </w:divBdr>
        </w:div>
        <w:div w:id="1427341237">
          <w:marLeft w:val="0"/>
          <w:marRight w:val="0"/>
          <w:marTop w:val="0"/>
          <w:marBottom w:val="0"/>
          <w:divBdr>
            <w:top w:val="none" w:sz="0" w:space="0" w:color="auto"/>
            <w:left w:val="none" w:sz="0" w:space="0" w:color="auto"/>
            <w:bottom w:val="none" w:sz="0" w:space="0" w:color="auto"/>
            <w:right w:val="none" w:sz="0" w:space="0" w:color="auto"/>
          </w:divBdr>
        </w:div>
        <w:div w:id="1443191040">
          <w:marLeft w:val="0"/>
          <w:marRight w:val="0"/>
          <w:marTop w:val="0"/>
          <w:marBottom w:val="0"/>
          <w:divBdr>
            <w:top w:val="none" w:sz="0" w:space="0" w:color="auto"/>
            <w:left w:val="none" w:sz="0" w:space="0" w:color="auto"/>
            <w:bottom w:val="none" w:sz="0" w:space="0" w:color="auto"/>
            <w:right w:val="none" w:sz="0" w:space="0" w:color="auto"/>
          </w:divBdr>
        </w:div>
        <w:div w:id="1467239819">
          <w:marLeft w:val="0"/>
          <w:marRight w:val="0"/>
          <w:marTop w:val="0"/>
          <w:marBottom w:val="0"/>
          <w:divBdr>
            <w:top w:val="none" w:sz="0" w:space="0" w:color="auto"/>
            <w:left w:val="none" w:sz="0" w:space="0" w:color="auto"/>
            <w:bottom w:val="none" w:sz="0" w:space="0" w:color="auto"/>
            <w:right w:val="none" w:sz="0" w:space="0" w:color="auto"/>
          </w:divBdr>
        </w:div>
        <w:div w:id="1625380275">
          <w:marLeft w:val="0"/>
          <w:marRight w:val="0"/>
          <w:marTop w:val="0"/>
          <w:marBottom w:val="0"/>
          <w:divBdr>
            <w:top w:val="none" w:sz="0" w:space="0" w:color="auto"/>
            <w:left w:val="none" w:sz="0" w:space="0" w:color="auto"/>
            <w:bottom w:val="none" w:sz="0" w:space="0" w:color="auto"/>
            <w:right w:val="none" w:sz="0" w:space="0" w:color="auto"/>
          </w:divBdr>
        </w:div>
        <w:div w:id="1628966422">
          <w:marLeft w:val="0"/>
          <w:marRight w:val="0"/>
          <w:marTop w:val="0"/>
          <w:marBottom w:val="0"/>
          <w:divBdr>
            <w:top w:val="none" w:sz="0" w:space="0" w:color="auto"/>
            <w:left w:val="none" w:sz="0" w:space="0" w:color="auto"/>
            <w:bottom w:val="none" w:sz="0" w:space="0" w:color="auto"/>
            <w:right w:val="none" w:sz="0" w:space="0" w:color="auto"/>
          </w:divBdr>
        </w:div>
        <w:div w:id="1760370911">
          <w:marLeft w:val="0"/>
          <w:marRight w:val="0"/>
          <w:marTop w:val="0"/>
          <w:marBottom w:val="0"/>
          <w:divBdr>
            <w:top w:val="none" w:sz="0" w:space="0" w:color="auto"/>
            <w:left w:val="none" w:sz="0" w:space="0" w:color="auto"/>
            <w:bottom w:val="none" w:sz="0" w:space="0" w:color="auto"/>
            <w:right w:val="none" w:sz="0" w:space="0" w:color="auto"/>
          </w:divBdr>
        </w:div>
        <w:div w:id="1867015572">
          <w:marLeft w:val="0"/>
          <w:marRight w:val="0"/>
          <w:marTop w:val="0"/>
          <w:marBottom w:val="0"/>
          <w:divBdr>
            <w:top w:val="none" w:sz="0" w:space="0" w:color="auto"/>
            <w:left w:val="none" w:sz="0" w:space="0" w:color="auto"/>
            <w:bottom w:val="none" w:sz="0" w:space="0" w:color="auto"/>
            <w:right w:val="none" w:sz="0" w:space="0" w:color="auto"/>
          </w:divBdr>
        </w:div>
        <w:div w:id="1868836578">
          <w:marLeft w:val="0"/>
          <w:marRight w:val="0"/>
          <w:marTop w:val="0"/>
          <w:marBottom w:val="0"/>
          <w:divBdr>
            <w:top w:val="none" w:sz="0" w:space="0" w:color="auto"/>
            <w:left w:val="none" w:sz="0" w:space="0" w:color="auto"/>
            <w:bottom w:val="none" w:sz="0" w:space="0" w:color="auto"/>
            <w:right w:val="none" w:sz="0" w:space="0" w:color="auto"/>
          </w:divBdr>
        </w:div>
        <w:div w:id="2023624624">
          <w:marLeft w:val="0"/>
          <w:marRight w:val="0"/>
          <w:marTop w:val="0"/>
          <w:marBottom w:val="0"/>
          <w:divBdr>
            <w:top w:val="none" w:sz="0" w:space="0" w:color="auto"/>
            <w:left w:val="none" w:sz="0" w:space="0" w:color="auto"/>
            <w:bottom w:val="none" w:sz="0" w:space="0" w:color="auto"/>
            <w:right w:val="none" w:sz="0" w:space="0" w:color="auto"/>
          </w:divBdr>
        </w:div>
        <w:div w:id="2072926156">
          <w:marLeft w:val="0"/>
          <w:marRight w:val="0"/>
          <w:marTop w:val="0"/>
          <w:marBottom w:val="0"/>
          <w:divBdr>
            <w:top w:val="none" w:sz="0" w:space="0" w:color="auto"/>
            <w:left w:val="none" w:sz="0" w:space="0" w:color="auto"/>
            <w:bottom w:val="none" w:sz="0" w:space="0" w:color="auto"/>
            <w:right w:val="none" w:sz="0" w:space="0" w:color="auto"/>
          </w:divBdr>
        </w:div>
        <w:div w:id="2125224050">
          <w:marLeft w:val="0"/>
          <w:marRight w:val="0"/>
          <w:marTop w:val="0"/>
          <w:marBottom w:val="0"/>
          <w:divBdr>
            <w:top w:val="none" w:sz="0" w:space="0" w:color="auto"/>
            <w:left w:val="none" w:sz="0" w:space="0" w:color="auto"/>
            <w:bottom w:val="none" w:sz="0" w:space="0" w:color="auto"/>
            <w:right w:val="none" w:sz="0" w:space="0" w:color="auto"/>
          </w:divBdr>
        </w:div>
      </w:divsChild>
    </w:div>
    <w:div w:id="884945401">
      <w:bodyDiv w:val="1"/>
      <w:marLeft w:val="0"/>
      <w:marRight w:val="0"/>
      <w:marTop w:val="0"/>
      <w:marBottom w:val="0"/>
      <w:divBdr>
        <w:top w:val="none" w:sz="0" w:space="0" w:color="auto"/>
        <w:left w:val="none" w:sz="0" w:space="0" w:color="auto"/>
        <w:bottom w:val="none" w:sz="0" w:space="0" w:color="auto"/>
        <w:right w:val="none" w:sz="0" w:space="0" w:color="auto"/>
      </w:divBdr>
      <w:divsChild>
        <w:div w:id="112287038">
          <w:marLeft w:val="0"/>
          <w:marRight w:val="0"/>
          <w:marTop w:val="0"/>
          <w:marBottom w:val="0"/>
          <w:divBdr>
            <w:top w:val="none" w:sz="0" w:space="0" w:color="auto"/>
            <w:left w:val="none" w:sz="0" w:space="0" w:color="auto"/>
            <w:bottom w:val="none" w:sz="0" w:space="0" w:color="auto"/>
            <w:right w:val="none" w:sz="0" w:space="0" w:color="auto"/>
          </w:divBdr>
        </w:div>
        <w:div w:id="252008533">
          <w:marLeft w:val="0"/>
          <w:marRight w:val="0"/>
          <w:marTop w:val="0"/>
          <w:marBottom w:val="0"/>
          <w:divBdr>
            <w:top w:val="none" w:sz="0" w:space="0" w:color="auto"/>
            <w:left w:val="none" w:sz="0" w:space="0" w:color="auto"/>
            <w:bottom w:val="none" w:sz="0" w:space="0" w:color="auto"/>
            <w:right w:val="none" w:sz="0" w:space="0" w:color="auto"/>
          </w:divBdr>
        </w:div>
        <w:div w:id="540091526">
          <w:marLeft w:val="0"/>
          <w:marRight w:val="0"/>
          <w:marTop w:val="0"/>
          <w:marBottom w:val="0"/>
          <w:divBdr>
            <w:top w:val="none" w:sz="0" w:space="0" w:color="auto"/>
            <w:left w:val="none" w:sz="0" w:space="0" w:color="auto"/>
            <w:bottom w:val="none" w:sz="0" w:space="0" w:color="auto"/>
            <w:right w:val="none" w:sz="0" w:space="0" w:color="auto"/>
          </w:divBdr>
        </w:div>
        <w:div w:id="754547100">
          <w:marLeft w:val="0"/>
          <w:marRight w:val="0"/>
          <w:marTop w:val="0"/>
          <w:marBottom w:val="0"/>
          <w:divBdr>
            <w:top w:val="none" w:sz="0" w:space="0" w:color="auto"/>
            <w:left w:val="none" w:sz="0" w:space="0" w:color="auto"/>
            <w:bottom w:val="none" w:sz="0" w:space="0" w:color="auto"/>
            <w:right w:val="none" w:sz="0" w:space="0" w:color="auto"/>
          </w:divBdr>
        </w:div>
        <w:div w:id="852886032">
          <w:marLeft w:val="0"/>
          <w:marRight w:val="0"/>
          <w:marTop w:val="0"/>
          <w:marBottom w:val="0"/>
          <w:divBdr>
            <w:top w:val="none" w:sz="0" w:space="0" w:color="auto"/>
            <w:left w:val="none" w:sz="0" w:space="0" w:color="auto"/>
            <w:bottom w:val="none" w:sz="0" w:space="0" w:color="auto"/>
            <w:right w:val="none" w:sz="0" w:space="0" w:color="auto"/>
          </w:divBdr>
        </w:div>
        <w:div w:id="926580181">
          <w:marLeft w:val="0"/>
          <w:marRight w:val="0"/>
          <w:marTop w:val="0"/>
          <w:marBottom w:val="0"/>
          <w:divBdr>
            <w:top w:val="none" w:sz="0" w:space="0" w:color="auto"/>
            <w:left w:val="none" w:sz="0" w:space="0" w:color="auto"/>
            <w:bottom w:val="none" w:sz="0" w:space="0" w:color="auto"/>
            <w:right w:val="none" w:sz="0" w:space="0" w:color="auto"/>
          </w:divBdr>
        </w:div>
        <w:div w:id="1098795353">
          <w:marLeft w:val="0"/>
          <w:marRight w:val="0"/>
          <w:marTop w:val="0"/>
          <w:marBottom w:val="0"/>
          <w:divBdr>
            <w:top w:val="none" w:sz="0" w:space="0" w:color="auto"/>
            <w:left w:val="none" w:sz="0" w:space="0" w:color="auto"/>
            <w:bottom w:val="none" w:sz="0" w:space="0" w:color="auto"/>
            <w:right w:val="none" w:sz="0" w:space="0" w:color="auto"/>
          </w:divBdr>
        </w:div>
        <w:div w:id="1142237101">
          <w:marLeft w:val="0"/>
          <w:marRight w:val="0"/>
          <w:marTop w:val="0"/>
          <w:marBottom w:val="0"/>
          <w:divBdr>
            <w:top w:val="none" w:sz="0" w:space="0" w:color="auto"/>
            <w:left w:val="none" w:sz="0" w:space="0" w:color="auto"/>
            <w:bottom w:val="none" w:sz="0" w:space="0" w:color="auto"/>
            <w:right w:val="none" w:sz="0" w:space="0" w:color="auto"/>
          </w:divBdr>
        </w:div>
        <w:div w:id="1177622265">
          <w:marLeft w:val="0"/>
          <w:marRight w:val="0"/>
          <w:marTop w:val="0"/>
          <w:marBottom w:val="0"/>
          <w:divBdr>
            <w:top w:val="none" w:sz="0" w:space="0" w:color="auto"/>
            <w:left w:val="none" w:sz="0" w:space="0" w:color="auto"/>
            <w:bottom w:val="none" w:sz="0" w:space="0" w:color="auto"/>
            <w:right w:val="none" w:sz="0" w:space="0" w:color="auto"/>
          </w:divBdr>
        </w:div>
        <w:div w:id="1728411674">
          <w:marLeft w:val="0"/>
          <w:marRight w:val="0"/>
          <w:marTop w:val="0"/>
          <w:marBottom w:val="0"/>
          <w:divBdr>
            <w:top w:val="none" w:sz="0" w:space="0" w:color="auto"/>
            <w:left w:val="none" w:sz="0" w:space="0" w:color="auto"/>
            <w:bottom w:val="none" w:sz="0" w:space="0" w:color="auto"/>
            <w:right w:val="none" w:sz="0" w:space="0" w:color="auto"/>
          </w:divBdr>
        </w:div>
        <w:div w:id="1843621540">
          <w:marLeft w:val="0"/>
          <w:marRight w:val="0"/>
          <w:marTop w:val="0"/>
          <w:marBottom w:val="0"/>
          <w:divBdr>
            <w:top w:val="none" w:sz="0" w:space="0" w:color="auto"/>
            <w:left w:val="none" w:sz="0" w:space="0" w:color="auto"/>
            <w:bottom w:val="none" w:sz="0" w:space="0" w:color="auto"/>
            <w:right w:val="none" w:sz="0" w:space="0" w:color="auto"/>
          </w:divBdr>
        </w:div>
        <w:div w:id="1983998630">
          <w:marLeft w:val="0"/>
          <w:marRight w:val="0"/>
          <w:marTop w:val="0"/>
          <w:marBottom w:val="0"/>
          <w:divBdr>
            <w:top w:val="none" w:sz="0" w:space="0" w:color="auto"/>
            <w:left w:val="none" w:sz="0" w:space="0" w:color="auto"/>
            <w:bottom w:val="none" w:sz="0" w:space="0" w:color="auto"/>
            <w:right w:val="none" w:sz="0" w:space="0" w:color="auto"/>
          </w:divBdr>
        </w:div>
      </w:divsChild>
    </w:div>
    <w:div w:id="981078887">
      <w:bodyDiv w:val="1"/>
      <w:marLeft w:val="0"/>
      <w:marRight w:val="0"/>
      <w:marTop w:val="0"/>
      <w:marBottom w:val="0"/>
      <w:divBdr>
        <w:top w:val="none" w:sz="0" w:space="0" w:color="auto"/>
        <w:left w:val="none" w:sz="0" w:space="0" w:color="auto"/>
        <w:bottom w:val="none" w:sz="0" w:space="0" w:color="auto"/>
        <w:right w:val="none" w:sz="0" w:space="0" w:color="auto"/>
      </w:divBdr>
    </w:div>
    <w:div w:id="989092985">
      <w:bodyDiv w:val="1"/>
      <w:marLeft w:val="0"/>
      <w:marRight w:val="0"/>
      <w:marTop w:val="0"/>
      <w:marBottom w:val="0"/>
      <w:divBdr>
        <w:top w:val="none" w:sz="0" w:space="0" w:color="auto"/>
        <w:left w:val="none" w:sz="0" w:space="0" w:color="auto"/>
        <w:bottom w:val="none" w:sz="0" w:space="0" w:color="auto"/>
        <w:right w:val="none" w:sz="0" w:space="0" w:color="auto"/>
      </w:divBdr>
    </w:div>
    <w:div w:id="1020013134">
      <w:bodyDiv w:val="1"/>
      <w:marLeft w:val="0"/>
      <w:marRight w:val="0"/>
      <w:marTop w:val="0"/>
      <w:marBottom w:val="0"/>
      <w:divBdr>
        <w:top w:val="none" w:sz="0" w:space="0" w:color="auto"/>
        <w:left w:val="none" w:sz="0" w:space="0" w:color="auto"/>
        <w:bottom w:val="none" w:sz="0" w:space="0" w:color="auto"/>
        <w:right w:val="none" w:sz="0" w:space="0" w:color="auto"/>
      </w:divBdr>
      <w:divsChild>
        <w:div w:id="160241164">
          <w:marLeft w:val="0"/>
          <w:marRight w:val="0"/>
          <w:marTop w:val="0"/>
          <w:marBottom w:val="0"/>
          <w:divBdr>
            <w:top w:val="none" w:sz="0" w:space="0" w:color="auto"/>
            <w:left w:val="none" w:sz="0" w:space="0" w:color="auto"/>
            <w:bottom w:val="none" w:sz="0" w:space="0" w:color="auto"/>
            <w:right w:val="none" w:sz="0" w:space="0" w:color="auto"/>
          </w:divBdr>
        </w:div>
        <w:div w:id="328750450">
          <w:marLeft w:val="0"/>
          <w:marRight w:val="0"/>
          <w:marTop w:val="0"/>
          <w:marBottom w:val="0"/>
          <w:divBdr>
            <w:top w:val="none" w:sz="0" w:space="0" w:color="auto"/>
            <w:left w:val="none" w:sz="0" w:space="0" w:color="auto"/>
            <w:bottom w:val="none" w:sz="0" w:space="0" w:color="auto"/>
            <w:right w:val="none" w:sz="0" w:space="0" w:color="auto"/>
          </w:divBdr>
        </w:div>
        <w:div w:id="483201163">
          <w:marLeft w:val="0"/>
          <w:marRight w:val="0"/>
          <w:marTop w:val="0"/>
          <w:marBottom w:val="0"/>
          <w:divBdr>
            <w:top w:val="none" w:sz="0" w:space="0" w:color="auto"/>
            <w:left w:val="none" w:sz="0" w:space="0" w:color="auto"/>
            <w:bottom w:val="none" w:sz="0" w:space="0" w:color="auto"/>
            <w:right w:val="none" w:sz="0" w:space="0" w:color="auto"/>
          </w:divBdr>
        </w:div>
        <w:div w:id="483857899">
          <w:marLeft w:val="0"/>
          <w:marRight w:val="0"/>
          <w:marTop w:val="0"/>
          <w:marBottom w:val="0"/>
          <w:divBdr>
            <w:top w:val="none" w:sz="0" w:space="0" w:color="auto"/>
            <w:left w:val="none" w:sz="0" w:space="0" w:color="auto"/>
            <w:bottom w:val="none" w:sz="0" w:space="0" w:color="auto"/>
            <w:right w:val="none" w:sz="0" w:space="0" w:color="auto"/>
          </w:divBdr>
        </w:div>
        <w:div w:id="584194666">
          <w:marLeft w:val="0"/>
          <w:marRight w:val="0"/>
          <w:marTop w:val="0"/>
          <w:marBottom w:val="0"/>
          <w:divBdr>
            <w:top w:val="none" w:sz="0" w:space="0" w:color="auto"/>
            <w:left w:val="none" w:sz="0" w:space="0" w:color="auto"/>
            <w:bottom w:val="none" w:sz="0" w:space="0" w:color="auto"/>
            <w:right w:val="none" w:sz="0" w:space="0" w:color="auto"/>
          </w:divBdr>
        </w:div>
        <w:div w:id="629165474">
          <w:marLeft w:val="0"/>
          <w:marRight w:val="0"/>
          <w:marTop w:val="0"/>
          <w:marBottom w:val="0"/>
          <w:divBdr>
            <w:top w:val="none" w:sz="0" w:space="0" w:color="auto"/>
            <w:left w:val="none" w:sz="0" w:space="0" w:color="auto"/>
            <w:bottom w:val="none" w:sz="0" w:space="0" w:color="auto"/>
            <w:right w:val="none" w:sz="0" w:space="0" w:color="auto"/>
          </w:divBdr>
        </w:div>
        <w:div w:id="711879046">
          <w:marLeft w:val="0"/>
          <w:marRight w:val="0"/>
          <w:marTop w:val="0"/>
          <w:marBottom w:val="0"/>
          <w:divBdr>
            <w:top w:val="none" w:sz="0" w:space="0" w:color="auto"/>
            <w:left w:val="none" w:sz="0" w:space="0" w:color="auto"/>
            <w:bottom w:val="none" w:sz="0" w:space="0" w:color="auto"/>
            <w:right w:val="none" w:sz="0" w:space="0" w:color="auto"/>
          </w:divBdr>
        </w:div>
        <w:div w:id="745499106">
          <w:marLeft w:val="0"/>
          <w:marRight w:val="0"/>
          <w:marTop w:val="0"/>
          <w:marBottom w:val="0"/>
          <w:divBdr>
            <w:top w:val="none" w:sz="0" w:space="0" w:color="auto"/>
            <w:left w:val="none" w:sz="0" w:space="0" w:color="auto"/>
            <w:bottom w:val="none" w:sz="0" w:space="0" w:color="auto"/>
            <w:right w:val="none" w:sz="0" w:space="0" w:color="auto"/>
          </w:divBdr>
        </w:div>
        <w:div w:id="1060439551">
          <w:marLeft w:val="0"/>
          <w:marRight w:val="0"/>
          <w:marTop w:val="0"/>
          <w:marBottom w:val="0"/>
          <w:divBdr>
            <w:top w:val="none" w:sz="0" w:space="0" w:color="auto"/>
            <w:left w:val="none" w:sz="0" w:space="0" w:color="auto"/>
            <w:bottom w:val="none" w:sz="0" w:space="0" w:color="auto"/>
            <w:right w:val="none" w:sz="0" w:space="0" w:color="auto"/>
          </w:divBdr>
        </w:div>
        <w:div w:id="1401362203">
          <w:marLeft w:val="0"/>
          <w:marRight w:val="0"/>
          <w:marTop w:val="0"/>
          <w:marBottom w:val="0"/>
          <w:divBdr>
            <w:top w:val="none" w:sz="0" w:space="0" w:color="auto"/>
            <w:left w:val="none" w:sz="0" w:space="0" w:color="auto"/>
            <w:bottom w:val="none" w:sz="0" w:space="0" w:color="auto"/>
            <w:right w:val="none" w:sz="0" w:space="0" w:color="auto"/>
          </w:divBdr>
        </w:div>
        <w:div w:id="1457602968">
          <w:marLeft w:val="0"/>
          <w:marRight w:val="0"/>
          <w:marTop w:val="0"/>
          <w:marBottom w:val="0"/>
          <w:divBdr>
            <w:top w:val="none" w:sz="0" w:space="0" w:color="auto"/>
            <w:left w:val="none" w:sz="0" w:space="0" w:color="auto"/>
            <w:bottom w:val="none" w:sz="0" w:space="0" w:color="auto"/>
            <w:right w:val="none" w:sz="0" w:space="0" w:color="auto"/>
          </w:divBdr>
        </w:div>
        <w:div w:id="1465276675">
          <w:marLeft w:val="0"/>
          <w:marRight w:val="0"/>
          <w:marTop w:val="0"/>
          <w:marBottom w:val="0"/>
          <w:divBdr>
            <w:top w:val="none" w:sz="0" w:space="0" w:color="auto"/>
            <w:left w:val="none" w:sz="0" w:space="0" w:color="auto"/>
            <w:bottom w:val="none" w:sz="0" w:space="0" w:color="auto"/>
            <w:right w:val="none" w:sz="0" w:space="0" w:color="auto"/>
          </w:divBdr>
        </w:div>
        <w:div w:id="1488790194">
          <w:marLeft w:val="0"/>
          <w:marRight w:val="0"/>
          <w:marTop w:val="0"/>
          <w:marBottom w:val="0"/>
          <w:divBdr>
            <w:top w:val="none" w:sz="0" w:space="0" w:color="auto"/>
            <w:left w:val="none" w:sz="0" w:space="0" w:color="auto"/>
            <w:bottom w:val="none" w:sz="0" w:space="0" w:color="auto"/>
            <w:right w:val="none" w:sz="0" w:space="0" w:color="auto"/>
          </w:divBdr>
        </w:div>
        <w:div w:id="1503621941">
          <w:marLeft w:val="0"/>
          <w:marRight w:val="0"/>
          <w:marTop w:val="0"/>
          <w:marBottom w:val="0"/>
          <w:divBdr>
            <w:top w:val="none" w:sz="0" w:space="0" w:color="auto"/>
            <w:left w:val="none" w:sz="0" w:space="0" w:color="auto"/>
            <w:bottom w:val="none" w:sz="0" w:space="0" w:color="auto"/>
            <w:right w:val="none" w:sz="0" w:space="0" w:color="auto"/>
          </w:divBdr>
        </w:div>
        <w:div w:id="1517037648">
          <w:marLeft w:val="0"/>
          <w:marRight w:val="0"/>
          <w:marTop w:val="0"/>
          <w:marBottom w:val="0"/>
          <w:divBdr>
            <w:top w:val="none" w:sz="0" w:space="0" w:color="auto"/>
            <w:left w:val="none" w:sz="0" w:space="0" w:color="auto"/>
            <w:bottom w:val="none" w:sz="0" w:space="0" w:color="auto"/>
            <w:right w:val="none" w:sz="0" w:space="0" w:color="auto"/>
          </w:divBdr>
        </w:div>
        <w:div w:id="1543404050">
          <w:marLeft w:val="0"/>
          <w:marRight w:val="0"/>
          <w:marTop w:val="0"/>
          <w:marBottom w:val="0"/>
          <w:divBdr>
            <w:top w:val="none" w:sz="0" w:space="0" w:color="auto"/>
            <w:left w:val="none" w:sz="0" w:space="0" w:color="auto"/>
            <w:bottom w:val="none" w:sz="0" w:space="0" w:color="auto"/>
            <w:right w:val="none" w:sz="0" w:space="0" w:color="auto"/>
          </w:divBdr>
        </w:div>
        <w:div w:id="1580629727">
          <w:marLeft w:val="0"/>
          <w:marRight w:val="0"/>
          <w:marTop w:val="0"/>
          <w:marBottom w:val="0"/>
          <w:divBdr>
            <w:top w:val="none" w:sz="0" w:space="0" w:color="auto"/>
            <w:left w:val="none" w:sz="0" w:space="0" w:color="auto"/>
            <w:bottom w:val="none" w:sz="0" w:space="0" w:color="auto"/>
            <w:right w:val="none" w:sz="0" w:space="0" w:color="auto"/>
          </w:divBdr>
        </w:div>
        <w:div w:id="1714649664">
          <w:marLeft w:val="0"/>
          <w:marRight w:val="0"/>
          <w:marTop w:val="0"/>
          <w:marBottom w:val="0"/>
          <w:divBdr>
            <w:top w:val="none" w:sz="0" w:space="0" w:color="auto"/>
            <w:left w:val="none" w:sz="0" w:space="0" w:color="auto"/>
            <w:bottom w:val="none" w:sz="0" w:space="0" w:color="auto"/>
            <w:right w:val="none" w:sz="0" w:space="0" w:color="auto"/>
          </w:divBdr>
        </w:div>
        <w:div w:id="1807965940">
          <w:marLeft w:val="0"/>
          <w:marRight w:val="0"/>
          <w:marTop w:val="0"/>
          <w:marBottom w:val="0"/>
          <w:divBdr>
            <w:top w:val="none" w:sz="0" w:space="0" w:color="auto"/>
            <w:left w:val="none" w:sz="0" w:space="0" w:color="auto"/>
            <w:bottom w:val="none" w:sz="0" w:space="0" w:color="auto"/>
            <w:right w:val="none" w:sz="0" w:space="0" w:color="auto"/>
          </w:divBdr>
        </w:div>
        <w:div w:id="1903441476">
          <w:marLeft w:val="0"/>
          <w:marRight w:val="0"/>
          <w:marTop w:val="0"/>
          <w:marBottom w:val="0"/>
          <w:divBdr>
            <w:top w:val="none" w:sz="0" w:space="0" w:color="auto"/>
            <w:left w:val="none" w:sz="0" w:space="0" w:color="auto"/>
            <w:bottom w:val="none" w:sz="0" w:space="0" w:color="auto"/>
            <w:right w:val="none" w:sz="0" w:space="0" w:color="auto"/>
          </w:divBdr>
        </w:div>
        <w:div w:id="1990015278">
          <w:marLeft w:val="0"/>
          <w:marRight w:val="0"/>
          <w:marTop w:val="0"/>
          <w:marBottom w:val="0"/>
          <w:divBdr>
            <w:top w:val="none" w:sz="0" w:space="0" w:color="auto"/>
            <w:left w:val="none" w:sz="0" w:space="0" w:color="auto"/>
            <w:bottom w:val="none" w:sz="0" w:space="0" w:color="auto"/>
            <w:right w:val="none" w:sz="0" w:space="0" w:color="auto"/>
          </w:divBdr>
        </w:div>
        <w:div w:id="2001501976">
          <w:marLeft w:val="0"/>
          <w:marRight w:val="0"/>
          <w:marTop w:val="0"/>
          <w:marBottom w:val="0"/>
          <w:divBdr>
            <w:top w:val="none" w:sz="0" w:space="0" w:color="auto"/>
            <w:left w:val="none" w:sz="0" w:space="0" w:color="auto"/>
            <w:bottom w:val="none" w:sz="0" w:space="0" w:color="auto"/>
            <w:right w:val="none" w:sz="0" w:space="0" w:color="auto"/>
          </w:divBdr>
        </w:div>
      </w:divsChild>
    </w:div>
    <w:div w:id="1022438536">
      <w:bodyDiv w:val="1"/>
      <w:marLeft w:val="0"/>
      <w:marRight w:val="0"/>
      <w:marTop w:val="0"/>
      <w:marBottom w:val="0"/>
      <w:divBdr>
        <w:top w:val="none" w:sz="0" w:space="0" w:color="auto"/>
        <w:left w:val="none" w:sz="0" w:space="0" w:color="auto"/>
        <w:bottom w:val="none" w:sz="0" w:space="0" w:color="auto"/>
        <w:right w:val="none" w:sz="0" w:space="0" w:color="auto"/>
      </w:divBdr>
      <w:divsChild>
        <w:div w:id="44958714">
          <w:marLeft w:val="0"/>
          <w:marRight w:val="0"/>
          <w:marTop w:val="0"/>
          <w:marBottom w:val="0"/>
          <w:divBdr>
            <w:top w:val="none" w:sz="0" w:space="0" w:color="auto"/>
            <w:left w:val="none" w:sz="0" w:space="0" w:color="auto"/>
            <w:bottom w:val="none" w:sz="0" w:space="0" w:color="auto"/>
            <w:right w:val="none" w:sz="0" w:space="0" w:color="auto"/>
          </w:divBdr>
        </w:div>
        <w:div w:id="264652216">
          <w:marLeft w:val="0"/>
          <w:marRight w:val="0"/>
          <w:marTop w:val="0"/>
          <w:marBottom w:val="0"/>
          <w:divBdr>
            <w:top w:val="none" w:sz="0" w:space="0" w:color="auto"/>
            <w:left w:val="none" w:sz="0" w:space="0" w:color="auto"/>
            <w:bottom w:val="none" w:sz="0" w:space="0" w:color="auto"/>
            <w:right w:val="none" w:sz="0" w:space="0" w:color="auto"/>
          </w:divBdr>
        </w:div>
        <w:div w:id="401415718">
          <w:marLeft w:val="0"/>
          <w:marRight w:val="0"/>
          <w:marTop w:val="0"/>
          <w:marBottom w:val="0"/>
          <w:divBdr>
            <w:top w:val="none" w:sz="0" w:space="0" w:color="auto"/>
            <w:left w:val="none" w:sz="0" w:space="0" w:color="auto"/>
            <w:bottom w:val="none" w:sz="0" w:space="0" w:color="auto"/>
            <w:right w:val="none" w:sz="0" w:space="0" w:color="auto"/>
          </w:divBdr>
        </w:div>
        <w:div w:id="479882179">
          <w:marLeft w:val="0"/>
          <w:marRight w:val="0"/>
          <w:marTop w:val="0"/>
          <w:marBottom w:val="0"/>
          <w:divBdr>
            <w:top w:val="none" w:sz="0" w:space="0" w:color="auto"/>
            <w:left w:val="none" w:sz="0" w:space="0" w:color="auto"/>
            <w:bottom w:val="none" w:sz="0" w:space="0" w:color="auto"/>
            <w:right w:val="none" w:sz="0" w:space="0" w:color="auto"/>
          </w:divBdr>
        </w:div>
        <w:div w:id="506098486">
          <w:marLeft w:val="0"/>
          <w:marRight w:val="0"/>
          <w:marTop w:val="0"/>
          <w:marBottom w:val="0"/>
          <w:divBdr>
            <w:top w:val="none" w:sz="0" w:space="0" w:color="auto"/>
            <w:left w:val="none" w:sz="0" w:space="0" w:color="auto"/>
            <w:bottom w:val="none" w:sz="0" w:space="0" w:color="auto"/>
            <w:right w:val="none" w:sz="0" w:space="0" w:color="auto"/>
          </w:divBdr>
        </w:div>
        <w:div w:id="516508589">
          <w:marLeft w:val="0"/>
          <w:marRight w:val="0"/>
          <w:marTop w:val="0"/>
          <w:marBottom w:val="0"/>
          <w:divBdr>
            <w:top w:val="none" w:sz="0" w:space="0" w:color="auto"/>
            <w:left w:val="none" w:sz="0" w:space="0" w:color="auto"/>
            <w:bottom w:val="none" w:sz="0" w:space="0" w:color="auto"/>
            <w:right w:val="none" w:sz="0" w:space="0" w:color="auto"/>
          </w:divBdr>
        </w:div>
        <w:div w:id="580144269">
          <w:marLeft w:val="0"/>
          <w:marRight w:val="0"/>
          <w:marTop w:val="0"/>
          <w:marBottom w:val="0"/>
          <w:divBdr>
            <w:top w:val="none" w:sz="0" w:space="0" w:color="auto"/>
            <w:left w:val="none" w:sz="0" w:space="0" w:color="auto"/>
            <w:bottom w:val="none" w:sz="0" w:space="0" w:color="auto"/>
            <w:right w:val="none" w:sz="0" w:space="0" w:color="auto"/>
          </w:divBdr>
        </w:div>
        <w:div w:id="609626551">
          <w:marLeft w:val="0"/>
          <w:marRight w:val="0"/>
          <w:marTop w:val="0"/>
          <w:marBottom w:val="0"/>
          <w:divBdr>
            <w:top w:val="none" w:sz="0" w:space="0" w:color="auto"/>
            <w:left w:val="none" w:sz="0" w:space="0" w:color="auto"/>
            <w:bottom w:val="none" w:sz="0" w:space="0" w:color="auto"/>
            <w:right w:val="none" w:sz="0" w:space="0" w:color="auto"/>
          </w:divBdr>
        </w:div>
        <w:div w:id="737215056">
          <w:marLeft w:val="0"/>
          <w:marRight w:val="0"/>
          <w:marTop w:val="0"/>
          <w:marBottom w:val="0"/>
          <w:divBdr>
            <w:top w:val="none" w:sz="0" w:space="0" w:color="auto"/>
            <w:left w:val="none" w:sz="0" w:space="0" w:color="auto"/>
            <w:bottom w:val="none" w:sz="0" w:space="0" w:color="auto"/>
            <w:right w:val="none" w:sz="0" w:space="0" w:color="auto"/>
          </w:divBdr>
        </w:div>
        <w:div w:id="764811744">
          <w:marLeft w:val="0"/>
          <w:marRight w:val="0"/>
          <w:marTop w:val="0"/>
          <w:marBottom w:val="0"/>
          <w:divBdr>
            <w:top w:val="none" w:sz="0" w:space="0" w:color="auto"/>
            <w:left w:val="none" w:sz="0" w:space="0" w:color="auto"/>
            <w:bottom w:val="none" w:sz="0" w:space="0" w:color="auto"/>
            <w:right w:val="none" w:sz="0" w:space="0" w:color="auto"/>
          </w:divBdr>
        </w:div>
        <w:div w:id="847643173">
          <w:marLeft w:val="0"/>
          <w:marRight w:val="0"/>
          <w:marTop w:val="0"/>
          <w:marBottom w:val="0"/>
          <w:divBdr>
            <w:top w:val="none" w:sz="0" w:space="0" w:color="auto"/>
            <w:left w:val="none" w:sz="0" w:space="0" w:color="auto"/>
            <w:bottom w:val="none" w:sz="0" w:space="0" w:color="auto"/>
            <w:right w:val="none" w:sz="0" w:space="0" w:color="auto"/>
          </w:divBdr>
        </w:div>
        <w:div w:id="921060832">
          <w:marLeft w:val="0"/>
          <w:marRight w:val="0"/>
          <w:marTop w:val="0"/>
          <w:marBottom w:val="0"/>
          <w:divBdr>
            <w:top w:val="none" w:sz="0" w:space="0" w:color="auto"/>
            <w:left w:val="none" w:sz="0" w:space="0" w:color="auto"/>
            <w:bottom w:val="none" w:sz="0" w:space="0" w:color="auto"/>
            <w:right w:val="none" w:sz="0" w:space="0" w:color="auto"/>
          </w:divBdr>
        </w:div>
        <w:div w:id="1056470248">
          <w:marLeft w:val="0"/>
          <w:marRight w:val="0"/>
          <w:marTop w:val="0"/>
          <w:marBottom w:val="0"/>
          <w:divBdr>
            <w:top w:val="none" w:sz="0" w:space="0" w:color="auto"/>
            <w:left w:val="none" w:sz="0" w:space="0" w:color="auto"/>
            <w:bottom w:val="none" w:sz="0" w:space="0" w:color="auto"/>
            <w:right w:val="none" w:sz="0" w:space="0" w:color="auto"/>
          </w:divBdr>
        </w:div>
        <w:div w:id="1069769844">
          <w:marLeft w:val="0"/>
          <w:marRight w:val="0"/>
          <w:marTop w:val="0"/>
          <w:marBottom w:val="0"/>
          <w:divBdr>
            <w:top w:val="none" w:sz="0" w:space="0" w:color="auto"/>
            <w:left w:val="none" w:sz="0" w:space="0" w:color="auto"/>
            <w:bottom w:val="none" w:sz="0" w:space="0" w:color="auto"/>
            <w:right w:val="none" w:sz="0" w:space="0" w:color="auto"/>
          </w:divBdr>
        </w:div>
        <w:div w:id="1096973752">
          <w:marLeft w:val="0"/>
          <w:marRight w:val="0"/>
          <w:marTop w:val="0"/>
          <w:marBottom w:val="0"/>
          <w:divBdr>
            <w:top w:val="none" w:sz="0" w:space="0" w:color="auto"/>
            <w:left w:val="none" w:sz="0" w:space="0" w:color="auto"/>
            <w:bottom w:val="none" w:sz="0" w:space="0" w:color="auto"/>
            <w:right w:val="none" w:sz="0" w:space="0" w:color="auto"/>
          </w:divBdr>
        </w:div>
        <w:div w:id="1279989572">
          <w:marLeft w:val="0"/>
          <w:marRight w:val="0"/>
          <w:marTop w:val="0"/>
          <w:marBottom w:val="0"/>
          <w:divBdr>
            <w:top w:val="none" w:sz="0" w:space="0" w:color="auto"/>
            <w:left w:val="none" w:sz="0" w:space="0" w:color="auto"/>
            <w:bottom w:val="none" w:sz="0" w:space="0" w:color="auto"/>
            <w:right w:val="none" w:sz="0" w:space="0" w:color="auto"/>
          </w:divBdr>
        </w:div>
        <w:div w:id="1413504879">
          <w:marLeft w:val="0"/>
          <w:marRight w:val="0"/>
          <w:marTop w:val="0"/>
          <w:marBottom w:val="0"/>
          <w:divBdr>
            <w:top w:val="none" w:sz="0" w:space="0" w:color="auto"/>
            <w:left w:val="none" w:sz="0" w:space="0" w:color="auto"/>
            <w:bottom w:val="none" w:sz="0" w:space="0" w:color="auto"/>
            <w:right w:val="none" w:sz="0" w:space="0" w:color="auto"/>
          </w:divBdr>
        </w:div>
        <w:div w:id="1436366181">
          <w:marLeft w:val="0"/>
          <w:marRight w:val="0"/>
          <w:marTop w:val="0"/>
          <w:marBottom w:val="0"/>
          <w:divBdr>
            <w:top w:val="none" w:sz="0" w:space="0" w:color="auto"/>
            <w:left w:val="none" w:sz="0" w:space="0" w:color="auto"/>
            <w:bottom w:val="none" w:sz="0" w:space="0" w:color="auto"/>
            <w:right w:val="none" w:sz="0" w:space="0" w:color="auto"/>
          </w:divBdr>
        </w:div>
        <w:div w:id="1546407740">
          <w:marLeft w:val="0"/>
          <w:marRight w:val="0"/>
          <w:marTop w:val="0"/>
          <w:marBottom w:val="0"/>
          <w:divBdr>
            <w:top w:val="none" w:sz="0" w:space="0" w:color="auto"/>
            <w:left w:val="none" w:sz="0" w:space="0" w:color="auto"/>
            <w:bottom w:val="none" w:sz="0" w:space="0" w:color="auto"/>
            <w:right w:val="none" w:sz="0" w:space="0" w:color="auto"/>
          </w:divBdr>
        </w:div>
        <w:div w:id="1626619215">
          <w:marLeft w:val="0"/>
          <w:marRight w:val="0"/>
          <w:marTop w:val="0"/>
          <w:marBottom w:val="0"/>
          <w:divBdr>
            <w:top w:val="none" w:sz="0" w:space="0" w:color="auto"/>
            <w:left w:val="none" w:sz="0" w:space="0" w:color="auto"/>
            <w:bottom w:val="none" w:sz="0" w:space="0" w:color="auto"/>
            <w:right w:val="none" w:sz="0" w:space="0" w:color="auto"/>
          </w:divBdr>
        </w:div>
        <w:div w:id="1681931436">
          <w:marLeft w:val="0"/>
          <w:marRight w:val="0"/>
          <w:marTop w:val="0"/>
          <w:marBottom w:val="0"/>
          <w:divBdr>
            <w:top w:val="none" w:sz="0" w:space="0" w:color="auto"/>
            <w:left w:val="none" w:sz="0" w:space="0" w:color="auto"/>
            <w:bottom w:val="none" w:sz="0" w:space="0" w:color="auto"/>
            <w:right w:val="none" w:sz="0" w:space="0" w:color="auto"/>
          </w:divBdr>
        </w:div>
        <w:div w:id="1717780928">
          <w:marLeft w:val="0"/>
          <w:marRight w:val="0"/>
          <w:marTop w:val="0"/>
          <w:marBottom w:val="0"/>
          <w:divBdr>
            <w:top w:val="none" w:sz="0" w:space="0" w:color="auto"/>
            <w:left w:val="none" w:sz="0" w:space="0" w:color="auto"/>
            <w:bottom w:val="none" w:sz="0" w:space="0" w:color="auto"/>
            <w:right w:val="none" w:sz="0" w:space="0" w:color="auto"/>
          </w:divBdr>
        </w:div>
        <w:div w:id="1857650332">
          <w:marLeft w:val="0"/>
          <w:marRight w:val="0"/>
          <w:marTop w:val="0"/>
          <w:marBottom w:val="0"/>
          <w:divBdr>
            <w:top w:val="none" w:sz="0" w:space="0" w:color="auto"/>
            <w:left w:val="none" w:sz="0" w:space="0" w:color="auto"/>
            <w:bottom w:val="none" w:sz="0" w:space="0" w:color="auto"/>
            <w:right w:val="none" w:sz="0" w:space="0" w:color="auto"/>
          </w:divBdr>
        </w:div>
        <w:div w:id="1859464361">
          <w:marLeft w:val="0"/>
          <w:marRight w:val="0"/>
          <w:marTop w:val="0"/>
          <w:marBottom w:val="0"/>
          <w:divBdr>
            <w:top w:val="none" w:sz="0" w:space="0" w:color="auto"/>
            <w:left w:val="none" w:sz="0" w:space="0" w:color="auto"/>
            <w:bottom w:val="none" w:sz="0" w:space="0" w:color="auto"/>
            <w:right w:val="none" w:sz="0" w:space="0" w:color="auto"/>
          </w:divBdr>
        </w:div>
      </w:divsChild>
    </w:div>
    <w:div w:id="1113671655">
      <w:bodyDiv w:val="1"/>
      <w:marLeft w:val="0"/>
      <w:marRight w:val="0"/>
      <w:marTop w:val="0"/>
      <w:marBottom w:val="0"/>
      <w:divBdr>
        <w:top w:val="none" w:sz="0" w:space="0" w:color="auto"/>
        <w:left w:val="none" w:sz="0" w:space="0" w:color="auto"/>
        <w:bottom w:val="none" w:sz="0" w:space="0" w:color="auto"/>
        <w:right w:val="none" w:sz="0" w:space="0" w:color="auto"/>
      </w:divBdr>
    </w:div>
    <w:div w:id="1143347350">
      <w:bodyDiv w:val="1"/>
      <w:marLeft w:val="0"/>
      <w:marRight w:val="0"/>
      <w:marTop w:val="0"/>
      <w:marBottom w:val="0"/>
      <w:divBdr>
        <w:top w:val="none" w:sz="0" w:space="0" w:color="auto"/>
        <w:left w:val="none" w:sz="0" w:space="0" w:color="auto"/>
        <w:bottom w:val="none" w:sz="0" w:space="0" w:color="auto"/>
        <w:right w:val="none" w:sz="0" w:space="0" w:color="auto"/>
      </w:divBdr>
      <w:divsChild>
        <w:div w:id="119812172">
          <w:marLeft w:val="0"/>
          <w:marRight w:val="0"/>
          <w:marTop w:val="0"/>
          <w:marBottom w:val="0"/>
          <w:divBdr>
            <w:top w:val="none" w:sz="0" w:space="0" w:color="auto"/>
            <w:left w:val="none" w:sz="0" w:space="0" w:color="auto"/>
            <w:bottom w:val="none" w:sz="0" w:space="0" w:color="auto"/>
            <w:right w:val="none" w:sz="0" w:space="0" w:color="auto"/>
          </w:divBdr>
        </w:div>
        <w:div w:id="148981437">
          <w:marLeft w:val="0"/>
          <w:marRight w:val="0"/>
          <w:marTop w:val="0"/>
          <w:marBottom w:val="0"/>
          <w:divBdr>
            <w:top w:val="none" w:sz="0" w:space="0" w:color="auto"/>
            <w:left w:val="none" w:sz="0" w:space="0" w:color="auto"/>
            <w:bottom w:val="none" w:sz="0" w:space="0" w:color="auto"/>
            <w:right w:val="none" w:sz="0" w:space="0" w:color="auto"/>
          </w:divBdr>
        </w:div>
        <w:div w:id="186528782">
          <w:marLeft w:val="0"/>
          <w:marRight w:val="0"/>
          <w:marTop w:val="0"/>
          <w:marBottom w:val="0"/>
          <w:divBdr>
            <w:top w:val="none" w:sz="0" w:space="0" w:color="auto"/>
            <w:left w:val="none" w:sz="0" w:space="0" w:color="auto"/>
            <w:bottom w:val="none" w:sz="0" w:space="0" w:color="auto"/>
            <w:right w:val="none" w:sz="0" w:space="0" w:color="auto"/>
          </w:divBdr>
        </w:div>
        <w:div w:id="250702230">
          <w:marLeft w:val="0"/>
          <w:marRight w:val="0"/>
          <w:marTop w:val="0"/>
          <w:marBottom w:val="0"/>
          <w:divBdr>
            <w:top w:val="none" w:sz="0" w:space="0" w:color="auto"/>
            <w:left w:val="none" w:sz="0" w:space="0" w:color="auto"/>
            <w:bottom w:val="none" w:sz="0" w:space="0" w:color="auto"/>
            <w:right w:val="none" w:sz="0" w:space="0" w:color="auto"/>
          </w:divBdr>
        </w:div>
        <w:div w:id="395737317">
          <w:marLeft w:val="0"/>
          <w:marRight w:val="0"/>
          <w:marTop w:val="0"/>
          <w:marBottom w:val="0"/>
          <w:divBdr>
            <w:top w:val="none" w:sz="0" w:space="0" w:color="auto"/>
            <w:left w:val="none" w:sz="0" w:space="0" w:color="auto"/>
            <w:bottom w:val="none" w:sz="0" w:space="0" w:color="auto"/>
            <w:right w:val="none" w:sz="0" w:space="0" w:color="auto"/>
          </w:divBdr>
        </w:div>
        <w:div w:id="490340951">
          <w:marLeft w:val="0"/>
          <w:marRight w:val="0"/>
          <w:marTop w:val="0"/>
          <w:marBottom w:val="0"/>
          <w:divBdr>
            <w:top w:val="none" w:sz="0" w:space="0" w:color="auto"/>
            <w:left w:val="none" w:sz="0" w:space="0" w:color="auto"/>
            <w:bottom w:val="none" w:sz="0" w:space="0" w:color="auto"/>
            <w:right w:val="none" w:sz="0" w:space="0" w:color="auto"/>
          </w:divBdr>
        </w:div>
        <w:div w:id="493837139">
          <w:marLeft w:val="0"/>
          <w:marRight w:val="0"/>
          <w:marTop w:val="0"/>
          <w:marBottom w:val="0"/>
          <w:divBdr>
            <w:top w:val="none" w:sz="0" w:space="0" w:color="auto"/>
            <w:left w:val="none" w:sz="0" w:space="0" w:color="auto"/>
            <w:bottom w:val="none" w:sz="0" w:space="0" w:color="auto"/>
            <w:right w:val="none" w:sz="0" w:space="0" w:color="auto"/>
          </w:divBdr>
        </w:div>
        <w:div w:id="604116371">
          <w:marLeft w:val="0"/>
          <w:marRight w:val="0"/>
          <w:marTop w:val="0"/>
          <w:marBottom w:val="0"/>
          <w:divBdr>
            <w:top w:val="none" w:sz="0" w:space="0" w:color="auto"/>
            <w:left w:val="none" w:sz="0" w:space="0" w:color="auto"/>
            <w:bottom w:val="none" w:sz="0" w:space="0" w:color="auto"/>
            <w:right w:val="none" w:sz="0" w:space="0" w:color="auto"/>
          </w:divBdr>
        </w:div>
        <w:div w:id="636957598">
          <w:marLeft w:val="0"/>
          <w:marRight w:val="0"/>
          <w:marTop w:val="0"/>
          <w:marBottom w:val="0"/>
          <w:divBdr>
            <w:top w:val="none" w:sz="0" w:space="0" w:color="auto"/>
            <w:left w:val="none" w:sz="0" w:space="0" w:color="auto"/>
            <w:bottom w:val="none" w:sz="0" w:space="0" w:color="auto"/>
            <w:right w:val="none" w:sz="0" w:space="0" w:color="auto"/>
          </w:divBdr>
        </w:div>
        <w:div w:id="688067308">
          <w:marLeft w:val="0"/>
          <w:marRight w:val="0"/>
          <w:marTop w:val="0"/>
          <w:marBottom w:val="0"/>
          <w:divBdr>
            <w:top w:val="none" w:sz="0" w:space="0" w:color="auto"/>
            <w:left w:val="none" w:sz="0" w:space="0" w:color="auto"/>
            <w:bottom w:val="none" w:sz="0" w:space="0" w:color="auto"/>
            <w:right w:val="none" w:sz="0" w:space="0" w:color="auto"/>
          </w:divBdr>
        </w:div>
        <w:div w:id="782504135">
          <w:marLeft w:val="0"/>
          <w:marRight w:val="0"/>
          <w:marTop w:val="0"/>
          <w:marBottom w:val="0"/>
          <w:divBdr>
            <w:top w:val="none" w:sz="0" w:space="0" w:color="auto"/>
            <w:left w:val="none" w:sz="0" w:space="0" w:color="auto"/>
            <w:bottom w:val="none" w:sz="0" w:space="0" w:color="auto"/>
            <w:right w:val="none" w:sz="0" w:space="0" w:color="auto"/>
          </w:divBdr>
        </w:div>
        <w:div w:id="1054893090">
          <w:marLeft w:val="0"/>
          <w:marRight w:val="0"/>
          <w:marTop w:val="0"/>
          <w:marBottom w:val="0"/>
          <w:divBdr>
            <w:top w:val="none" w:sz="0" w:space="0" w:color="auto"/>
            <w:left w:val="none" w:sz="0" w:space="0" w:color="auto"/>
            <w:bottom w:val="none" w:sz="0" w:space="0" w:color="auto"/>
            <w:right w:val="none" w:sz="0" w:space="0" w:color="auto"/>
          </w:divBdr>
        </w:div>
        <w:div w:id="1083450053">
          <w:marLeft w:val="0"/>
          <w:marRight w:val="0"/>
          <w:marTop w:val="0"/>
          <w:marBottom w:val="0"/>
          <w:divBdr>
            <w:top w:val="none" w:sz="0" w:space="0" w:color="auto"/>
            <w:left w:val="none" w:sz="0" w:space="0" w:color="auto"/>
            <w:bottom w:val="none" w:sz="0" w:space="0" w:color="auto"/>
            <w:right w:val="none" w:sz="0" w:space="0" w:color="auto"/>
          </w:divBdr>
        </w:div>
        <w:div w:id="1136142521">
          <w:marLeft w:val="0"/>
          <w:marRight w:val="0"/>
          <w:marTop w:val="0"/>
          <w:marBottom w:val="0"/>
          <w:divBdr>
            <w:top w:val="none" w:sz="0" w:space="0" w:color="auto"/>
            <w:left w:val="none" w:sz="0" w:space="0" w:color="auto"/>
            <w:bottom w:val="none" w:sz="0" w:space="0" w:color="auto"/>
            <w:right w:val="none" w:sz="0" w:space="0" w:color="auto"/>
          </w:divBdr>
        </w:div>
        <w:div w:id="1157306730">
          <w:marLeft w:val="0"/>
          <w:marRight w:val="0"/>
          <w:marTop w:val="0"/>
          <w:marBottom w:val="0"/>
          <w:divBdr>
            <w:top w:val="none" w:sz="0" w:space="0" w:color="auto"/>
            <w:left w:val="none" w:sz="0" w:space="0" w:color="auto"/>
            <w:bottom w:val="none" w:sz="0" w:space="0" w:color="auto"/>
            <w:right w:val="none" w:sz="0" w:space="0" w:color="auto"/>
          </w:divBdr>
        </w:div>
        <w:div w:id="1157578228">
          <w:marLeft w:val="0"/>
          <w:marRight w:val="0"/>
          <w:marTop w:val="0"/>
          <w:marBottom w:val="0"/>
          <w:divBdr>
            <w:top w:val="none" w:sz="0" w:space="0" w:color="auto"/>
            <w:left w:val="none" w:sz="0" w:space="0" w:color="auto"/>
            <w:bottom w:val="none" w:sz="0" w:space="0" w:color="auto"/>
            <w:right w:val="none" w:sz="0" w:space="0" w:color="auto"/>
          </w:divBdr>
        </w:div>
        <w:div w:id="1354071677">
          <w:marLeft w:val="0"/>
          <w:marRight w:val="0"/>
          <w:marTop w:val="0"/>
          <w:marBottom w:val="0"/>
          <w:divBdr>
            <w:top w:val="none" w:sz="0" w:space="0" w:color="auto"/>
            <w:left w:val="none" w:sz="0" w:space="0" w:color="auto"/>
            <w:bottom w:val="none" w:sz="0" w:space="0" w:color="auto"/>
            <w:right w:val="none" w:sz="0" w:space="0" w:color="auto"/>
          </w:divBdr>
        </w:div>
        <w:div w:id="1553078476">
          <w:marLeft w:val="0"/>
          <w:marRight w:val="0"/>
          <w:marTop w:val="0"/>
          <w:marBottom w:val="0"/>
          <w:divBdr>
            <w:top w:val="none" w:sz="0" w:space="0" w:color="auto"/>
            <w:left w:val="none" w:sz="0" w:space="0" w:color="auto"/>
            <w:bottom w:val="none" w:sz="0" w:space="0" w:color="auto"/>
            <w:right w:val="none" w:sz="0" w:space="0" w:color="auto"/>
          </w:divBdr>
        </w:div>
        <w:div w:id="1704280965">
          <w:marLeft w:val="0"/>
          <w:marRight w:val="0"/>
          <w:marTop w:val="0"/>
          <w:marBottom w:val="0"/>
          <w:divBdr>
            <w:top w:val="none" w:sz="0" w:space="0" w:color="auto"/>
            <w:left w:val="none" w:sz="0" w:space="0" w:color="auto"/>
            <w:bottom w:val="none" w:sz="0" w:space="0" w:color="auto"/>
            <w:right w:val="none" w:sz="0" w:space="0" w:color="auto"/>
          </w:divBdr>
        </w:div>
        <w:div w:id="1705902164">
          <w:marLeft w:val="0"/>
          <w:marRight w:val="0"/>
          <w:marTop w:val="0"/>
          <w:marBottom w:val="0"/>
          <w:divBdr>
            <w:top w:val="none" w:sz="0" w:space="0" w:color="auto"/>
            <w:left w:val="none" w:sz="0" w:space="0" w:color="auto"/>
            <w:bottom w:val="none" w:sz="0" w:space="0" w:color="auto"/>
            <w:right w:val="none" w:sz="0" w:space="0" w:color="auto"/>
          </w:divBdr>
        </w:div>
        <w:div w:id="1758476286">
          <w:marLeft w:val="0"/>
          <w:marRight w:val="0"/>
          <w:marTop w:val="0"/>
          <w:marBottom w:val="0"/>
          <w:divBdr>
            <w:top w:val="none" w:sz="0" w:space="0" w:color="auto"/>
            <w:left w:val="none" w:sz="0" w:space="0" w:color="auto"/>
            <w:bottom w:val="none" w:sz="0" w:space="0" w:color="auto"/>
            <w:right w:val="none" w:sz="0" w:space="0" w:color="auto"/>
          </w:divBdr>
        </w:div>
        <w:div w:id="1943414011">
          <w:marLeft w:val="0"/>
          <w:marRight w:val="0"/>
          <w:marTop w:val="0"/>
          <w:marBottom w:val="0"/>
          <w:divBdr>
            <w:top w:val="none" w:sz="0" w:space="0" w:color="auto"/>
            <w:left w:val="none" w:sz="0" w:space="0" w:color="auto"/>
            <w:bottom w:val="none" w:sz="0" w:space="0" w:color="auto"/>
            <w:right w:val="none" w:sz="0" w:space="0" w:color="auto"/>
          </w:divBdr>
        </w:div>
        <w:div w:id="2069450312">
          <w:marLeft w:val="0"/>
          <w:marRight w:val="0"/>
          <w:marTop w:val="0"/>
          <w:marBottom w:val="0"/>
          <w:divBdr>
            <w:top w:val="none" w:sz="0" w:space="0" w:color="auto"/>
            <w:left w:val="none" w:sz="0" w:space="0" w:color="auto"/>
            <w:bottom w:val="none" w:sz="0" w:space="0" w:color="auto"/>
            <w:right w:val="none" w:sz="0" w:space="0" w:color="auto"/>
          </w:divBdr>
        </w:div>
        <w:div w:id="2132817777">
          <w:marLeft w:val="0"/>
          <w:marRight w:val="0"/>
          <w:marTop w:val="0"/>
          <w:marBottom w:val="0"/>
          <w:divBdr>
            <w:top w:val="none" w:sz="0" w:space="0" w:color="auto"/>
            <w:left w:val="none" w:sz="0" w:space="0" w:color="auto"/>
            <w:bottom w:val="none" w:sz="0" w:space="0" w:color="auto"/>
            <w:right w:val="none" w:sz="0" w:space="0" w:color="auto"/>
          </w:divBdr>
        </w:div>
      </w:divsChild>
    </w:div>
    <w:div w:id="1157109032">
      <w:bodyDiv w:val="1"/>
      <w:marLeft w:val="0"/>
      <w:marRight w:val="0"/>
      <w:marTop w:val="0"/>
      <w:marBottom w:val="0"/>
      <w:divBdr>
        <w:top w:val="none" w:sz="0" w:space="0" w:color="auto"/>
        <w:left w:val="none" w:sz="0" w:space="0" w:color="auto"/>
        <w:bottom w:val="none" w:sz="0" w:space="0" w:color="auto"/>
        <w:right w:val="none" w:sz="0" w:space="0" w:color="auto"/>
      </w:divBdr>
    </w:div>
    <w:div w:id="1242526860">
      <w:bodyDiv w:val="1"/>
      <w:marLeft w:val="0"/>
      <w:marRight w:val="0"/>
      <w:marTop w:val="0"/>
      <w:marBottom w:val="0"/>
      <w:divBdr>
        <w:top w:val="none" w:sz="0" w:space="0" w:color="auto"/>
        <w:left w:val="none" w:sz="0" w:space="0" w:color="auto"/>
        <w:bottom w:val="none" w:sz="0" w:space="0" w:color="auto"/>
        <w:right w:val="none" w:sz="0" w:space="0" w:color="auto"/>
      </w:divBdr>
    </w:div>
    <w:div w:id="1252471305">
      <w:bodyDiv w:val="1"/>
      <w:marLeft w:val="0"/>
      <w:marRight w:val="0"/>
      <w:marTop w:val="0"/>
      <w:marBottom w:val="0"/>
      <w:divBdr>
        <w:top w:val="none" w:sz="0" w:space="0" w:color="auto"/>
        <w:left w:val="none" w:sz="0" w:space="0" w:color="auto"/>
        <w:bottom w:val="none" w:sz="0" w:space="0" w:color="auto"/>
        <w:right w:val="none" w:sz="0" w:space="0" w:color="auto"/>
      </w:divBdr>
      <w:divsChild>
        <w:div w:id="15860855">
          <w:marLeft w:val="0"/>
          <w:marRight w:val="0"/>
          <w:marTop w:val="0"/>
          <w:marBottom w:val="0"/>
          <w:divBdr>
            <w:top w:val="none" w:sz="0" w:space="0" w:color="auto"/>
            <w:left w:val="none" w:sz="0" w:space="0" w:color="auto"/>
            <w:bottom w:val="none" w:sz="0" w:space="0" w:color="auto"/>
            <w:right w:val="none" w:sz="0" w:space="0" w:color="auto"/>
          </w:divBdr>
        </w:div>
        <w:div w:id="62144223">
          <w:marLeft w:val="0"/>
          <w:marRight w:val="0"/>
          <w:marTop w:val="0"/>
          <w:marBottom w:val="0"/>
          <w:divBdr>
            <w:top w:val="none" w:sz="0" w:space="0" w:color="auto"/>
            <w:left w:val="none" w:sz="0" w:space="0" w:color="auto"/>
            <w:bottom w:val="none" w:sz="0" w:space="0" w:color="auto"/>
            <w:right w:val="none" w:sz="0" w:space="0" w:color="auto"/>
          </w:divBdr>
        </w:div>
        <w:div w:id="153497220">
          <w:marLeft w:val="0"/>
          <w:marRight w:val="0"/>
          <w:marTop w:val="0"/>
          <w:marBottom w:val="0"/>
          <w:divBdr>
            <w:top w:val="none" w:sz="0" w:space="0" w:color="auto"/>
            <w:left w:val="none" w:sz="0" w:space="0" w:color="auto"/>
            <w:bottom w:val="none" w:sz="0" w:space="0" w:color="auto"/>
            <w:right w:val="none" w:sz="0" w:space="0" w:color="auto"/>
          </w:divBdr>
        </w:div>
        <w:div w:id="382876390">
          <w:marLeft w:val="0"/>
          <w:marRight w:val="0"/>
          <w:marTop w:val="0"/>
          <w:marBottom w:val="0"/>
          <w:divBdr>
            <w:top w:val="none" w:sz="0" w:space="0" w:color="auto"/>
            <w:left w:val="none" w:sz="0" w:space="0" w:color="auto"/>
            <w:bottom w:val="none" w:sz="0" w:space="0" w:color="auto"/>
            <w:right w:val="none" w:sz="0" w:space="0" w:color="auto"/>
          </w:divBdr>
        </w:div>
        <w:div w:id="408964799">
          <w:marLeft w:val="0"/>
          <w:marRight w:val="0"/>
          <w:marTop w:val="0"/>
          <w:marBottom w:val="0"/>
          <w:divBdr>
            <w:top w:val="none" w:sz="0" w:space="0" w:color="auto"/>
            <w:left w:val="none" w:sz="0" w:space="0" w:color="auto"/>
            <w:bottom w:val="none" w:sz="0" w:space="0" w:color="auto"/>
            <w:right w:val="none" w:sz="0" w:space="0" w:color="auto"/>
          </w:divBdr>
        </w:div>
        <w:div w:id="450441052">
          <w:marLeft w:val="0"/>
          <w:marRight w:val="0"/>
          <w:marTop w:val="0"/>
          <w:marBottom w:val="0"/>
          <w:divBdr>
            <w:top w:val="none" w:sz="0" w:space="0" w:color="auto"/>
            <w:left w:val="none" w:sz="0" w:space="0" w:color="auto"/>
            <w:bottom w:val="none" w:sz="0" w:space="0" w:color="auto"/>
            <w:right w:val="none" w:sz="0" w:space="0" w:color="auto"/>
          </w:divBdr>
        </w:div>
        <w:div w:id="496850321">
          <w:marLeft w:val="0"/>
          <w:marRight w:val="0"/>
          <w:marTop w:val="0"/>
          <w:marBottom w:val="0"/>
          <w:divBdr>
            <w:top w:val="none" w:sz="0" w:space="0" w:color="auto"/>
            <w:left w:val="none" w:sz="0" w:space="0" w:color="auto"/>
            <w:bottom w:val="none" w:sz="0" w:space="0" w:color="auto"/>
            <w:right w:val="none" w:sz="0" w:space="0" w:color="auto"/>
          </w:divBdr>
        </w:div>
        <w:div w:id="742457588">
          <w:marLeft w:val="0"/>
          <w:marRight w:val="0"/>
          <w:marTop w:val="0"/>
          <w:marBottom w:val="0"/>
          <w:divBdr>
            <w:top w:val="none" w:sz="0" w:space="0" w:color="auto"/>
            <w:left w:val="none" w:sz="0" w:space="0" w:color="auto"/>
            <w:bottom w:val="none" w:sz="0" w:space="0" w:color="auto"/>
            <w:right w:val="none" w:sz="0" w:space="0" w:color="auto"/>
          </w:divBdr>
        </w:div>
        <w:div w:id="838496477">
          <w:marLeft w:val="0"/>
          <w:marRight w:val="0"/>
          <w:marTop w:val="0"/>
          <w:marBottom w:val="0"/>
          <w:divBdr>
            <w:top w:val="none" w:sz="0" w:space="0" w:color="auto"/>
            <w:left w:val="none" w:sz="0" w:space="0" w:color="auto"/>
            <w:bottom w:val="none" w:sz="0" w:space="0" w:color="auto"/>
            <w:right w:val="none" w:sz="0" w:space="0" w:color="auto"/>
          </w:divBdr>
        </w:div>
        <w:div w:id="896401945">
          <w:marLeft w:val="0"/>
          <w:marRight w:val="0"/>
          <w:marTop w:val="0"/>
          <w:marBottom w:val="0"/>
          <w:divBdr>
            <w:top w:val="none" w:sz="0" w:space="0" w:color="auto"/>
            <w:left w:val="none" w:sz="0" w:space="0" w:color="auto"/>
            <w:bottom w:val="none" w:sz="0" w:space="0" w:color="auto"/>
            <w:right w:val="none" w:sz="0" w:space="0" w:color="auto"/>
          </w:divBdr>
        </w:div>
        <w:div w:id="959267686">
          <w:marLeft w:val="0"/>
          <w:marRight w:val="0"/>
          <w:marTop w:val="0"/>
          <w:marBottom w:val="0"/>
          <w:divBdr>
            <w:top w:val="none" w:sz="0" w:space="0" w:color="auto"/>
            <w:left w:val="none" w:sz="0" w:space="0" w:color="auto"/>
            <w:bottom w:val="none" w:sz="0" w:space="0" w:color="auto"/>
            <w:right w:val="none" w:sz="0" w:space="0" w:color="auto"/>
          </w:divBdr>
        </w:div>
        <w:div w:id="1243642857">
          <w:marLeft w:val="0"/>
          <w:marRight w:val="0"/>
          <w:marTop w:val="0"/>
          <w:marBottom w:val="0"/>
          <w:divBdr>
            <w:top w:val="none" w:sz="0" w:space="0" w:color="auto"/>
            <w:left w:val="none" w:sz="0" w:space="0" w:color="auto"/>
            <w:bottom w:val="none" w:sz="0" w:space="0" w:color="auto"/>
            <w:right w:val="none" w:sz="0" w:space="0" w:color="auto"/>
          </w:divBdr>
        </w:div>
        <w:div w:id="1360203973">
          <w:marLeft w:val="0"/>
          <w:marRight w:val="0"/>
          <w:marTop w:val="0"/>
          <w:marBottom w:val="0"/>
          <w:divBdr>
            <w:top w:val="none" w:sz="0" w:space="0" w:color="auto"/>
            <w:left w:val="none" w:sz="0" w:space="0" w:color="auto"/>
            <w:bottom w:val="none" w:sz="0" w:space="0" w:color="auto"/>
            <w:right w:val="none" w:sz="0" w:space="0" w:color="auto"/>
          </w:divBdr>
        </w:div>
        <w:div w:id="1370106982">
          <w:marLeft w:val="0"/>
          <w:marRight w:val="0"/>
          <w:marTop w:val="0"/>
          <w:marBottom w:val="0"/>
          <w:divBdr>
            <w:top w:val="none" w:sz="0" w:space="0" w:color="auto"/>
            <w:left w:val="none" w:sz="0" w:space="0" w:color="auto"/>
            <w:bottom w:val="none" w:sz="0" w:space="0" w:color="auto"/>
            <w:right w:val="none" w:sz="0" w:space="0" w:color="auto"/>
          </w:divBdr>
        </w:div>
        <w:div w:id="1467547867">
          <w:marLeft w:val="0"/>
          <w:marRight w:val="0"/>
          <w:marTop w:val="0"/>
          <w:marBottom w:val="0"/>
          <w:divBdr>
            <w:top w:val="none" w:sz="0" w:space="0" w:color="auto"/>
            <w:left w:val="none" w:sz="0" w:space="0" w:color="auto"/>
            <w:bottom w:val="none" w:sz="0" w:space="0" w:color="auto"/>
            <w:right w:val="none" w:sz="0" w:space="0" w:color="auto"/>
          </w:divBdr>
        </w:div>
        <w:div w:id="1571502825">
          <w:marLeft w:val="0"/>
          <w:marRight w:val="0"/>
          <w:marTop w:val="0"/>
          <w:marBottom w:val="0"/>
          <w:divBdr>
            <w:top w:val="none" w:sz="0" w:space="0" w:color="auto"/>
            <w:left w:val="none" w:sz="0" w:space="0" w:color="auto"/>
            <w:bottom w:val="none" w:sz="0" w:space="0" w:color="auto"/>
            <w:right w:val="none" w:sz="0" w:space="0" w:color="auto"/>
          </w:divBdr>
        </w:div>
        <w:div w:id="1852723752">
          <w:marLeft w:val="0"/>
          <w:marRight w:val="0"/>
          <w:marTop w:val="0"/>
          <w:marBottom w:val="0"/>
          <w:divBdr>
            <w:top w:val="none" w:sz="0" w:space="0" w:color="auto"/>
            <w:left w:val="none" w:sz="0" w:space="0" w:color="auto"/>
            <w:bottom w:val="none" w:sz="0" w:space="0" w:color="auto"/>
            <w:right w:val="none" w:sz="0" w:space="0" w:color="auto"/>
          </w:divBdr>
        </w:div>
        <w:div w:id="1965694213">
          <w:marLeft w:val="0"/>
          <w:marRight w:val="0"/>
          <w:marTop w:val="0"/>
          <w:marBottom w:val="0"/>
          <w:divBdr>
            <w:top w:val="none" w:sz="0" w:space="0" w:color="auto"/>
            <w:left w:val="none" w:sz="0" w:space="0" w:color="auto"/>
            <w:bottom w:val="none" w:sz="0" w:space="0" w:color="auto"/>
            <w:right w:val="none" w:sz="0" w:space="0" w:color="auto"/>
          </w:divBdr>
        </w:div>
        <w:div w:id="2025931621">
          <w:marLeft w:val="0"/>
          <w:marRight w:val="0"/>
          <w:marTop w:val="0"/>
          <w:marBottom w:val="0"/>
          <w:divBdr>
            <w:top w:val="none" w:sz="0" w:space="0" w:color="auto"/>
            <w:left w:val="none" w:sz="0" w:space="0" w:color="auto"/>
            <w:bottom w:val="none" w:sz="0" w:space="0" w:color="auto"/>
            <w:right w:val="none" w:sz="0" w:space="0" w:color="auto"/>
          </w:divBdr>
        </w:div>
        <w:div w:id="2137946990">
          <w:marLeft w:val="0"/>
          <w:marRight w:val="0"/>
          <w:marTop w:val="0"/>
          <w:marBottom w:val="0"/>
          <w:divBdr>
            <w:top w:val="none" w:sz="0" w:space="0" w:color="auto"/>
            <w:left w:val="none" w:sz="0" w:space="0" w:color="auto"/>
            <w:bottom w:val="none" w:sz="0" w:space="0" w:color="auto"/>
            <w:right w:val="none" w:sz="0" w:space="0" w:color="auto"/>
          </w:divBdr>
        </w:div>
      </w:divsChild>
    </w:div>
    <w:div w:id="1284262704">
      <w:bodyDiv w:val="1"/>
      <w:marLeft w:val="0"/>
      <w:marRight w:val="0"/>
      <w:marTop w:val="0"/>
      <w:marBottom w:val="0"/>
      <w:divBdr>
        <w:top w:val="none" w:sz="0" w:space="0" w:color="auto"/>
        <w:left w:val="none" w:sz="0" w:space="0" w:color="auto"/>
        <w:bottom w:val="none" w:sz="0" w:space="0" w:color="auto"/>
        <w:right w:val="none" w:sz="0" w:space="0" w:color="auto"/>
      </w:divBdr>
    </w:div>
    <w:div w:id="1286496659">
      <w:bodyDiv w:val="1"/>
      <w:marLeft w:val="0"/>
      <w:marRight w:val="0"/>
      <w:marTop w:val="0"/>
      <w:marBottom w:val="0"/>
      <w:divBdr>
        <w:top w:val="none" w:sz="0" w:space="0" w:color="auto"/>
        <w:left w:val="none" w:sz="0" w:space="0" w:color="auto"/>
        <w:bottom w:val="none" w:sz="0" w:space="0" w:color="auto"/>
        <w:right w:val="none" w:sz="0" w:space="0" w:color="auto"/>
      </w:divBdr>
      <w:divsChild>
        <w:div w:id="329328801">
          <w:marLeft w:val="0"/>
          <w:marRight w:val="0"/>
          <w:marTop w:val="0"/>
          <w:marBottom w:val="0"/>
          <w:divBdr>
            <w:top w:val="none" w:sz="0" w:space="0" w:color="auto"/>
            <w:left w:val="none" w:sz="0" w:space="0" w:color="auto"/>
            <w:bottom w:val="none" w:sz="0" w:space="0" w:color="auto"/>
            <w:right w:val="none" w:sz="0" w:space="0" w:color="auto"/>
          </w:divBdr>
        </w:div>
        <w:div w:id="375395530">
          <w:marLeft w:val="0"/>
          <w:marRight w:val="0"/>
          <w:marTop w:val="0"/>
          <w:marBottom w:val="0"/>
          <w:divBdr>
            <w:top w:val="none" w:sz="0" w:space="0" w:color="auto"/>
            <w:left w:val="none" w:sz="0" w:space="0" w:color="auto"/>
            <w:bottom w:val="none" w:sz="0" w:space="0" w:color="auto"/>
            <w:right w:val="none" w:sz="0" w:space="0" w:color="auto"/>
          </w:divBdr>
        </w:div>
        <w:div w:id="455103926">
          <w:marLeft w:val="0"/>
          <w:marRight w:val="0"/>
          <w:marTop w:val="0"/>
          <w:marBottom w:val="0"/>
          <w:divBdr>
            <w:top w:val="none" w:sz="0" w:space="0" w:color="auto"/>
            <w:left w:val="none" w:sz="0" w:space="0" w:color="auto"/>
            <w:bottom w:val="none" w:sz="0" w:space="0" w:color="auto"/>
            <w:right w:val="none" w:sz="0" w:space="0" w:color="auto"/>
          </w:divBdr>
        </w:div>
        <w:div w:id="918489080">
          <w:marLeft w:val="0"/>
          <w:marRight w:val="0"/>
          <w:marTop w:val="0"/>
          <w:marBottom w:val="0"/>
          <w:divBdr>
            <w:top w:val="none" w:sz="0" w:space="0" w:color="auto"/>
            <w:left w:val="none" w:sz="0" w:space="0" w:color="auto"/>
            <w:bottom w:val="none" w:sz="0" w:space="0" w:color="auto"/>
            <w:right w:val="none" w:sz="0" w:space="0" w:color="auto"/>
          </w:divBdr>
        </w:div>
        <w:div w:id="1098141472">
          <w:marLeft w:val="0"/>
          <w:marRight w:val="0"/>
          <w:marTop w:val="0"/>
          <w:marBottom w:val="0"/>
          <w:divBdr>
            <w:top w:val="none" w:sz="0" w:space="0" w:color="auto"/>
            <w:left w:val="none" w:sz="0" w:space="0" w:color="auto"/>
            <w:bottom w:val="none" w:sz="0" w:space="0" w:color="auto"/>
            <w:right w:val="none" w:sz="0" w:space="0" w:color="auto"/>
          </w:divBdr>
        </w:div>
      </w:divsChild>
    </w:div>
    <w:div w:id="1305893105">
      <w:bodyDiv w:val="1"/>
      <w:marLeft w:val="0"/>
      <w:marRight w:val="0"/>
      <w:marTop w:val="0"/>
      <w:marBottom w:val="0"/>
      <w:divBdr>
        <w:top w:val="none" w:sz="0" w:space="0" w:color="auto"/>
        <w:left w:val="none" w:sz="0" w:space="0" w:color="auto"/>
        <w:bottom w:val="none" w:sz="0" w:space="0" w:color="auto"/>
        <w:right w:val="none" w:sz="0" w:space="0" w:color="auto"/>
      </w:divBdr>
      <w:divsChild>
        <w:div w:id="1795715476">
          <w:marLeft w:val="567"/>
          <w:marRight w:val="0"/>
          <w:marTop w:val="120"/>
          <w:marBottom w:val="0"/>
          <w:divBdr>
            <w:top w:val="none" w:sz="0" w:space="0" w:color="auto"/>
            <w:left w:val="none" w:sz="0" w:space="0" w:color="auto"/>
            <w:bottom w:val="none" w:sz="0" w:space="0" w:color="auto"/>
            <w:right w:val="none" w:sz="0" w:space="0" w:color="auto"/>
          </w:divBdr>
        </w:div>
      </w:divsChild>
    </w:div>
    <w:div w:id="1317999258">
      <w:bodyDiv w:val="1"/>
      <w:marLeft w:val="0"/>
      <w:marRight w:val="0"/>
      <w:marTop w:val="0"/>
      <w:marBottom w:val="0"/>
      <w:divBdr>
        <w:top w:val="none" w:sz="0" w:space="0" w:color="auto"/>
        <w:left w:val="none" w:sz="0" w:space="0" w:color="auto"/>
        <w:bottom w:val="none" w:sz="0" w:space="0" w:color="auto"/>
        <w:right w:val="none" w:sz="0" w:space="0" w:color="auto"/>
      </w:divBdr>
    </w:div>
    <w:div w:id="1326281867">
      <w:bodyDiv w:val="1"/>
      <w:marLeft w:val="0"/>
      <w:marRight w:val="0"/>
      <w:marTop w:val="0"/>
      <w:marBottom w:val="0"/>
      <w:divBdr>
        <w:top w:val="none" w:sz="0" w:space="0" w:color="auto"/>
        <w:left w:val="none" w:sz="0" w:space="0" w:color="auto"/>
        <w:bottom w:val="none" w:sz="0" w:space="0" w:color="auto"/>
        <w:right w:val="none" w:sz="0" w:space="0" w:color="auto"/>
      </w:divBdr>
    </w:div>
    <w:div w:id="1344086456">
      <w:bodyDiv w:val="1"/>
      <w:marLeft w:val="0"/>
      <w:marRight w:val="0"/>
      <w:marTop w:val="0"/>
      <w:marBottom w:val="0"/>
      <w:divBdr>
        <w:top w:val="none" w:sz="0" w:space="0" w:color="auto"/>
        <w:left w:val="none" w:sz="0" w:space="0" w:color="auto"/>
        <w:bottom w:val="none" w:sz="0" w:space="0" w:color="auto"/>
        <w:right w:val="none" w:sz="0" w:space="0" w:color="auto"/>
      </w:divBdr>
      <w:divsChild>
        <w:div w:id="18163508">
          <w:marLeft w:val="0"/>
          <w:marRight w:val="0"/>
          <w:marTop w:val="0"/>
          <w:marBottom w:val="0"/>
          <w:divBdr>
            <w:top w:val="none" w:sz="0" w:space="0" w:color="auto"/>
            <w:left w:val="none" w:sz="0" w:space="0" w:color="auto"/>
            <w:bottom w:val="none" w:sz="0" w:space="0" w:color="auto"/>
            <w:right w:val="none" w:sz="0" w:space="0" w:color="auto"/>
          </w:divBdr>
        </w:div>
        <w:div w:id="64690070">
          <w:marLeft w:val="0"/>
          <w:marRight w:val="0"/>
          <w:marTop w:val="0"/>
          <w:marBottom w:val="0"/>
          <w:divBdr>
            <w:top w:val="none" w:sz="0" w:space="0" w:color="auto"/>
            <w:left w:val="none" w:sz="0" w:space="0" w:color="auto"/>
            <w:bottom w:val="none" w:sz="0" w:space="0" w:color="auto"/>
            <w:right w:val="none" w:sz="0" w:space="0" w:color="auto"/>
          </w:divBdr>
        </w:div>
        <w:div w:id="108820303">
          <w:marLeft w:val="0"/>
          <w:marRight w:val="0"/>
          <w:marTop w:val="0"/>
          <w:marBottom w:val="0"/>
          <w:divBdr>
            <w:top w:val="none" w:sz="0" w:space="0" w:color="auto"/>
            <w:left w:val="none" w:sz="0" w:space="0" w:color="auto"/>
            <w:bottom w:val="none" w:sz="0" w:space="0" w:color="auto"/>
            <w:right w:val="none" w:sz="0" w:space="0" w:color="auto"/>
          </w:divBdr>
        </w:div>
        <w:div w:id="233323205">
          <w:marLeft w:val="0"/>
          <w:marRight w:val="0"/>
          <w:marTop w:val="0"/>
          <w:marBottom w:val="0"/>
          <w:divBdr>
            <w:top w:val="none" w:sz="0" w:space="0" w:color="auto"/>
            <w:left w:val="none" w:sz="0" w:space="0" w:color="auto"/>
            <w:bottom w:val="none" w:sz="0" w:space="0" w:color="auto"/>
            <w:right w:val="none" w:sz="0" w:space="0" w:color="auto"/>
          </w:divBdr>
        </w:div>
        <w:div w:id="967929610">
          <w:marLeft w:val="0"/>
          <w:marRight w:val="0"/>
          <w:marTop w:val="0"/>
          <w:marBottom w:val="0"/>
          <w:divBdr>
            <w:top w:val="none" w:sz="0" w:space="0" w:color="auto"/>
            <w:left w:val="none" w:sz="0" w:space="0" w:color="auto"/>
            <w:bottom w:val="none" w:sz="0" w:space="0" w:color="auto"/>
            <w:right w:val="none" w:sz="0" w:space="0" w:color="auto"/>
          </w:divBdr>
        </w:div>
        <w:div w:id="1018003250">
          <w:marLeft w:val="0"/>
          <w:marRight w:val="0"/>
          <w:marTop w:val="0"/>
          <w:marBottom w:val="0"/>
          <w:divBdr>
            <w:top w:val="none" w:sz="0" w:space="0" w:color="auto"/>
            <w:left w:val="none" w:sz="0" w:space="0" w:color="auto"/>
            <w:bottom w:val="none" w:sz="0" w:space="0" w:color="auto"/>
            <w:right w:val="none" w:sz="0" w:space="0" w:color="auto"/>
          </w:divBdr>
        </w:div>
        <w:div w:id="1143154232">
          <w:marLeft w:val="0"/>
          <w:marRight w:val="0"/>
          <w:marTop w:val="0"/>
          <w:marBottom w:val="0"/>
          <w:divBdr>
            <w:top w:val="none" w:sz="0" w:space="0" w:color="auto"/>
            <w:left w:val="none" w:sz="0" w:space="0" w:color="auto"/>
            <w:bottom w:val="none" w:sz="0" w:space="0" w:color="auto"/>
            <w:right w:val="none" w:sz="0" w:space="0" w:color="auto"/>
          </w:divBdr>
        </w:div>
        <w:div w:id="1148400880">
          <w:marLeft w:val="0"/>
          <w:marRight w:val="0"/>
          <w:marTop w:val="0"/>
          <w:marBottom w:val="0"/>
          <w:divBdr>
            <w:top w:val="none" w:sz="0" w:space="0" w:color="auto"/>
            <w:left w:val="none" w:sz="0" w:space="0" w:color="auto"/>
            <w:bottom w:val="none" w:sz="0" w:space="0" w:color="auto"/>
            <w:right w:val="none" w:sz="0" w:space="0" w:color="auto"/>
          </w:divBdr>
        </w:div>
        <w:div w:id="1295401839">
          <w:marLeft w:val="0"/>
          <w:marRight w:val="0"/>
          <w:marTop w:val="0"/>
          <w:marBottom w:val="0"/>
          <w:divBdr>
            <w:top w:val="none" w:sz="0" w:space="0" w:color="auto"/>
            <w:left w:val="none" w:sz="0" w:space="0" w:color="auto"/>
            <w:bottom w:val="none" w:sz="0" w:space="0" w:color="auto"/>
            <w:right w:val="none" w:sz="0" w:space="0" w:color="auto"/>
          </w:divBdr>
        </w:div>
        <w:div w:id="1342733797">
          <w:marLeft w:val="0"/>
          <w:marRight w:val="0"/>
          <w:marTop w:val="0"/>
          <w:marBottom w:val="0"/>
          <w:divBdr>
            <w:top w:val="none" w:sz="0" w:space="0" w:color="auto"/>
            <w:left w:val="none" w:sz="0" w:space="0" w:color="auto"/>
            <w:bottom w:val="none" w:sz="0" w:space="0" w:color="auto"/>
            <w:right w:val="none" w:sz="0" w:space="0" w:color="auto"/>
          </w:divBdr>
        </w:div>
        <w:div w:id="1417946540">
          <w:marLeft w:val="0"/>
          <w:marRight w:val="0"/>
          <w:marTop w:val="0"/>
          <w:marBottom w:val="0"/>
          <w:divBdr>
            <w:top w:val="none" w:sz="0" w:space="0" w:color="auto"/>
            <w:left w:val="none" w:sz="0" w:space="0" w:color="auto"/>
            <w:bottom w:val="none" w:sz="0" w:space="0" w:color="auto"/>
            <w:right w:val="none" w:sz="0" w:space="0" w:color="auto"/>
          </w:divBdr>
        </w:div>
        <w:div w:id="1696495482">
          <w:marLeft w:val="0"/>
          <w:marRight w:val="0"/>
          <w:marTop w:val="0"/>
          <w:marBottom w:val="0"/>
          <w:divBdr>
            <w:top w:val="none" w:sz="0" w:space="0" w:color="auto"/>
            <w:left w:val="none" w:sz="0" w:space="0" w:color="auto"/>
            <w:bottom w:val="none" w:sz="0" w:space="0" w:color="auto"/>
            <w:right w:val="none" w:sz="0" w:space="0" w:color="auto"/>
          </w:divBdr>
        </w:div>
        <w:div w:id="2112042817">
          <w:marLeft w:val="0"/>
          <w:marRight w:val="0"/>
          <w:marTop w:val="0"/>
          <w:marBottom w:val="0"/>
          <w:divBdr>
            <w:top w:val="none" w:sz="0" w:space="0" w:color="auto"/>
            <w:left w:val="none" w:sz="0" w:space="0" w:color="auto"/>
            <w:bottom w:val="none" w:sz="0" w:space="0" w:color="auto"/>
            <w:right w:val="none" w:sz="0" w:space="0" w:color="auto"/>
          </w:divBdr>
        </w:div>
      </w:divsChild>
    </w:div>
    <w:div w:id="1489395529">
      <w:bodyDiv w:val="1"/>
      <w:marLeft w:val="0"/>
      <w:marRight w:val="0"/>
      <w:marTop w:val="0"/>
      <w:marBottom w:val="0"/>
      <w:divBdr>
        <w:top w:val="none" w:sz="0" w:space="0" w:color="auto"/>
        <w:left w:val="none" w:sz="0" w:space="0" w:color="auto"/>
        <w:bottom w:val="none" w:sz="0" w:space="0" w:color="auto"/>
        <w:right w:val="none" w:sz="0" w:space="0" w:color="auto"/>
      </w:divBdr>
    </w:div>
    <w:div w:id="1493906957">
      <w:bodyDiv w:val="1"/>
      <w:marLeft w:val="0"/>
      <w:marRight w:val="0"/>
      <w:marTop w:val="0"/>
      <w:marBottom w:val="0"/>
      <w:divBdr>
        <w:top w:val="none" w:sz="0" w:space="0" w:color="auto"/>
        <w:left w:val="none" w:sz="0" w:space="0" w:color="auto"/>
        <w:bottom w:val="none" w:sz="0" w:space="0" w:color="auto"/>
        <w:right w:val="none" w:sz="0" w:space="0" w:color="auto"/>
      </w:divBdr>
    </w:div>
    <w:div w:id="1615400385">
      <w:bodyDiv w:val="1"/>
      <w:marLeft w:val="0"/>
      <w:marRight w:val="0"/>
      <w:marTop w:val="0"/>
      <w:marBottom w:val="0"/>
      <w:divBdr>
        <w:top w:val="none" w:sz="0" w:space="0" w:color="auto"/>
        <w:left w:val="none" w:sz="0" w:space="0" w:color="auto"/>
        <w:bottom w:val="none" w:sz="0" w:space="0" w:color="auto"/>
        <w:right w:val="none" w:sz="0" w:space="0" w:color="auto"/>
      </w:divBdr>
      <w:divsChild>
        <w:div w:id="37826554">
          <w:marLeft w:val="0"/>
          <w:marRight w:val="0"/>
          <w:marTop w:val="0"/>
          <w:marBottom w:val="0"/>
          <w:divBdr>
            <w:top w:val="none" w:sz="0" w:space="0" w:color="auto"/>
            <w:left w:val="none" w:sz="0" w:space="0" w:color="auto"/>
            <w:bottom w:val="none" w:sz="0" w:space="0" w:color="auto"/>
            <w:right w:val="none" w:sz="0" w:space="0" w:color="auto"/>
          </w:divBdr>
        </w:div>
        <w:div w:id="230896127">
          <w:marLeft w:val="0"/>
          <w:marRight w:val="0"/>
          <w:marTop w:val="0"/>
          <w:marBottom w:val="0"/>
          <w:divBdr>
            <w:top w:val="none" w:sz="0" w:space="0" w:color="auto"/>
            <w:left w:val="none" w:sz="0" w:space="0" w:color="auto"/>
            <w:bottom w:val="none" w:sz="0" w:space="0" w:color="auto"/>
            <w:right w:val="none" w:sz="0" w:space="0" w:color="auto"/>
          </w:divBdr>
        </w:div>
        <w:div w:id="454298781">
          <w:marLeft w:val="0"/>
          <w:marRight w:val="0"/>
          <w:marTop w:val="0"/>
          <w:marBottom w:val="0"/>
          <w:divBdr>
            <w:top w:val="none" w:sz="0" w:space="0" w:color="auto"/>
            <w:left w:val="none" w:sz="0" w:space="0" w:color="auto"/>
            <w:bottom w:val="none" w:sz="0" w:space="0" w:color="auto"/>
            <w:right w:val="none" w:sz="0" w:space="0" w:color="auto"/>
          </w:divBdr>
        </w:div>
        <w:div w:id="552469383">
          <w:marLeft w:val="0"/>
          <w:marRight w:val="0"/>
          <w:marTop w:val="0"/>
          <w:marBottom w:val="0"/>
          <w:divBdr>
            <w:top w:val="none" w:sz="0" w:space="0" w:color="auto"/>
            <w:left w:val="none" w:sz="0" w:space="0" w:color="auto"/>
            <w:bottom w:val="none" w:sz="0" w:space="0" w:color="auto"/>
            <w:right w:val="none" w:sz="0" w:space="0" w:color="auto"/>
          </w:divBdr>
        </w:div>
        <w:div w:id="613055290">
          <w:marLeft w:val="0"/>
          <w:marRight w:val="0"/>
          <w:marTop w:val="0"/>
          <w:marBottom w:val="0"/>
          <w:divBdr>
            <w:top w:val="none" w:sz="0" w:space="0" w:color="auto"/>
            <w:left w:val="none" w:sz="0" w:space="0" w:color="auto"/>
            <w:bottom w:val="none" w:sz="0" w:space="0" w:color="auto"/>
            <w:right w:val="none" w:sz="0" w:space="0" w:color="auto"/>
          </w:divBdr>
        </w:div>
        <w:div w:id="773135180">
          <w:marLeft w:val="0"/>
          <w:marRight w:val="0"/>
          <w:marTop w:val="0"/>
          <w:marBottom w:val="0"/>
          <w:divBdr>
            <w:top w:val="none" w:sz="0" w:space="0" w:color="auto"/>
            <w:left w:val="none" w:sz="0" w:space="0" w:color="auto"/>
            <w:bottom w:val="none" w:sz="0" w:space="0" w:color="auto"/>
            <w:right w:val="none" w:sz="0" w:space="0" w:color="auto"/>
          </w:divBdr>
        </w:div>
        <w:div w:id="1243878311">
          <w:marLeft w:val="0"/>
          <w:marRight w:val="0"/>
          <w:marTop w:val="0"/>
          <w:marBottom w:val="0"/>
          <w:divBdr>
            <w:top w:val="none" w:sz="0" w:space="0" w:color="auto"/>
            <w:left w:val="none" w:sz="0" w:space="0" w:color="auto"/>
            <w:bottom w:val="none" w:sz="0" w:space="0" w:color="auto"/>
            <w:right w:val="none" w:sz="0" w:space="0" w:color="auto"/>
          </w:divBdr>
        </w:div>
        <w:div w:id="1565985463">
          <w:marLeft w:val="0"/>
          <w:marRight w:val="0"/>
          <w:marTop w:val="0"/>
          <w:marBottom w:val="0"/>
          <w:divBdr>
            <w:top w:val="none" w:sz="0" w:space="0" w:color="auto"/>
            <w:left w:val="none" w:sz="0" w:space="0" w:color="auto"/>
            <w:bottom w:val="none" w:sz="0" w:space="0" w:color="auto"/>
            <w:right w:val="none" w:sz="0" w:space="0" w:color="auto"/>
          </w:divBdr>
        </w:div>
        <w:div w:id="1573152918">
          <w:marLeft w:val="0"/>
          <w:marRight w:val="0"/>
          <w:marTop w:val="0"/>
          <w:marBottom w:val="0"/>
          <w:divBdr>
            <w:top w:val="none" w:sz="0" w:space="0" w:color="auto"/>
            <w:left w:val="none" w:sz="0" w:space="0" w:color="auto"/>
            <w:bottom w:val="none" w:sz="0" w:space="0" w:color="auto"/>
            <w:right w:val="none" w:sz="0" w:space="0" w:color="auto"/>
          </w:divBdr>
        </w:div>
        <w:div w:id="1854759583">
          <w:marLeft w:val="0"/>
          <w:marRight w:val="0"/>
          <w:marTop w:val="0"/>
          <w:marBottom w:val="0"/>
          <w:divBdr>
            <w:top w:val="none" w:sz="0" w:space="0" w:color="auto"/>
            <w:left w:val="none" w:sz="0" w:space="0" w:color="auto"/>
            <w:bottom w:val="none" w:sz="0" w:space="0" w:color="auto"/>
            <w:right w:val="none" w:sz="0" w:space="0" w:color="auto"/>
          </w:divBdr>
        </w:div>
      </w:divsChild>
    </w:div>
    <w:div w:id="1646203968">
      <w:bodyDiv w:val="1"/>
      <w:marLeft w:val="0"/>
      <w:marRight w:val="0"/>
      <w:marTop w:val="0"/>
      <w:marBottom w:val="0"/>
      <w:divBdr>
        <w:top w:val="none" w:sz="0" w:space="0" w:color="auto"/>
        <w:left w:val="none" w:sz="0" w:space="0" w:color="auto"/>
        <w:bottom w:val="none" w:sz="0" w:space="0" w:color="auto"/>
        <w:right w:val="none" w:sz="0" w:space="0" w:color="auto"/>
      </w:divBdr>
      <w:divsChild>
        <w:div w:id="166865074">
          <w:marLeft w:val="0"/>
          <w:marRight w:val="0"/>
          <w:marTop w:val="0"/>
          <w:marBottom w:val="0"/>
          <w:divBdr>
            <w:top w:val="none" w:sz="0" w:space="0" w:color="auto"/>
            <w:left w:val="none" w:sz="0" w:space="0" w:color="auto"/>
            <w:bottom w:val="none" w:sz="0" w:space="0" w:color="auto"/>
            <w:right w:val="none" w:sz="0" w:space="0" w:color="auto"/>
          </w:divBdr>
        </w:div>
        <w:div w:id="328824229">
          <w:marLeft w:val="0"/>
          <w:marRight w:val="0"/>
          <w:marTop w:val="0"/>
          <w:marBottom w:val="0"/>
          <w:divBdr>
            <w:top w:val="none" w:sz="0" w:space="0" w:color="auto"/>
            <w:left w:val="none" w:sz="0" w:space="0" w:color="auto"/>
            <w:bottom w:val="none" w:sz="0" w:space="0" w:color="auto"/>
            <w:right w:val="none" w:sz="0" w:space="0" w:color="auto"/>
          </w:divBdr>
        </w:div>
        <w:div w:id="441997089">
          <w:marLeft w:val="0"/>
          <w:marRight w:val="0"/>
          <w:marTop w:val="0"/>
          <w:marBottom w:val="0"/>
          <w:divBdr>
            <w:top w:val="none" w:sz="0" w:space="0" w:color="auto"/>
            <w:left w:val="none" w:sz="0" w:space="0" w:color="auto"/>
            <w:bottom w:val="none" w:sz="0" w:space="0" w:color="auto"/>
            <w:right w:val="none" w:sz="0" w:space="0" w:color="auto"/>
          </w:divBdr>
        </w:div>
        <w:div w:id="554511442">
          <w:marLeft w:val="0"/>
          <w:marRight w:val="0"/>
          <w:marTop w:val="0"/>
          <w:marBottom w:val="0"/>
          <w:divBdr>
            <w:top w:val="none" w:sz="0" w:space="0" w:color="auto"/>
            <w:left w:val="none" w:sz="0" w:space="0" w:color="auto"/>
            <w:bottom w:val="none" w:sz="0" w:space="0" w:color="auto"/>
            <w:right w:val="none" w:sz="0" w:space="0" w:color="auto"/>
          </w:divBdr>
        </w:div>
        <w:div w:id="1143619285">
          <w:marLeft w:val="0"/>
          <w:marRight w:val="0"/>
          <w:marTop w:val="0"/>
          <w:marBottom w:val="0"/>
          <w:divBdr>
            <w:top w:val="none" w:sz="0" w:space="0" w:color="auto"/>
            <w:left w:val="none" w:sz="0" w:space="0" w:color="auto"/>
            <w:bottom w:val="none" w:sz="0" w:space="0" w:color="auto"/>
            <w:right w:val="none" w:sz="0" w:space="0" w:color="auto"/>
          </w:divBdr>
        </w:div>
        <w:div w:id="1646660489">
          <w:marLeft w:val="0"/>
          <w:marRight w:val="0"/>
          <w:marTop w:val="0"/>
          <w:marBottom w:val="0"/>
          <w:divBdr>
            <w:top w:val="none" w:sz="0" w:space="0" w:color="auto"/>
            <w:left w:val="none" w:sz="0" w:space="0" w:color="auto"/>
            <w:bottom w:val="none" w:sz="0" w:space="0" w:color="auto"/>
            <w:right w:val="none" w:sz="0" w:space="0" w:color="auto"/>
          </w:divBdr>
        </w:div>
      </w:divsChild>
    </w:div>
    <w:div w:id="1672020854">
      <w:bodyDiv w:val="1"/>
      <w:marLeft w:val="0"/>
      <w:marRight w:val="0"/>
      <w:marTop w:val="0"/>
      <w:marBottom w:val="0"/>
      <w:divBdr>
        <w:top w:val="none" w:sz="0" w:space="0" w:color="auto"/>
        <w:left w:val="none" w:sz="0" w:space="0" w:color="auto"/>
        <w:bottom w:val="none" w:sz="0" w:space="0" w:color="auto"/>
        <w:right w:val="none" w:sz="0" w:space="0" w:color="auto"/>
      </w:divBdr>
      <w:divsChild>
        <w:div w:id="1298027755">
          <w:marLeft w:val="567"/>
          <w:marRight w:val="0"/>
          <w:marTop w:val="120"/>
          <w:marBottom w:val="0"/>
          <w:divBdr>
            <w:top w:val="none" w:sz="0" w:space="0" w:color="auto"/>
            <w:left w:val="none" w:sz="0" w:space="0" w:color="auto"/>
            <w:bottom w:val="none" w:sz="0" w:space="0" w:color="auto"/>
            <w:right w:val="none" w:sz="0" w:space="0" w:color="auto"/>
          </w:divBdr>
        </w:div>
      </w:divsChild>
    </w:div>
    <w:div w:id="1686636436">
      <w:bodyDiv w:val="1"/>
      <w:marLeft w:val="0"/>
      <w:marRight w:val="0"/>
      <w:marTop w:val="0"/>
      <w:marBottom w:val="0"/>
      <w:divBdr>
        <w:top w:val="none" w:sz="0" w:space="0" w:color="auto"/>
        <w:left w:val="none" w:sz="0" w:space="0" w:color="auto"/>
        <w:bottom w:val="none" w:sz="0" w:space="0" w:color="auto"/>
        <w:right w:val="none" w:sz="0" w:space="0" w:color="auto"/>
      </w:divBdr>
      <w:divsChild>
        <w:div w:id="602373560">
          <w:marLeft w:val="0"/>
          <w:marRight w:val="0"/>
          <w:marTop w:val="0"/>
          <w:marBottom w:val="0"/>
          <w:divBdr>
            <w:top w:val="none" w:sz="0" w:space="0" w:color="auto"/>
            <w:left w:val="none" w:sz="0" w:space="0" w:color="auto"/>
            <w:bottom w:val="none" w:sz="0" w:space="0" w:color="auto"/>
            <w:right w:val="none" w:sz="0" w:space="0" w:color="auto"/>
          </w:divBdr>
        </w:div>
        <w:div w:id="714476027">
          <w:marLeft w:val="0"/>
          <w:marRight w:val="0"/>
          <w:marTop w:val="0"/>
          <w:marBottom w:val="0"/>
          <w:divBdr>
            <w:top w:val="none" w:sz="0" w:space="0" w:color="auto"/>
            <w:left w:val="none" w:sz="0" w:space="0" w:color="auto"/>
            <w:bottom w:val="none" w:sz="0" w:space="0" w:color="auto"/>
            <w:right w:val="none" w:sz="0" w:space="0" w:color="auto"/>
          </w:divBdr>
        </w:div>
        <w:div w:id="748115198">
          <w:marLeft w:val="0"/>
          <w:marRight w:val="0"/>
          <w:marTop w:val="0"/>
          <w:marBottom w:val="0"/>
          <w:divBdr>
            <w:top w:val="none" w:sz="0" w:space="0" w:color="auto"/>
            <w:left w:val="none" w:sz="0" w:space="0" w:color="auto"/>
            <w:bottom w:val="none" w:sz="0" w:space="0" w:color="auto"/>
            <w:right w:val="none" w:sz="0" w:space="0" w:color="auto"/>
          </w:divBdr>
        </w:div>
        <w:div w:id="880633893">
          <w:marLeft w:val="0"/>
          <w:marRight w:val="0"/>
          <w:marTop w:val="0"/>
          <w:marBottom w:val="0"/>
          <w:divBdr>
            <w:top w:val="none" w:sz="0" w:space="0" w:color="auto"/>
            <w:left w:val="none" w:sz="0" w:space="0" w:color="auto"/>
            <w:bottom w:val="none" w:sz="0" w:space="0" w:color="auto"/>
            <w:right w:val="none" w:sz="0" w:space="0" w:color="auto"/>
          </w:divBdr>
        </w:div>
        <w:div w:id="1023557446">
          <w:marLeft w:val="0"/>
          <w:marRight w:val="0"/>
          <w:marTop w:val="0"/>
          <w:marBottom w:val="0"/>
          <w:divBdr>
            <w:top w:val="none" w:sz="0" w:space="0" w:color="auto"/>
            <w:left w:val="none" w:sz="0" w:space="0" w:color="auto"/>
            <w:bottom w:val="none" w:sz="0" w:space="0" w:color="auto"/>
            <w:right w:val="none" w:sz="0" w:space="0" w:color="auto"/>
          </w:divBdr>
        </w:div>
        <w:div w:id="1095318838">
          <w:marLeft w:val="0"/>
          <w:marRight w:val="0"/>
          <w:marTop w:val="0"/>
          <w:marBottom w:val="0"/>
          <w:divBdr>
            <w:top w:val="none" w:sz="0" w:space="0" w:color="auto"/>
            <w:left w:val="none" w:sz="0" w:space="0" w:color="auto"/>
            <w:bottom w:val="none" w:sz="0" w:space="0" w:color="auto"/>
            <w:right w:val="none" w:sz="0" w:space="0" w:color="auto"/>
          </w:divBdr>
        </w:div>
        <w:div w:id="1268729999">
          <w:marLeft w:val="0"/>
          <w:marRight w:val="0"/>
          <w:marTop w:val="0"/>
          <w:marBottom w:val="0"/>
          <w:divBdr>
            <w:top w:val="none" w:sz="0" w:space="0" w:color="auto"/>
            <w:left w:val="none" w:sz="0" w:space="0" w:color="auto"/>
            <w:bottom w:val="none" w:sz="0" w:space="0" w:color="auto"/>
            <w:right w:val="none" w:sz="0" w:space="0" w:color="auto"/>
          </w:divBdr>
        </w:div>
        <w:div w:id="1302609920">
          <w:marLeft w:val="0"/>
          <w:marRight w:val="0"/>
          <w:marTop w:val="0"/>
          <w:marBottom w:val="0"/>
          <w:divBdr>
            <w:top w:val="none" w:sz="0" w:space="0" w:color="auto"/>
            <w:left w:val="none" w:sz="0" w:space="0" w:color="auto"/>
            <w:bottom w:val="none" w:sz="0" w:space="0" w:color="auto"/>
            <w:right w:val="none" w:sz="0" w:space="0" w:color="auto"/>
          </w:divBdr>
        </w:div>
        <w:div w:id="1819154687">
          <w:marLeft w:val="0"/>
          <w:marRight w:val="0"/>
          <w:marTop w:val="0"/>
          <w:marBottom w:val="0"/>
          <w:divBdr>
            <w:top w:val="none" w:sz="0" w:space="0" w:color="auto"/>
            <w:left w:val="none" w:sz="0" w:space="0" w:color="auto"/>
            <w:bottom w:val="none" w:sz="0" w:space="0" w:color="auto"/>
            <w:right w:val="none" w:sz="0" w:space="0" w:color="auto"/>
          </w:divBdr>
        </w:div>
        <w:div w:id="1849637593">
          <w:marLeft w:val="0"/>
          <w:marRight w:val="0"/>
          <w:marTop w:val="0"/>
          <w:marBottom w:val="0"/>
          <w:divBdr>
            <w:top w:val="none" w:sz="0" w:space="0" w:color="auto"/>
            <w:left w:val="none" w:sz="0" w:space="0" w:color="auto"/>
            <w:bottom w:val="none" w:sz="0" w:space="0" w:color="auto"/>
            <w:right w:val="none" w:sz="0" w:space="0" w:color="auto"/>
          </w:divBdr>
        </w:div>
        <w:div w:id="1967811444">
          <w:marLeft w:val="0"/>
          <w:marRight w:val="0"/>
          <w:marTop w:val="0"/>
          <w:marBottom w:val="0"/>
          <w:divBdr>
            <w:top w:val="none" w:sz="0" w:space="0" w:color="auto"/>
            <w:left w:val="none" w:sz="0" w:space="0" w:color="auto"/>
            <w:bottom w:val="none" w:sz="0" w:space="0" w:color="auto"/>
            <w:right w:val="none" w:sz="0" w:space="0" w:color="auto"/>
          </w:divBdr>
        </w:div>
        <w:div w:id="1979603282">
          <w:marLeft w:val="0"/>
          <w:marRight w:val="0"/>
          <w:marTop w:val="0"/>
          <w:marBottom w:val="0"/>
          <w:divBdr>
            <w:top w:val="none" w:sz="0" w:space="0" w:color="auto"/>
            <w:left w:val="none" w:sz="0" w:space="0" w:color="auto"/>
            <w:bottom w:val="none" w:sz="0" w:space="0" w:color="auto"/>
            <w:right w:val="none" w:sz="0" w:space="0" w:color="auto"/>
          </w:divBdr>
        </w:div>
        <w:div w:id="1998419949">
          <w:marLeft w:val="0"/>
          <w:marRight w:val="0"/>
          <w:marTop w:val="0"/>
          <w:marBottom w:val="0"/>
          <w:divBdr>
            <w:top w:val="none" w:sz="0" w:space="0" w:color="auto"/>
            <w:left w:val="none" w:sz="0" w:space="0" w:color="auto"/>
            <w:bottom w:val="none" w:sz="0" w:space="0" w:color="auto"/>
            <w:right w:val="none" w:sz="0" w:space="0" w:color="auto"/>
          </w:divBdr>
        </w:div>
        <w:div w:id="2005089640">
          <w:marLeft w:val="0"/>
          <w:marRight w:val="0"/>
          <w:marTop w:val="0"/>
          <w:marBottom w:val="0"/>
          <w:divBdr>
            <w:top w:val="none" w:sz="0" w:space="0" w:color="auto"/>
            <w:left w:val="none" w:sz="0" w:space="0" w:color="auto"/>
            <w:bottom w:val="none" w:sz="0" w:space="0" w:color="auto"/>
            <w:right w:val="none" w:sz="0" w:space="0" w:color="auto"/>
          </w:divBdr>
        </w:div>
      </w:divsChild>
    </w:div>
    <w:div w:id="1690831374">
      <w:bodyDiv w:val="1"/>
      <w:marLeft w:val="0"/>
      <w:marRight w:val="0"/>
      <w:marTop w:val="0"/>
      <w:marBottom w:val="0"/>
      <w:divBdr>
        <w:top w:val="none" w:sz="0" w:space="0" w:color="auto"/>
        <w:left w:val="none" w:sz="0" w:space="0" w:color="auto"/>
        <w:bottom w:val="none" w:sz="0" w:space="0" w:color="auto"/>
        <w:right w:val="none" w:sz="0" w:space="0" w:color="auto"/>
      </w:divBdr>
    </w:div>
    <w:div w:id="1693800381">
      <w:bodyDiv w:val="1"/>
      <w:marLeft w:val="0"/>
      <w:marRight w:val="0"/>
      <w:marTop w:val="0"/>
      <w:marBottom w:val="0"/>
      <w:divBdr>
        <w:top w:val="none" w:sz="0" w:space="0" w:color="auto"/>
        <w:left w:val="none" w:sz="0" w:space="0" w:color="auto"/>
        <w:bottom w:val="none" w:sz="0" w:space="0" w:color="auto"/>
        <w:right w:val="none" w:sz="0" w:space="0" w:color="auto"/>
      </w:divBdr>
      <w:divsChild>
        <w:div w:id="71047896">
          <w:marLeft w:val="0"/>
          <w:marRight w:val="0"/>
          <w:marTop w:val="0"/>
          <w:marBottom w:val="0"/>
          <w:divBdr>
            <w:top w:val="none" w:sz="0" w:space="0" w:color="auto"/>
            <w:left w:val="none" w:sz="0" w:space="0" w:color="auto"/>
            <w:bottom w:val="none" w:sz="0" w:space="0" w:color="auto"/>
            <w:right w:val="none" w:sz="0" w:space="0" w:color="auto"/>
          </w:divBdr>
        </w:div>
        <w:div w:id="367268624">
          <w:marLeft w:val="0"/>
          <w:marRight w:val="0"/>
          <w:marTop w:val="0"/>
          <w:marBottom w:val="0"/>
          <w:divBdr>
            <w:top w:val="none" w:sz="0" w:space="0" w:color="auto"/>
            <w:left w:val="none" w:sz="0" w:space="0" w:color="auto"/>
            <w:bottom w:val="none" w:sz="0" w:space="0" w:color="auto"/>
            <w:right w:val="none" w:sz="0" w:space="0" w:color="auto"/>
          </w:divBdr>
        </w:div>
        <w:div w:id="617641106">
          <w:marLeft w:val="0"/>
          <w:marRight w:val="0"/>
          <w:marTop w:val="0"/>
          <w:marBottom w:val="0"/>
          <w:divBdr>
            <w:top w:val="none" w:sz="0" w:space="0" w:color="auto"/>
            <w:left w:val="none" w:sz="0" w:space="0" w:color="auto"/>
            <w:bottom w:val="none" w:sz="0" w:space="0" w:color="auto"/>
            <w:right w:val="none" w:sz="0" w:space="0" w:color="auto"/>
          </w:divBdr>
        </w:div>
        <w:div w:id="1105999478">
          <w:marLeft w:val="0"/>
          <w:marRight w:val="0"/>
          <w:marTop w:val="0"/>
          <w:marBottom w:val="0"/>
          <w:divBdr>
            <w:top w:val="none" w:sz="0" w:space="0" w:color="auto"/>
            <w:left w:val="none" w:sz="0" w:space="0" w:color="auto"/>
            <w:bottom w:val="none" w:sz="0" w:space="0" w:color="auto"/>
            <w:right w:val="none" w:sz="0" w:space="0" w:color="auto"/>
          </w:divBdr>
        </w:div>
        <w:div w:id="1283152664">
          <w:marLeft w:val="0"/>
          <w:marRight w:val="0"/>
          <w:marTop w:val="0"/>
          <w:marBottom w:val="0"/>
          <w:divBdr>
            <w:top w:val="none" w:sz="0" w:space="0" w:color="auto"/>
            <w:left w:val="none" w:sz="0" w:space="0" w:color="auto"/>
            <w:bottom w:val="none" w:sz="0" w:space="0" w:color="auto"/>
            <w:right w:val="none" w:sz="0" w:space="0" w:color="auto"/>
          </w:divBdr>
        </w:div>
        <w:div w:id="1307396775">
          <w:marLeft w:val="0"/>
          <w:marRight w:val="0"/>
          <w:marTop w:val="0"/>
          <w:marBottom w:val="0"/>
          <w:divBdr>
            <w:top w:val="none" w:sz="0" w:space="0" w:color="auto"/>
            <w:left w:val="none" w:sz="0" w:space="0" w:color="auto"/>
            <w:bottom w:val="none" w:sz="0" w:space="0" w:color="auto"/>
            <w:right w:val="none" w:sz="0" w:space="0" w:color="auto"/>
          </w:divBdr>
        </w:div>
        <w:div w:id="1404568834">
          <w:marLeft w:val="0"/>
          <w:marRight w:val="0"/>
          <w:marTop w:val="0"/>
          <w:marBottom w:val="0"/>
          <w:divBdr>
            <w:top w:val="none" w:sz="0" w:space="0" w:color="auto"/>
            <w:left w:val="none" w:sz="0" w:space="0" w:color="auto"/>
            <w:bottom w:val="none" w:sz="0" w:space="0" w:color="auto"/>
            <w:right w:val="none" w:sz="0" w:space="0" w:color="auto"/>
          </w:divBdr>
        </w:div>
        <w:div w:id="1530023077">
          <w:marLeft w:val="0"/>
          <w:marRight w:val="0"/>
          <w:marTop w:val="0"/>
          <w:marBottom w:val="0"/>
          <w:divBdr>
            <w:top w:val="none" w:sz="0" w:space="0" w:color="auto"/>
            <w:left w:val="none" w:sz="0" w:space="0" w:color="auto"/>
            <w:bottom w:val="none" w:sz="0" w:space="0" w:color="auto"/>
            <w:right w:val="none" w:sz="0" w:space="0" w:color="auto"/>
          </w:divBdr>
        </w:div>
        <w:div w:id="1549800017">
          <w:marLeft w:val="0"/>
          <w:marRight w:val="0"/>
          <w:marTop w:val="0"/>
          <w:marBottom w:val="0"/>
          <w:divBdr>
            <w:top w:val="none" w:sz="0" w:space="0" w:color="auto"/>
            <w:left w:val="none" w:sz="0" w:space="0" w:color="auto"/>
            <w:bottom w:val="none" w:sz="0" w:space="0" w:color="auto"/>
            <w:right w:val="none" w:sz="0" w:space="0" w:color="auto"/>
          </w:divBdr>
        </w:div>
      </w:divsChild>
    </w:div>
    <w:div w:id="1711153056">
      <w:bodyDiv w:val="1"/>
      <w:marLeft w:val="0"/>
      <w:marRight w:val="0"/>
      <w:marTop w:val="0"/>
      <w:marBottom w:val="0"/>
      <w:divBdr>
        <w:top w:val="none" w:sz="0" w:space="0" w:color="auto"/>
        <w:left w:val="none" w:sz="0" w:space="0" w:color="auto"/>
        <w:bottom w:val="none" w:sz="0" w:space="0" w:color="auto"/>
        <w:right w:val="none" w:sz="0" w:space="0" w:color="auto"/>
      </w:divBdr>
      <w:divsChild>
        <w:div w:id="910122298">
          <w:marLeft w:val="0"/>
          <w:marRight w:val="0"/>
          <w:marTop w:val="0"/>
          <w:marBottom w:val="0"/>
          <w:divBdr>
            <w:top w:val="none" w:sz="0" w:space="0" w:color="auto"/>
            <w:left w:val="none" w:sz="0" w:space="0" w:color="auto"/>
            <w:bottom w:val="none" w:sz="0" w:space="0" w:color="auto"/>
            <w:right w:val="none" w:sz="0" w:space="0" w:color="auto"/>
          </w:divBdr>
        </w:div>
        <w:div w:id="682784042">
          <w:marLeft w:val="0"/>
          <w:marRight w:val="0"/>
          <w:marTop w:val="0"/>
          <w:marBottom w:val="0"/>
          <w:divBdr>
            <w:top w:val="none" w:sz="0" w:space="0" w:color="auto"/>
            <w:left w:val="none" w:sz="0" w:space="0" w:color="auto"/>
            <w:bottom w:val="none" w:sz="0" w:space="0" w:color="auto"/>
            <w:right w:val="none" w:sz="0" w:space="0" w:color="auto"/>
          </w:divBdr>
        </w:div>
        <w:div w:id="1952277724">
          <w:marLeft w:val="0"/>
          <w:marRight w:val="0"/>
          <w:marTop w:val="0"/>
          <w:marBottom w:val="0"/>
          <w:divBdr>
            <w:top w:val="none" w:sz="0" w:space="0" w:color="auto"/>
            <w:left w:val="none" w:sz="0" w:space="0" w:color="auto"/>
            <w:bottom w:val="none" w:sz="0" w:space="0" w:color="auto"/>
            <w:right w:val="none" w:sz="0" w:space="0" w:color="auto"/>
          </w:divBdr>
        </w:div>
        <w:div w:id="1747873739">
          <w:marLeft w:val="0"/>
          <w:marRight w:val="0"/>
          <w:marTop w:val="0"/>
          <w:marBottom w:val="0"/>
          <w:divBdr>
            <w:top w:val="none" w:sz="0" w:space="0" w:color="auto"/>
            <w:left w:val="none" w:sz="0" w:space="0" w:color="auto"/>
            <w:bottom w:val="none" w:sz="0" w:space="0" w:color="auto"/>
            <w:right w:val="none" w:sz="0" w:space="0" w:color="auto"/>
          </w:divBdr>
        </w:div>
        <w:div w:id="1493175739">
          <w:marLeft w:val="0"/>
          <w:marRight w:val="0"/>
          <w:marTop w:val="0"/>
          <w:marBottom w:val="0"/>
          <w:divBdr>
            <w:top w:val="none" w:sz="0" w:space="0" w:color="auto"/>
            <w:left w:val="none" w:sz="0" w:space="0" w:color="auto"/>
            <w:bottom w:val="none" w:sz="0" w:space="0" w:color="auto"/>
            <w:right w:val="none" w:sz="0" w:space="0" w:color="auto"/>
          </w:divBdr>
        </w:div>
        <w:div w:id="1272126143">
          <w:marLeft w:val="0"/>
          <w:marRight w:val="0"/>
          <w:marTop w:val="0"/>
          <w:marBottom w:val="0"/>
          <w:divBdr>
            <w:top w:val="none" w:sz="0" w:space="0" w:color="auto"/>
            <w:left w:val="none" w:sz="0" w:space="0" w:color="auto"/>
            <w:bottom w:val="none" w:sz="0" w:space="0" w:color="auto"/>
            <w:right w:val="none" w:sz="0" w:space="0" w:color="auto"/>
          </w:divBdr>
        </w:div>
        <w:div w:id="867330813">
          <w:marLeft w:val="0"/>
          <w:marRight w:val="0"/>
          <w:marTop w:val="0"/>
          <w:marBottom w:val="0"/>
          <w:divBdr>
            <w:top w:val="none" w:sz="0" w:space="0" w:color="auto"/>
            <w:left w:val="none" w:sz="0" w:space="0" w:color="auto"/>
            <w:bottom w:val="none" w:sz="0" w:space="0" w:color="auto"/>
            <w:right w:val="none" w:sz="0" w:space="0" w:color="auto"/>
          </w:divBdr>
        </w:div>
        <w:div w:id="481317473">
          <w:marLeft w:val="0"/>
          <w:marRight w:val="0"/>
          <w:marTop w:val="0"/>
          <w:marBottom w:val="0"/>
          <w:divBdr>
            <w:top w:val="none" w:sz="0" w:space="0" w:color="auto"/>
            <w:left w:val="none" w:sz="0" w:space="0" w:color="auto"/>
            <w:bottom w:val="none" w:sz="0" w:space="0" w:color="auto"/>
            <w:right w:val="none" w:sz="0" w:space="0" w:color="auto"/>
          </w:divBdr>
        </w:div>
        <w:div w:id="56631488">
          <w:marLeft w:val="0"/>
          <w:marRight w:val="0"/>
          <w:marTop w:val="0"/>
          <w:marBottom w:val="0"/>
          <w:divBdr>
            <w:top w:val="none" w:sz="0" w:space="0" w:color="auto"/>
            <w:left w:val="none" w:sz="0" w:space="0" w:color="auto"/>
            <w:bottom w:val="none" w:sz="0" w:space="0" w:color="auto"/>
            <w:right w:val="none" w:sz="0" w:space="0" w:color="auto"/>
          </w:divBdr>
        </w:div>
        <w:div w:id="2021346770">
          <w:marLeft w:val="0"/>
          <w:marRight w:val="0"/>
          <w:marTop w:val="0"/>
          <w:marBottom w:val="0"/>
          <w:divBdr>
            <w:top w:val="none" w:sz="0" w:space="0" w:color="auto"/>
            <w:left w:val="none" w:sz="0" w:space="0" w:color="auto"/>
            <w:bottom w:val="none" w:sz="0" w:space="0" w:color="auto"/>
            <w:right w:val="none" w:sz="0" w:space="0" w:color="auto"/>
          </w:divBdr>
        </w:div>
        <w:div w:id="447939069">
          <w:marLeft w:val="0"/>
          <w:marRight w:val="0"/>
          <w:marTop w:val="0"/>
          <w:marBottom w:val="0"/>
          <w:divBdr>
            <w:top w:val="none" w:sz="0" w:space="0" w:color="auto"/>
            <w:left w:val="none" w:sz="0" w:space="0" w:color="auto"/>
            <w:bottom w:val="none" w:sz="0" w:space="0" w:color="auto"/>
            <w:right w:val="none" w:sz="0" w:space="0" w:color="auto"/>
          </w:divBdr>
        </w:div>
        <w:div w:id="1211305766">
          <w:marLeft w:val="0"/>
          <w:marRight w:val="0"/>
          <w:marTop w:val="0"/>
          <w:marBottom w:val="0"/>
          <w:divBdr>
            <w:top w:val="none" w:sz="0" w:space="0" w:color="auto"/>
            <w:left w:val="none" w:sz="0" w:space="0" w:color="auto"/>
            <w:bottom w:val="none" w:sz="0" w:space="0" w:color="auto"/>
            <w:right w:val="none" w:sz="0" w:space="0" w:color="auto"/>
          </w:divBdr>
        </w:div>
        <w:div w:id="763495723">
          <w:marLeft w:val="0"/>
          <w:marRight w:val="0"/>
          <w:marTop w:val="0"/>
          <w:marBottom w:val="0"/>
          <w:divBdr>
            <w:top w:val="none" w:sz="0" w:space="0" w:color="auto"/>
            <w:left w:val="none" w:sz="0" w:space="0" w:color="auto"/>
            <w:bottom w:val="none" w:sz="0" w:space="0" w:color="auto"/>
            <w:right w:val="none" w:sz="0" w:space="0" w:color="auto"/>
          </w:divBdr>
        </w:div>
        <w:div w:id="1412578391">
          <w:marLeft w:val="0"/>
          <w:marRight w:val="0"/>
          <w:marTop w:val="0"/>
          <w:marBottom w:val="0"/>
          <w:divBdr>
            <w:top w:val="none" w:sz="0" w:space="0" w:color="auto"/>
            <w:left w:val="none" w:sz="0" w:space="0" w:color="auto"/>
            <w:bottom w:val="none" w:sz="0" w:space="0" w:color="auto"/>
            <w:right w:val="none" w:sz="0" w:space="0" w:color="auto"/>
          </w:divBdr>
        </w:div>
        <w:div w:id="2116630230">
          <w:marLeft w:val="0"/>
          <w:marRight w:val="0"/>
          <w:marTop w:val="0"/>
          <w:marBottom w:val="0"/>
          <w:divBdr>
            <w:top w:val="none" w:sz="0" w:space="0" w:color="auto"/>
            <w:left w:val="none" w:sz="0" w:space="0" w:color="auto"/>
            <w:bottom w:val="none" w:sz="0" w:space="0" w:color="auto"/>
            <w:right w:val="none" w:sz="0" w:space="0" w:color="auto"/>
          </w:divBdr>
        </w:div>
        <w:div w:id="1430082419">
          <w:marLeft w:val="0"/>
          <w:marRight w:val="0"/>
          <w:marTop w:val="0"/>
          <w:marBottom w:val="0"/>
          <w:divBdr>
            <w:top w:val="none" w:sz="0" w:space="0" w:color="auto"/>
            <w:left w:val="none" w:sz="0" w:space="0" w:color="auto"/>
            <w:bottom w:val="none" w:sz="0" w:space="0" w:color="auto"/>
            <w:right w:val="none" w:sz="0" w:space="0" w:color="auto"/>
          </w:divBdr>
        </w:div>
        <w:div w:id="121963551">
          <w:marLeft w:val="0"/>
          <w:marRight w:val="0"/>
          <w:marTop w:val="0"/>
          <w:marBottom w:val="0"/>
          <w:divBdr>
            <w:top w:val="none" w:sz="0" w:space="0" w:color="auto"/>
            <w:left w:val="none" w:sz="0" w:space="0" w:color="auto"/>
            <w:bottom w:val="none" w:sz="0" w:space="0" w:color="auto"/>
            <w:right w:val="none" w:sz="0" w:space="0" w:color="auto"/>
          </w:divBdr>
        </w:div>
        <w:div w:id="599030878">
          <w:marLeft w:val="0"/>
          <w:marRight w:val="0"/>
          <w:marTop w:val="0"/>
          <w:marBottom w:val="0"/>
          <w:divBdr>
            <w:top w:val="none" w:sz="0" w:space="0" w:color="auto"/>
            <w:left w:val="none" w:sz="0" w:space="0" w:color="auto"/>
            <w:bottom w:val="none" w:sz="0" w:space="0" w:color="auto"/>
            <w:right w:val="none" w:sz="0" w:space="0" w:color="auto"/>
          </w:divBdr>
        </w:div>
        <w:div w:id="1087070972">
          <w:marLeft w:val="0"/>
          <w:marRight w:val="0"/>
          <w:marTop w:val="0"/>
          <w:marBottom w:val="0"/>
          <w:divBdr>
            <w:top w:val="none" w:sz="0" w:space="0" w:color="auto"/>
            <w:left w:val="none" w:sz="0" w:space="0" w:color="auto"/>
            <w:bottom w:val="none" w:sz="0" w:space="0" w:color="auto"/>
            <w:right w:val="none" w:sz="0" w:space="0" w:color="auto"/>
          </w:divBdr>
        </w:div>
        <w:div w:id="1977753267">
          <w:marLeft w:val="0"/>
          <w:marRight w:val="0"/>
          <w:marTop w:val="0"/>
          <w:marBottom w:val="0"/>
          <w:divBdr>
            <w:top w:val="none" w:sz="0" w:space="0" w:color="auto"/>
            <w:left w:val="none" w:sz="0" w:space="0" w:color="auto"/>
            <w:bottom w:val="none" w:sz="0" w:space="0" w:color="auto"/>
            <w:right w:val="none" w:sz="0" w:space="0" w:color="auto"/>
          </w:divBdr>
        </w:div>
        <w:div w:id="1513691133">
          <w:marLeft w:val="0"/>
          <w:marRight w:val="0"/>
          <w:marTop w:val="0"/>
          <w:marBottom w:val="0"/>
          <w:divBdr>
            <w:top w:val="none" w:sz="0" w:space="0" w:color="auto"/>
            <w:left w:val="none" w:sz="0" w:space="0" w:color="auto"/>
            <w:bottom w:val="none" w:sz="0" w:space="0" w:color="auto"/>
            <w:right w:val="none" w:sz="0" w:space="0" w:color="auto"/>
          </w:divBdr>
        </w:div>
        <w:div w:id="1598632975">
          <w:marLeft w:val="0"/>
          <w:marRight w:val="0"/>
          <w:marTop w:val="0"/>
          <w:marBottom w:val="0"/>
          <w:divBdr>
            <w:top w:val="none" w:sz="0" w:space="0" w:color="auto"/>
            <w:left w:val="none" w:sz="0" w:space="0" w:color="auto"/>
            <w:bottom w:val="none" w:sz="0" w:space="0" w:color="auto"/>
            <w:right w:val="none" w:sz="0" w:space="0" w:color="auto"/>
          </w:divBdr>
        </w:div>
        <w:div w:id="741873051">
          <w:marLeft w:val="0"/>
          <w:marRight w:val="0"/>
          <w:marTop w:val="0"/>
          <w:marBottom w:val="0"/>
          <w:divBdr>
            <w:top w:val="none" w:sz="0" w:space="0" w:color="auto"/>
            <w:left w:val="none" w:sz="0" w:space="0" w:color="auto"/>
            <w:bottom w:val="none" w:sz="0" w:space="0" w:color="auto"/>
            <w:right w:val="none" w:sz="0" w:space="0" w:color="auto"/>
          </w:divBdr>
        </w:div>
        <w:div w:id="1883790209">
          <w:marLeft w:val="0"/>
          <w:marRight w:val="0"/>
          <w:marTop w:val="0"/>
          <w:marBottom w:val="0"/>
          <w:divBdr>
            <w:top w:val="none" w:sz="0" w:space="0" w:color="auto"/>
            <w:left w:val="none" w:sz="0" w:space="0" w:color="auto"/>
            <w:bottom w:val="none" w:sz="0" w:space="0" w:color="auto"/>
            <w:right w:val="none" w:sz="0" w:space="0" w:color="auto"/>
          </w:divBdr>
        </w:div>
        <w:div w:id="367146176">
          <w:marLeft w:val="0"/>
          <w:marRight w:val="0"/>
          <w:marTop w:val="0"/>
          <w:marBottom w:val="0"/>
          <w:divBdr>
            <w:top w:val="none" w:sz="0" w:space="0" w:color="auto"/>
            <w:left w:val="none" w:sz="0" w:space="0" w:color="auto"/>
            <w:bottom w:val="none" w:sz="0" w:space="0" w:color="auto"/>
            <w:right w:val="none" w:sz="0" w:space="0" w:color="auto"/>
          </w:divBdr>
        </w:div>
        <w:div w:id="873538981">
          <w:marLeft w:val="0"/>
          <w:marRight w:val="0"/>
          <w:marTop w:val="0"/>
          <w:marBottom w:val="0"/>
          <w:divBdr>
            <w:top w:val="none" w:sz="0" w:space="0" w:color="auto"/>
            <w:left w:val="none" w:sz="0" w:space="0" w:color="auto"/>
            <w:bottom w:val="none" w:sz="0" w:space="0" w:color="auto"/>
            <w:right w:val="none" w:sz="0" w:space="0" w:color="auto"/>
          </w:divBdr>
        </w:div>
        <w:div w:id="748355661">
          <w:marLeft w:val="0"/>
          <w:marRight w:val="0"/>
          <w:marTop w:val="0"/>
          <w:marBottom w:val="0"/>
          <w:divBdr>
            <w:top w:val="none" w:sz="0" w:space="0" w:color="auto"/>
            <w:left w:val="none" w:sz="0" w:space="0" w:color="auto"/>
            <w:bottom w:val="none" w:sz="0" w:space="0" w:color="auto"/>
            <w:right w:val="none" w:sz="0" w:space="0" w:color="auto"/>
          </w:divBdr>
        </w:div>
        <w:div w:id="134956556">
          <w:marLeft w:val="0"/>
          <w:marRight w:val="0"/>
          <w:marTop w:val="0"/>
          <w:marBottom w:val="0"/>
          <w:divBdr>
            <w:top w:val="none" w:sz="0" w:space="0" w:color="auto"/>
            <w:left w:val="none" w:sz="0" w:space="0" w:color="auto"/>
            <w:bottom w:val="none" w:sz="0" w:space="0" w:color="auto"/>
            <w:right w:val="none" w:sz="0" w:space="0" w:color="auto"/>
          </w:divBdr>
        </w:div>
        <w:div w:id="1251043172">
          <w:marLeft w:val="0"/>
          <w:marRight w:val="0"/>
          <w:marTop w:val="0"/>
          <w:marBottom w:val="0"/>
          <w:divBdr>
            <w:top w:val="none" w:sz="0" w:space="0" w:color="auto"/>
            <w:left w:val="none" w:sz="0" w:space="0" w:color="auto"/>
            <w:bottom w:val="none" w:sz="0" w:space="0" w:color="auto"/>
            <w:right w:val="none" w:sz="0" w:space="0" w:color="auto"/>
          </w:divBdr>
        </w:div>
        <w:div w:id="343628375">
          <w:marLeft w:val="0"/>
          <w:marRight w:val="0"/>
          <w:marTop w:val="0"/>
          <w:marBottom w:val="0"/>
          <w:divBdr>
            <w:top w:val="none" w:sz="0" w:space="0" w:color="auto"/>
            <w:left w:val="none" w:sz="0" w:space="0" w:color="auto"/>
            <w:bottom w:val="none" w:sz="0" w:space="0" w:color="auto"/>
            <w:right w:val="none" w:sz="0" w:space="0" w:color="auto"/>
          </w:divBdr>
        </w:div>
        <w:div w:id="1475298794">
          <w:marLeft w:val="0"/>
          <w:marRight w:val="0"/>
          <w:marTop w:val="0"/>
          <w:marBottom w:val="0"/>
          <w:divBdr>
            <w:top w:val="none" w:sz="0" w:space="0" w:color="auto"/>
            <w:left w:val="none" w:sz="0" w:space="0" w:color="auto"/>
            <w:bottom w:val="none" w:sz="0" w:space="0" w:color="auto"/>
            <w:right w:val="none" w:sz="0" w:space="0" w:color="auto"/>
          </w:divBdr>
        </w:div>
        <w:div w:id="1266427835">
          <w:marLeft w:val="0"/>
          <w:marRight w:val="0"/>
          <w:marTop w:val="0"/>
          <w:marBottom w:val="0"/>
          <w:divBdr>
            <w:top w:val="none" w:sz="0" w:space="0" w:color="auto"/>
            <w:left w:val="none" w:sz="0" w:space="0" w:color="auto"/>
            <w:bottom w:val="none" w:sz="0" w:space="0" w:color="auto"/>
            <w:right w:val="none" w:sz="0" w:space="0" w:color="auto"/>
          </w:divBdr>
        </w:div>
        <w:div w:id="1090854469">
          <w:marLeft w:val="0"/>
          <w:marRight w:val="0"/>
          <w:marTop w:val="0"/>
          <w:marBottom w:val="0"/>
          <w:divBdr>
            <w:top w:val="none" w:sz="0" w:space="0" w:color="auto"/>
            <w:left w:val="none" w:sz="0" w:space="0" w:color="auto"/>
            <w:bottom w:val="none" w:sz="0" w:space="0" w:color="auto"/>
            <w:right w:val="none" w:sz="0" w:space="0" w:color="auto"/>
          </w:divBdr>
        </w:div>
        <w:div w:id="998266345">
          <w:marLeft w:val="0"/>
          <w:marRight w:val="0"/>
          <w:marTop w:val="0"/>
          <w:marBottom w:val="0"/>
          <w:divBdr>
            <w:top w:val="none" w:sz="0" w:space="0" w:color="auto"/>
            <w:left w:val="none" w:sz="0" w:space="0" w:color="auto"/>
            <w:bottom w:val="none" w:sz="0" w:space="0" w:color="auto"/>
            <w:right w:val="none" w:sz="0" w:space="0" w:color="auto"/>
          </w:divBdr>
        </w:div>
        <w:div w:id="1841044826">
          <w:marLeft w:val="0"/>
          <w:marRight w:val="0"/>
          <w:marTop w:val="0"/>
          <w:marBottom w:val="0"/>
          <w:divBdr>
            <w:top w:val="none" w:sz="0" w:space="0" w:color="auto"/>
            <w:left w:val="none" w:sz="0" w:space="0" w:color="auto"/>
            <w:bottom w:val="none" w:sz="0" w:space="0" w:color="auto"/>
            <w:right w:val="none" w:sz="0" w:space="0" w:color="auto"/>
          </w:divBdr>
        </w:div>
        <w:div w:id="307831401">
          <w:marLeft w:val="0"/>
          <w:marRight w:val="0"/>
          <w:marTop w:val="0"/>
          <w:marBottom w:val="0"/>
          <w:divBdr>
            <w:top w:val="none" w:sz="0" w:space="0" w:color="auto"/>
            <w:left w:val="none" w:sz="0" w:space="0" w:color="auto"/>
            <w:bottom w:val="none" w:sz="0" w:space="0" w:color="auto"/>
            <w:right w:val="none" w:sz="0" w:space="0" w:color="auto"/>
          </w:divBdr>
        </w:div>
        <w:div w:id="423646845">
          <w:marLeft w:val="0"/>
          <w:marRight w:val="0"/>
          <w:marTop w:val="0"/>
          <w:marBottom w:val="0"/>
          <w:divBdr>
            <w:top w:val="none" w:sz="0" w:space="0" w:color="auto"/>
            <w:left w:val="none" w:sz="0" w:space="0" w:color="auto"/>
            <w:bottom w:val="none" w:sz="0" w:space="0" w:color="auto"/>
            <w:right w:val="none" w:sz="0" w:space="0" w:color="auto"/>
          </w:divBdr>
        </w:div>
        <w:div w:id="684867057">
          <w:marLeft w:val="0"/>
          <w:marRight w:val="0"/>
          <w:marTop w:val="0"/>
          <w:marBottom w:val="0"/>
          <w:divBdr>
            <w:top w:val="none" w:sz="0" w:space="0" w:color="auto"/>
            <w:left w:val="none" w:sz="0" w:space="0" w:color="auto"/>
            <w:bottom w:val="none" w:sz="0" w:space="0" w:color="auto"/>
            <w:right w:val="none" w:sz="0" w:space="0" w:color="auto"/>
          </w:divBdr>
        </w:div>
        <w:div w:id="1745908304">
          <w:marLeft w:val="0"/>
          <w:marRight w:val="0"/>
          <w:marTop w:val="0"/>
          <w:marBottom w:val="0"/>
          <w:divBdr>
            <w:top w:val="none" w:sz="0" w:space="0" w:color="auto"/>
            <w:left w:val="none" w:sz="0" w:space="0" w:color="auto"/>
            <w:bottom w:val="none" w:sz="0" w:space="0" w:color="auto"/>
            <w:right w:val="none" w:sz="0" w:space="0" w:color="auto"/>
          </w:divBdr>
        </w:div>
        <w:div w:id="487088175">
          <w:marLeft w:val="0"/>
          <w:marRight w:val="0"/>
          <w:marTop w:val="0"/>
          <w:marBottom w:val="0"/>
          <w:divBdr>
            <w:top w:val="none" w:sz="0" w:space="0" w:color="auto"/>
            <w:left w:val="none" w:sz="0" w:space="0" w:color="auto"/>
            <w:bottom w:val="none" w:sz="0" w:space="0" w:color="auto"/>
            <w:right w:val="none" w:sz="0" w:space="0" w:color="auto"/>
          </w:divBdr>
        </w:div>
        <w:div w:id="15497869">
          <w:marLeft w:val="0"/>
          <w:marRight w:val="0"/>
          <w:marTop w:val="0"/>
          <w:marBottom w:val="0"/>
          <w:divBdr>
            <w:top w:val="none" w:sz="0" w:space="0" w:color="auto"/>
            <w:left w:val="none" w:sz="0" w:space="0" w:color="auto"/>
            <w:bottom w:val="none" w:sz="0" w:space="0" w:color="auto"/>
            <w:right w:val="none" w:sz="0" w:space="0" w:color="auto"/>
          </w:divBdr>
        </w:div>
        <w:div w:id="357974434">
          <w:marLeft w:val="0"/>
          <w:marRight w:val="0"/>
          <w:marTop w:val="0"/>
          <w:marBottom w:val="0"/>
          <w:divBdr>
            <w:top w:val="none" w:sz="0" w:space="0" w:color="auto"/>
            <w:left w:val="none" w:sz="0" w:space="0" w:color="auto"/>
            <w:bottom w:val="none" w:sz="0" w:space="0" w:color="auto"/>
            <w:right w:val="none" w:sz="0" w:space="0" w:color="auto"/>
          </w:divBdr>
        </w:div>
        <w:div w:id="2057199788">
          <w:marLeft w:val="0"/>
          <w:marRight w:val="0"/>
          <w:marTop w:val="0"/>
          <w:marBottom w:val="0"/>
          <w:divBdr>
            <w:top w:val="none" w:sz="0" w:space="0" w:color="auto"/>
            <w:left w:val="none" w:sz="0" w:space="0" w:color="auto"/>
            <w:bottom w:val="none" w:sz="0" w:space="0" w:color="auto"/>
            <w:right w:val="none" w:sz="0" w:space="0" w:color="auto"/>
          </w:divBdr>
        </w:div>
        <w:div w:id="1579094237">
          <w:marLeft w:val="0"/>
          <w:marRight w:val="0"/>
          <w:marTop w:val="0"/>
          <w:marBottom w:val="0"/>
          <w:divBdr>
            <w:top w:val="none" w:sz="0" w:space="0" w:color="auto"/>
            <w:left w:val="none" w:sz="0" w:space="0" w:color="auto"/>
            <w:bottom w:val="none" w:sz="0" w:space="0" w:color="auto"/>
            <w:right w:val="none" w:sz="0" w:space="0" w:color="auto"/>
          </w:divBdr>
        </w:div>
        <w:div w:id="1895238375">
          <w:marLeft w:val="0"/>
          <w:marRight w:val="0"/>
          <w:marTop w:val="0"/>
          <w:marBottom w:val="0"/>
          <w:divBdr>
            <w:top w:val="none" w:sz="0" w:space="0" w:color="auto"/>
            <w:left w:val="none" w:sz="0" w:space="0" w:color="auto"/>
            <w:bottom w:val="none" w:sz="0" w:space="0" w:color="auto"/>
            <w:right w:val="none" w:sz="0" w:space="0" w:color="auto"/>
          </w:divBdr>
        </w:div>
        <w:div w:id="1296257194">
          <w:marLeft w:val="0"/>
          <w:marRight w:val="0"/>
          <w:marTop w:val="0"/>
          <w:marBottom w:val="0"/>
          <w:divBdr>
            <w:top w:val="none" w:sz="0" w:space="0" w:color="auto"/>
            <w:left w:val="none" w:sz="0" w:space="0" w:color="auto"/>
            <w:bottom w:val="none" w:sz="0" w:space="0" w:color="auto"/>
            <w:right w:val="none" w:sz="0" w:space="0" w:color="auto"/>
          </w:divBdr>
        </w:div>
        <w:div w:id="532963320">
          <w:marLeft w:val="0"/>
          <w:marRight w:val="0"/>
          <w:marTop w:val="0"/>
          <w:marBottom w:val="0"/>
          <w:divBdr>
            <w:top w:val="none" w:sz="0" w:space="0" w:color="auto"/>
            <w:left w:val="none" w:sz="0" w:space="0" w:color="auto"/>
            <w:bottom w:val="none" w:sz="0" w:space="0" w:color="auto"/>
            <w:right w:val="none" w:sz="0" w:space="0" w:color="auto"/>
          </w:divBdr>
        </w:div>
        <w:div w:id="1249579175">
          <w:marLeft w:val="0"/>
          <w:marRight w:val="0"/>
          <w:marTop w:val="0"/>
          <w:marBottom w:val="0"/>
          <w:divBdr>
            <w:top w:val="none" w:sz="0" w:space="0" w:color="auto"/>
            <w:left w:val="none" w:sz="0" w:space="0" w:color="auto"/>
            <w:bottom w:val="none" w:sz="0" w:space="0" w:color="auto"/>
            <w:right w:val="none" w:sz="0" w:space="0" w:color="auto"/>
          </w:divBdr>
        </w:div>
        <w:div w:id="1461655264">
          <w:marLeft w:val="0"/>
          <w:marRight w:val="0"/>
          <w:marTop w:val="0"/>
          <w:marBottom w:val="0"/>
          <w:divBdr>
            <w:top w:val="none" w:sz="0" w:space="0" w:color="auto"/>
            <w:left w:val="none" w:sz="0" w:space="0" w:color="auto"/>
            <w:bottom w:val="none" w:sz="0" w:space="0" w:color="auto"/>
            <w:right w:val="none" w:sz="0" w:space="0" w:color="auto"/>
          </w:divBdr>
        </w:div>
        <w:div w:id="380517272">
          <w:marLeft w:val="0"/>
          <w:marRight w:val="0"/>
          <w:marTop w:val="0"/>
          <w:marBottom w:val="0"/>
          <w:divBdr>
            <w:top w:val="none" w:sz="0" w:space="0" w:color="auto"/>
            <w:left w:val="none" w:sz="0" w:space="0" w:color="auto"/>
            <w:bottom w:val="none" w:sz="0" w:space="0" w:color="auto"/>
            <w:right w:val="none" w:sz="0" w:space="0" w:color="auto"/>
          </w:divBdr>
        </w:div>
        <w:div w:id="1253661861">
          <w:marLeft w:val="0"/>
          <w:marRight w:val="0"/>
          <w:marTop w:val="0"/>
          <w:marBottom w:val="0"/>
          <w:divBdr>
            <w:top w:val="none" w:sz="0" w:space="0" w:color="auto"/>
            <w:left w:val="none" w:sz="0" w:space="0" w:color="auto"/>
            <w:bottom w:val="none" w:sz="0" w:space="0" w:color="auto"/>
            <w:right w:val="none" w:sz="0" w:space="0" w:color="auto"/>
          </w:divBdr>
        </w:div>
        <w:div w:id="1350329333">
          <w:marLeft w:val="0"/>
          <w:marRight w:val="0"/>
          <w:marTop w:val="0"/>
          <w:marBottom w:val="0"/>
          <w:divBdr>
            <w:top w:val="none" w:sz="0" w:space="0" w:color="auto"/>
            <w:left w:val="none" w:sz="0" w:space="0" w:color="auto"/>
            <w:bottom w:val="none" w:sz="0" w:space="0" w:color="auto"/>
            <w:right w:val="none" w:sz="0" w:space="0" w:color="auto"/>
          </w:divBdr>
        </w:div>
        <w:div w:id="1355687613">
          <w:marLeft w:val="0"/>
          <w:marRight w:val="0"/>
          <w:marTop w:val="0"/>
          <w:marBottom w:val="0"/>
          <w:divBdr>
            <w:top w:val="none" w:sz="0" w:space="0" w:color="auto"/>
            <w:left w:val="none" w:sz="0" w:space="0" w:color="auto"/>
            <w:bottom w:val="none" w:sz="0" w:space="0" w:color="auto"/>
            <w:right w:val="none" w:sz="0" w:space="0" w:color="auto"/>
          </w:divBdr>
        </w:div>
        <w:div w:id="1124079314">
          <w:marLeft w:val="0"/>
          <w:marRight w:val="0"/>
          <w:marTop w:val="0"/>
          <w:marBottom w:val="0"/>
          <w:divBdr>
            <w:top w:val="none" w:sz="0" w:space="0" w:color="auto"/>
            <w:left w:val="none" w:sz="0" w:space="0" w:color="auto"/>
            <w:bottom w:val="none" w:sz="0" w:space="0" w:color="auto"/>
            <w:right w:val="none" w:sz="0" w:space="0" w:color="auto"/>
          </w:divBdr>
        </w:div>
        <w:div w:id="1956523788">
          <w:marLeft w:val="0"/>
          <w:marRight w:val="0"/>
          <w:marTop w:val="0"/>
          <w:marBottom w:val="0"/>
          <w:divBdr>
            <w:top w:val="none" w:sz="0" w:space="0" w:color="auto"/>
            <w:left w:val="none" w:sz="0" w:space="0" w:color="auto"/>
            <w:bottom w:val="none" w:sz="0" w:space="0" w:color="auto"/>
            <w:right w:val="none" w:sz="0" w:space="0" w:color="auto"/>
          </w:divBdr>
        </w:div>
        <w:div w:id="1802766577">
          <w:marLeft w:val="0"/>
          <w:marRight w:val="0"/>
          <w:marTop w:val="0"/>
          <w:marBottom w:val="0"/>
          <w:divBdr>
            <w:top w:val="none" w:sz="0" w:space="0" w:color="auto"/>
            <w:left w:val="none" w:sz="0" w:space="0" w:color="auto"/>
            <w:bottom w:val="none" w:sz="0" w:space="0" w:color="auto"/>
            <w:right w:val="none" w:sz="0" w:space="0" w:color="auto"/>
          </w:divBdr>
        </w:div>
        <w:div w:id="505484171">
          <w:marLeft w:val="0"/>
          <w:marRight w:val="0"/>
          <w:marTop w:val="0"/>
          <w:marBottom w:val="0"/>
          <w:divBdr>
            <w:top w:val="none" w:sz="0" w:space="0" w:color="auto"/>
            <w:left w:val="none" w:sz="0" w:space="0" w:color="auto"/>
            <w:bottom w:val="none" w:sz="0" w:space="0" w:color="auto"/>
            <w:right w:val="none" w:sz="0" w:space="0" w:color="auto"/>
          </w:divBdr>
        </w:div>
        <w:div w:id="1262488999">
          <w:marLeft w:val="0"/>
          <w:marRight w:val="0"/>
          <w:marTop w:val="0"/>
          <w:marBottom w:val="0"/>
          <w:divBdr>
            <w:top w:val="none" w:sz="0" w:space="0" w:color="auto"/>
            <w:left w:val="none" w:sz="0" w:space="0" w:color="auto"/>
            <w:bottom w:val="none" w:sz="0" w:space="0" w:color="auto"/>
            <w:right w:val="none" w:sz="0" w:space="0" w:color="auto"/>
          </w:divBdr>
        </w:div>
        <w:div w:id="1306859202">
          <w:marLeft w:val="0"/>
          <w:marRight w:val="0"/>
          <w:marTop w:val="0"/>
          <w:marBottom w:val="0"/>
          <w:divBdr>
            <w:top w:val="none" w:sz="0" w:space="0" w:color="auto"/>
            <w:left w:val="none" w:sz="0" w:space="0" w:color="auto"/>
            <w:bottom w:val="none" w:sz="0" w:space="0" w:color="auto"/>
            <w:right w:val="none" w:sz="0" w:space="0" w:color="auto"/>
          </w:divBdr>
        </w:div>
        <w:div w:id="297682952">
          <w:marLeft w:val="0"/>
          <w:marRight w:val="0"/>
          <w:marTop w:val="0"/>
          <w:marBottom w:val="0"/>
          <w:divBdr>
            <w:top w:val="none" w:sz="0" w:space="0" w:color="auto"/>
            <w:left w:val="none" w:sz="0" w:space="0" w:color="auto"/>
            <w:bottom w:val="none" w:sz="0" w:space="0" w:color="auto"/>
            <w:right w:val="none" w:sz="0" w:space="0" w:color="auto"/>
          </w:divBdr>
        </w:div>
        <w:div w:id="1879127257">
          <w:marLeft w:val="0"/>
          <w:marRight w:val="0"/>
          <w:marTop w:val="0"/>
          <w:marBottom w:val="0"/>
          <w:divBdr>
            <w:top w:val="none" w:sz="0" w:space="0" w:color="auto"/>
            <w:left w:val="none" w:sz="0" w:space="0" w:color="auto"/>
            <w:bottom w:val="none" w:sz="0" w:space="0" w:color="auto"/>
            <w:right w:val="none" w:sz="0" w:space="0" w:color="auto"/>
          </w:divBdr>
        </w:div>
        <w:div w:id="62487081">
          <w:marLeft w:val="0"/>
          <w:marRight w:val="0"/>
          <w:marTop w:val="0"/>
          <w:marBottom w:val="0"/>
          <w:divBdr>
            <w:top w:val="none" w:sz="0" w:space="0" w:color="auto"/>
            <w:left w:val="none" w:sz="0" w:space="0" w:color="auto"/>
            <w:bottom w:val="none" w:sz="0" w:space="0" w:color="auto"/>
            <w:right w:val="none" w:sz="0" w:space="0" w:color="auto"/>
          </w:divBdr>
        </w:div>
        <w:div w:id="435058076">
          <w:marLeft w:val="0"/>
          <w:marRight w:val="0"/>
          <w:marTop w:val="0"/>
          <w:marBottom w:val="0"/>
          <w:divBdr>
            <w:top w:val="none" w:sz="0" w:space="0" w:color="auto"/>
            <w:left w:val="none" w:sz="0" w:space="0" w:color="auto"/>
            <w:bottom w:val="none" w:sz="0" w:space="0" w:color="auto"/>
            <w:right w:val="none" w:sz="0" w:space="0" w:color="auto"/>
          </w:divBdr>
        </w:div>
        <w:div w:id="401608731">
          <w:marLeft w:val="0"/>
          <w:marRight w:val="0"/>
          <w:marTop w:val="0"/>
          <w:marBottom w:val="0"/>
          <w:divBdr>
            <w:top w:val="none" w:sz="0" w:space="0" w:color="auto"/>
            <w:left w:val="none" w:sz="0" w:space="0" w:color="auto"/>
            <w:bottom w:val="none" w:sz="0" w:space="0" w:color="auto"/>
            <w:right w:val="none" w:sz="0" w:space="0" w:color="auto"/>
          </w:divBdr>
        </w:div>
        <w:div w:id="1614283217">
          <w:marLeft w:val="0"/>
          <w:marRight w:val="0"/>
          <w:marTop w:val="0"/>
          <w:marBottom w:val="0"/>
          <w:divBdr>
            <w:top w:val="none" w:sz="0" w:space="0" w:color="auto"/>
            <w:left w:val="none" w:sz="0" w:space="0" w:color="auto"/>
            <w:bottom w:val="none" w:sz="0" w:space="0" w:color="auto"/>
            <w:right w:val="none" w:sz="0" w:space="0" w:color="auto"/>
          </w:divBdr>
        </w:div>
        <w:div w:id="634917264">
          <w:marLeft w:val="0"/>
          <w:marRight w:val="0"/>
          <w:marTop w:val="0"/>
          <w:marBottom w:val="0"/>
          <w:divBdr>
            <w:top w:val="none" w:sz="0" w:space="0" w:color="auto"/>
            <w:left w:val="none" w:sz="0" w:space="0" w:color="auto"/>
            <w:bottom w:val="none" w:sz="0" w:space="0" w:color="auto"/>
            <w:right w:val="none" w:sz="0" w:space="0" w:color="auto"/>
          </w:divBdr>
        </w:div>
        <w:div w:id="1027022845">
          <w:marLeft w:val="0"/>
          <w:marRight w:val="0"/>
          <w:marTop w:val="0"/>
          <w:marBottom w:val="0"/>
          <w:divBdr>
            <w:top w:val="none" w:sz="0" w:space="0" w:color="auto"/>
            <w:left w:val="none" w:sz="0" w:space="0" w:color="auto"/>
            <w:bottom w:val="none" w:sz="0" w:space="0" w:color="auto"/>
            <w:right w:val="none" w:sz="0" w:space="0" w:color="auto"/>
          </w:divBdr>
        </w:div>
        <w:div w:id="951009398">
          <w:marLeft w:val="0"/>
          <w:marRight w:val="0"/>
          <w:marTop w:val="0"/>
          <w:marBottom w:val="0"/>
          <w:divBdr>
            <w:top w:val="none" w:sz="0" w:space="0" w:color="auto"/>
            <w:left w:val="none" w:sz="0" w:space="0" w:color="auto"/>
            <w:bottom w:val="none" w:sz="0" w:space="0" w:color="auto"/>
            <w:right w:val="none" w:sz="0" w:space="0" w:color="auto"/>
          </w:divBdr>
        </w:div>
        <w:div w:id="223103522">
          <w:marLeft w:val="0"/>
          <w:marRight w:val="0"/>
          <w:marTop w:val="0"/>
          <w:marBottom w:val="0"/>
          <w:divBdr>
            <w:top w:val="none" w:sz="0" w:space="0" w:color="auto"/>
            <w:left w:val="none" w:sz="0" w:space="0" w:color="auto"/>
            <w:bottom w:val="none" w:sz="0" w:space="0" w:color="auto"/>
            <w:right w:val="none" w:sz="0" w:space="0" w:color="auto"/>
          </w:divBdr>
        </w:div>
        <w:div w:id="710303622">
          <w:marLeft w:val="0"/>
          <w:marRight w:val="0"/>
          <w:marTop w:val="0"/>
          <w:marBottom w:val="0"/>
          <w:divBdr>
            <w:top w:val="none" w:sz="0" w:space="0" w:color="auto"/>
            <w:left w:val="none" w:sz="0" w:space="0" w:color="auto"/>
            <w:bottom w:val="none" w:sz="0" w:space="0" w:color="auto"/>
            <w:right w:val="none" w:sz="0" w:space="0" w:color="auto"/>
          </w:divBdr>
        </w:div>
        <w:div w:id="914708155">
          <w:marLeft w:val="0"/>
          <w:marRight w:val="0"/>
          <w:marTop w:val="0"/>
          <w:marBottom w:val="0"/>
          <w:divBdr>
            <w:top w:val="none" w:sz="0" w:space="0" w:color="auto"/>
            <w:left w:val="none" w:sz="0" w:space="0" w:color="auto"/>
            <w:bottom w:val="none" w:sz="0" w:space="0" w:color="auto"/>
            <w:right w:val="none" w:sz="0" w:space="0" w:color="auto"/>
          </w:divBdr>
        </w:div>
        <w:div w:id="1925911412">
          <w:marLeft w:val="0"/>
          <w:marRight w:val="0"/>
          <w:marTop w:val="0"/>
          <w:marBottom w:val="0"/>
          <w:divBdr>
            <w:top w:val="none" w:sz="0" w:space="0" w:color="auto"/>
            <w:left w:val="none" w:sz="0" w:space="0" w:color="auto"/>
            <w:bottom w:val="none" w:sz="0" w:space="0" w:color="auto"/>
            <w:right w:val="none" w:sz="0" w:space="0" w:color="auto"/>
          </w:divBdr>
        </w:div>
        <w:div w:id="1379355144">
          <w:marLeft w:val="0"/>
          <w:marRight w:val="0"/>
          <w:marTop w:val="0"/>
          <w:marBottom w:val="0"/>
          <w:divBdr>
            <w:top w:val="none" w:sz="0" w:space="0" w:color="auto"/>
            <w:left w:val="none" w:sz="0" w:space="0" w:color="auto"/>
            <w:bottom w:val="none" w:sz="0" w:space="0" w:color="auto"/>
            <w:right w:val="none" w:sz="0" w:space="0" w:color="auto"/>
          </w:divBdr>
        </w:div>
        <w:div w:id="1054694230">
          <w:marLeft w:val="0"/>
          <w:marRight w:val="0"/>
          <w:marTop w:val="0"/>
          <w:marBottom w:val="0"/>
          <w:divBdr>
            <w:top w:val="none" w:sz="0" w:space="0" w:color="auto"/>
            <w:left w:val="none" w:sz="0" w:space="0" w:color="auto"/>
            <w:bottom w:val="none" w:sz="0" w:space="0" w:color="auto"/>
            <w:right w:val="none" w:sz="0" w:space="0" w:color="auto"/>
          </w:divBdr>
        </w:div>
        <w:div w:id="354959934">
          <w:marLeft w:val="0"/>
          <w:marRight w:val="0"/>
          <w:marTop w:val="0"/>
          <w:marBottom w:val="0"/>
          <w:divBdr>
            <w:top w:val="none" w:sz="0" w:space="0" w:color="auto"/>
            <w:left w:val="none" w:sz="0" w:space="0" w:color="auto"/>
            <w:bottom w:val="none" w:sz="0" w:space="0" w:color="auto"/>
            <w:right w:val="none" w:sz="0" w:space="0" w:color="auto"/>
          </w:divBdr>
        </w:div>
        <w:div w:id="1500266348">
          <w:marLeft w:val="0"/>
          <w:marRight w:val="0"/>
          <w:marTop w:val="0"/>
          <w:marBottom w:val="0"/>
          <w:divBdr>
            <w:top w:val="none" w:sz="0" w:space="0" w:color="auto"/>
            <w:left w:val="none" w:sz="0" w:space="0" w:color="auto"/>
            <w:bottom w:val="none" w:sz="0" w:space="0" w:color="auto"/>
            <w:right w:val="none" w:sz="0" w:space="0" w:color="auto"/>
          </w:divBdr>
        </w:div>
        <w:div w:id="991174779">
          <w:marLeft w:val="0"/>
          <w:marRight w:val="0"/>
          <w:marTop w:val="0"/>
          <w:marBottom w:val="0"/>
          <w:divBdr>
            <w:top w:val="none" w:sz="0" w:space="0" w:color="auto"/>
            <w:left w:val="none" w:sz="0" w:space="0" w:color="auto"/>
            <w:bottom w:val="none" w:sz="0" w:space="0" w:color="auto"/>
            <w:right w:val="none" w:sz="0" w:space="0" w:color="auto"/>
          </w:divBdr>
        </w:div>
        <w:div w:id="430703197">
          <w:marLeft w:val="0"/>
          <w:marRight w:val="0"/>
          <w:marTop w:val="0"/>
          <w:marBottom w:val="0"/>
          <w:divBdr>
            <w:top w:val="none" w:sz="0" w:space="0" w:color="auto"/>
            <w:left w:val="none" w:sz="0" w:space="0" w:color="auto"/>
            <w:bottom w:val="none" w:sz="0" w:space="0" w:color="auto"/>
            <w:right w:val="none" w:sz="0" w:space="0" w:color="auto"/>
          </w:divBdr>
        </w:div>
        <w:div w:id="912545020">
          <w:marLeft w:val="0"/>
          <w:marRight w:val="0"/>
          <w:marTop w:val="0"/>
          <w:marBottom w:val="0"/>
          <w:divBdr>
            <w:top w:val="none" w:sz="0" w:space="0" w:color="auto"/>
            <w:left w:val="none" w:sz="0" w:space="0" w:color="auto"/>
            <w:bottom w:val="none" w:sz="0" w:space="0" w:color="auto"/>
            <w:right w:val="none" w:sz="0" w:space="0" w:color="auto"/>
          </w:divBdr>
        </w:div>
        <w:div w:id="1603686295">
          <w:marLeft w:val="0"/>
          <w:marRight w:val="0"/>
          <w:marTop w:val="0"/>
          <w:marBottom w:val="0"/>
          <w:divBdr>
            <w:top w:val="none" w:sz="0" w:space="0" w:color="auto"/>
            <w:left w:val="none" w:sz="0" w:space="0" w:color="auto"/>
            <w:bottom w:val="none" w:sz="0" w:space="0" w:color="auto"/>
            <w:right w:val="none" w:sz="0" w:space="0" w:color="auto"/>
          </w:divBdr>
        </w:div>
        <w:div w:id="2023890513">
          <w:marLeft w:val="0"/>
          <w:marRight w:val="0"/>
          <w:marTop w:val="0"/>
          <w:marBottom w:val="0"/>
          <w:divBdr>
            <w:top w:val="none" w:sz="0" w:space="0" w:color="auto"/>
            <w:left w:val="none" w:sz="0" w:space="0" w:color="auto"/>
            <w:bottom w:val="none" w:sz="0" w:space="0" w:color="auto"/>
            <w:right w:val="none" w:sz="0" w:space="0" w:color="auto"/>
          </w:divBdr>
        </w:div>
        <w:div w:id="207374568">
          <w:marLeft w:val="0"/>
          <w:marRight w:val="0"/>
          <w:marTop w:val="0"/>
          <w:marBottom w:val="0"/>
          <w:divBdr>
            <w:top w:val="none" w:sz="0" w:space="0" w:color="auto"/>
            <w:left w:val="none" w:sz="0" w:space="0" w:color="auto"/>
            <w:bottom w:val="none" w:sz="0" w:space="0" w:color="auto"/>
            <w:right w:val="none" w:sz="0" w:space="0" w:color="auto"/>
          </w:divBdr>
        </w:div>
        <w:div w:id="302203315">
          <w:marLeft w:val="0"/>
          <w:marRight w:val="0"/>
          <w:marTop w:val="0"/>
          <w:marBottom w:val="0"/>
          <w:divBdr>
            <w:top w:val="none" w:sz="0" w:space="0" w:color="auto"/>
            <w:left w:val="none" w:sz="0" w:space="0" w:color="auto"/>
            <w:bottom w:val="none" w:sz="0" w:space="0" w:color="auto"/>
            <w:right w:val="none" w:sz="0" w:space="0" w:color="auto"/>
          </w:divBdr>
        </w:div>
        <w:div w:id="425224426">
          <w:marLeft w:val="0"/>
          <w:marRight w:val="0"/>
          <w:marTop w:val="0"/>
          <w:marBottom w:val="0"/>
          <w:divBdr>
            <w:top w:val="none" w:sz="0" w:space="0" w:color="auto"/>
            <w:left w:val="none" w:sz="0" w:space="0" w:color="auto"/>
            <w:bottom w:val="none" w:sz="0" w:space="0" w:color="auto"/>
            <w:right w:val="none" w:sz="0" w:space="0" w:color="auto"/>
          </w:divBdr>
        </w:div>
        <w:div w:id="2029328172">
          <w:marLeft w:val="0"/>
          <w:marRight w:val="0"/>
          <w:marTop w:val="0"/>
          <w:marBottom w:val="0"/>
          <w:divBdr>
            <w:top w:val="none" w:sz="0" w:space="0" w:color="auto"/>
            <w:left w:val="none" w:sz="0" w:space="0" w:color="auto"/>
            <w:bottom w:val="none" w:sz="0" w:space="0" w:color="auto"/>
            <w:right w:val="none" w:sz="0" w:space="0" w:color="auto"/>
          </w:divBdr>
        </w:div>
        <w:div w:id="1858348526">
          <w:marLeft w:val="0"/>
          <w:marRight w:val="0"/>
          <w:marTop w:val="0"/>
          <w:marBottom w:val="0"/>
          <w:divBdr>
            <w:top w:val="none" w:sz="0" w:space="0" w:color="auto"/>
            <w:left w:val="none" w:sz="0" w:space="0" w:color="auto"/>
            <w:bottom w:val="none" w:sz="0" w:space="0" w:color="auto"/>
            <w:right w:val="none" w:sz="0" w:space="0" w:color="auto"/>
          </w:divBdr>
        </w:div>
        <w:div w:id="1101417367">
          <w:marLeft w:val="0"/>
          <w:marRight w:val="0"/>
          <w:marTop w:val="0"/>
          <w:marBottom w:val="0"/>
          <w:divBdr>
            <w:top w:val="none" w:sz="0" w:space="0" w:color="auto"/>
            <w:left w:val="none" w:sz="0" w:space="0" w:color="auto"/>
            <w:bottom w:val="none" w:sz="0" w:space="0" w:color="auto"/>
            <w:right w:val="none" w:sz="0" w:space="0" w:color="auto"/>
          </w:divBdr>
        </w:div>
        <w:div w:id="233198690">
          <w:marLeft w:val="0"/>
          <w:marRight w:val="0"/>
          <w:marTop w:val="0"/>
          <w:marBottom w:val="0"/>
          <w:divBdr>
            <w:top w:val="none" w:sz="0" w:space="0" w:color="auto"/>
            <w:left w:val="none" w:sz="0" w:space="0" w:color="auto"/>
            <w:bottom w:val="none" w:sz="0" w:space="0" w:color="auto"/>
            <w:right w:val="none" w:sz="0" w:space="0" w:color="auto"/>
          </w:divBdr>
        </w:div>
        <w:div w:id="1434518885">
          <w:marLeft w:val="0"/>
          <w:marRight w:val="0"/>
          <w:marTop w:val="0"/>
          <w:marBottom w:val="0"/>
          <w:divBdr>
            <w:top w:val="none" w:sz="0" w:space="0" w:color="auto"/>
            <w:left w:val="none" w:sz="0" w:space="0" w:color="auto"/>
            <w:bottom w:val="none" w:sz="0" w:space="0" w:color="auto"/>
            <w:right w:val="none" w:sz="0" w:space="0" w:color="auto"/>
          </w:divBdr>
        </w:div>
        <w:div w:id="1980333210">
          <w:marLeft w:val="0"/>
          <w:marRight w:val="0"/>
          <w:marTop w:val="0"/>
          <w:marBottom w:val="0"/>
          <w:divBdr>
            <w:top w:val="none" w:sz="0" w:space="0" w:color="auto"/>
            <w:left w:val="none" w:sz="0" w:space="0" w:color="auto"/>
            <w:bottom w:val="none" w:sz="0" w:space="0" w:color="auto"/>
            <w:right w:val="none" w:sz="0" w:space="0" w:color="auto"/>
          </w:divBdr>
        </w:div>
        <w:div w:id="1556694154">
          <w:marLeft w:val="0"/>
          <w:marRight w:val="0"/>
          <w:marTop w:val="0"/>
          <w:marBottom w:val="0"/>
          <w:divBdr>
            <w:top w:val="none" w:sz="0" w:space="0" w:color="auto"/>
            <w:left w:val="none" w:sz="0" w:space="0" w:color="auto"/>
            <w:bottom w:val="none" w:sz="0" w:space="0" w:color="auto"/>
            <w:right w:val="none" w:sz="0" w:space="0" w:color="auto"/>
          </w:divBdr>
        </w:div>
        <w:div w:id="199129374">
          <w:marLeft w:val="0"/>
          <w:marRight w:val="0"/>
          <w:marTop w:val="0"/>
          <w:marBottom w:val="0"/>
          <w:divBdr>
            <w:top w:val="none" w:sz="0" w:space="0" w:color="auto"/>
            <w:left w:val="none" w:sz="0" w:space="0" w:color="auto"/>
            <w:bottom w:val="none" w:sz="0" w:space="0" w:color="auto"/>
            <w:right w:val="none" w:sz="0" w:space="0" w:color="auto"/>
          </w:divBdr>
        </w:div>
        <w:div w:id="593711051">
          <w:marLeft w:val="0"/>
          <w:marRight w:val="0"/>
          <w:marTop w:val="0"/>
          <w:marBottom w:val="0"/>
          <w:divBdr>
            <w:top w:val="none" w:sz="0" w:space="0" w:color="auto"/>
            <w:left w:val="none" w:sz="0" w:space="0" w:color="auto"/>
            <w:bottom w:val="none" w:sz="0" w:space="0" w:color="auto"/>
            <w:right w:val="none" w:sz="0" w:space="0" w:color="auto"/>
          </w:divBdr>
        </w:div>
        <w:div w:id="1156728030">
          <w:marLeft w:val="0"/>
          <w:marRight w:val="0"/>
          <w:marTop w:val="0"/>
          <w:marBottom w:val="0"/>
          <w:divBdr>
            <w:top w:val="none" w:sz="0" w:space="0" w:color="auto"/>
            <w:left w:val="none" w:sz="0" w:space="0" w:color="auto"/>
            <w:bottom w:val="none" w:sz="0" w:space="0" w:color="auto"/>
            <w:right w:val="none" w:sz="0" w:space="0" w:color="auto"/>
          </w:divBdr>
        </w:div>
        <w:div w:id="331837913">
          <w:marLeft w:val="0"/>
          <w:marRight w:val="0"/>
          <w:marTop w:val="0"/>
          <w:marBottom w:val="0"/>
          <w:divBdr>
            <w:top w:val="none" w:sz="0" w:space="0" w:color="auto"/>
            <w:left w:val="none" w:sz="0" w:space="0" w:color="auto"/>
            <w:bottom w:val="none" w:sz="0" w:space="0" w:color="auto"/>
            <w:right w:val="none" w:sz="0" w:space="0" w:color="auto"/>
          </w:divBdr>
        </w:div>
        <w:div w:id="843469539">
          <w:marLeft w:val="0"/>
          <w:marRight w:val="0"/>
          <w:marTop w:val="0"/>
          <w:marBottom w:val="0"/>
          <w:divBdr>
            <w:top w:val="none" w:sz="0" w:space="0" w:color="auto"/>
            <w:left w:val="none" w:sz="0" w:space="0" w:color="auto"/>
            <w:bottom w:val="none" w:sz="0" w:space="0" w:color="auto"/>
            <w:right w:val="none" w:sz="0" w:space="0" w:color="auto"/>
          </w:divBdr>
        </w:div>
        <w:div w:id="1851794045">
          <w:marLeft w:val="0"/>
          <w:marRight w:val="0"/>
          <w:marTop w:val="0"/>
          <w:marBottom w:val="0"/>
          <w:divBdr>
            <w:top w:val="none" w:sz="0" w:space="0" w:color="auto"/>
            <w:left w:val="none" w:sz="0" w:space="0" w:color="auto"/>
            <w:bottom w:val="none" w:sz="0" w:space="0" w:color="auto"/>
            <w:right w:val="none" w:sz="0" w:space="0" w:color="auto"/>
          </w:divBdr>
        </w:div>
        <w:div w:id="816142289">
          <w:marLeft w:val="0"/>
          <w:marRight w:val="0"/>
          <w:marTop w:val="0"/>
          <w:marBottom w:val="0"/>
          <w:divBdr>
            <w:top w:val="none" w:sz="0" w:space="0" w:color="auto"/>
            <w:left w:val="none" w:sz="0" w:space="0" w:color="auto"/>
            <w:bottom w:val="none" w:sz="0" w:space="0" w:color="auto"/>
            <w:right w:val="none" w:sz="0" w:space="0" w:color="auto"/>
          </w:divBdr>
        </w:div>
        <w:div w:id="65760568">
          <w:marLeft w:val="0"/>
          <w:marRight w:val="0"/>
          <w:marTop w:val="0"/>
          <w:marBottom w:val="0"/>
          <w:divBdr>
            <w:top w:val="none" w:sz="0" w:space="0" w:color="auto"/>
            <w:left w:val="none" w:sz="0" w:space="0" w:color="auto"/>
            <w:bottom w:val="none" w:sz="0" w:space="0" w:color="auto"/>
            <w:right w:val="none" w:sz="0" w:space="0" w:color="auto"/>
          </w:divBdr>
        </w:div>
        <w:div w:id="892622802">
          <w:marLeft w:val="0"/>
          <w:marRight w:val="0"/>
          <w:marTop w:val="0"/>
          <w:marBottom w:val="0"/>
          <w:divBdr>
            <w:top w:val="none" w:sz="0" w:space="0" w:color="auto"/>
            <w:left w:val="none" w:sz="0" w:space="0" w:color="auto"/>
            <w:bottom w:val="none" w:sz="0" w:space="0" w:color="auto"/>
            <w:right w:val="none" w:sz="0" w:space="0" w:color="auto"/>
          </w:divBdr>
        </w:div>
        <w:div w:id="744375078">
          <w:marLeft w:val="0"/>
          <w:marRight w:val="0"/>
          <w:marTop w:val="0"/>
          <w:marBottom w:val="0"/>
          <w:divBdr>
            <w:top w:val="none" w:sz="0" w:space="0" w:color="auto"/>
            <w:left w:val="none" w:sz="0" w:space="0" w:color="auto"/>
            <w:bottom w:val="none" w:sz="0" w:space="0" w:color="auto"/>
            <w:right w:val="none" w:sz="0" w:space="0" w:color="auto"/>
          </w:divBdr>
        </w:div>
        <w:div w:id="683868976">
          <w:marLeft w:val="0"/>
          <w:marRight w:val="0"/>
          <w:marTop w:val="0"/>
          <w:marBottom w:val="0"/>
          <w:divBdr>
            <w:top w:val="none" w:sz="0" w:space="0" w:color="auto"/>
            <w:left w:val="none" w:sz="0" w:space="0" w:color="auto"/>
            <w:bottom w:val="none" w:sz="0" w:space="0" w:color="auto"/>
            <w:right w:val="none" w:sz="0" w:space="0" w:color="auto"/>
          </w:divBdr>
        </w:div>
        <w:div w:id="1424380003">
          <w:marLeft w:val="0"/>
          <w:marRight w:val="0"/>
          <w:marTop w:val="0"/>
          <w:marBottom w:val="0"/>
          <w:divBdr>
            <w:top w:val="none" w:sz="0" w:space="0" w:color="auto"/>
            <w:left w:val="none" w:sz="0" w:space="0" w:color="auto"/>
            <w:bottom w:val="none" w:sz="0" w:space="0" w:color="auto"/>
            <w:right w:val="none" w:sz="0" w:space="0" w:color="auto"/>
          </w:divBdr>
        </w:div>
        <w:div w:id="4672220">
          <w:marLeft w:val="0"/>
          <w:marRight w:val="0"/>
          <w:marTop w:val="0"/>
          <w:marBottom w:val="0"/>
          <w:divBdr>
            <w:top w:val="none" w:sz="0" w:space="0" w:color="auto"/>
            <w:left w:val="none" w:sz="0" w:space="0" w:color="auto"/>
            <w:bottom w:val="none" w:sz="0" w:space="0" w:color="auto"/>
            <w:right w:val="none" w:sz="0" w:space="0" w:color="auto"/>
          </w:divBdr>
        </w:div>
        <w:div w:id="1985162476">
          <w:marLeft w:val="0"/>
          <w:marRight w:val="0"/>
          <w:marTop w:val="0"/>
          <w:marBottom w:val="0"/>
          <w:divBdr>
            <w:top w:val="none" w:sz="0" w:space="0" w:color="auto"/>
            <w:left w:val="none" w:sz="0" w:space="0" w:color="auto"/>
            <w:bottom w:val="none" w:sz="0" w:space="0" w:color="auto"/>
            <w:right w:val="none" w:sz="0" w:space="0" w:color="auto"/>
          </w:divBdr>
        </w:div>
        <w:div w:id="1912957833">
          <w:marLeft w:val="0"/>
          <w:marRight w:val="0"/>
          <w:marTop w:val="0"/>
          <w:marBottom w:val="0"/>
          <w:divBdr>
            <w:top w:val="none" w:sz="0" w:space="0" w:color="auto"/>
            <w:left w:val="none" w:sz="0" w:space="0" w:color="auto"/>
            <w:bottom w:val="none" w:sz="0" w:space="0" w:color="auto"/>
            <w:right w:val="none" w:sz="0" w:space="0" w:color="auto"/>
          </w:divBdr>
        </w:div>
        <w:div w:id="2099330028">
          <w:marLeft w:val="0"/>
          <w:marRight w:val="0"/>
          <w:marTop w:val="0"/>
          <w:marBottom w:val="0"/>
          <w:divBdr>
            <w:top w:val="none" w:sz="0" w:space="0" w:color="auto"/>
            <w:left w:val="none" w:sz="0" w:space="0" w:color="auto"/>
            <w:bottom w:val="none" w:sz="0" w:space="0" w:color="auto"/>
            <w:right w:val="none" w:sz="0" w:space="0" w:color="auto"/>
          </w:divBdr>
        </w:div>
        <w:div w:id="1669989180">
          <w:marLeft w:val="0"/>
          <w:marRight w:val="0"/>
          <w:marTop w:val="0"/>
          <w:marBottom w:val="0"/>
          <w:divBdr>
            <w:top w:val="none" w:sz="0" w:space="0" w:color="auto"/>
            <w:left w:val="none" w:sz="0" w:space="0" w:color="auto"/>
            <w:bottom w:val="none" w:sz="0" w:space="0" w:color="auto"/>
            <w:right w:val="none" w:sz="0" w:space="0" w:color="auto"/>
          </w:divBdr>
        </w:div>
        <w:div w:id="322122431">
          <w:marLeft w:val="0"/>
          <w:marRight w:val="0"/>
          <w:marTop w:val="0"/>
          <w:marBottom w:val="0"/>
          <w:divBdr>
            <w:top w:val="none" w:sz="0" w:space="0" w:color="auto"/>
            <w:left w:val="none" w:sz="0" w:space="0" w:color="auto"/>
            <w:bottom w:val="none" w:sz="0" w:space="0" w:color="auto"/>
            <w:right w:val="none" w:sz="0" w:space="0" w:color="auto"/>
          </w:divBdr>
        </w:div>
        <w:div w:id="1533809441">
          <w:marLeft w:val="0"/>
          <w:marRight w:val="0"/>
          <w:marTop w:val="0"/>
          <w:marBottom w:val="0"/>
          <w:divBdr>
            <w:top w:val="none" w:sz="0" w:space="0" w:color="auto"/>
            <w:left w:val="none" w:sz="0" w:space="0" w:color="auto"/>
            <w:bottom w:val="none" w:sz="0" w:space="0" w:color="auto"/>
            <w:right w:val="none" w:sz="0" w:space="0" w:color="auto"/>
          </w:divBdr>
        </w:div>
        <w:div w:id="1452939534">
          <w:marLeft w:val="0"/>
          <w:marRight w:val="0"/>
          <w:marTop w:val="0"/>
          <w:marBottom w:val="0"/>
          <w:divBdr>
            <w:top w:val="none" w:sz="0" w:space="0" w:color="auto"/>
            <w:left w:val="none" w:sz="0" w:space="0" w:color="auto"/>
            <w:bottom w:val="none" w:sz="0" w:space="0" w:color="auto"/>
            <w:right w:val="none" w:sz="0" w:space="0" w:color="auto"/>
          </w:divBdr>
        </w:div>
        <w:div w:id="1295409781">
          <w:marLeft w:val="0"/>
          <w:marRight w:val="0"/>
          <w:marTop w:val="0"/>
          <w:marBottom w:val="0"/>
          <w:divBdr>
            <w:top w:val="none" w:sz="0" w:space="0" w:color="auto"/>
            <w:left w:val="none" w:sz="0" w:space="0" w:color="auto"/>
            <w:bottom w:val="none" w:sz="0" w:space="0" w:color="auto"/>
            <w:right w:val="none" w:sz="0" w:space="0" w:color="auto"/>
          </w:divBdr>
        </w:div>
        <w:div w:id="1071120626">
          <w:marLeft w:val="0"/>
          <w:marRight w:val="0"/>
          <w:marTop w:val="0"/>
          <w:marBottom w:val="0"/>
          <w:divBdr>
            <w:top w:val="none" w:sz="0" w:space="0" w:color="auto"/>
            <w:left w:val="none" w:sz="0" w:space="0" w:color="auto"/>
            <w:bottom w:val="none" w:sz="0" w:space="0" w:color="auto"/>
            <w:right w:val="none" w:sz="0" w:space="0" w:color="auto"/>
          </w:divBdr>
        </w:div>
        <w:div w:id="1217275406">
          <w:marLeft w:val="0"/>
          <w:marRight w:val="0"/>
          <w:marTop w:val="0"/>
          <w:marBottom w:val="0"/>
          <w:divBdr>
            <w:top w:val="none" w:sz="0" w:space="0" w:color="auto"/>
            <w:left w:val="none" w:sz="0" w:space="0" w:color="auto"/>
            <w:bottom w:val="none" w:sz="0" w:space="0" w:color="auto"/>
            <w:right w:val="none" w:sz="0" w:space="0" w:color="auto"/>
          </w:divBdr>
        </w:div>
        <w:div w:id="61221004">
          <w:marLeft w:val="0"/>
          <w:marRight w:val="0"/>
          <w:marTop w:val="0"/>
          <w:marBottom w:val="0"/>
          <w:divBdr>
            <w:top w:val="none" w:sz="0" w:space="0" w:color="auto"/>
            <w:left w:val="none" w:sz="0" w:space="0" w:color="auto"/>
            <w:bottom w:val="none" w:sz="0" w:space="0" w:color="auto"/>
            <w:right w:val="none" w:sz="0" w:space="0" w:color="auto"/>
          </w:divBdr>
        </w:div>
        <w:div w:id="440220598">
          <w:marLeft w:val="0"/>
          <w:marRight w:val="0"/>
          <w:marTop w:val="0"/>
          <w:marBottom w:val="0"/>
          <w:divBdr>
            <w:top w:val="none" w:sz="0" w:space="0" w:color="auto"/>
            <w:left w:val="none" w:sz="0" w:space="0" w:color="auto"/>
            <w:bottom w:val="none" w:sz="0" w:space="0" w:color="auto"/>
            <w:right w:val="none" w:sz="0" w:space="0" w:color="auto"/>
          </w:divBdr>
        </w:div>
        <w:div w:id="1072125257">
          <w:marLeft w:val="0"/>
          <w:marRight w:val="0"/>
          <w:marTop w:val="0"/>
          <w:marBottom w:val="0"/>
          <w:divBdr>
            <w:top w:val="none" w:sz="0" w:space="0" w:color="auto"/>
            <w:left w:val="none" w:sz="0" w:space="0" w:color="auto"/>
            <w:bottom w:val="none" w:sz="0" w:space="0" w:color="auto"/>
            <w:right w:val="none" w:sz="0" w:space="0" w:color="auto"/>
          </w:divBdr>
        </w:div>
      </w:divsChild>
    </w:div>
    <w:div w:id="1744645689">
      <w:bodyDiv w:val="1"/>
      <w:marLeft w:val="0"/>
      <w:marRight w:val="0"/>
      <w:marTop w:val="0"/>
      <w:marBottom w:val="0"/>
      <w:divBdr>
        <w:top w:val="none" w:sz="0" w:space="0" w:color="auto"/>
        <w:left w:val="none" w:sz="0" w:space="0" w:color="auto"/>
        <w:bottom w:val="none" w:sz="0" w:space="0" w:color="auto"/>
        <w:right w:val="none" w:sz="0" w:space="0" w:color="auto"/>
      </w:divBdr>
    </w:div>
    <w:div w:id="1746098984">
      <w:bodyDiv w:val="1"/>
      <w:marLeft w:val="0"/>
      <w:marRight w:val="0"/>
      <w:marTop w:val="0"/>
      <w:marBottom w:val="0"/>
      <w:divBdr>
        <w:top w:val="none" w:sz="0" w:space="0" w:color="auto"/>
        <w:left w:val="none" w:sz="0" w:space="0" w:color="auto"/>
        <w:bottom w:val="none" w:sz="0" w:space="0" w:color="auto"/>
        <w:right w:val="none" w:sz="0" w:space="0" w:color="auto"/>
      </w:divBdr>
    </w:div>
    <w:div w:id="1793091320">
      <w:bodyDiv w:val="1"/>
      <w:marLeft w:val="0"/>
      <w:marRight w:val="0"/>
      <w:marTop w:val="0"/>
      <w:marBottom w:val="0"/>
      <w:divBdr>
        <w:top w:val="none" w:sz="0" w:space="0" w:color="auto"/>
        <w:left w:val="none" w:sz="0" w:space="0" w:color="auto"/>
        <w:bottom w:val="none" w:sz="0" w:space="0" w:color="auto"/>
        <w:right w:val="none" w:sz="0" w:space="0" w:color="auto"/>
      </w:divBdr>
      <w:divsChild>
        <w:div w:id="168182601">
          <w:marLeft w:val="0"/>
          <w:marRight w:val="0"/>
          <w:marTop w:val="0"/>
          <w:marBottom w:val="0"/>
          <w:divBdr>
            <w:top w:val="none" w:sz="0" w:space="0" w:color="auto"/>
            <w:left w:val="none" w:sz="0" w:space="0" w:color="auto"/>
            <w:bottom w:val="none" w:sz="0" w:space="0" w:color="auto"/>
            <w:right w:val="none" w:sz="0" w:space="0" w:color="auto"/>
          </w:divBdr>
        </w:div>
        <w:div w:id="433288597">
          <w:marLeft w:val="0"/>
          <w:marRight w:val="0"/>
          <w:marTop w:val="0"/>
          <w:marBottom w:val="0"/>
          <w:divBdr>
            <w:top w:val="none" w:sz="0" w:space="0" w:color="auto"/>
            <w:left w:val="none" w:sz="0" w:space="0" w:color="auto"/>
            <w:bottom w:val="none" w:sz="0" w:space="0" w:color="auto"/>
            <w:right w:val="none" w:sz="0" w:space="0" w:color="auto"/>
          </w:divBdr>
        </w:div>
        <w:div w:id="440341008">
          <w:marLeft w:val="0"/>
          <w:marRight w:val="0"/>
          <w:marTop w:val="0"/>
          <w:marBottom w:val="0"/>
          <w:divBdr>
            <w:top w:val="none" w:sz="0" w:space="0" w:color="auto"/>
            <w:left w:val="none" w:sz="0" w:space="0" w:color="auto"/>
            <w:bottom w:val="none" w:sz="0" w:space="0" w:color="auto"/>
            <w:right w:val="none" w:sz="0" w:space="0" w:color="auto"/>
          </w:divBdr>
        </w:div>
        <w:div w:id="899097335">
          <w:marLeft w:val="0"/>
          <w:marRight w:val="0"/>
          <w:marTop w:val="0"/>
          <w:marBottom w:val="0"/>
          <w:divBdr>
            <w:top w:val="none" w:sz="0" w:space="0" w:color="auto"/>
            <w:left w:val="none" w:sz="0" w:space="0" w:color="auto"/>
            <w:bottom w:val="none" w:sz="0" w:space="0" w:color="auto"/>
            <w:right w:val="none" w:sz="0" w:space="0" w:color="auto"/>
          </w:divBdr>
        </w:div>
        <w:div w:id="1181120325">
          <w:marLeft w:val="0"/>
          <w:marRight w:val="0"/>
          <w:marTop w:val="0"/>
          <w:marBottom w:val="0"/>
          <w:divBdr>
            <w:top w:val="none" w:sz="0" w:space="0" w:color="auto"/>
            <w:left w:val="none" w:sz="0" w:space="0" w:color="auto"/>
            <w:bottom w:val="none" w:sz="0" w:space="0" w:color="auto"/>
            <w:right w:val="none" w:sz="0" w:space="0" w:color="auto"/>
          </w:divBdr>
        </w:div>
        <w:div w:id="1220896092">
          <w:marLeft w:val="0"/>
          <w:marRight w:val="0"/>
          <w:marTop w:val="0"/>
          <w:marBottom w:val="0"/>
          <w:divBdr>
            <w:top w:val="none" w:sz="0" w:space="0" w:color="auto"/>
            <w:left w:val="none" w:sz="0" w:space="0" w:color="auto"/>
            <w:bottom w:val="none" w:sz="0" w:space="0" w:color="auto"/>
            <w:right w:val="none" w:sz="0" w:space="0" w:color="auto"/>
          </w:divBdr>
        </w:div>
        <w:div w:id="1556698537">
          <w:marLeft w:val="0"/>
          <w:marRight w:val="0"/>
          <w:marTop w:val="0"/>
          <w:marBottom w:val="0"/>
          <w:divBdr>
            <w:top w:val="none" w:sz="0" w:space="0" w:color="auto"/>
            <w:left w:val="none" w:sz="0" w:space="0" w:color="auto"/>
            <w:bottom w:val="none" w:sz="0" w:space="0" w:color="auto"/>
            <w:right w:val="none" w:sz="0" w:space="0" w:color="auto"/>
          </w:divBdr>
        </w:div>
        <w:div w:id="1713773085">
          <w:marLeft w:val="0"/>
          <w:marRight w:val="0"/>
          <w:marTop w:val="0"/>
          <w:marBottom w:val="0"/>
          <w:divBdr>
            <w:top w:val="none" w:sz="0" w:space="0" w:color="auto"/>
            <w:left w:val="none" w:sz="0" w:space="0" w:color="auto"/>
            <w:bottom w:val="none" w:sz="0" w:space="0" w:color="auto"/>
            <w:right w:val="none" w:sz="0" w:space="0" w:color="auto"/>
          </w:divBdr>
        </w:div>
        <w:div w:id="1994719713">
          <w:marLeft w:val="0"/>
          <w:marRight w:val="0"/>
          <w:marTop w:val="0"/>
          <w:marBottom w:val="0"/>
          <w:divBdr>
            <w:top w:val="none" w:sz="0" w:space="0" w:color="auto"/>
            <w:left w:val="none" w:sz="0" w:space="0" w:color="auto"/>
            <w:bottom w:val="none" w:sz="0" w:space="0" w:color="auto"/>
            <w:right w:val="none" w:sz="0" w:space="0" w:color="auto"/>
          </w:divBdr>
        </w:div>
        <w:div w:id="2130929015">
          <w:marLeft w:val="0"/>
          <w:marRight w:val="0"/>
          <w:marTop w:val="0"/>
          <w:marBottom w:val="0"/>
          <w:divBdr>
            <w:top w:val="none" w:sz="0" w:space="0" w:color="auto"/>
            <w:left w:val="none" w:sz="0" w:space="0" w:color="auto"/>
            <w:bottom w:val="none" w:sz="0" w:space="0" w:color="auto"/>
            <w:right w:val="none" w:sz="0" w:space="0" w:color="auto"/>
          </w:divBdr>
        </w:div>
      </w:divsChild>
    </w:div>
    <w:div w:id="1803114680">
      <w:bodyDiv w:val="1"/>
      <w:marLeft w:val="0"/>
      <w:marRight w:val="0"/>
      <w:marTop w:val="0"/>
      <w:marBottom w:val="0"/>
      <w:divBdr>
        <w:top w:val="none" w:sz="0" w:space="0" w:color="auto"/>
        <w:left w:val="none" w:sz="0" w:space="0" w:color="auto"/>
        <w:bottom w:val="none" w:sz="0" w:space="0" w:color="auto"/>
        <w:right w:val="none" w:sz="0" w:space="0" w:color="auto"/>
      </w:divBdr>
      <w:divsChild>
        <w:div w:id="45568148">
          <w:marLeft w:val="0"/>
          <w:marRight w:val="0"/>
          <w:marTop w:val="0"/>
          <w:marBottom w:val="0"/>
          <w:divBdr>
            <w:top w:val="none" w:sz="0" w:space="0" w:color="auto"/>
            <w:left w:val="none" w:sz="0" w:space="0" w:color="auto"/>
            <w:bottom w:val="none" w:sz="0" w:space="0" w:color="auto"/>
            <w:right w:val="none" w:sz="0" w:space="0" w:color="auto"/>
          </w:divBdr>
        </w:div>
        <w:div w:id="121965035">
          <w:marLeft w:val="0"/>
          <w:marRight w:val="0"/>
          <w:marTop w:val="0"/>
          <w:marBottom w:val="0"/>
          <w:divBdr>
            <w:top w:val="none" w:sz="0" w:space="0" w:color="auto"/>
            <w:left w:val="none" w:sz="0" w:space="0" w:color="auto"/>
            <w:bottom w:val="none" w:sz="0" w:space="0" w:color="auto"/>
            <w:right w:val="none" w:sz="0" w:space="0" w:color="auto"/>
          </w:divBdr>
        </w:div>
        <w:div w:id="206261170">
          <w:marLeft w:val="0"/>
          <w:marRight w:val="0"/>
          <w:marTop w:val="0"/>
          <w:marBottom w:val="0"/>
          <w:divBdr>
            <w:top w:val="none" w:sz="0" w:space="0" w:color="auto"/>
            <w:left w:val="none" w:sz="0" w:space="0" w:color="auto"/>
            <w:bottom w:val="none" w:sz="0" w:space="0" w:color="auto"/>
            <w:right w:val="none" w:sz="0" w:space="0" w:color="auto"/>
          </w:divBdr>
        </w:div>
        <w:div w:id="225606556">
          <w:marLeft w:val="0"/>
          <w:marRight w:val="0"/>
          <w:marTop w:val="0"/>
          <w:marBottom w:val="0"/>
          <w:divBdr>
            <w:top w:val="none" w:sz="0" w:space="0" w:color="auto"/>
            <w:left w:val="none" w:sz="0" w:space="0" w:color="auto"/>
            <w:bottom w:val="none" w:sz="0" w:space="0" w:color="auto"/>
            <w:right w:val="none" w:sz="0" w:space="0" w:color="auto"/>
          </w:divBdr>
        </w:div>
        <w:div w:id="258488183">
          <w:marLeft w:val="0"/>
          <w:marRight w:val="0"/>
          <w:marTop w:val="0"/>
          <w:marBottom w:val="0"/>
          <w:divBdr>
            <w:top w:val="none" w:sz="0" w:space="0" w:color="auto"/>
            <w:left w:val="none" w:sz="0" w:space="0" w:color="auto"/>
            <w:bottom w:val="none" w:sz="0" w:space="0" w:color="auto"/>
            <w:right w:val="none" w:sz="0" w:space="0" w:color="auto"/>
          </w:divBdr>
        </w:div>
        <w:div w:id="278075807">
          <w:marLeft w:val="0"/>
          <w:marRight w:val="0"/>
          <w:marTop w:val="0"/>
          <w:marBottom w:val="0"/>
          <w:divBdr>
            <w:top w:val="none" w:sz="0" w:space="0" w:color="auto"/>
            <w:left w:val="none" w:sz="0" w:space="0" w:color="auto"/>
            <w:bottom w:val="none" w:sz="0" w:space="0" w:color="auto"/>
            <w:right w:val="none" w:sz="0" w:space="0" w:color="auto"/>
          </w:divBdr>
        </w:div>
        <w:div w:id="313066105">
          <w:marLeft w:val="0"/>
          <w:marRight w:val="0"/>
          <w:marTop w:val="0"/>
          <w:marBottom w:val="0"/>
          <w:divBdr>
            <w:top w:val="none" w:sz="0" w:space="0" w:color="auto"/>
            <w:left w:val="none" w:sz="0" w:space="0" w:color="auto"/>
            <w:bottom w:val="none" w:sz="0" w:space="0" w:color="auto"/>
            <w:right w:val="none" w:sz="0" w:space="0" w:color="auto"/>
          </w:divBdr>
        </w:div>
        <w:div w:id="406810584">
          <w:marLeft w:val="0"/>
          <w:marRight w:val="0"/>
          <w:marTop w:val="0"/>
          <w:marBottom w:val="0"/>
          <w:divBdr>
            <w:top w:val="none" w:sz="0" w:space="0" w:color="auto"/>
            <w:left w:val="none" w:sz="0" w:space="0" w:color="auto"/>
            <w:bottom w:val="none" w:sz="0" w:space="0" w:color="auto"/>
            <w:right w:val="none" w:sz="0" w:space="0" w:color="auto"/>
          </w:divBdr>
        </w:div>
        <w:div w:id="471943083">
          <w:marLeft w:val="0"/>
          <w:marRight w:val="0"/>
          <w:marTop w:val="0"/>
          <w:marBottom w:val="0"/>
          <w:divBdr>
            <w:top w:val="none" w:sz="0" w:space="0" w:color="auto"/>
            <w:left w:val="none" w:sz="0" w:space="0" w:color="auto"/>
            <w:bottom w:val="none" w:sz="0" w:space="0" w:color="auto"/>
            <w:right w:val="none" w:sz="0" w:space="0" w:color="auto"/>
          </w:divBdr>
        </w:div>
        <w:div w:id="637800113">
          <w:marLeft w:val="0"/>
          <w:marRight w:val="0"/>
          <w:marTop w:val="0"/>
          <w:marBottom w:val="0"/>
          <w:divBdr>
            <w:top w:val="none" w:sz="0" w:space="0" w:color="auto"/>
            <w:left w:val="none" w:sz="0" w:space="0" w:color="auto"/>
            <w:bottom w:val="none" w:sz="0" w:space="0" w:color="auto"/>
            <w:right w:val="none" w:sz="0" w:space="0" w:color="auto"/>
          </w:divBdr>
        </w:div>
        <w:div w:id="730924175">
          <w:marLeft w:val="0"/>
          <w:marRight w:val="0"/>
          <w:marTop w:val="0"/>
          <w:marBottom w:val="0"/>
          <w:divBdr>
            <w:top w:val="none" w:sz="0" w:space="0" w:color="auto"/>
            <w:left w:val="none" w:sz="0" w:space="0" w:color="auto"/>
            <w:bottom w:val="none" w:sz="0" w:space="0" w:color="auto"/>
            <w:right w:val="none" w:sz="0" w:space="0" w:color="auto"/>
          </w:divBdr>
        </w:div>
        <w:div w:id="893543431">
          <w:marLeft w:val="0"/>
          <w:marRight w:val="0"/>
          <w:marTop w:val="0"/>
          <w:marBottom w:val="0"/>
          <w:divBdr>
            <w:top w:val="none" w:sz="0" w:space="0" w:color="auto"/>
            <w:left w:val="none" w:sz="0" w:space="0" w:color="auto"/>
            <w:bottom w:val="none" w:sz="0" w:space="0" w:color="auto"/>
            <w:right w:val="none" w:sz="0" w:space="0" w:color="auto"/>
          </w:divBdr>
        </w:div>
        <w:div w:id="1179807985">
          <w:marLeft w:val="0"/>
          <w:marRight w:val="0"/>
          <w:marTop w:val="0"/>
          <w:marBottom w:val="0"/>
          <w:divBdr>
            <w:top w:val="none" w:sz="0" w:space="0" w:color="auto"/>
            <w:left w:val="none" w:sz="0" w:space="0" w:color="auto"/>
            <w:bottom w:val="none" w:sz="0" w:space="0" w:color="auto"/>
            <w:right w:val="none" w:sz="0" w:space="0" w:color="auto"/>
          </w:divBdr>
        </w:div>
        <w:div w:id="1300114559">
          <w:marLeft w:val="0"/>
          <w:marRight w:val="0"/>
          <w:marTop w:val="0"/>
          <w:marBottom w:val="0"/>
          <w:divBdr>
            <w:top w:val="none" w:sz="0" w:space="0" w:color="auto"/>
            <w:left w:val="none" w:sz="0" w:space="0" w:color="auto"/>
            <w:bottom w:val="none" w:sz="0" w:space="0" w:color="auto"/>
            <w:right w:val="none" w:sz="0" w:space="0" w:color="auto"/>
          </w:divBdr>
        </w:div>
        <w:div w:id="1673799213">
          <w:marLeft w:val="0"/>
          <w:marRight w:val="0"/>
          <w:marTop w:val="0"/>
          <w:marBottom w:val="0"/>
          <w:divBdr>
            <w:top w:val="none" w:sz="0" w:space="0" w:color="auto"/>
            <w:left w:val="none" w:sz="0" w:space="0" w:color="auto"/>
            <w:bottom w:val="none" w:sz="0" w:space="0" w:color="auto"/>
            <w:right w:val="none" w:sz="0" w:space="0" w:color="auto"/>
          </w:divBdr>
        </w:div>
        <w:div w:id="1711610533">
          <w:marLeft w:val="0"/>
          <w:marRight w:val="0"/>
          <w:marTop w:val="0"/>
          <w:marBottom w:val="0"/>
          <w:divBdr>
            <w:top w:val="none" w:sz="0" w:space="0" w:color="auto"/>
            <w:left w:val="none" w:sz="0" w:space="0" w:color="auto"/>
            <w:bottom w:val="none" w:sz="0" w:space="0" w:color="auto"/>
            <w:right w:val="none" w:sz="0" w:space="0" w:color="auto"/>
          </w:divBdr>
        </w:div>
        <w:div w:id="1735853194">
          <w:marLeft w:val="0"/>
          <w:marRight w:val="0"/>
          <w:marTop w:val="0"/>
          <w:marBottom w:val="0"/>
          <w:divBdr>
            <w:top w:val="none" w:sz="0" w:space="0" w:color="auto"/>
            <w:left w:val="none" w:sz="0" w:space="0" w:color="auto"/>
            <w:bottom w:val="none" w:sz="0" w:space="0" w:color="auto"/>
            <w:right w:val="none" w:sz="0" w:space="0" w:color="auto"/>
          </w:divBdr>
        </w:div>
        <w:div w:id="1736539802">
          <w:marLeft w:val="0"/>
          <w:marRight w:val="0"/>
          <w:marTop w:val="0"/>
          <w:marBottom w:val="0"/>
          <w:divBdr>
            <w:top w:val="none" w:sz="0" w:space="0" w:color="auto"/>
            <w:left w:val="none" w:sz="0" w:space="0" w:color="auto"/>
            <w:bottom w:val="none" w:sz="0" w:space="0" w:color="auto"/>
            <w:right w:val="none" w:sz="0" w:space="0" w:color="auto"/>
          </w:divBdr>
        </w:div>
        <w:div w:id="1802646004">
          <w:marLeft w:val="0"/>
          <w:marRight w:val="0"/>
          <w:marTop w:val="0"/>
          <w:marBottom w:val="0"/>
          <w:divBdr>
            <w:top w:val="none" w:sz="0" w:space="0" w:color="auto"/>
            <w:left w:val="none" w:sz="0" w:space="0" w:color="auto"/>
            <w:bottom w:val="none" w:sz="0" w:space="0" w:color="auto"/>
            <w:right w:val="none" w:sz="0" w:space="0" w:color="auto"/>
          </w:divBdr>
        </w:div>
        <w:div w:id="1805805205">
          <w:marLeft w:val="0"/>
          <w:marRight w:val="0"/>
          <w:marTop w:val="0"/>
          <w:marBottom w:val="0"/>
          <w:divBdr>
            <w:top w:val="none" w:sz="0" w:space="0" w:color="auto"/>
            <w:left w:val="none" w:sz="0" w:space="0" w:color="auto"/>
            <w:bottom w:val="none" w:sz="0" w:space="0" w:color="auto"/>
            <w:right w:val="none" w:sz="0" w:space="0" w:color="auto"/>
          </w:divBdr>
        </w:div>
        <w:div w:id="1863978663">
          <w:marLeft w:val="0"/>
          <w:marRight w:val="0"/>
          <w:marTop w:val="0"/>
          <w:marBottom w:val="0"/>
          <w:divBdr>
            <w:top w:val="none" w:sz="0" w:space="0" w:color="auto"/>
            <w:left w:val="none" w:sz="0" w:space="0" w:color="auto"/>
            <w:bottom w:val="none" w:sz="0" w:space="0" w:color="auto"/>
            <w:right w:val="none" w:sz="0" w:space="0" w:color="auto"/>
          </w:divBdr>
        </w:div>
        <w:div w:id="1918854199">
          <w:marLeft w:val="0"/>
          <w:marRight w:val="0"/>
          <w:marTop w:val="0"/>
          <w:marBottom w:val="0"/>
          <w:divBdr>
            <w:top w:val="none" w:sz="0" w:space="0" w:color="auto"/>
            <w:left w:val="none" w:sz="0" w:space="0" w:color="auto"/>
            <w:bottom w:val="none" w:sz="0" w:space="0" w:color="auto"/>
            <w:right w:val="none" w:sz="0" w:space="0" w:color="auto"/>
          </w:divBdr>
        </w:div>
        <w:div w:id="1922332122">
          <w:marLeft w:val="0"/>
          <w:marRight w:val="0"/>
          <w:marTop w:val="0"/>
          <w:marBottom w:val="0"/>
          <w:divBdr>
            <w:top w:val="none" w:sz="0" w:space="0" w:color="auto"/>
            <w:left w:val="none" w:sz="0" w:space="0" w:color="auto"/>
            <w:bottom w:val="none" w:sz="0" w:space="0" w:color="auto"/>
            <w:right w:val="none" w:sz="0" w:space="0" w:color="auto"/>
          </w:divBdr>
        </w:div>
        <w:div w:id="1942645417">
          <w:marLeft w:val="0"/>
          <w:marRight w:val="0"/>
          <w:marTop w:val="0"/>
          <w:marBottom w:val="0"/>
          <w:divBdr>
            <w:top w:val="none" w:sz="0" w:space="0" w:color="auto"/>
            <w:left w:val="none" w:sz="0" w:space="0" w:color="auto"/>
            <w:bottom w:val="none" w:sz="0" w:space="0" w:color="auto"/>
            <w:right w:val="none" w:sz="0" w:space="0" w:color="auto"/>
          </w:divBdr>
        </w:div>
        <w:div w:id="2069720114">
          <w:marLeft w:val="0"/>
          <w:marRight w:val="0"/>
          <w:marTop w:val="0"/>
          <w:marBottom w:val="0"/>
          <w:divBdr>
            <w:top w:val="none" w:sz="0" w:space="0" w:color="auto"/>
            <w:left w:val="none" w:sz="0" w:space="0" w:color="auto"/>
            <w:bottom w:val="none" w:sz="0" w:space="0" w:color="auto"/>
            <w:right w:val="none" w:sz="0" w:space="0" w:color="auto"/>
          </w:divBdr>
        </w:div>
      </w:divsChild>
    </w:div>
    <w:div w:id="1861426990">
      <w:bodyDiv w:val="1"/>
      <w:marLeft w:val="0"/>
      <w:marRight w:val="0"/>
      <w:marTop w:val="0"/>
      <w:marBottom w:val="0"/>
      <w:divBdr>
        <w:top w:val="none" w:sz="0" w:space="0" w:color="auto"/>
        <w:left w:val="none" w:sz="0" w:space="0" w:color="auto"/>
        <w:bottom w:val="none" w:sz="0" w:space="0" w:color="auto"/>
        <w:right w:val="none" w:sz="0" w:space="0" w:color="auto"/>
      </w:divBdr>
      <w:divsChild>
        <w:div w:id="135726291">
          <w:marLeft w:val="0"/>
          <w:marRight w:val="0"/>
          <w:marTop w:val="0"/>
          <w:marBottom w:val="0"/>
          <w:divBdr>
            <w:top w:val="none" w:sz="0" w:space="0" w:color="auto"/>
            <w:left w:val="none" w:sz="0" w:space="0" w:color="auto"/>
            <w:bottom w:val="none" w:sz="0" w:space="0" w:color="auto"/>
            <w:right w:val="none" w:sz="0" w:space="0" w:color="auto"/>
          </w:divBdr>
        </w:div>
        <w:div w:id="175996344">
          <w:marLeft w:val="0"/>
          <w:marRight w:val="0"/>
          <w:marTop w:val="0"/>
          <w:marBottom w:val="0"/>
          <w:divBdr>
            <w:top w:val="none" w:sz="0" w:space="0" w:color="auto"/>
            <w:left w:val="none" w:sz="0" w:space="0" w:color="auto"/>
            <w:bottom w:val="none" w:sz="0" w:space="0" w:color="auto"/>
            <w:right w:val="none" w:sz="0" w:space="0" w:color="auto"/>
          </w:divBdr>
        </w:div>
        <w:div w:id="263539961">
          <w:marLeft w:val="0"/>
          <w:marRight w:val="0"/>
          <w:marTop w:val="0"/>
          <w:marBottom w:val="0"/>
          <w:divBdr>
            <w:top w:val="none" w:sz="0" w:space="0" w:color="auto"/>
            <w:left w:val="none" w:sz="0" w:space="0" w:color="auto"/>
            <w:bottom w:val="none" w:sz="0" w:space="0" w:color="auto"/>
            <w:right w:val="none" w:sz="0" w:space="0" w:color="auto"/>
          </w:divBdr>
        </w:div>
        <w:div w:id="569466701">
          <w:marLeft w:val="0"/>
          <w:marRight w:val="0"/>
          <w:marTop w:val="0"/>
          <w:marBottom w:val="0"/>
          <w:divBdr>
            <w:top w:val="none" w:sz="0" w:space="0" w:color="auto"/>
            <w:left w:val="none" w:sz="0" w:space="0" w:color="auto"/>
            <w:bottom w:val="none" w:sz="0" w:space="0" w:color="auto"/>
            <w:right w:val="none" w:sz="0" w:space="0" w:color="auto"/>
          </w:divBdr>
        </w:div>
        <w:div w:id="719284510">
          <w:marLeft w:val="0"/>
          <w:marRight w:val="0"/>
          <w:marTop w:val="0"/>
          <w:marBottom w:val="0"/>
          <w:divBdr>
            <w:top w:val="none" w:sz="0" w:space="0" w:color="auto"/>
            <w:left w:val="none" w:sz="0" w:space="0" w:color="auto"/>
            <w:bottom w:val="none" w:sz="0" w:space="0" w:color="auto"/>
            <w:right w:val="none" w:sz="0" w:space="0" w:color="auto"/>
          </w:divBdr>
        </w:div>
        <w:div w:id="745491985">
          <w:marLeft w:val="0"/>
          <w:marRight w:val="0"/>
          <w:marTop w:val="0"/>
          <w:marBottom w:val="0"/>
          <w:divBdr>
            <w:top w:val="none" w:sz="0" w:space="0" w:color="auto"/>
            <w:left w:val="none" w:sz="0" w:space="0" w:color="auto"/>
            <w:bottom w:val="none" w:sz="0" w:space="0" w:color="auto"/>
            <w:right w:val="none" w:sz="0" w:space="0" w:color="auto"/>
          </w:divBdr>
        </w:div>
        <w:div w:id="886379311">
          <w:marLeft w:val="0"/>
          <w:marRight w:val="0"/>
          <w:marTop w:val="0"/>
          <w:marBottom w:val="0"/>
          <w:divBdr>
            <w:top w:val="none" w:sz="0" w:space="0" w:color="auto"/>
            <w:left w:val="none" w:sz="0" w:space="0" w:color="auto"/>
            <w:bottom w:val="none" w:sz="0" w:space="0" w:color="auto"/>
            <w:right w:val="none" w:sz="0" w:space="0" w:color="auto"/>
          </w:divBdr>
        </w:div>
        <w:div w:id="990211396">
          <w:marLeft w:val="0"/>
          <w:marRight w:val="0"/>
          <w:marTop w:val="0"/>
          <w:marBottom w:val="0"/>
          <w:divBdr>
            <w:top w:val="none" w:sz="0" w:space="0" w:color="auto"/>
            <w:left w:val="none" w:sz="0" w:space="0" w:color="auto"/>
            <w:bottom w:val="none" w:sz="0" w:space="0" w:color="auto"/>
            <w:right w:val="none" w:sz="0" w:space="0" w:color="auto"/>
          </w:divBdr>
        </w:div>
        <w:div w:id="1032535275">
          <w:marLeft w:val="0"/>
          <w:marRight w:val="0"/>
          <w:marTop w:val="0"/>
          <w:marBottom w:val="0"/>
          <w:divBdr>
            <w:top w:val="none" w:sz="0" w:space="0" w:color="auto"/>
            <w:left w:val="none" w:sz="0" w:space="0" w:color="auto"/>
            <w:bottom w:val="none" w:sz="0" w:space="0" w:color="auto"/>
            <w:right w:val="none" w:sz="0" w:space="0" w:color="auto"/>
          </w:divBdr>
        </w:div>
        <w:div w:id="1095589219">
          <w:marLeft w:val="0"/>
          <w:marRight w:val="0"/>
          <w:marTop w:val="0"/>
          <w:marBottom w:val="0"/>
          <w:divBdr>
            <w:top w:val="none" w:sz="0" w:space="0" w:color="auto"/>
            <w:left w:val="none" w:sz="0" w:space="0" w:color="auto"/>
            <w:bottom w:val="none" w:sz="0" w:space="0" w:color="auto"/>
            <w:right w:val="none" w:sz="0" w:space="0" w:color="auto"/>
          </w:divBdr>
        </w:div>
        <w:div w:id="1100102358">
          <w:marLeft w:val="0"/>
          <w:marRight w:val="0"/>
          <w:marTop w:val="0"/>
          <w:marBottom w:val="0"/>
          <w:divBdr>
            <w:top w:val="none" w:sz="0" w:space="0" w:color="auto"/>
            <w:left w:val="none" w:sz="0" w:space="0" w:color="auto"/>
            <w:bottom w:val="none" w:sz="0" w:space="0" w:color="auto"/>
            <w:right w:val="none" w:sz="0" w:space="0" w:color="auto"/>
          </w:divBdr>
        </w:div>
        <w:div w:id="1199126340">
          <w:marLeft w:val="0"/>
          <w:marRight w:val="0"/>
          <w:marTop w:val="0"/>
          <w:marBottom w:val="0"/>
          <w:divBdr>
            <w:top w:val="none" w:sz="0" w:space="0" w:color="auto"/>
            <w:left w:val="none" w:sz="0" w:space="0" w:color="auto"/>
            <w:bottom w:val="none" w:sz="0" w:space="0" w:color="auto"/>
            <w:right w:val="none" w:sz="0" w:space="0" w:color="auto"/>
          </w:divBdr>
        </w:div>
        <w:div w:id="1274362525">
          <w:marLeft w:val="0"/>
          <w:marRight w:val="0"/>
          <w:marTop w:val="0"/>
          <w:marBottom w:val="0"/>
          <w:divBdr>
            <w:top w:val="none" w:sz="0" w:space="0" w:color="auto"/>
            <w:left w:val="none" w:sz="0" w:space="0" w:color="auto"/>
            <w:bottom w:val="none" w:sz="0" w:space="0" w:color="auto"/>
            <w:right w:val="none" w:sz="0" w:space="0" w:color="auto"/>
          </w:divBdr>
        </w:div>
      </w:divsChild>
    </w:div>
    <w:div w:id="1875073283">
      <w:bodyDiv w:val="1"/>
      <w:marLeft w:val="0"/>
      <w:marRight w:val="0"/>
      <w:marTop w:val="0"/>
      <w:marBottom w:val="0"/>
      <w:divBdr>
        <w:top w:val="none" w:sz="0" w:space="0" w:color="auto"/>
        <w:left w:val="none" w:sz="0" w:space="0" w:color="auto"/>
        <w:bottom w:val="none" w:sz="0" w:space="0" w:color="auto"/>
        <w:right w:val="none" w:sz="0" w:space="0" w:color="auto"/>
      </w:divBdr>
      <w:divsChild>
        <w:div w:id="327708437">
          <w:marLeft w:val="0"/>
          <w:marRight w:val="0"/>
          <w:marTop w:val="0"/>
          <w:marBottom w:val="0"/>
          <w:divBdr>
            <w:top w:val="none" w:sz="0" w:space="0" w:color="auto"/>
            <w:left w:val="none" w:sz="0" w:space="0" w:color="auto"/>
            <w:bottom w:val="none" w:sz="0" w:space="0" w:color="auto"/>
            <w:right w:val="none" w:sz="0" w:space="0" w:color="auto"/>
          </w:divBdr>
        </w:div>
        <w:div w:id="406265430">
          <w:marLeft w:val="0"/>
          <w:marRight w:val="0"/>
          <w:marTop w:val="0"/>
          <w:marBottom w:val="0"/>
          <w:divBdr>
            <w:top w:val="none" w:sz="0" w:space="0" w:color="auto"/>
            <w:left w:val="none" w:sz="0" w:space="0" w:color="auto"/>
            <w:bottom w:val="none" w:sz="0" w:space="0" w:color="auto"/>
            <w:right w:val="none" w:sz="0" w:space="0" w:color="auto"/>
          </w:divBdr>
        </w:div>
        <w:div w:id="727873685">
          <w:marLeft w:val="0"/>
          <w:marRight w:val="0"/>
          <w:marTop w:val="0"/>
          <w:marBottom w:val="0"/>
          <w:divBdr>
            <w:top w:val="none" w:sz="0" w:space="0" w:color="auto"/>
            <w:left w:val="none" w:sz="0" w:space="0" w:color="auto"/>
            <w:bottom w:val="none" w:sz="0" w:space="0" w:color="auto"/>
            <w:right w:val="none" w:sz="0" w:space="0" w:color="auto"/>
          </w:divBdr>
        </w:div>
        <w:div w:id="1063527299">
          <w:marLeft w:val="0"/>
          <w:marRight w:val="0"/>
          <w:marTop w:val="0"/>
          <w:marBottom w:val="0"/>
          <w:divBdr>
            <w:top w:val="none" w:sz="0" w:space="0" w:color="auto"/>
            <w:left w:val="none" w:sz="0" w:space="0" w:color="auto"/>
            <w:bottom w:val="none" w:sz="0" w:space="0" w:color="auto"/>
            <w:right w:val="none" w:sz="0" w:space="0" w:color="auto"/>
          </w:divBdr>
        </w:div>
        <w:div w:id="1205946866">
          <w:marLeft w:val="0"/>
          <w:marRight w:val="0"/>
          <w:marTop w:val="0"/>
          <w:marBottom w:val="0"/>
          <w:divBdr>
            <w:top w:val="none" w:sz="0" w:space="0" w:color="auto"/>
            <w:left w:val="none" w:sz="0" w:space="0" w:color="auto"/>
            <w:bottom w:val="none" w:sz="0" w:space="0" w:color="auto"/>
            <w:right w:val="none" w:sz="0" w:space="0" w:color="auto"/>
          </w:divBdr>
        </w:div>
        <w:div w:id="1767922496">
          <w:marLeft w:val="0"/>
          <w:marRight w:val="0"/>
          <w:marTop w:val="0"/>
          <w:marBottom w:val="0"/>
          <w:divBdr>
            <w:top w:val="none" w:sz="0" w:space="0" w:color="auto"/>
            <w:left w:val="none" w:sz="0" w:space="0" w:color="auto"/>
            <w:bottom w:val="none" w:sz="0" w:space="0" w:color="auto"/>
            <w:right w:val="none" w:sz="0" w:space="0" w:color="auto"/>
          </w:divBdr>
        </w:div>
      </w:divsChild>
    </w:div>
    <w:div w:id="1906334718">
      <w:bodyDiv w:val="1"/>
      <w:marLeft w:val="0"/>
      <w:marRight w:val="0"/>
      <w:marTop w:val="0"/>
      <w:marBottom w:val="0"/>
      <w:divBdr>
        <w:top w:val="none" w:sz="0" w:space="0" w:color="auto"/>
        <w:left w:val="none" w:sz="0" w:space="0" w:color="auto"/>
        <w:bottom w:val="none" w:sz="0" w:space="0" w:color="auto"/>
        <w:right w:val="none" w:sz="0" w:space="0" w:color="auto"/>
      </w:divBdr>
    </w:div>
    <w:div w:id="2088725247">
      <w:bodyDiv w:val="1"/>
      <w:marLeft w:val="0"/>
      <w:marRight w:val="0"/>
      <w:marTop w:val="0"/>
      <w:marBottom w:val="0"/>
      <w:divBdr>
        <w:top w:val="none" w:sz="0" w:space="0" w:color="auto"/>
        <w:left w:val="none" w:sz="0" w:space="0" w:color="auto"/>
        <w:bottom w:val="none" w:sz="0" w:space="0" w:color="auto"/>
        <w:right w:val="none" w:sz="0" w:space="0" w:color="auto"/>
      </w:divBdr>
      <w:divsChild>
        <w:div w:id="225459819">
          <w:marLeft w:val="0"/>
          <w:marRight w:val="0"/>
          <w:marTop w:val="0"/>
          <w:marBottom w:val="0"/>
          <w:divBdr>
            <w:top w:val="none" w:sz="0" w:space="0" w:color="auto"/>
            <w:left w:val="none" w:sz="0" w:space="0" w:color="auto"/>
            <w:bottom w:val="none" w:sz="0" w:space="0" w:color="auto"/>
            <w:right w:val="none" w:sz="0" w:space="0" w:color="auto"/>
          </w:divBdr>
        </w:div>
        <w:div w:id="803541624">
          <w:marLeft w:val="0"/>
          <w:marRight w:val="0"/>
          <w:marTop w:val="0"/>
          <w:marBottom w:val="0"/>
          <w:divBdr>
            <w:top w:val="none" w:sz="0" w:space="0" w:color="auto"/>
            <w:left w:val="none" w:sz="0" w:space="0" w:color="auto"/>
            <w:bottom w:val="none" w:sz="0" w:space="0" w:color="auto"/>
            <w:right w:val="none" w:sz="0" w:space="0" w:color="auto"/>
          </w:divBdr>
        </w:div>
        <w:div w:id="826558652">
          <w:marLeft w:val="0"/>
          <w:marRight w:val="0"/>
          <w:marTop w:val="0"/>
          <w:marBottom w:val="0"/>
          <w:divBdr>
            <w:top w:val="none" w:sz="0" w:space="0" w:color="auto"/>
            <w:left w:val="none" w:sz="0" w:space="0" w:color="auto"/>
            <w:bottom w:val="none" w:sz="0" w:space="0" w:color="auto"/>
            <w:right w:val="none" w:sz="0" w:space="0" w:color="auto"/>
          </w:divBdr>
        </w:div>
        <w:div w:id="1409304335">
          <w:marLeft w:val="0"/>
          <w:marRight w:val="0"/>
          <w:marTop w:val="0"/>
          <w:marBottom w:val="0"/>
          <w:divBdr>
            <w:top w:val="none" w:sz="0" w:space="0" w:color="auto"/>
            <w:left w:val="none" w:sz="0" w:space="0" w:color="auto"/>
            <w:bottom w:val="none" w:sz="0" w:space="0" w:color="auto"/>
            <w:right w:val="none" w:sz="0" w:space="0" w:color="auto"/>
          </w:divBdr>
        </w:div>
        <w:div w:id="1680154512">
          <w:marLeft w:val="0"/>
          <w:marRight w:val="0"/>
          <w:marTop w:val="0"/>
          <w:marBottom w:val="0"/>
          <w:divBdr>
            <w:top w:val="none" w:sz="0" w:space="0" w:color="auto"/>
            <w:left w:val="none" w:sz="0" w:space="0" w:color="auto"/>
            <w:bottom w:val="none" w:sz="0" w:space="0" w:color="auto"/>
            <w:right w:val="none" w:sz="0" w:space="0" w:color="auto"/>
          </w:divBdr>
        </w:div>
        <w:div w:id="19023224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microsoft.com/office/2011/relationships/commentsExtended" Target="commentsExtended.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DDB167-D2F7-46E1-943F-237897583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7012</Words>
  <Characters>39975</Characters>
  <Application>Microsoft Office Word</Application>
  <DocSecurity>0</DocSecurity>
  <Lines>333</Lines>
  <Paragraphs>93</Paragraphs>
  <ScaleCrop>false</ScaleCrop>
  <HeadingPairs>
    <vt:vector size="4" baseType="variant">
      <vt:variant>
        <vt:lpstr>Название</vt:lpstr>
      </vt:variant>
      <vt:variant>
        <vt:i4>1</vt:i4>
      </vt:variant>
      <vt:variant>
        <vt:lpstr>Заголовки</vt:lpstr>
      </vt:variant>
      <vt:variant>
        <vt:i4>20</vt:i4>
      </vt:variant>
    </vt:vector>
  </HeadingPairs>
  <TitlesOfParts>
    <vt:vector size="21" baseType="lpstr">
      <vt:lpstr>Макет</vt:lpstr>
      <vt:lpstr>ОТЧЕТ</vt:lpstr>
      <vt:lpstr/>
      <vt:lpstr>Содержание</vt:lpstr>
      <vt:lpstr/>
      <vt:lpstr/>
      <vt:lpstr/>
      <vt:lpstr/>
      <vt:lpstr/>
      <vt:lpstr/>
      <vt:lpstr/>
      <vt:lpstr/>
      <vt:lpstr>Введение</vt:lpstr>
      <vt:lpstr>Особенности деятельности ООО «Партнер»</vt:lpstr>
      <vt:lpstr>2 Анализ бухгалтерской (финансовой) и иной отчетности предприятия</vt:lpstr>
      <vt:lpstr/>
      <vt:lpstr>3	Расчет показателей деятельности организации и пути их оптимизации</vt:lpstr>
      <vt:lpstr>Заключение</vt:lpstr>
      <vt:lpstr>Список использованных источников</vt:lpstr>
      <vt:lpstr>Приложение А</vt:lpstr>
      <vt:lpstr>Бухгалтерский баланс ООО «Партнер» за 2020-2022 гг.</vt:lpstr>
    </vt:vector>
  </TitlesOfParts>
  <Company>CBR</Company>
  <LinksUpToDate>false</LinksUpToDate>
  <CharactersWithSpaces>46894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Макет</dc:title>
  <dc:creator>Eugenia</dc:creator>
  <cp:lastModifiedBy>Client</cp:lastModifiedBy>
  <cp:revision>4</cp:revision>
  <cp:lastPrinted>2021-07-06T00:50:00Z</cp:lastPrinted>
  <dcterms:created xsi:type="dcterms:W3CDTF">2025-09-24T03:33:00Z</dcterms:created>
  <dcterms:modified xsi:type="dcterms:W3CDTF">2025-09-24T03:50:00Z</dcterms:modified>
</cp:coreProperties>
</file>