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D13" w:rsidRDefault="00FD45DE" w:rsidP="00FD45DE">
      <w:pPr>
        <w:suppressAutoHyphens/>
        <w:spacing w:before="120" w:line="240" w:lineRule="auto"/>
        <w:ind w:firstLine="0"/>
        <w:jc w:val="center"/>
        <w:rPr>
          <w:szCs w:val="28"/>
          <w:lang w:eastAsia="ar-SA"/>
        </w:rPr>
      </w:pPr>
      <w:bookmarkStart w:id="0" w:name="_GoBack"/>
      <w:bookmarkEnd w:id="0"/>
      <w:r w:rsidRPr="00F14047">
        <w:rPr>
          <w:szCs w:val="28"/>
          <w:lang w:eastAsia="ar-SA"/>
        </w:rPr>
        <w:t xml:space="preserve">МИНИСТЕРСТВО НАУКИ </w:t>
      </w:r>
      <w:r>
        <w:rPr>
          <w:szCs w:val="28"/>
          <w:lang w:eastAsia="ar-SA"/>
        </w:rPr>
        <w:t xml:space="preserve">И ВЫСШЕГО ОБРАЗОВАНИЯ </w:t>
      </w:r>
    </w:p>
    <w:p w:rsidR="00FD45DE" w:rsidRPr="00F14047" w:rsidRDefault="00FD45DE" w:rsidP="00FD45DE">
      <w:pPr>
        <w:suppressAutoHyphens/>
        <w:spacing w:before="120" w:line="240" w:lineRule="auto"/>
        <w:ind w:firstLine="0"/>
        <w:jc w:val="center"/>
        <w:rPr>
          <w:szCs w:val="28"/>
          <w:lang w:eastAsia="ar-SA"/>
        </w:rPr>
      </w:pPr>
      <w:r w:rsidRPr="00F14047">
        <w:rPr>
          <w:szCs w:val="28"/>
          <w:lang w:eastAsia="ar-SA"/>
        </w:rPr>
        <w:t>РОССИЙСКОЙ ФЕДЕРАЦИИ</w:t>
      </w:r>
    </w:p>
    <w:p w:rsidR="00FD45DE" w:rsidRPr="00F14047" w:rsidRDefault="00FD45DE" w:rsidP="00FD45DE">
      <w:pPr>
        <w:spacing w:before="120" w:line="240" w:lineRule="auto"/>
        <w:ind w:firstLine="0"/>
        <w:jc w:val="center"/>
        <w:rPr>
          <w:szCs w:val="28"/>
        </w:rPr>
      </w:pPr>
      <w:r w:rsidRPr="00F14047">
        <w:rPr>
          <w:szCs w:val="28"/>
        </w:rPr>
        <w:t>ВЛАДИВОСТОКСКИЙ ГОСУДАРСТВЕННЫЙ УНИВЕРСИТЕТ</w:t>
      </w:r>
    </w:p>
    <w:p w:rsidR="00FD45DE" w:rsidRDefault="00FD45DE" w:rsidP="00FD45DE">
      <w:pPr>
        <w:spacing w:before="120" w:line="240" w:lineRule="auto"/>
        <w:ind w:firstLine="0"/>
        <w:jc w:val="center"/>
        <w:rPr>
          <w:caps/>
        </w:rPr>
      </w:pPr>
      <w:r w:rsidRPr="005D15ED">
        <w:rPr>
          <w:caps/>
        </w:rPr>
        <w:t>Институт международного бизнеса,</w:t>
      </w:r>
    </w:p>
    <w:p w:rsidR="00FD45DE" w:rsidRPr="005D15ED" w:rsidRDefault="00FD45DE" w:rsidP="00FD45DE">
      <w:pPr>
        <w:spacing w:before="120" w:line="240" w:lineRule="auto"/>
        <w:ind w:firstLine="0"/>
        <w:contextualSpacing/>
        <w:jc w:val="center"/>
        <w:rPr>
          <w:caps/>
        </w:rPr>
      </w:pPr>
      <w:r w:rsidRPr="005D15ED">
        <w:rPr>
          <w:caps/>
        </w:rPr>
        <w:t>экономики и управления</w:t>
      </w:r>
    </w:p>
    <w:p w:rsidR="00FD45DE" w:rsidRPr="002F4770" w:rsidRDefault="00FD45DE" w:rsidP="00FD45DE">
      <w:pPr>
        <w:spacing w:before="120" w:line="240" w:lineRule="auto"/>
        <w:ind w:firstLine="0"/>
        <w:jc w:val="center"/>
        <w:rPr>
          <w:szCs w:val="28"/>
        </w:rPr>
      </w:pPr>
      <w:r w:rsidRPr="00F14047">
        <w:rPr>
          <w:szCs w:val="28"/>
        </w:rPr>
        <w:t xml:space="preserve">КАФЕДРА </w:t>
      </w:r>
      <w:r>
        <w:rPr>
          <w:szCs w:val="28"/>
        </w:rPr>
        <w:t>ЭКОНОМИКИ И</w:t>
      </w:r>
      <w:r w:rsidRPr="007B09D6">
        <w:rPr>
          <w:szCs w:val="28"/>
        </w:rPr>
        <w:t xml:space="preserve"> </w:t>
      </w:r>
      <w:r>
        <w:rPr>
          <w:szCs w:val="28"/>
        </w:rPr>
        <w:t>УПРАВЛЕНИЯ</w:t>
      </w:r>
    </w:p>
    <w:p w:rsidR="00FD45DE" w:rsidRDefault="00FD45DE" w:rsidP="00FD45DE">
      <w:pPr>
        <w:jc w:val="center"/>
      </w:pPr>
    </w:p>
    <w:p w:rsidR="00FD45DE" w:rsidRDefault="00FD45DE" w:rsidP="00FD45DE">
      <w:pPr>
        <w:ind w:left="6372"/>
      </w:pPr>
    </w:p>
    <w:p w:rsidR="00FD45DE" w:rsidRDefault="00FD45DE" w:rsidP="00FD45DE">
      <w:pPr>
        <w:ind w:firstLine="0"/>
      </w:pPr>
    </w:p>
    <w:p w:rsidR="00FD45DE" w:rsidRDefault="00FD45DE" w:rsidP="00FD45DE">
      <w:pPr>
        <w:jc w:val="right"/>
      </w:pPr>
    </w:p>
    <w:p w:rsidR="00FD45DE" w:rsidRDefault="00FD45DE" w:rsidP="00FD45DE">
      <w:pPr>
        <w:jc w:val="center"/>
        <w:rPr>
          <w:sz w:val="48"/>
        </w:rPr>
      </w:pPr>
      <w:r w:rsidRPr="002F4770">
        <w:rPr>
          <w:sz w:val="48"/>
        </w:rPr>
        <w:t>ОТЧЕТ</w:t>
      </w:r>
    </w:p>
    <w:p w:rsidR="00FD45DE" w:rsidRDefault="00FD45DE" w:rsidP="00FD45DE">
      <w:pPr>
        <w:spacing w:after="240" w:line="240" w:lineRule="auto"/>
        <w:ind w:firstLine="0"/>
        <w:jc w:val="center"/>
        <w:rPr>
          <w:sz w:val="44"/>
          <w:szCs w:val="44"/>
        </w:rPr>
      </w:pPr>
      <w:r>
        <w:rPr>
          <w:sz w:val="44"/>
          <w:szCs w:val="44"/>
        </w:rPr>
        <w:t>по учебной практике по получению навыков исследовательской работы</w:t>
      </w:r>
    </w:p>
    <w:p w:rsidR="00FD45DE" w:rsidRDefault="00FD45DE" w:rsidP="00FD45DE">
      <w:pPr>
        <w:pStyle w:val="a3"/>
        <w:spacing w:before="240"/>
        <w:ind w:left="0" w:right="-74"/>
        <w:jc w:val="center"/>
        <w:rPr>
          <w:sz w:val="44"/>
        </w:rPr>
      </w:pPr>
    </w:p>
    <w:p w:rsidR="00FD45DE" w:rsidRDefault="00FD45DE" w:rsidP="00FD45DE">
      <w:pPr>
        <w:pStyle w:val="a3"/>
        <w:spacing w:before="240"/>
        <w:ind w:left="0" w:right="-74"/>
        <w:jc w:val="center"/>
        <w:rPr>
          <w:sz w:val="44"/>
        </w:rPr>
      </w:pPr>
    </w:p>
    <w:tbl>
      <w:tblPr>
        <w:tblW w:w="9691" w:type="dxa"/>
        <w:tblLayout w:type="fixed"/>
        <w:tblLook w:val="0000" w:firstRow="0" w:lastRow="0" w:firstColumn="0" w:lastColumn="0" w:noHBand="0" w:noVBand="0"/>
      </w:tblPr>
      <w:tblGrid>
        <w:gridCol w:w="4077"/>
        <w:gridCol w:w="2386"/>
        <w:gridCol w:w="3228"/>
      </w:tblGrid>
      <w:tr w:rsidR="00FD45DE" w:rsidTr="00E66EA2">
        <w:tc>
          <w:tcPr>
            <w:tcW w:w="4077" w:type="dxa"/>
          </w:tcPr>
          <w:p w:rsidR="00FD45DE" w:rsidRPr="00F14047" w:rsidRDefault="00FD45DE" w:rsidP="00E66EA2">
            <w:pPr>
              <w:pStyle w:val="a3"/>
              <w:ind w:left="0" w:right="963"/>
              <w:rPr>
                <w:sz w:val="28"/>
                <w:szCs w:val="28"/>
              </w:rPr>
            </w:pPr>
            <w:r w:rsidRPr="00F14047">
              <w:rPr>
                <w:sz w:val="28"/>
                <w:szCs w:val="28"/>
              </w:rPr>
              <w:t>Студент</w:t>
            </w:r>
          </w:p>
        </w:tc>
        <w:tc>
          <w:tcPr>
            <w:tcW w:w="2386" w:type="dxa"/>
          </w:tcPr>
          <w:p w:rsidR="00FD45DE" w:rsidRPr="00F14047" w:rsidRDefault="00FD45DE" w:rsidP="00E66EA2">
            <w:pPr>
              <w:pStyle w:val="a3"/>
              <w:ind w:left="0" w:right="144"/>
              <w:rPr>
                <w:sz w:val="28"/>
                <w:szCs w:val="28"/>
              </w:rPr>
            </w:pPr>
          </w:p>
        </w:tc>
        <w:tc>
          <w:tcPr>
            <w:tcW w:w="3228" w:type="dxa"/>
          </w:tcPr>
          <w:p w:rsidR="00FD45DE" w:rsidRPr="00F14047" w:rsidRDefault="00FD45DE" w:rsidP="00E66EA2">
            <w:pPr>
              <w:pStyle w:val="a3"/>
              <w:ind w:left="0" w:right="0"/>
              <w:rPr>
                <w:color w:val="FF0000"/>
                <w:sz w:val="28"/>
                <w:szCs w:val="28"/>
              </w:rPr>
            </w:pPr>
          </w:p>
        </w:tc>
      </w:tr>
      <w:tr w:rsidR="00FD45DE" w:rsidTr="00E66EA2">
        <w:tc>
          <w:tcPr>
            <w:tcW w:w="4077" w:type="dxa"/>
          </w:tcPr>
          <w:p w:rsidR="00FD45DE" w:rsidRPr="00F14047" w:rsidRDefault="00FD45DE" w:rsidP="00E66EA2">
            <w:pPr>
              <w:pStyle w:val="a3"/>
              <w:ind w:left="0" w:right="963"/>
              <w:rPr>
                <w:sz w:val="28"/>
                <w:szCs w:val="28"/>
                <w:lang w:val="en-US"/>
              </w:rPr>
            </w:pPr>
            <w:r w:rsidRPr="00F14047">
              <w:rPr>
                <w:sz w:val="28"/>
                <w:szCs w:val="28"/>
              </w:rPr>
              <w:t xml:space="preserve">группы </w:t>
            </w:r>
            <w:r>
              <w:rPr>
                <w:sz w:val="28"/>
                <w:szCs w:val="28"/>
              </w:rPr>
              <w:t>БЭУ-25-2</w:t>
            </w:r>
          </w:p>
        </w:tc>
        <w:tc>
          <w:tcPr>
            <w:tcW w:w="2386" w:type="dxa"/>
          </w:tcPr>
          <w:p w:rsidR="00FD45DE" w:rsidRPr="00F14047" w:rsidRDefault="00FD45DE" w:rsidP="00E66EA2">
            <w:pPr>
              <w:pStyle w:val="a3"/>
              <w:ind w:left="0" w:right="144"/>
              <w:rPr>
                <w:sz w:val="28"/>
                <w:szCs w:val="28"/>
              </w:rPr>
            </w:pPr>
            <w:r w:rsidRPr="00F14047">
              <w:rPr>
                <w:sz w:val="28"/>
                <w:szCs w:val="28"/>
              </w:rPr>
              <w:t>______________</w:t>
            </w:r>
          </w:p>
        </w:tc>
        <w:tc>
          <w:tcPr>
            <w:tcW w:w="3228" w:type="dxa"/>
          </w:tcPr>
          <w:p w:rsidR="00FD45DE" w:rsidRPr="00F14047" w:rsidRDefault="00FD45DE" w:rsidP="00E66EA2">
            <w:pPr>
              <w:pStyle w:val="a3"/>
              <w:ind w:left="0" w:right="0"/>
              <w:rPr>
                <w:color w:val="FF0000"/>
                <w:sz w:val="28"/>
                <w:szCs w:val="28"/>
              </w:rPr>
            </w:pPr>
            <w:r>
              <w:rPr>
                <w:color w:val="000000" w:themeColor="text1"/>
                <w:sz w:val="28"/>
                <w:szCs w:val="28"/>
              </w:rPr>
              <w:t>К.А. Мамонтов</w:t>
            </w:r>
          </w:p>
        </w:tc>
      </w:tr>
      <w:tr w:rsidR="00FD45DE" w:rsidTr="00E66EA2">
        <w:tc>
          <w:tcPr>
            <w:tcW w:w="4077" w:type="dxa"/>
          </w:tcPr>
          <w:p w:rsidR="00FD45DE" w:rsidRPr="00F14047" w:rsidRDefault="00FD45DE" w:rsidP="00E66EA2">
            <w:pPr>
              <w:pStyle w:val="a3"/>
              <w:ind w:left="0" w:right="963"/>
              <w:rPr>
                <w:sz w:val="28"/>
                <w:szCs w:val="28"/>
              </w:rPr>
            </w:pPr>
          </w:p>
          <w:p w:rsidR="00FD45DE" w:rsidRPr="00F14047" w:rsidRDefault="00FD45DE" w:rsidP="00E66EA2">
            <w:pPr>
              <w:pStyle w:val="a3"/>
              <w:ind w:left="0" w:right="963"/>
              <w:rPr>
                <w:sz w:val="28"/>
                <w:szCs w:val="28"/>
              </w:rPr>
            </w:pPr>
            <w:r w:rsidRPr="00F14047">
              <w:rPr>
                <w:sz w:val="28"/>
                <w:szCs w:val="28"/>
              </w:rPr>
              <w:t>Руководитель</w:t>
            </w:r>
          </w:p>
          <w:p w:rsidR="00FD45DE" w:rsidRPr="00F14047" w:rsidRDefault="00FD45DE" w:rsidP="00E66EA2">
            <w:pPr>
              <w:pStyle w:val="a3"/>
              <w:ind w:left="0" w:right="0"/>
              <w:jc w:val="left"/>
              <w:rPr>
                <w:color w:val="FF0000"/>
                <w:sz w:val="28"/>
                <w:szCs w:val="28"/>
              </w:rPr>
            </w:pPr>
            <w:r w:rsidRPr="00533DC8">
              <w:rPr>
                <w:color w:val="000000" w:themeColor="text1"/>
                <w:sz w:val="28"/>
                <w:szCs w:val="28"/>
              </w:rPr>
              <w:t xml:space="preserve">канд. </w:t>
            </w:r>
            <w:proofErr w:type="spellStart"/>
            <w:r w:rsidRPr="00533DC8">
              <w:rPr>
                <w:color w:val="000000" w:themeColor="text1"/>
                <w:sz w:val="28"/>
                <w:szCs w:val="28"/>
              </w:rPr>
              <w:t>экон</w:t>
            </w:r>
            <w:proofErr w:type="spellEnd"/>
            <w:r w:rsidRPr="00533DC8">
              <w:rPr>
                <w:color w:val="000000" w:themeColor="text1"/>
                <w:sz w:val="28"/>
                <w:szCs w:val="28"/>
              </w:rPr>
              <w:t>. наук, доцент</w:t>
            </w:r>
          </w:p>
        </w:tc>
        <w:tc>
          <w:tcPr>
            <w:tcW w:w="2386" w:type="dxa"/>
          </w:tcPr>
          <w:p w:rsidR="00FD45DE" w:rsidRDefault="00FD45DE" w:rsidP="00E66EA2">
            <w:pPr>
              <w:pStyle w:val="a3"/>
              <w:ind w:left="0" w:right="144"/>
              <w:rPr>
                <w:sz w:val="28"/>
                <w:szCs w:val="28"/>
              </w:rPr>
            </w:pPr>
          </w:p>
          <w:p w:rsidR="00FD45DE" w:rsidRDefault="00FD45DE" w:rsidP="00E66EA2">
            <w:pPr>
              <w:pStyle w:val="a3"/>
              <w:ind w:left="0" w:right="144"/>
              <w:rPr>
                <w:sz w:val="28"/>
                <w:szCs w:val="28"/>
              </w:rPr>
            </w:pPr>
          </w:p>
          <w:p w:rsidR="00FD45DE" w:rsidRPr="00F14047" w:rsidRDefault="00FD45DE" w:rsidP="00E66EA2">
            <w:pPr>
              <w:pStyle w:val="a3"/>
              <w:ind w:left="0" w:right="144"/>
              <w:rPr>
                <w:sz w:val="28"/>
                <w:szCs w:val="28"/>
              </w:rPr>
            </w:pPr>
            <w:r>
              <w:rPr>
                <w:sz w:val="28"/>
                <w:szCs w:val="28"/>
              </w:rPr>
              <w:t>__</w:t>
            </w:r>
            <w:r w:rsidRPr="00F14047">
              <w:rPr>
                <w:sz w:val="28"/>
                <w:szCs w:val="28"/>
              </w:rPr>
              <w:t>____________</w:t>
            </w:r>
          </w:p>
        </w:tc>
        <w:tc>
          <w:tcPr>
            <w:tcW w:w="3228" w:type="dxa"/>
          </w:tcPr>
          <w:p w:rsidR="00FD45DE" w:rsidRDefault="00FD45DE" w:rsidP="00E66EA2">
            <w:pPr>
              <w:pStyle w:val="a3"/>
              <w:ind w:left="0" w:right="0"/>
              <w:rPr>
                <w:color w:val="FF0000"/>
                <w:sz w:val="28"/>
                <w:szCs w:val="28"/>
              </w:rPr>
            </w:pPr>
          </w:p>
          <w:p w:rsidR="00FD45DE" w:rsidRDefault="00FD45DE" w:rsidP="00E66EA2">
            <w:pPr>
              <w:pStyle w:val="a3"/>
              <w:ind w:left="0" w:right="0"/>
              <w:rPr>
                <w:color w:val="FF0000"/>
                <w:sz w:val="28"/>
                <w:szCs w:val="28"/>
              </w:rPr>
            </w:pPr>
          </w:p>
          <w:p w:rsidR="00FD45DE" w:rsidRDefault="00FD45DE" w:rsidP="00E66EA2">
            <w:pPr>
              <w:pStyle w:val="a3"/>
              <w:ind w:left="0" w:right="0"/>
              <w:rPr>
                <w:color w:val="000000" w:themeColor="text1"/>
                <w:sz w:val="28"/>
                <w:szCs w:val="28"/>
              </w:rPr>
            </w:pPr>
            <w:r>
              <w:rPr>
                <w:color w:val="000000" w:themeColor="text1"/>
                <w:sz w:val="28"/>
                <w:szCs w:val="28"/>
              </w:rPr>
              <w:t>А.В. Корень</w:t>
            </w:r>
          </w:p>
          <w:p w:rsidR="00FD45DE" w:rsidRPr="007B09D6" w:rsidRDefault="00FD45DE" w:rsidP="00E66EA2">
            <w:pPr>
              <w:pStyle w:val="a3"/>
              <w:ind w:left="0" w:right="0"/>
              <w:rPr>
                <w:color w:val="FF0000"/>
                <w:sz w:val="28"/>
                <w:szCs w:val="28"/>
              </w:rPr>
            </w:pPr>
          </w:p>
        </w:tc>
      </w:tr>
      <w:tr w:rsidR="00FD45DE" w:rsidTr="00E66EA2">
        <w:tc>
          <w:tcPr>
            <w:tcW w:w="4077" w:type="dxa"/>
          </w:tcPr>
          <w:p w:rsidR="00FD45DE" w:rsidRPr="00F14047" w:rsidRDefault="00FD45DE" w:rsidP="00E66EA2">
            <w:pPr>
              <w:pStyle w:val="a3"/>
              <w:ind w:left="0" w:right="34"/>
              <w:rPr>
                <w:sz w:val="28"/>
                <w:szCs w:val="28"/>
              </w:rPr>
            </w:pPr>
          </w:p>
          <w:p w:rsidR="00FD45DE" w:rsidRPr="004403A3" w:rsidRDefault="00FD45DE" w:rsidP="00E66EA2">
            <w:pPr>
              <w:pStyle w:val="a3"/>
              <w:ind w:left="0" w:right="34"/>
              <w:rPr>
                <w:sz w:val="28"/>
                <w:szCs w:val="28"/>
              </w:rPr>
            </w:pPr>
            <w:proofErr w:type="spellStart"/>
            <w:r w:rsidRPr="004403A3">
              <w:rPr>
                <w:sz w:val="28"/>
                <w:szCs w:val="28"/>
              </w:rPr>
              <w:t>Нормоконтролер</w:t>
            </w:r>
            <w:proofErr w:type="spellEnd"/>
          </w:p>
          <w:p w:rsidR="00FD45DE" w:rsidRPr="00F14047" w:rsidRDefault="00FD45DE" w:rsidP="00E66EA2">
            <w:pPr>
              <w:pStyle w:val="a3"/>
              <w:ind w:left="0" w:right="34"/>
              <w:rPr>
                <w:sz w:val="28"/>
                <w:szCs w:val="28"/>
              </w:rPr>
            </w:pPr>
            <w:r w:rsidRPr="004403A3">
              <w:rPr>
                <w:sz w:val="28"/>
                <w:szCs w:val="28"/>
              </w:rPr>
              <w:t xml:space="preserve">канд. </w:t>
            </w:r>
            <w:proofErr w:type="spellStart"/>
            <w:r w:rsidRPr="004403A3">
              <w:rPr>
                <w:sz w:val="28"/>
                <w:szCs w:val="28"/>
              </w:rPr>
              <w:t>экон</w:t>
            </w:r>
            <w:proofErr w:type="spellEnd"/>
            <w:r w:rsidRPr="004403A3">
              <w:rPr>
                <w:sz w:val="28"/>
                <w:szCs w:val="28"/>
              </w:rPr>
              <w:t xml:space="preserve">. наук, доцент </w:t>
            </w:r>
          </w:p>
        </w:tc>
        <w:tc>
          <w:tcPr>
            <w:tcW w:w="2386" w:type="dxa"/>
          </w:tcPr>
          <w:p w:rsidR="00FD45DE" w:rsidRDefault="00FD45DE" w:rsidP="00E66EA2">
            <w:pPr>
              <w:pStyle w:val="a3"/>
              <w:ind w:left="0" w:right="144"/>
              <w:rPr>
                <w:sz w:val="28"/>
                <w:szCs w:val="28"/>
              </w:rPr>
            </w:pPr>
          </w:p>
          <w:p w:rsidR="00FD45DE" w:rsidRPr="00F14047" w:rsidRDefault="00FD45DE" w:rsidP="00E66EA2">
            <w:pPr>
              <w:pStyle w:val="a3"/>
              <w:ind w:left="0" w:right="144"/>
              <w:rPr>
                <w:sz w:val="28"/>
                <w:szCs w:val="28"/>
              </w:rPr>
            </w:pPr>
          </w:p>
          <w:p w:rsidR="00FD45DE" w:rsidRPr="00F14047" w:rsidRDefault="00FD45DE" w:rsidP="00E66EA2">
            <w:pPr>
              <w:pStyle w:val="a3"/>
              <w:ind w:left="0" w:right="144"/>
              <w:rPr>
                <w:sz w:val="28"/>
                <w:szCs w:val="28"/>
              </w:rPr>
            </w:pPr>
            <w:r w:rsidRPr="00F14047">
              <w:rPr>
                <w:sz w:val="28"/>
                <w:szCs w:val="28"/>
              </w:rPr>
              <w:t>______________</w:t>
            </w:r>
          </w:p>
        </w:tc>
        <w:tc>
          <w:tcPr>
            <w:tcW w:w="3228" w:type="dxa"/>
          </w:tcPr>
          <w:p w:rsidR="00FD45DE" w:rsidRDefault="00FD45DE" w:rsidP="00E66EA2">
            <w:pPr>
              <w:pStyle w:val="a3"/>
              <w:ind w:left="0" w:right="963"/>
              <w:rPr>
                <w:sz w:val="28"/>
                <w:szCs w:val="28"/>
              </w:rPr>
            </w:pPr>
          </w:p>
          <w:p w:rsidR="00FD45DE" w:rsidRPr="00F14047" w:rsidRDefault="00FD45DE" w:rsidP="00E66EA2">
            <w:pPr>
              <w:pStyle w:val="a3"/>
              <w:ind w:left="0" w:right="963"/>
              <w:rPr>
                <w:sz w:val="28"/>
                <w:szCs w:val="28"/>
              </w:rPr>
            </w:pPr>
          </w:p>
          <w:p w:rsidR="00FD45DE" w:rsidRPr="00F14047" w:rsidRDefault="00FD45DE" w:rsidP="00E66EA2">
            <w:pPr>
              <w:pStyle w:val="a3"/>
              <w:ind w:left="0" w:right="963"/>
              <w:rPr>
                <w:color w:val="FF0000"/>
                <w:sz w:val="28"/>
                <w:szCs w:val="28"/>
              </w:rPr>
            </w:pPr>
            <w:r>
              <w:rPr>
                <w:color w:val="000000" w:themeColor="text1"/>
                <w:sz w:val="28"/>
                <w:szCs w:val="28"/>
              </w:rPr>
              <w:t>А.В. Корень</w:t>
            </w:r>
          </w:p>
        </w:tc>
      </w:tr>
    </w:tbl>
    <w:p w:rsidR="00FD45DE" w:rsidRDefault="00FD45DE" w:rsidP="00FD45DE">
      <w:pPr>
        <w:pStyle w:val="a3"/>
        <w:ind w:left="0" w:right="963"/>
        <w:jc w:val="center"/>
        <w:rPr>
          <w:sz w:val="20"/>
        </w:rPr>
      </w:pPr>
    </w:p>
    <w:p w:rsidR="00FD45DE" w:rsidRDefault="00FD45DE" w:rsidP="00FD45DE">
      <w:pPr>
        <w:pStyle w:val="a3"/>
        <w:ind w:left="0" w:right="963"/>
        <w:jc w:val="center"/>
      </w:pPr>
    </w:p>
    <w:p w:rsidR="00FD45DE" w:rsidRDefault="00FD45DE" w:rsidP="00FD45DE">
      <w:pPr>
        <w:pStyle w:val="a3"/>
        <w:ind w:left="0" w:right="963"/>
        <w:jc w:val="center"/>
      </w:pPr>
    </w:p>
    <w:p w:rsidR="00FD45DE" w:rsidRDefault="00FD45DE" w:rsidP="00FD45DE">
      <w:pPr>
        <w:pStyle w:val="a3"/>
        <w:ind w:left="0" w:right="0"/>
        <w:jc w:val="center"/>
        <w:rPr>
          <w:color w:val="000000" w:themeColor="text1"/>
          <w:sz w:val="28"/>
          <w:szCs w:val="28"/>
        </w:rPr>
      </w:pPr>
    </w:p>
    <w:p w:rsidR="00FD45DE" w:rsidRDefault="00FD45DE" w:rsidP="00FD45DE">
      <w:pPr>
        <w:pStyle w:val="a3"/>
        <w:ind w:left="0" w:right="0"/>
        <w:jc w:val="center"/>
        <w:rPr>
          <w:color w:val="000000" w:themeColor="text1"/>
          <w:sz w:val="28"/>
          <w:szCs w:val="28"/>
        </w:rPr>
      </w:pPr>
    </w:p>
    <w:p w:rsidR="00FD45DE" w:rsidRDefault="00FD45DE" w:rsidP="00FD45DE">
      <w:pPr>
        <w:pStyle w:val="a3"/>
        <w:ind w:left="0" w:right="0"/>
        <w:jc w:val="center"/>
        <w:rPr>
          <w:color w:val="000000" w:themeColor="text1"/>
          <w:sz w:val="28"/>
          <w:szCs w:val="28"/>
        </w:rPr>
      </w:pPr>
    </w:p>
    <w:p w:rsidR="00FD45DE" w:rsidRDefault="00FD45DE" w:rsidP="00FD45DE">
      <w:pPr>
        <w:pStyle w:val="a3"/>
        <w:ind w:left="0" w:right="0"/>
        <w:jc w:val="center"/>
        <w:rPr>
          <w:color w:val="000000" w:themeColor="text1"/>
          <w:sz w:val="28"/>
          <w:szCs w:val="28"/>
        </w:rPr>
      </w:pPr>
    </w:p>
    <w:p w:rsidR="00FD45DE" w:rsidRDefault="00FD45DE" w:rsidP="00FD45DE">
      <w:pPr>
        <w:pStyle w:val="a3"/>
        <w:ind w:left="0" w:right="0"/>
        <w:jc w:val="center"/>
        <w:rPr>
          <w:color w:val="000000" w:themeColor="text1"/>
          <w:sz w:val="28"/>
          <w:szCs w:val="28"/>
        </w:rPr>
      </w:pPr>
    </w:p>
    <w:p w:rsidR="00FD45DE" w:rsidRDefault="00FD45DE" w:rsidP="00FD45DE">
      <w:pPr>
        <w:pStyle w:val="a3"/>
        <w:ind w:left="0" w:right="0"/>
        <w:jc w:val="center"/>
        <w:rPr>
          <w:color w:val="000000" w:themeColor="text1"/>
          <w:sz w:val="28"/>
          <w:szCs w:val="28"/>
        </w:rPr>
      </w:pPr>
    </w:p>
    <w:p w:rsidR="00FD45DE" w:rsidRDefault="00FD45DE" w:rsidP="00FD45DE">
      <w:pPr>
        <w:pStyle w:val="a3"/>
        <w:ind w:left="0" w:right="0"/>
        <w:rPr>
          <w:color w:val="000000" w:themeColor="text1"/>
          <w:sz w:val="28"/>
          <w:szCs w:val="28"/>
        </w:rPr>
      </w:pPr>
    </w:p>
    <w:p w:rsidR="00FD45DE" w:rsidRDefault="00FD45DE" w:rsidP="00FD45DE">
      <w:pPr>
        <w:pStyle w:val="a3"/>
        <w:ind w:left="0" w:right="0"/>
        <w:jc w:val="center"/>
        <w:rPr>
          <w:color w:val="000000" w:themeColor="text1"/>
          <w:sz w:val="28"/>
          <w:szCs w:val="28"/>
        </w:rPr>
      </w:pPr>
      <w:r w:rsidRPr="002F4770">
        <w:rPr>
          <w:color w:val="000000" w:themeColor="text1"/>
          <w:sz w:val="28"/>
          <w:szCs w:val="28"/>
        </w:rPr>
        <w:t>Владивосток 202</w:t>
      </w:r>
      <w:r>
        <w:rPr>
          <w:color w:val="000000" w:themeColor="text1"/>
          <w:sz w:val="28"/>
          <w:szCs w:val="28"/>
        </w:rPr>
        <w:t>6</w:t>
      </w:r>
    </w:p>
    <w:p w:rsidR="00FD45DE" w:rsidRDefault="00FD45DE" w:rsidP="006F6AAE">
      <w:pPr>
        <w:ind w:firstLine="0"/>
      </w:pPr>
    </w:p>
    <w:p w:rsidR="00B24247" w:rsidRPr="00B24247" w:rsidRDefault="00FD45DE" w:rsidP="00B24247">
      <w:pPr>
        <w:spacing w:line="240" w:lineRule="auto"/>
        <w:contextualSpacing/>
        <w:jc w:val="center"/>
        <w:rPr>
          <w:sz w:val="24"/>
          <w:szCs w:val="24"/>
        </w:rPr>
      </w:pPr>
      <w:r>
        <w:br w:type="page"/>
      </w:r>
      <w:r w:rsidR="00B24247" w:rsidRPr="00B24247">
        <w:rPr>
          <w:sz w:val="24"/>
          <w:szCs w:val="24"/>
        </w:rPr>
        <w:lastRenderedPageBreak/>
        <w:t xml:space="preserve">МИНИСТЕРСТВО НАУКИ И ВЫСШЕГО ОБРАЗОВАНИЯ </w:t>
      </w:r>
    </w:p>
    <w:p w:rsidR="00B24247" w:rsidRPr="00B24247" w:rsidRDefault="00B24247" w:rsidP="00B24247">
      <w:pPr>
        <w:spacing w:line="240" w:lineRule="auto"/>
        <w:jc w:val="center"/>
        <w:rPr>
          <w:sz w:val="24"/>
          <w:szCs w:val="24"/>
        </w:rPr>
      </w:pPr>
      <w:r w:rsidRPr="00B24247">
        <w:rPr>
          <w:sz w:val="24"/>
          <w:szCs w:val="24"/>
        </w:rPr>
        <w:t>РОССИЙСКОЙ ФЕДЕРАЦИИ</w:t>
      </w:r>
    </w:p>
    <w:p w:rsidR="00B24247" w:rsidRPr="00B24247" w:rsidRDefault="00B24247" w:rsidP="00B24247">
      <w:pPr>
        <w:spacing w:line="240" w:lineRule="auto"/>
        <w:jc w:val="center"/>
        <w:rPr>
          <w:sz w:val="24"/>
          <w:szCs w:val="24"/>
        </w:rPr>
      </w:pPr>
    </w:p>
    <w:p w:rsidR="00B24247" w:rsidRPr="00B24247" w:rsidRDefault="00B24247" w:rsidP="00B24247">
      <w:pPr>
        <w:spacing w:line="240" w:lineRule="auto"/>
        <w:contextualSpacing/>
        <w:jc w:val="center"/>
        <w:rPr>
          <w:sz w:val="24"/>
          <w:szCs w:val="24"/>
        </w:rPr>
      </w:pPr>
      <w:r w:rsidRPr="00B24247">
        <w:rPr>
          <w:sz w:val="24"/>
          <w:szCs w:val="24"/>
        </w:rPr>
        <w:t>ФЕДЕРАЛЬНОЕ ГОСУДАРСТВЕННОЕ БЮДЖЕТНОЕ ОБРАЗОВАТЕЛЬНОЕ</w:t>
      </w:r>
    </w:p>
    <w:p w:rsidR="00B24247" w:rsidRPr="00B24247" w:rsidRDefault="00B24247" w:rsidP="00B24247">
      <w:pPr>
        <w:spacing w:line="240" w:lineRule="auto"/>
        <w:contextualSpacing/>
        <w:jc w:val="center"/>
        <w:rPr>
          <w:sz w:val="24"/>
          <w:szCs w:val="24"/>
        </w:rPr>
      </w:pPr>
      <w:r w:rsidRPr="00B24247">
        <w:rPr>
          <w:sz w:val="24"/>
          <w:szCs w:val="24"/>
        </w:rPr>
        <w:t>УЧРЕЖДЕНИЕ ВЫСШЕГО ОБРАЗОВАНИЯ</w:t>
      </w:r>
    </w:p>
    <w:p w:rsidR="00B24247" w:rsidRPr="00B24247" w:rsidRDefault="00B24247" w:rsidP="00B24247">
      <w:pPr>
        <w:spacing w:line="240" w:lineRule="auto"/>
        <w:contextualSpacing/>
        <w:jc w:val="center"/>
        <w:rPr>
          <w:sz w:val="24"/>
          <w:szCs w:val="24"/>
        </w:rPr>
      </w:pPr>
    </w:p>
    <w:p w:rsidR="00B24247" w:rsidRPr="00B24247" w:rsidRDefault="00B24247" w:rsidP="00B24247">
      <w:pPr>
        <w:spacing w:line="240" w:lineRule="auto"/>
        <w:jc w:val="center"/>
        <w:rPr>
          <w:sz w:val="24"/>
          <w:szCs w:val="24"/>
        </w:rPr>
      </w:pPr>
      <w:r w:rsidRPr="00B24247">
        <w:rPr>
          <w:sz w:val="24"/>
          <w:szCs w:val="24"/>
        </w:rPr>
        <w:t>«ВЛАДИВОСТОКСКИЙ ГОСУДАРСТВЕННЫЙ УНИВЕРСИТЕТ»</w:t>
      </w:r>
    </w:p>
    <w:p w:rsidR="00B24247" w:rsidRPr="00B24247" w:rsidRDefault="00B24247" w:rsidP="00B24247">
      <w:pPr>
        <w:spacing w:line="240" w:lineRule="auto"/>
        <w:jc w:val="center"/>
        <w:rPr>
          <w:sz w:val="24"/>
          <w:szCs w:val="24"/>
        </w:rPr>
      </w:pPr>
    </w:p>
    <w:p w:rsidR="00B24247" w:rsidRPr="00B24247" w:rsidRDefault="00B24247" w:rsidP="00B24247">
      <w:pPr>
        <w:spacing w:line="240" w:lineRule="auto"/>
        <w:jc w:val="center"/>
        <w:rPr>
          <w:sz w:val="24"/>
          <w:szCs w:val="24"/>
        </w:rPr>
      </w:pPr>
      <w:r w:rsidRPr="00B24247">
        <w:rPr>
          <w:sz w:val="24"/>
          <w:szCs w:val="24"/>
        </w:rPr>
        <w:t>ИНСТИТУТ МЕЖДУНАРОДНОГО БИЗНЕСА, ЭКОНОМИКИ И УПРАВЛЕНИЯ</w:t>
      </w:r>
    </w:p>
    <w:p w:rsidR="00B24247" w:rsidRPr="00B24247" w:rsidRDefault="00B24247" w:rsidP="00B24247">
      <w:pPr>
        <w:spacing w:line="240" w:lineRule="auto"/>
        <w:jc w:val="center"/>
        <w:rPr>
          <w:sz w:val="24"/>
          <w:szCs w:val="24"/>
        </w:rPr>
      </w:pPr>
      <w:r w:rsidRPr="00B24247">
        <w:rPr>
          <w:sz w:val="24"/>
          <w:szCs w:val="24"/>
        </w:rPr>
        <w:t>КАФЕДРА ЭКОНОМИКИ И УПРАВЛЕНИЯ</w:t>
      </w:r>
    </w:p>
    <w:p w:rsidR="00B24247" w:rsidRPr="00B24247" w:rsidRDefault="00B24247" w:rsidP="00B24247">
      <w:pPr>
        <w:spacing w:line="240" w:lineRule="auto"/>
        <w:jc w:val="center"/>
        <w:rPr>
          <w:sz w:val="24"/>
          <w:szCs w:val="24"/>
        </w:rPr>
      </w:pPr>
    </w:p>
    <w:p w:rsidR="00B24247" w:rsidRPr="00B24247" w:rsidRDefault="00B24247" w:rsidP="00B24247">
      <w:pPr>
        <w:spacing w:line="240" w:lineRule="auto"/>
        <w:jc w:val="center"/>
        <w:rPr>
          <w:sz w:val="24"/>
          <w:szCs w:val="24"/>
        </w:rPr>
      </w:pPr>
      <w:r w:rsidRPr="00B24247">
        <w:rPr>
          <w:sz w:val="24"/>
          <w:szCs w:val="24"/>
        </w:rPr>
        <w:t>ИНДИВИДУАЛЬНОЕ ЗАДАНИЕ</w:t>
      </w:r>
      <w:r w:rsidRPr="00B24247">
        <w:rPr>
          <w:sz w:val="24"/>
          <w:szCs w:val="24"/>
        </w:rPr>
        <w:cr/>
        <w:t xml:space="preserve"> на учебную практику по получению навыков исследовательской работы</w:t>
      </w:r>
    </w:p>
    <w:p w:rsidR="00B24247" w:rsidRPr="00B24247" w:rsidRDefault="00B24247" w:rsidP="00B24247">
      <w:pPr>
        <w:spacing w:line="240" w:lineRule="auto"/>
        <w:rPr>
          <w:sz w:val="24"/>
          <w:szCs w:val="24"/>
        </w:rPr>
      </w:pPr>
    </w:p>
    <w:p w:rsidR="00B24247" w:rsidRPr="00B24247" w:rsidRDefault="00B24247" w:rsidP="00B24247">
      <w:pPr>
        <w:spacing w:after="160" w:line="360" w:lineRule="auto"/>
        <w:ind w:firstLine="0"/>
        <w:jc w:val="left"/>
        <w:rPr>
          <w:color w:val="000000" w:themeColor="text1"/>
          <w:sz w:val="24"/>
          <w:szCs w:val="24"/>
        </w:rPr>
      </w:pPr>
      <w:r w:rsidRPr="00B24247">
        <w:rPr>
          <w:color w:val="000000" w:themeColor="text1"/>
          <w:sz w:val="24"/>
          <w:szCs w:val="24"/>
        </w:rPr>
        <w:t>Студент: Мамонтов Кирилл Александрович</w:t>
      </w:r>
    </w:p>
    <w:p w:rsidR="00B24247" w:rsidRPr="00B24247" w:rsidRDefault="00B24247" w:rsidP="00B24247">
      <w:pPr>
        <w:spacing w:after="160" w:line="360" w:lineRule="auto"/>
        <w:ind w:firstLine="0"/>
        <w:jc w:val="left"/>
        <w:rPr>
          <w:color w:val="000000" w:themeColor="text1"/>
          <w:sz w:val="24"/>
          <w:szCs w:val="24"/>
        </w:rPr>
      </w:pPr>
      <w:r w:rsidRPr="00B24247">
        <w:rPr>
          <w:color w:val="000000" w:themeColor="text1"/>
          <w:sz w:val="24"/>
          <w:szCs w:val="24"/>
        </w:rPr>
        <w:t>Группа: БЭУ-25-2</w:t>
      </w:r>
    </w:p>
    <w:p w:rsidR="00B24247" w:rsidRPr="00B24247" w:rsidRDefault="00B24247" w:rsidP="00B24247">
      <w:pPr>
        <w:spacing w:after="160" w:line="360" w:lineRule="auto"/>
        <w:ind w:firstLine="0"/>
        <w:jc w:val="left"/>
        <w:rPr>
          <w:color w:val="000000" w:themeColor="text1"/>
          <w:sz w:val="24"/>
          <w:szCs w:val="24"/>
        </w:rPr>
      </w:pPr>
      <w:r w:rsidRPr="00B24247">
        <w:rPr>
          <w:color w:val="000000" w:themeColor="text1"/>
          <w:sz w:val="24"/>
          <w:szCs w:val="24"/>
        </w:rPr>
        <w:t xml:space="preserve">Срок сдачи: 31.03.2025 – 19.04.2025 </w:t>
      </w:r>
    </w:p>
    <w:p w:rsidR="00B24247" w:rsidRPr="00B24247" w:rsidRDefault="00B24247" w:rsidP="00B24247">
      <w:pPr>
        <w:pStyle w:val="a4"/>
        <w:ind w:left="0" w:right="-2"/>
        <w:rPr>
          <w:sz w:val="24"/>
          <w:szCs w:val="24"/>
        </w:rPr>
      </w:pPr>
      <w:r w:rsidRPr="00B24247">
        <w:rPr>
          <w:sz w:val="24"/>
          <w:szCs w:val="24"/>
        </w:rPr>
        <w:t xml:space="preserve">Содержание отчета по учебной практике по получению навыков исследовательской работы:  </w:t>
      </w:r>
    </w:p>
    <w:p w:rsidR="00B24247" w:rsidRPr="00B24247" w:rsidRDefault="00B24247" w:rsidP="00B24247">
      <w:pPr>
        <w:pStyle w:val="a4"/>
        <w:tabs>
          <w:tab w:val="left" w:pos="1134"/>
        </w:tabs>
        <w:ind w:left="1134" w:hanging="1134"/>
        <w:rPr>
          <w:b/>
          <w:bCs/>
          <w:sz w:val="24"/>
          <w:szCs w:val="24"/>
        </w:rPr>
      </w:pPr>
      <w:r w:rsidRPr="00B24247">
        <w:rPr>
          <w:b/>
          <w:bCs/>
          <w:sz w:val="24"/>
          <w:szCs w:val="24"/>
        </w:rPr>
        <w:t xml:space="preserve">Введение: </w:t>
      </w:r>
      <w:r w:rsidRPr="00B24247">
        <w:rPr>
          <w:sz w:val="24"/>
          <w:szCs w:val="24"/>
        </w:rPr>
        <w:t>определить цель и задачи практики, основные методы, необходимые для их достижения (Объем – 1 страница)</w:t>
      </w:r>
    </w:p>
    <w:p w:rsidR="00B24247" w:rsidRPr="00B24247" w:rsidRDefault="00B24247" w:rsidP="00B24247">
      <w:pPr>
        <w:pStyle w:val="a4"/>
        <w:tabs>
          <w:tab w:val="left" w:pos="1701"/>
        </w:tabs>
        <w:ind w:left="0"/>
        <w:rPr>
          <w:b/>
          <w:bCs/>
          <w:color w:val="000000" w:themeColor="text1"/>
          <w:sz w:val="24"/>
          <w:szCs w:val="24"/>
        </w:rPr>
      </w:pPr>
      <w:r w:rsidRPr="00B24247">
        <w:rPr>
          <w:b/>
          <w:bCs/>
          <w:sz w:val="24"/>
          <w:szCs w:val="24"/>
        </w:rPr>
        <w:t>Раздел 1. Характеристика исследуемой проблемы по теме «</w:t>
      </w:r>
      <w:r w:rsidRPr="00B24247">
        <w:rPr>
          <w:b/>
          <w:bCs/>
          <w:color w:val="000000" w:themeColor="text1"/>
          <w:sz w:val="24"/>
          <w:szCs w:val="24"/>
          <w:u w:val="single"/>
        </w:rPr>
        <w:t>Национальные цифровые валюты: сегодня и завтра.»</w:t>
      </w:r>
    </w:p>
    <w:p w:rsidR="00B24247" w:rsidRPr="00B24247" w:rsidRDefault="00B24247" w:rsidP="00B24247">
      <w:pPr>
        <w:pStyle w:val="a4"/>
        <w:tabs>
          <w:tab w:val="left" w:pos="1134"/>
        </w:tabs>
        <w:ind w:left="0"/>
        <w:rPr>
          <w:sz w:val="24"/>
          <w:szCs w:val="24"/>
        </w:rPr>
      </w:pPr>
      <w:r w:rsidRPr="00B24247">
        <w:rPr>
          <w:color w:val="000000" w:themeColor="text1"/>
          <w:sz w:val="24"/>
          <w:szCs w:val="24"/>
        </w:rPr>
        <w:t xml:space="preserve">Краткое содержание исследуемой проблемы и ее актуальность, степень разработанности </w:t>
      </w:r>
      <w:r w:rsidRPr="00B24247">
        <w:rPr>
          <w:sz w:val="24"/>
          <w:szCs w:val="24"/>
        </w:rPr>
        <w:t xml:space="preserve">исследуемой проблемы (перечень авторов, внесших вклад в решение проблемы; отражение проблемы в государственных нормативных документах и т.п.); цель и задачи исследования (УК-1.1в, УК-1.3в). </w:t>
      </w:r>
    </w:p>
    <w:p w:rsidR="00B24247" w:rsidRPr="00B24247" w:rsidRDefault="00B24247" w:rsidP="00B24247">
      <w:pPr>
        <w:pStyle w:val="a4"/>
        <w:tabs>
          <w:tab w:val="left" w:pos="1134"/>
        </w:tabs>
        <w:ind w:left="1134" w:hanging="1134"/>
        <w:rPr>
          <w:b/>
          <w:bCs/>
          <w:sz w:val="24"/>
          <w:szCs w:val="24"/>
        </w:rPr>
      </w:pPr>
      <w:r w:rsidRPr="00B24247">
        <w:rPr>
          <w:b/>
          <w:bCs/>
          <w:sz w:val="24"/>
          <w:szCs w:val="24"/>
        </w:rPr>
        <w:t>Раздел 2. Современное состояние исследуемой проблемы</w:t>
      </w:r>
    </w:p>
    <w:p w:rsidR="00B24247" w:rsidRPr="00B24247" w:rsidRDefault="00B24247" w:rsidP="00B24247">
      <w:pPr>
        <w:pStyle w:val="a4"/>
        <w:tabs>
          <w:tab w:val="left" w:pos="1134"/>
        </w:tabs>
        <w:ind w:left="0"/>
        <w:rPr>
          <w:sz w:val="24"/>
          <w:szCs w:val="24"/>
        </w:rPr>
      </w:pPr>
      <w:r w:rsidRPr="00B24247">
        <w:rPr>
          <w:sz w:val="24"/>
          <w:szCs w:val="24"/>
        </w:rPr>
        <w:t>Сущность исследуемой проблемы в авторском изложении с иллюстрацией, статистическим и аналитическим материалом, перспективы дальнейших исследований по данной теме (УК-1.1в). (Объем двух разделов – 10-12 страниц)</w:t>
      </w:r>
    </w:p>
    <w:p w:rsidR="00B24247" w:rsidRPr="00B24247" w:rsidRDefault="00B24247" w:rsidP="00B24247">
      <w:pPr>
        <w:pStyle w:val="a4"/>
        <w:tabs>
          <w:tab w:val="left" w:pos="1134"/>
        </w:tabs>
        <w:ind w:left="1134" w:hanging="1134"/>
        <w:rPr>
          <w:sz w:val="24"/>
          <w:szCs w:val="24"/>
        </w:rPr>
      </w:pPr>
      <w:r w:rsidRPr="00B24247">
        <w:rPr>
          <w:b/>
          <w:bCs/>
          <w:sz w:val="24"/>
          <w:szCs w:val="24"/>
        </w:rPr>
        <w:t xml:space="preserve">Заключение. </w:t>
      </w:r>
      <w:r w:rsidRPr="00B24247">
        <w:rPr>
          <w:sz w:val="24"/>
          <w:szCs w:val="24"/>
        </w:rPr>
        <w:t>В заключении обобщается изложенный в отчете материал, делаются выводы.</w:t>
      </w:r>
    </w:p>
    <w:p w:rsidR="00B24247" w:rsidRPr="00B24247" w:rsidRDefault="00B24247" w:rsidP="00B24247">
      <w:pPr>
        <w:pStyle w:val="a4"/>
        <w:tabs>
          <w:tab w:val="left" w:pos="1134"/>
        </w:tabs>
        <w:ind w:left="1134" w:hanging="1134"/>
        <w:rPr>
          <w:b/>
          <w:bCs/>
          <w:sz w:val="24"/>
          <w:szCs w:val="24"/>
        </w:rPr>
      </w:pPr>
      <w:r w:rsidRPr="00B24247">
        <w:rPr>
          <w:sz w:val="24"/>
          <w:szCs w:val="24"/>
        </w:rPr>
        <w:t>(Объем – 1-2 страницы)</w:t>
      </w:r>
    </w:p>
    <w:p w:rsidR="00B24247" w:rsidRPr="00B24247" w:rsidRDefault="00B24247" w:rsidP="00B24247">
      <w:pPr>
        <w:pStyle w:val="a4"/>
        <w:tabs>
          <w:tab w:val="left" w:pos="1134"/>
        </w:tabs>
        <w:ind w:left="1134" w:hanging="1134"/>
        <w:rPr>
          <w:sz w:val="24"/>
          <w:szCs w:val="24"/>
        </w:rPr>
      </w:pPr>
      <w:r w:rsidRPr="00B24247">
        <w:rPr>
          <w:b/>
          <w:bCs/>
          <w:sz w:val="24"/>
          <w:szCs w:val="24"/>
        </w:rPr>
        <w:t xml:space="preserve">Список использованных источников </w:t>
      </w:r>
      <w:r w:rsidRPr="00B24247">
        <w:rPr>
          <w:sz w:val="24"/>
          <w:szCs w:val="24"/>
        </w:rPr>
        <w:t>(включаются источники не старше 5 лет от даты</w:t>
      </w:r>
    </w:p>
    <w:p w:rsidR="00B24247" w:rsidRPr="00B24247" w:rsidRDefault="00B24247" w:rsidP="00B24247">
      <w:pPr>
        <w:pStyle w:val="a4"/>
        <w:tabs>
          <w:tab w:val="left" w:pos="1134"/>
        </w:tabs>
        <w:ind w:left="1134" w:hanging="1134"/>
        <w:rPr>
          <w:sz w:val="24"/>
          <w:szCs w:val="24"/>
        </w:rPr>
      </w:pPr>
      <w:r w:rsidRPr="00B24247">
        <w:rPr>
          <w:sz w:val="24"/>
          <w:szCs w:val="24"/>
        </w:rPr>
        <w:t>использования).</w:t>
      </w:r>
    </w:p>
    <w:p w:rsidR="00B24247" w:rsidRPr="00B24247" w:rsidRDefault="00B24247" w:rsidP="00B24247">
      <w:pPr>
        <w:pStyle w:val="a4"/>
        <w:ind w:left="567" w:hanging="567"/>
        <w:rPr>
          <w:bCs/>
          <w:sz w:val="24"/>
          <w:szCs w:val="24"/>
        </w:rPr>
      </w:pPr>
      <w:r w:rsidRPr="00B24247">
        <w:rPr>
          <w:bCs/>
          <w:sz w:val="24"/>
          <w:szCs w:val="24"/>
        </w:rPr>
        <w:t xml:space="preserve">Руководители практики </w:t>
      </w:r>
    </w:p>
    <w:p w:rsidR="00B24247" w:rsidRPr="00B24247" w:rsidRDefault="00B24247" w:rsidP="00B24247">
      <w:pPr>
        <w:pStyle w:val="a4"/>
        <w:ind w:left="567" w:hanging="567"/>
        <w:rPr>
          <w:bCs/>
          <w:sz w:val="24"/>
          <w:szCs w:val="24"/>
        </w:rPr>
      </w:pPr>
      <w:r w:rsidRPr="00B24247">
        <w:rPr>
          <w:bCs/>
          <w:sz w:val="24"/>
          <w:szCs w:val="24"/>
        </w:rPr>
        <w:t xml:space="preserve">канд. </w:t>
      </w:r>
      <w:proofErr w:type="spellStart"/>
      <w:r w:rsidRPr="00B24247">
        <w:rPr>
          <w:bCs/>
          <w:sz w:val="24"/>
          <w:szCs w:val="24"/>
        </w:rPr>
        <w:t>экон</w:t>
      </w:r>
      <w:proofErr w:type="spellEnd"/>
      <w:r w:rsidRPr="00B24247">
        <w:rPr>
          <w:bCs/>
          <w:sz w:val="24"/>
          <w:szCs w:val="24"/>
        </w:rPr>
        <w:t>. наук, доцент кафедры ЭУ</w:t>
      </w:r>
      <w:r w:rsidRPr="00B24247">
        <w:rPr>
          <w:bCs/>
          <w:sz w:val="24"/>
          <w:szCs w:val="24"/>
        </w:rPr>
        <w:tab/>
      </w:r>
      <w:r w:rsidRPr="00B24247">
        <w:rPr>
          <w:bCs/>
          <w:sz w:val="24"/>
          <w:szCs w:val="24"/>
        </w:rPr>
        <w:tab/>
        <w:t>_______________</w:t>
      </w:r>
      <w:r w:rsidRPr="00B24247">
        <w:rPr>
          <w:bCs/>
          <w:sz w:val="24"/>
          <w:szCs w:val="24"/>
        </w:rPr>
        <w:tab/>
        <w:t xml:space="preserve">   А.В. Корень</w:t>
      </w:r>
    </w:p>
    <w:p w:rsidR="00FD45DE" w:rsidRPr="005308CE" w:rsidRDefault="00B24247" w:rsidP="00B24247">
      <w:pPr>
        <w:pStyle w:val="a4"/>
        <w:ind w:left="567" w:hanging="567"/>
        <w:rPr>
          <w:bCs/>
          <w:sz w:val="24"/>
          <w:szCs w:val="24"/>
        </w:rPr>
      </w:pPr>
      <w:r w:rsidRPr="00B24247">
        <w:rPr>
          <w:bCs/>
          <w:sz w:val="24"/>
          <w:szCs w:val="24"/>
        </w:rPr>
        <w:t xml:space="preserve">Задание получил: </w:t>
      </w:r>
      <w:r w:rsidRPr="00B24247">
        <w:rPr>
          <w:bCs/>
          <w:sz w:val="24"/>
          <w:szCs w:val="24"/>
        </w:rPr>
        <w:tab/>
        <w:t xml:space="preserve">                                        </w:t>
      </w:r>
      <w:r>
        <w:rPr>
          <w:bCs/>
          <w:sz w:val="24"/>
          <w:szCs w:val="24"/>
        </w:rPr>
        <w:t xml:space="preserve">      </w:t>
      </w:r>
      <w:r w:rsidRPr="00B24247">
        <w:rPr>
          <w:bCs/>
          <w:sz w:val="24"/>
          <w:szCs w:val="24"/>
        </w:rPr>
        <w:t xml:space="preserve"> _______________</w:t>
      </w:r>
      <w:r>
        <w:rPr>
          <w:bCs/>
          <w:sz w:val="24"/>
          <w:szCs w:val="24"/>
        </w:rPr>
        <w:t xml:space="preserve">        </w:t>
      </w:r>
      <w:r w:rsidRPr="00B24247">
        <w:rPr>
          <w:bCs/>
          <w:sz w:val="24"/>
          <w:szCs w:val="24"/>
        </w:rPr>
        <w:t xml:space="preserve">К.А. Мамонтов </w:t>
      </w:r>
      <w:r w:rsidRPr="005308CE">
        <w:rPr>
          <w:bCs/>
          <w:sz w:val="24"/>
          <w:szCs w:val="24"/>
        </w:rPr>
        <w:t xml:space="preserve"> </w:t>
      </w:r>
    </w:p>
    <w:p w:rsidR="00B24247" w:rsidRPr="00B24247" w:rsidRDefault="00B24247" w:rsidP="00B24247">
      <w:pPr>
        <w:spacing w:line="240" w:lineRule="auto"/>
        <w:ind w:firstLine="0"/>
        <w:jc w:val="center"/>
        <w:rPr>
          <w:b/>
          <w:sz w:val="24"/>
          <w:szCs w:val="24"/>
        </w:rPr>
      </w:pPr>
      <w:r w:rsidRPr="00B24247">
        <w:rPr>
          <w:b/>
          <w:sz w:val="24"/>
          <w:szCs w:val="24"/>
        </w:rPr>
        <w:lastRenderedPageBreak/>
        <w:t xml:space="preserve">ПРОВЕДЕНИЯ УЧЕБНОЙ ПРАКТИКИ ПО ПОЛУЧНИЮ НАВЫКОВ ИССЛЕДОВАТЕЛЬСКОЙ РАБОТЫ </w:t>
      </w:r>
    </w:p>
    <w:p w:rsidR="00B24247" w:rsidRPr="00B24247" w:rsidRDefault="00B24247" w:rsidP="00B24247">
      <w:pPr>
        <w:spacing w:line="240" w:lineRule="auto"/>
        <w:ind w:firstLine="0"/>
        <w:jc w:val="center"/>
        <w:rPr>
          <w:b/>
          <w:sz w:val="24"/>
          <w:szCs w:val="24"/>
        </w:rPr>
      </w:pPr>
    </w:p>
    <w:p w:rsidR="00B24247" w:rsidRPr="00B24247" w:rsidRDefault="00B24247" w:rsidP="00B24247">
      <w:pPr>
        <w:shd w:val="clear" w:color="auto" w:fill="FFFFFF"/>
        <w:tabs>
          <w:tab w:val="left" w:pos="6237"/>
        </w:tabs>
        <w:spacing w:line="240" w:lineRule="auto"/>
        <w:ind w:left="780" w:firstLine="0"/>
        <w:jc w:val="left"/>
        <w:rPr>
          <w:b/>
          <w:sz w:val="24"/>
          <w:szCs w:val="24"/>
        </w:rPr>
      </w:pPr>
    </w:p>
    <w:p w:rsidR="00B24247" w:rsidRPr="00B24247" w:rsidRDefault="00B24247" w:rsidP="00B24247">
      <w:pPr>
        <w:shd w:val="clear" w:color="auto" w:fill="FFFFFF"/>
        <w:tabs>
          <w:tab w:val="left" w:pos="6237"/>
        </w:tabs>
        <w:spacing w:line="240" w:lineRule="auto"/>
        <w:ind w:firstLine="0"/>
        <w:jc w:val="left"/>
        <w:rPr>
          <w:i/>
          <w:sz w:val="24"/>
          <w:szCs w:val="24"/>
          <w:u w:val="single"/>
        </w:rPr>
      </w:pPr>
      <w:r w:rsidRPr="00B24247">
        <w:rPr>
          <w:sz w:val="24"/>
          <w:szCs w:val="24"/>
        </w:rPr>
        <w:t xml:space="preserve">Студент </w:t>
      </w:r>
      <w:r>
        <w:rPr>
          <w:sz w:val="24"/>
          <w:szCs w:val="24"/>
          <w:u w:val="single"/>
        </w:rPr>
        <w:t>Мамонтов Кирилл Александрович</w:t>
      </w:r>
      <w:r w:rsidRPr="00B24247">
        <w:rPr>
          <w:sz w:val="24"/>
          <w:szCs w:val="24"/>
          <w:u w:val="single"/>
        </w:rPr>
        <w:t xml:space="preserve"> </w:t>
      </w:r>
    </w:p>
    <w:p w:rsidR="00B24247" w:rsidRPr="00B24247" w:rsidRDefault="00B24247" w:rsidP="00B24247">
      <w:pPr>
        <w:shd w:val="clear" w:color="auto" w:fill="FFFFFF"/>
        <w:spacing w:line="240" w:lineRule="auto"/>
        <w:ind w:firstLine="0"/>
        <w:jc w:val="center"/>
        <w:rPr>
          <w:sz w:val="24"/>
          <w:szCs w:val="24"/>
          <w:vertAlign w:val="superscript"/>
        </w:rPr>
      </w:pPr>
      <w:r w:rsidRPr="00B24247">
        <w:rPr>
          <w:i/>
          <w:sz w:val="24"/>
          <w:szCs w:val="24"/>
          <w:vertAlign w:val="superscript"/>
        </w:rPr>
        <w:t>Фамилия Имя Отчество</w:t>
      </w:r>
    </w:p>
    <w:p w:rsidR="00B24247" w:rsidRPr="00B24247" w:rsidRDefault="00B24247" w:rsidP="00B24247">
      <w:pPr>
        <w:tabs>
          <w:tab w:val="left" w:pos="3060"/>
          <w:tab w:val="left" w:pos="6237"/>
        </w:tabs>
        <w:spacing w:line="240" w:lineRule="auto"/>
        <w:ind w:firstLine="0"/>
        <w:jc w:val="left"/>
        <w:rPr>
          <w:sz w:val="24"/>
          <w:szCs w:val="24"/>
          <w:u w:val="single"/>
        </w:rPr>
      </w:pPr>
      <w:r w:rsidRPr="00B24247">
        <w:rPr>
          <w:sz w:val="24"/>
          <w:szCs w:val="24"/>
          <w:u w:val="single"/>
        </w:rPr>
        <w:t xml:space="preserve">Кафедра экономики и управления        гр. </w:t>
      </w:r>
      <w:r>
        <w:rPr>
          <w:sz w:val="24"/>
          <w:szCs w:val="24"/>
          <w:u w:val="single"/>
        </w:rPr>
        <w:t>БЭУ-25-2</w:t>
      </w:r>
      <w:r w:rsidRPr="00B24247">
        <w:rPr>
          <w:sz w:val="24"/>
          <w:szCs w:val="24"/>
          <w:u w:val="single"/>
        </w:rPr>
        <w:t>_____________</w:t>
      </w:r>
      <w:r w:rsidRPr="00B24247">
        <w:rPr>
          <w:rFonts w:ascii="Calibri" w:eastAsia="Calibri" w:hAnsi="Calibri"/>
          <w:sz w:val="24"/>
          <w:szCs w:val="24"/>
          <w:u w:val="single"/>
        </w:rPr>
        <w:t xml:space="preserve"> </w:t>
      </w:r>
    </w:p>
    <w:p w:rsidR="00B24247" w:rsidRPr="00B24247" w:rsidRDefault="00B24247" w:rsidP="00B24247">
      <w:pPr>
        <w:spacing w:line="240" w:lineRule="auto"/>
        <w:ind w:firstLine="0"/>
        <w:jc w:val="left"/>
        <w:rPr>
          <w:b/>
          <w:sz w:val="24"/>
          <w:szCs w:val="24"/>
        </w:rPr>
      </w:pPr>
    </w:p>
    <w:p w:rsidR="00B24247" w:rsidRPr="00B24247" w:rsidRDefault="00B24247" w:rsidP="00B24247">
      <w:pPr>
        <w:shd w:val="clear" w:color="auto" w:fill="FFFFFF"/>
        <w:tabs>
          <w:tab w:val="left" w:pos="6237"/>
        </w:tabs>
        <w:spacing w:line="240" w:lineRule="auto"/>
        <w:ind w:firstLine="0"/>
        <w:jc w:val="left"/>
        <w:rPr>
          <w:sz w:val="24"/>
          <w:szCs w:val="24"/>
          <w:u w:val="single"/>
        </w:rPr>
      </w:pPr>
      <w:bookmarkStart w:id="1" w:name="_heading=h.30j0zll" w:colFirst="0" w:colLast="0"/>
      <w:bookmarkEnd w:id="1"/>
      <w:r w:rsidRPr="00B24247">
        <w:rPr>
          <w:sz w:val="24"/>
          <w:szCs w:val="24"/>
        </w:rPr>
        <w:t>Руководители практики</w:t>
      </w:r>
      <w:r w:rsidRPr="00B24247">
        <w:rPr>
          <w:sz w:val="24"/>
          <w:szCs w:val="24"/>
          <w:u w:val="single"/>
        </w:rPr>
        <w:t xml:space="preserve"> _ Корень Андрей Владимирович___                     _______________</w:t>
      </w:r>
    </w:p>
    <w:p w:rsidR="00B24247" w:rsidRPr="00B24247" w:rsidRDefault="00B24247" w:rsidP="00B24247">
      <w:pPr>
        <w:shd w:val="clear" w:color="auto" w:fill="FFFFFF"/>
        <w:spacing w:line="240" w:lineRule="auto"/>
        <w:ind w:firstLine="0"/>
        <w:jc w:val="center"/>
        <w:rPr>
          <w:i/>
          <w:sz w:val="24"/>
          <w:szCs w:val="24"/>
          <w:vertAlign w:val="superscript"/>
        </w:rPr>
      </w:pPr>
      <w:r w:rsidRPr="00B24247">
        <w:rPr>
          <w:i/>
          <w:sz w:val="24"/>
          <w:szCs w:val="24"/>
          <w:vertAlign w:val="superscript"/>
        </w:rPr>
        <w:t>Фамилия Имя Отчество</w:t>
      </w:r>
    </w:p>
    <w:p w:rsidR="00B24247" w:rsidRPr="00B24247" w:rsidRDefault="00B24247" w:rsidP="00B24247">
      <w:pPr>
        <w:spacing w:line="240" w:lineRule="auto"/>
        <w:ind w:firstLine="0"/>
        <w:jc w:val="left"/>
        <w:rPr>
          <w:sz w:val="24"/>
          <w:szCs w:val="24"/>
        </w:rPr>
      </w:pPr>
      <w:r w:rsidRPr="00B24247">
        <w:rPr>
          <w:sz w:val="24"/>
          <w:szCs w:val="24"/>
        </w:rPr>
        <w:t>Инструктаж по ознакомлению с требованиями охраны труда, техники безопасности, пожарной безопасности прошел</w:t>
      </w:r>
    </w:p>
    <w:p w:rsidR="00B24247" w:rsidRPr="00B24247" w:rsidRDefault="00B24247" w:rsidP="00B24247">
      <w:pPr>
        <w:spacing w:line="240" w:lineRule="auto"/>
        <w:ind w:firstLine="0"/>
        <w:jc w:val="center"/>
        <w:rPr>
          <w:sz w:val="24"/>
          <w:szCs w:val="24"/>
        </w:rPr>
      </w:pPr>
      <w:r w:rsidRPr="00B24247">
        <w:rPr>
          <w:sz w:val="24"/>
          <w:szCs w:val="24"/>
        </w:rPr>
        <w:t xml:space="preserve">                                                __________________________</w:t>
      </w:r>
    </w:p>
    <w:p w:rsidR="00B24247" w:rsidRPr="00B24247" w:rsidRDefault="00B24247" w:rsidP="00B24247">
      <w:pPr>
        <w:spacing w:line="240" w:lineRule="auto"/>
        <w:ind w:firstLine="0"/>
        <w:jc w:val="center"/>
        <w:rPr>
          <w:sz w:val="24"/>
          <w:szCs w:val="24"/>
        </w:rPr>
      </w:pPr>
      <w:r w:rsidRPr="00B24247">
        <w:rPr>
          <w:sz w:val="24"/>
          <w:szCs w:val="24"/>
        </w:rPr>
        <w:t xml:space="preserve">                                                           (подпись уполномоченного лица, МП)</w:t>
      </w:r>
    </w:p>
    <w:p w:rsidR="00B24247" w:rsidRPr="00B24247" w:rsidRDefault="00B24247" w:rsidP="00B24247">
      <w:pPr>
        <w:spacing w:line="240" w:lineRule="auto"/>
        <w:ind w:firstLine="0"/>
        <w:jc w:val="center"/>
        <w:rPr>
          <w:sz w:val="24"/>
          <w:szCs w:val="24"/>
        </w:rPr>
      </w:pPr>
    </w:p>
    <w:p w:rsidR="00B24247" w:rsidRPr="00B24247" w:rsidRDefault="00B24247" w:rsidP="00B24247">
      <w:pPr>
        <w:spacing w:line="240" w:lineRule="auto"/>
        <w:ind w:firstLine="0"/>
        <w:rPr>
          <w:sz w:val="24"/>
          <w:szCs w:val="24"/>
        </w:rPr>
      </w:pPr>
      <w:r w:rsidRPr="00B24247">
        <w:rPr>
          <w:sz w:val="24"/>
          <w:szCs w:val="24"/>
        </w:rPr>
        <w:t>С правилами трудового распорядка ознакомлен__________________</w:t>
      </w:r>
      <w:r>
        <w:rPr>
          <w:sz w:val="24"/>
          <w:szCs w:val="24"/>
        </w:rPr>
        <w:t xml:space="preserve"> Мамонтов К</w:t>
      </w:r>
      <w:r w:rsidRPr="00B24247">
        <w:rPr>
          <w:sz w:val="24"/>
          <w:szCs w:val="24"/>
        </w:rPr>
        <w:t>.</w:t>
      </w:r>
      <w:r>
        <w:rPr>
          <w:sz w:val="24"/>
          <w:szCs w:val="24"/>
        </w:rPr>
        <w:t>А</w:t>
      </w:r>
      <w:r w:rsidRPr="00B24247">
        <w:rPr>
          <w:sz w:val="24"/>
          <w:szCs w:val="24"/>
        </w:rPr>
        <w:t>.</w:t>
      </w:r>
    </w:p>
    <w:p w:rsidR="00B24247" w:rsidRPr="00B24247" w:rsidRDefault="00B24247" w:rsidP="00B24247">
      <w:pPr>
        <w:spacing w:line="240" w:lineRule="auto"/>
        <w:ind w:firstLine="0"/>
        <w:jc w:val="center"/>
        <w:rPr>
          <w:sz w:val="24"/>
          <w:szCs w:val="24"/>
        </w:rPr>
      </w:pPr>
      <w:r w:rsidRPr="00B24247">
        <w:rPr>
          <w:sz w:val="24"/>
          <w:szCs w:val="24"/>
        </w:rPr>
        <w:t xml:space="preserve">                                                            (подпись обучающегося)</w:t>
      </w:r>
    </w:p>
    <w:p w:rsidR="00B24247" w:rsidRPr="00B24247" w:rsidRDefault="00B24247" w:rsidP="00B24247">
      <w:pPr>
        <w:spacing w:line="240" w:lineRule="auto"/>
        <w:ind w:firstLine="0"/>
        <w:jc w:val="left"/>
        <w:rPr>
          <w:b/>
          <w:sz w:val="24"/>
          <w:szCs w:val="24"/>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3401"/>
        <w:gridCol w:w="1843"/>
        <w:gridCol w:w="1695"/>
      </w:tblGrid>
      <w:tr w:rsidR="00B24247" w:rsidRPr="00B24247" w:rsidTr="0063372B">
        <w:trPr>
          <w:trHeight w:val="1000"/>
        </w:trPr>
        <w:tc>
          <w:tcPr>
            <w:tcW w:w="2689" w:type="dxa"/>
            <w:tcBorders>
              <w:top w:val="single" w:sz="4" w:space="0" w:color="000000"/>
              <w:left w:val="single" w:sz="4" w:space="0" w:color="000000"/>
              <w:right w:val="single" w:sz="4" w:space="0" w:color="000000"/>
            </w:tcBorders>
            <w:vAlign w:val="center"/>
          </w:tcPr>
          <w:p w:rsidR="00B24247" w:rsidRPr="00B24247" w:rsidRDefault="00B24247" w:rsidP="0063372B">
            <w:pPr>
              <w:spacing w:line="240" w:lineRule="auto"/>
              <w:ind w:firstLine="0"/>
              <w:jc w:val="center"/>
              <w:rPr>
                <w:sz w:val="24"/>
                <w:szCs w:val="24"/>
              </w:rPr>
            </w:pPr>
            <w:r w:rsidRPr="00B24247">
              <w:rPr>
                <w:sz w:val="24"/>
                <w:szCs w:val="24"/>
              </w:rPr>
              <w:t>Этапы практики</w:t>
            </w:r>
          </w:p>
        </w:tc>
        <w:tc>
          <w:tcPr>
            <w:tcW w:w="3401" w:type="dxa"/>
            <w:tcBorders>
              <w:top w:val="single" w:sz="4" w:space="0" w:color="000000"/>
              <w:left w:val="single" w:sz="4" w:space="0" w:color="000000"/>
              <w:right w:val="single" w:sz="4" w:space="0" w:color="000000"/>
            </w:tcBorders>
            <w:vAlign w:val="center"/>
          </w:tcPr>
          <w:p w:rsidR="00B24247" w:rsidRPr="00B24247" w:rsidRDefault="00B24247" w:rsidP="0063372B">
            <w:pPr>
              <w:spacing w:line="240" w:lineRule="auto"/>
              <w:ind w:firstLine="0"/>
              <w:jc w:val="center"/>
              <w:rPr>
                <w:sz w:val="24"/>
                <w:szCs w:val="24"/>
              </w:rPr>
            </w:pPr>
            <w:r w:rsidRPr="00B24247">
              <w:rPr>
                <w:sz w:val="24"/>
                <w:szCs w:val="24"/>
              </w:rPr>
              <w:t xml:space="preserve">Виды работы </w:t>
            </w:r>
          </w:p>
        </w:tc>
        <w:tc>
          <w:tcPr>
            <w:tcW w:w="1843" w:type="dxa"/>
            <w:tcBorders>
              <w:top w:val="single" w:sz="4" w:space="0" w:color="000000"/>
              <w:left w:val="single" w:sz="4" w:space="0" w:color="000000"/>
              <w:right w:val="single" w:sz="4" w:space="0" w:color="000000"/>
            </w:tcBorders>
            <w:vAlign w:val="center"/>
          </w:tcPr>
          <w:p w:rsidR="00B24247" w:rsidRPr="00B24247" w:rsidRDefault="00B24247" w:rsidP="0063372B">
            <w:pPr>
              <w:spacing w:line="240" w:lineRule="auto"/>
              <w:ind w:firstLine="0"/>
              <w:jc w:val="center"/>
              <w:rPr>
                <w:sz w:val="24"/>
                <w:szCs w:val="24"/>
              </w:rPr>
            </w:pPr>
            <w:r w:rsidRPr="00B24247">
              <w:rPr>
                <w:sz w:val="24"/>
                <w:szCs w:val="24"/>
              </w:rPr>
              <w:t>Срок выполнения</w:t>
            </w:r>
          </w:p>
        </w:tc>
        <w:tc>
          <w:tcPr>
            <w:tcW w:w="1695" w:type="dxa"/>
            <w:tcBorders>
              <w:top w:val="single" w:sz="4" w:space="0" w:color="000000"/>
              <w:left w:val="single" w:sz="4" w:space="0" w:color="000000"/>
              <w:right w:val="single" w:sz="4" w:space="0" w:color="000000"/>
            </w:tcBorders>
            <w:vAlign w:val="center"/>
          </w:tcPr>
          <w:p w:rsidR="00B24247" w:rsidRPr="00B24247" w:rsidRDefault="00B24247" w:rsidP="0063372B">
            <w:pPr>
              <w:spacing w:line="240" w:lineRule="auto"/>
              <w:ind w:firstLine="0"/>
              <w:jc w:val="center"/>
              <w:rPr>
                <w:sz w:val="24"/>
                <w:szCs w:val="24"/>
              </w:rPr>
            </w:pPr>
            <w:r w:rsidRPr="00B24247">
              <w:rPr>
                <w:sz w:val="24"/>
                <w:szCs w:val="24"/>
              </w:rPr>
              <w:t>Отметка руководителя о выполнении</w:t>
            </w:r>
          </w:p>
        </w:tc>
      </w:tr>
      <w:tr w:rsidR="00B24247" w:rsidRPr="00B24247" w:rsidTr="0063372B">
        <w:trPr>
          <w:trHeight w:val="684"/>
        </w:trPr>
        <w:tc>
          <w:tcPr>
            <w:tcW w:w="2689" w:type="dxa"/>
            <w:vAlign w:val="center"/>
          </w:tcPr>
          <w:p w:rsidR="00B24247" w:rsidRPr="00B24247" w:rsidRDefault="00B24247" w:rsidP="0063372B">
            <w:pPr>
              <w:spacing w:line="240" w:lineRule="auto"/>
              <w:ind w:firstLine="0"/>
              <w:jc w:val="left"/>
              <w:rPr>
                <w:sz w:val="24"/>
                <w:szCs w:val="24"/>
              </w:rPr>
            </w:pPr>
            <w:r w:rsidRPr="00B24247">
              <w:rPr>
                <w:sz w:val="24"/>
                <w:szCs w:val="24"/>
              </w:rPr>
              <w:t>1. Подготовительный</w:t>
            </w:r>
          </w:p>
        </w:tc>
        <w:tc>
          <w:tcPr>
            <w:tcW w:w="3401" w:type="dxa"/>
            <w:vAlign w:val="center"/>
          </w:tcPr>
          <w:p w:rsidR="00B24247" w:rsidRPr="00B24247" w:rsidRDefault="00B24247" w:rsidP="0063372B">
            <w:pPr>
              <w:spacing w:line="240" w:lineRule="auto"/>
              <w:ind w:firstLine="0"/>
              <w:jc w:val="left"/>
              <w:rPr>
                <w:sz w:val="24"/>
                <w:szCs w:val="24"/>
              </w:rPr>
            </w:pPr>
            <w:r w:rsidRPr="00B24247">
              <w:rPr>
                <w:sz w:val="24"/>
                <w:szCs w:val="24"/>
              </w:rPr>
              <w:t>Организационное собрание</w:t>
            </w:r>
          </w:p>
        </w:tc>
        <w:tc>
          <w:tcPr>
            <w:tcW w:w="1843" w:type="dxa"/>
            <w:vAlign w:val="center"/>
          </w:tcPr>
          <w:p w:rsidR="00B24247" w:rsidRPr="00B24247" w:rsidRDefault="00B24247" w:rsidP="0063372B">
            <w:pPr>
              <w:spacing w:line="240" w:lineRule="auto"/>
              <w:ind w:firstLine="0"/>
              <w:jc w:val="center"/>
              <w:rPr>
                <w:sz w:val="24"/>
                <w:szCs w:val="24"/>
              </w:rPr>
            </w:pPr>
            <w:r w:rsidRPr="00B24247">
              <w:rPr>
                <w:sz w:val="24"/>
                <w:szCs w:val="24"/>
              </w:rPr>
              <w:t>31.02.25</w:t>
            </w:r>
          </w:p>
        </w:tc>
        <w:tc>
          <w:tcPr>
            <w:tcW w:w="1695" w:type="dxa"/>
            <w:vAlign w:val="center"/>
          </w:tcPr>
          <w:p w:rsidR="00B24247" w:rsidRPr="00B24247" w:rsidRDefault="00B24247" w:rsidP="0063372B">
            <w:pPr>
              <w:spacing w:line="240" w:lineRule="auto"/>
              <w:ind w:firstLine="0"/>
              <w:jc w:val="center"/>
              <w:rPr>
                <w:sz w:val="24"/>
                <w:szCs w:val="24"/>
              </w:rPr>
            </w:pPr>
          </w:p>
        </w:tc>
      </w:tr>
      <w:tr w:rsidR="00B24247" w:rsidRPr="00B24247" w:rsidTr="0063372B">
        <w:trPr>
          <w:trHeight w:val="540"/>
        </w:trPr>
        <w:tc>
          <w:tcPr>
            <w:tcW w:w="2689" w:type="dxa"/>
            <w:vAlign w:val="center"/>
          </w:tcPr>
          <w:p w:rsidR="00B24247" w:rsidRPr="00B24247" w:rsidRDefault="00B24247" w:rsidP="0063372B">
            <w:pPr>
              <w:spacing w:line="240" w:lineRule="auto"/>
              <w:ind w:firstLine="0"/>
              <w:jc w:val="left"/>
              <w:rPr>
                <w:sz w:val="24"/>
                <w:szCs w:val="24"/>
              </w:rPr>
            </w:pPr>
            <w:r w:rsidRPr="00B24247">
              <w:rPr>
                <w:sz w:val="24"/>
                <w:szCs w:val="24"/>
              </w:rPr>
              <w:t>2. Исследовательский</w:t>
            </w:r>
          </w:p>
        </w:tc>
        <w:tc>
          <w:tcPr>
            <w:tcW w:w="3401" w:type="dxa"/>
            <w:vAlign w:val="center"/>
          </w:tcPr>
          <w:p w:rsidR="00B24247" w:rsidRPr="00B24247" w:rsidRDefault="00B24247" w:rsidP="0063372B">
            <w:pPr>
              <w:spacing w:line="240" w:lineRule="auto"/>
              <w:ind w:firstLine="0"/>
              <w:jc w:val="left"/>
              <w:rPr>
                <w:sz w:val="24"/>
                <w:szCs w:val="24"/>
              </w:rPr>
            </w:pPr>
            <w:r w:rsidRPr="00B24247">
              <w:rPr>
                <w:sz w:val="24"/>
                <w:szCs w:val="24"/>
              </w:rPr>
              <w:t>Формулировка целей и задач исследования</w:t>
            </w:r>
          </w:p>
        </w:tc>
        <w:tc>
          <w:tcPr>
            <w:tcW w:w="1843" w:type="dxa"/>
            <w:vAlign w:val="center"/>
          </w:tcPr>
          <w:p w:rsidR="00B24247" w:rsidRPr="00B24247" w:rsidRDefault="00B24247" w:rsidP="0063372B">
            <w:pPr>
              <w:spacing w:line="240" w:lineRule="auto"/>
              <w:ind w:firstLine="0"/>
              <w:jc w:val="center"/>
              <w:rPr>
                <w:sz w:val="24"/>
                <w:szCs w:val="24"/>
              </w:rPr>
            </w:pPr>
            <w:r w:rsidRPr="00B24247">
              <w:rPr>
                <w:sz w:val="24"/>
                <w:szCs w:val="24"/>
              </w:rPr>
              <w:t>01.04.25</w:t>
            </w:r>
          </w:p>
        </w:tc>
        <w:tc>
          <w:tcPr>
            <w:tcW w:w="1695" w:type="dxa"/>
            <w:vAlign w:val="center"/>
          </w:tcPr>
          <w:p w:rsidR="00B24247" w:rsidRPr="00B24247" w:rsidRDefault="00B24247" w:rsidP="0063372B">
            <w:pPr>
              <w:spacing w:line="240" w:lineRule="auto"/>
              <w:ind w:firstLine="0"/>
              <w:jc w:val="center"/>
              <w:rPr>
                <w:sz w:val="24"/>
                <w:szCs w:val="24"/>
              </w:rPr>
            </w:pPr>
          </w:p>
        </w:tc>
      </w:tr>
      <w:tr w:rsidR="00B24247" w:rsidRPr="00B24247" w:rsidTr="0063372B">
        <w:trPr>
          <w:trHeight w:val="354"/>
        </w:trPr>
        <w:tc>
          <w:tcPr>
            <w:tcW w:w="2689" w:type="dxa"/>
            <w:vAlign w:val="center"/>
          </w:tcPr>
          <w:p w:rsidR="00B24247" w:rsidRPr="00B24247" w:rsidRDefault="00B24247" w:rsidP="0063372B">
            <w:pPr>
              <w:spacing w:line="240" w:lineRule="auto"/>
              <w:ind w:firstLine="0"/>
              <w:jc w:val="left"/>
              <w:rPr>
                <w:sz w:val="24"/>
                <w:szCs w:val="24"/>
              </w:rPr>
            </w:pPr>
            <w:r w:rsidRPr="00B24247">
              <w:rPr>
                <w:sz w:val="24"/>
                <w:szCs w:val="24"/>
              </w:rPr>
              <w:t>3. Аналитический</w:t>
            </w:r>
          </w:p>
        </w:tc>
        <w:tc>
          <w:tcPr>
            <w:tcW w:w="3401" w:type="dxa"/>
            <w:vAlign w:val="center"/>
          </w:tcPr>
          <w:p w:rsidR="00B24247" w:rsidRPr="00B24247" w:rsidRDefault="00B24247" w:rsidP="0063372B">
            <w:pPr>
              <w:spacing w:line="240" w:lineRule="auto"/>
              <w:ind w:firstLine="0"/>
              <w:jc w:val="left"/>
              <w:rPr>
                <w:sz w:val="24"/>
                <w:szCs w:val="24"/>
              </w:rPr>
            </w:pPr>
            <w:r w:rsidRPr="00B24247">
              <w:rPr>
                <w:sz w:val="24"/>
                <w:szCs w:val="24"/>
              </w:rPr>
              <w:t>Подбор и анализ информации по теме исследования</w:t>
            </w:r>
          </w:p>
        </w:tc>
        <w:tc>
          <w:tcPr>
            <w:tcW w:w="1843" w:type="dxa"/>
            <w:vAlign w:val="center"/>
          </w:tcPr>
          <w:p w:rsidR="00B24247" w:rsidRPr="00B24247" w:rsidRDefault="00B24247" w:rsidP="0063372B">
            <w:pPr>
              <w:spacing w:line="276" w:lineRule="auto"/>
              <w:ind w:firstLine="0"/>
              <w:jc w:val="center"/>
              <w:rPr>
                <w:sz w:val="24"/>
                <w:szCs w:val="24"/>
              </w:rPr>
            </w:pPr>
            <w:r w:rsidRPr="00B24247">
              <w:rPr>
                <w:sz w:val="24"/>
                <w:szCs w:val="24"/>
              </w:rPr>
              <w:t>01.04.25 – 04.04.25</w:t>
            </w:r>
          </w:p>
        </w:tc>
        <w:tc>
          <w:tcPr>
            <w:tcW w:w="1695" w:type="dxa"/>
            <w:vAlign w:val="center"/>
          </w:tcPr>
          <w:p w:rsidR="00B24247" w:rsidRPr="00B24247" w:rsidRDefault="00B24247" w:rsidP="0063372B">
            <w:pPr>
              <w:spacing w:line="276" w:lineRule="auto"/>
              <w:ind w:firstLine="0"/>
              <w:jc w:val="center"/>
              <w:rPr>
                <w:sz w:val="24"/>
                <w:szCs w:val="24"/>
              </w:rPr>
            </w:pPr>
          </w:p>
        </w:tc>
      </w:tr>
      <w:tr w:rsidR="00B24247" w:rsidRPr="00B24247" w:rsidTr="0063372B">
        <w:trPr>
          <w:trHeight w:val="354"/>
        </w:trPr>
        <w:tc>
          <w:tcPr>
            <w:tcW w:w="2689" w:type="dxa"/>
            <w:vAlign w:val="center"/>
          </w:tcPr>
          <w:p w:rsidR="00B24247" w:rsidRPr="00B24247" w:rsidRDefault="00B24247" w:rsidP="0063372B">
            <w:pPr>
              <w:spacing w:line="240" w:lineRule="auto"/>
              <w:ind w:firstLine="0"/>
              <w:jc w:val="left"/>
              <w:rPr>
                <w:sz w:val="24"/>
                <w:szCs w:val="24"/>
              </w:rPr>
            </w:pPr>
            <w:r w:rsidRPr="00B24247">
              <w:rPr>
                <w:sz w:val="24"/>
                <w:szCs w:val="24"/>
              </w:rPr>
              <w:t>4. Заключительный</w:t>
            </w:r>
          </w:p>
        </w:tc>
        <w:tc>
          <w:tcPr>
            <w:tcW w:w="3401" w:type="dxa"/>
            <w:vAlign w:val="center"/>
          </w:tcPr>
          <w:p w:rsidR="00B24247" w:rsidRPr="00B24247" w:rsidRDefault="00B24247" w:rsidP="0063372B">
            <w:pPr>
              <w:spacing w:line="240" w:lineRule="auto"/>
              <w:ind w:firstLine="0"/>
              <w:jc w:val="left"/>
              <w:rPr>
                <w:sz w:val="24"/>
                <w:szCs w:val="24"/>
              </w:rPr>
            </w:pPr>
            <w:r w:rsidRPr="00B24247">
              <w:rPr>
                <w:sz w:val="24"/>
                <w:szCs w:val="24"/>
              </w:rPr>
              <w:t>Подготовка и защита отчета</w:t>
            </w:r>
          </w:p>
        </w:tc>
        <w:tc>
          <w:tcPr>
            <w:tcW w:w="1843" w:type="dxa"/>
            <w:vAlign w:val="center"/>
          </w:tcPr>
          <w:p w:rsidR="00B24247" w:rsidRPr="00B24247" w:rsidRDefault="00B24247" w:rsidP="0063372B">
            <w:pPr>
              <w:spacing w:line="276" w:lineRule="auto"/>
              <w:ind w:firstLine="0"/>
              <w:jc w:val="center"/>
              <w:rPr>
                <w:sz w:val="24"/>
                <w:szCs w:val="24"/>
                <w:lang w:val="en-US"/>
              </w:rPr>
            </w:pPr>
            <w:r w:rsidRPr="00B24247">
              <w:rPr>
                <w:sz w:val="24"/>
                <w:szCs w:val="24"/>
              </w:rPr>
              <w:t>04.04.25 – 19.04.25</w:t>
            </w:r>
          </w:p>
        </w:tc>
        <w:tc>
          <w:tcPr>
            <w:tcW w:w="1695" w:type="dxa"/>
            <w:vAlign w:val="center"/>
          </w:tcPr>
          <w:p w:rsidR="00B24247" w:rsidRPr="00B24247" w:rsidRDefault="00B24247" w:rsidP="0063372B">
            <w:pPr>
              <w:spacing w:line="276" w:lineRule="auto"/>
              <w:ind w:firstLine="0"/>
              <w:jc w:val="center"/>
              <w:rPr>
                <w:sz w:val="24"/>
                <w:szCs w:val="24"/>
              </w:rPr>
            </w:pPr>
          </w:p>
        </w:tc>
      </w:tr>
    </w:tbl>
    <w:p w:rsidR="00B24247" w:rsidRPr="00B24247" w:rsidRDefault="00B24247" w:rsidP="00B24247">
      <w:pPr>
        <w:spacing w:line="240" w:lineRule="auto"/>
        <w:ind w:firstLine="0"/>
        <w:rPr>
          <w:sz w:val="24"/>
          <w:szCs w:val="24"/>
        </w:rPr>
      </w:pPr>
    </w:p>
    <w:p w:rsidR="00B24247" w:rsidRPr="00B24247" w:rsidRDefault="00B24247" w:rsidP="00B24247">
      <w:pPr>
        <w:spacing w:after="120" w:line="240" w:lineRule="auto"/>
        <w:ind w:firstLine="0"/>
        <w:rPr>
          <w:sz w:val="24"/>
          <w:szCs w:val="24"/>
        </w:rPr>
      </w:pPr>
    </w:p>
    <w:p w:rsidR="00B24247" w:rsidRPr="00B24247" w:rsidRDefault="00B24247" w:rsidP="00B24247">
      <w:pPr>
        <w:spacing w:after="120" w:line="240" w:lineRule="auto"/>
        <w:ind w:firstLine="0"/>
        <w:rPr>
          <w:sz w:val="24"/>
          <w:szCs w:val="24"/>
        </w:rPr>
      </w:pPr>
    </w:p>
    <w:p w:rsidR="00B24247" w:rsidRPr="00B24247" w:rsidRDefault="00B24247" w:rsidP="00B24247">
      <w:pPr>
        <w:spacing w:after="120" w:line="240" w:lineRule="auto"/>
        <w:ind w:firstLine="0"/>
        <w:rPr>
          <w:sz w:val="24"/>
          <w:szCs w:val="24"/>
        </w:rPr>
      </w:pPr>
      <w:r w:rsidRPr="00B24247">
        <w:rPr>
          <w:sz w:val="24"/>
          <w:szCs w:val="24"/>
        </w:rPr>
        <w:t>Руководители практики</w:t>
      </w:r>
    </w:p>
    <w:p w:rsidR="00B24247" w:rsidRPr="00B24247" w:rsidRDefault="00B24247" w:rsidP="00B24247">
      <w:pPr>
        <w:spacing w:line="240" w:lineRule="auto"/>
        <w:ind w:firstLine="0"/>
        <w:jc w:val="left"/>
        <w:rPr>
          <w:sz w:val="24"/>
          <w:szCs w:val="24"/>
        </w:rPr>
      </w:pPr>
      <w:r w:rsidRPr="00B24247">
        <w:rPr>
          <w:sz w:val="24"/>
          <w:szCs w:val="24"/>
        </w:rPr>
        <w:t xml:space="preserve">канд. </w:t>
      </w:r>
      <w:proofErr w:type="spellStart"/>
      <w:r w:rsidRPr="00B24247">
        <w:rPr>
          <w:sz w:val="24"/>
          <w:szCs w:val="24"/>
        </w:rPr>
        <w:t>экон</w:t>
      </w:r>
      <w:proofErr w:type="spellEnd"/>
      <w:r w:rsidRPr="00B24247">
        <w:rPr>
          <w:sz w:val="24"/>
          <w:szCs w:val="24"/>
        </w:rPr>
        <w:t xml:space="preserve">. наук, </w:t>
      </w:r>
    </w:p>
    <w:p w:rsidR="00FD45DE" w:rsidRPr="00B24247" w:rsidRDefault="00B24247" w:rsidP="00B24247">
      <w:pPr>
        <w:spacing w:after="160" w:line="259" w:lineRule="auto"/>
        <w:ind w:firstLine="0"/>
        <w:rPr>
          <w:sz w:val="24"/>
          <w:szCs w:val="24"/>
        </w:rPr>
      </w:pPr>
      <w:r w:rsidRPr="00B24247">
        <w:rPr>
          <w:sz w:val="24"/>
          <w:szCs w:val="24"/>
        </w:rPr>
        <w:t>доцент кафедры ЭУ</w:t>
      </w:r>
      <w:r w:rsidRPr="00B24247">
        <w:rPr>
          <w:sz w:val="24"/>
          <w:szCs w:val="24"/>
        </w:rPr>
        <w:tab/>
      </w:r>
      <w:r w:rsidRPr="00B24247">
        <w:rPr>
          <w:sz w:val="24"/>
          <w:szCs w:val="24"/>
        </w:rPr>
        <w:tab/>
        <w:t>_______________</w:t>
      </w:r>
      <w:r w:rsidRPr="00B24247">
        <w:rPr>
          <w:sz w:val="24"/>
          <w:szCs w:val="24"/>
        </w:rPr>
        <w:tab/>
        <w:t xml:space="preserve">   А.В. Корень</w:t>
      </w:r>
    </w:p>
    <w:p w:rsidR="00FD45DE" w:rsidRDefault="00FD45DE" w:rsidP="00FD45DE">
      <w:pPr>
        <w:pStyle w:val="a6"/>
        <w:jc w:val="center"/>
        <w:rPr>
          <w:rFonts w:ascii="Times New Roman" w:hAnsi="Times New Roman" w:cs="Times New Roman"/>
          <w:color w:val="000000" w:themeColor="text1"/>
          <w:spacing w:val="0"/>
          <w:kern w:val="0"/>
          <w:sz w:val="28"/>
          <w:szCs w:val="28"/>
        </w:rPr>
      </w:pPr>
      <w:bookmarkStart w:id="2" w:name="_heading=h.gjdgxs" w:colFirst="0" w:colLast="0"/>
      <w:bookmarkEnd w:id="2"/>
    </w:p>
    <w:p w:rsidR="00FD45DE" w:rsidRDefault="00FD45DE" w:rsidP="009061EA">
      <w:pPr>
        <w:pStyle w:val="a6"/>
        <w:ind w:firstLine="0"/>
        <w:rPr>
          <w:rFonts w:ascii="Times New Roman" w:hAnsi="Times New Roman" w:cs="Times New Roman"/>
          <w:color w:val="000000" w:themeColor="text1"/>
          <w:spacing w:val="0"/>
          <w:kern w:val="0"/>
          <w:sz w:val="28"/>
          <w:szCs w:val="28"/>
        </w:rPr>
      </w:pPr>
    </w:p>
    <w:p w:rsidR="00B24247" w:rsidRDefault="00B24247" w:rsidP="00B24247">
      <w:pPr>
        <w:rPr>
          <w:lang w:eastAsia="en-US"/>
        </w:rPr>
      </w:pPr>
    </w:p>
    <w:p w:rsidR="00B24247" w:rsidRDefault="00B24247" w:rsidP="00B24247">
      <w:pPr>
        <w:rPr>
          <w:lang w:eastAsia="en-US"/>
        </w:rPr>
      </w:pPr>
    </w:p>
    <w:p w:rsidR="00B24247" w:rsidRDefault="00B24247" w:rsidP="00B24247">
      <w:pPr>
        <w:rPr>
          <w:lang w:eastAsia="en-US"/>
        </w:rPr>
      </w:pPr>
    </w:p>
    <w:p w:rsidR="00B24247" w:rsidRDefault="00B24247" w:rsidP="00B24247">
      <w:pPr>
        <w:rPr>
          <w:lang w:eastAsia="en-US"/>
        </w:rPr>
      </w:pPr>
    </w:p>
    <w:p w:rsidR="00B24247" w:rsidRDefault="00B24247" w:rsidP="00B24247">
      <w:pPr>
        <w:rPr>
          <w:lang w:eastAsia="en-US"/>
        </w:rPr>
      </w:pPr>
    </w:p>
    <w:p w:rsidR="00B24247" w:rsidRDefault="00B24247" w:rsidP="00B24247">
      <w:pPr>
        <w:rPr>
          <w:lang w:eastAsia="en-US"/>
        </w:rPr>
      </w:pPr>
    </w:p>
    <w:p w:rsidR="00B24247" w:rsidRPr="00B24247" w:rsidRDefault="00B24247" w:rsidP="00B24247">
      <w:pPr>
        <w:rPr>
          <w:lang w:eastAsia="en-US"/>
        </w:rPr>
      </w:pPr>
    </w:p>
    <w:p w:rsidR="00FD45DE" w:rsidRPr="00E41423" w:rsidRDefault="00FD45DE" w:rsidP="00FD45DE">
      <w:pPr>
        <w:pStyle w:val="a6"/>
        <w:jc w:val="center"/>
        <w:rPr>
          <w:rFonts w:ascii="Arial" w:hAnsi="Arial" w:cs="Arial"/>
          <w:color w:val="000000" w:themeColor="text1"/>
          <w:spacing w:val="0"/>
          <w:kern w:val="0"/>
          <w:sz w:val="30"/>
          <w:szCs w:val="30"/>
        </w:rPr>
      </w:pPr>
      <w:r w:rsidRPr="00E41423">
        <w:rPr>
          <w:rFonts w:ascii="Arial" w:hAnsi="Arial" w:cs="Arial"/>
          <w:color w:val="000000" w:themeColor="text1"/>
          <w:spacing w:val="0"/>
          <w:kern w:val="0"/>
          <w:sz w:val="30"/>
          <w:szCs w:val="30"/>
        </w:rPr>
        <w:lastRenderedPageBreak/>
        <w:t>Содержание</w:t>
      </w:r>
    </w:p>
    <w:p w:rsidR="00FD45DE" w:rsidRPr="005308CE" w:rsidRDefault="00FD45DE" w:rsidP="00FD45DE">
      <w:pPr>
        <w:rPr>
          <w:szCs w:val="28"/>
        </w:rPr>
      </w:pPr>
    </w:p>
    <w:p w:rsidR="00FD45DE" w:rsidRPr="005308CE" w:rsidRDefault="00FD45DE" w:rsidP="009061EA">
      <w:pPr>
        <w:pStyle w:val="11"/>
        <w:tabs>
          <w:tab w:val="right" w:pos="9345"/>
        </w:tabs>
        <w:spacing w:before="0"/>
        <w:jc w:val="both"/>
        <w:rPr>
          <w:rFonts w:ascii="Times New Roman" w:hAnsi="Times New Roman" w:cs="Times New Roman"/>
          <w:b w:val="0"/>
          <w:bCs w:val="0"/>
          <w:caps w:val="0"/>
          <w:sz w:val="28"/>
          <w:szCs w:val="28"/>
        </w:rPr>
      </w:pPr>
      <w:r w:rsidRPr="005308CE">
        <w:rPr>
          <w:rFonts w:ascii="Times New Roman" w:hAnsi="Times New Roman" w:cstheme="minorBidi"/>
          <w:b w:val="0"/>
          <w:bCs w:val="0"/>
          <w:caps w:val="0"/>
          <w:sz w:val="28"/>
          <w:szCs w:val="28"/>
        </w:rPr>
        <w:fldChar w:fldCharType="begin"/>
      </w:r>
      <w:r w:rsidRPr="005308CE">
        <w:rPr>
          <w:rFonts w:ascii="Times New Roman" w:hAnsi="Times New Roman" w:cstheme="minorBidi"/>
          <w:b w:val="0"/>
          <w:bCs w:val="0"/>
          <w:caps w:val="0"/>
          <w:sz w:val="28"/>
          <w:szCs w:val="28"/>
        </w:rPr>
        <w:instrText xml:space="preserve"> TOC \o "1-3" \h \z \u </w:instrText>
      </w:r>
      <w:r w:rsidRPr="005308CE">
        <w:rPr>
          <w:rFonts w:ascii="Times New Roman" w:hAnsi="Times New Roman" w:cstheme="minorBidi"/>
          <w:b w:val="0"/>
          <w:bCs w:val="0"/>
          <w:caps w:val="0"/>
          <w:sz w:val="28"/>
          <w:szCs w:val="28"/>
        </w:rPr>
        <w:fldChar w:fldCharType="separate"/>
      </w:r>
      <w:hyperlink w:anchor="_Toc163851334" w:history="1">
        <w:r w:rsidRPr="005308CE">
          <w:rPr>
            <w:rFonts w:ascii="Times New Roman" w:hAnsi="Times New Roman" w:cs="Times New Roman"/>
            <w:b w:val="0"/>
            <w:bCs w:val="0"/>
            <w:caps w:val="0"/>
            <w:sz w:val="28"/>
            <w:szCs w:val="28"/>
          </w:rPr>
          <w:t>Введение</w:t>
        </w:r>
        <w:r w:rsidRPr="005308CE">
          <w:rPr>
            <w:rFonts w:ascii="Times New Roman" w:hAnsi="Times New Roman" w:cs="Times New Roman"/>
            <w:b w:val="0"/>
            <w:bCs w:val="0"/>
            <w:caps w:val="0"/>
            <w:webHidden/>
            <w:sz w:val="28"/>
            <w:szCs w:val="28"/>
          </w:rPr>
          <w:tab/>
        </w:r>
        <w:r w:rsidR="00B24247">
          <w:rPr>
            <w:rFonts w:ascii="Times New Roman" w:hAnsi="Times New Roman" w:cs="Times New Roman"/>
            <w:b w:val="0"/>
            <w:bCs w:val="0"/>
            <w:caps w:val="0"/>
            <w:webHidden/>
            <w:sz w:val="28"/>
            <w:szCs w:val="28"/>
          </w:rPr>
          <w:t>6</w:t>
        </w:r>
      </w:hyperlink>
    </w:p>
    <w:p w:rsidR="00FD45DE" w:rsidRPr="005308CE" w:rsidRDefault="00F93755" w:rsidP="009061EA">
      <w:pPr>
        <w:pStyle w:val="11"/>
        <w:tabs>
          <w:tab w:val="right" w:pos="9345"/>
        </w:tabs>
        <w:spacing w:before="0"/>
        <w:jc w:val="both"/>
        <w:rPr>
          <w:rFonts w:ascii="Times New Roman" w:hAnsi="Times New Roman" w:cs="Times New Roman"/>
          <w:b w:val="0"/>
          <w:bCs w:val="0"/>
          <w:caps w:val="0"/>
          <w:sz w:val="28"/>
          <w:szCs w:val="28"/>
        </w:rPr>
      </w:pPr>
      <w:hyperlink w:anchor="_Toc163851335" w:history="1">
        <w:r w:rsidR="00FD45DE" w:rsidRPr="005308CE">
          <w:rPr>
            <w:rFonts w:ascii="Times New Roman" w:hAnsi="Times New Roman" w:cs="Times New Roman"/>
            <w:b w:val="0"/>
            <w:bCs w:val="0"/>
            <w:caps w:val="0"/>
            <w:sz w:val="28"/>
            <w:szCs w:val="28"/>
          </w:rPr>
          <w:t>1 Анализ и характеристика исследуемой проблемы</w:t>
        </w:r>
        <w:r w:rsidR="00FD45DE" w:rsidRPr="005308CE">
          <w:rPr>
            <w:rFonts w:ascii="Times New Roman" w:hAnsi="Times New Roman" w:cs="Times New Roman"/>
            <w:b w:val="0"/>
            <w:bCs w:val="0"/>
            <w:caps w:val="0"/>
            <w:webHidden/>
            <w:sz w:val="28"/>
            <w:szCs w:val="28"/>
          </w:rPr>
          <w:tab/>
        </w:r>
        <w:r w:rsidR="00B24247">
          <w:rPr>
            <w:rFonts w:ascii="Times New Roman" w:hAnsi="Times New Roman" w:cs="Times New Roman"/>
            <w:b w:val="0"/>
            <w:bCs w:val="0"/>
            <w:caps w:val="0"/>
            <w:webHidden/>
            <w:sz w:val="28"/>
            <w:szCs w:val="28"/>
          </w:rPr>
          <w:t>7</w:t>
        </w:r>
      </w:hyperlink>
    </w:p>
    <w:p w:rsidR="00FD45DE" w:rsidRPr="005308CE" w:rsidRDefault="00F93755" w:rsidP="009061EA">
      <w:pPr>
        <w:pStyle w:val="11"/>
        <w:tabs>
          <w:tab w:val="right" w:pos="9345"/>
        </w:tabs>
        <w:spacing w:before="0"/>
        <w:jc w:val="both"/>
        <w:rPr>
          <w:rFonts w:ascii="Times New Roman" w:hAnsi="Times New Roman" w:cstheme="minorBidi"/>
          <w:b w:val="0"/>
          <w:bCs w:val="0"/>
          <w:caps w:val="0"/>
          <w:sz w:val="28"/>
          <w:szCs w:val="28"/>
        </w:rPr>
      </w:pPr>
      <w:hyperlink w:anchor="_Toc163851336" w:history="1">
        <w:r w:rsidR="00FD45DE" w:rsidRPr="005308CE">
          <w:rPr>
            <w:rFonts w:ascii="Times New Roman" w:hAnsi="Times New Roman" w:cs="Times New Roman"/>
            <w:b w:val="0"/>
            <w:bCs w:val="0"/>
            <w:caps w:val="0"/>
            <w:sz w:val="28"/>
            <w:szCs w:val="28"/>
          </w:rPr>
          <w:t>2</w:t>
        </w:r>
        <w:r w:rsidR="00FD45DE" w:rsidRPr="005308CE">
          <w:rPr>
            <w:rFonts w:ascii="Times New Roman" w:hAnsi="Times New Roman" w:cs="Times New Roman"/>
            <w:b w:val="0"/>
            <w:bCs w:val="0"/>
            <w:caps w:val="0"/>
            <w:sz w:val="28"/>
            <w:szCs w:val="28"/>
            <w:lang w:val="en-US"/>
          </w:rPr>
          <w:t xml:space="preserve"> </w:t>
        </w:r>
        <w:r w:rsidR="00FD45DE" w:rsidRPr="005308CE">
          <w:rPr>
            <w:rFonts w:ascii="Times New Roman" w:hAnsi="Times New Roman" w:cs="Times New Roman"/>
            <w:b w:val="0"/>
            <w:bCs w:val="0"/>
            <w:caps w:val="0"/>
            <w:sz w:val="28"/>
            <w:szCs w:val="28"/>
          </w:rPr>
          <w:t>Ближайшее будущее цифровизации</w:t>
        </w:r>
        <w:r w:rsidR="00FD45DE" w:rsidRPr="005308CE">
          <w:rPr>
            <w:rFonts w:ascii="Times New Roman" w:hAnsi="Times New Roman" w:cs="Times New Roman"/>
            <w:b w:val="0"/>
            <w:bCs w:val="0"/>
            <w:caps w:val="0"/>
            <w:webHidden/>
            <w:sz w:val="28"/>
            <w:szCs w:val="28"/>
          </w:rPr>
          <w:tab/>
        </w:r>
        <w:r w:rsidR="00FD45DE" w:rsidRPr="005308CE">
          <w:rPr>
            <w:rFonts w:ascii="Times New Roman" w:hAnsi="Times New Roman" w:cs="Times New Roman"/>
            <w:b w:val="0"/>
            <w:bCs w:val="0"/>
            <w:caps w:val="0"/>
            <w:webHidden/>
            <w:sz w:val="28"/>
            <w:szCs w:val="28"/>
          </w:rPr>
          <w:fldChar w:fldCharType="begin"/>
        </w:r>
        <w:r w:rsidR="00FD45DE" w:rsidRPr="005308CE">
          <w:rPr>
            <w:rFonts w:ascii="Times New Roman" w:hAnsi="Times New Roman" w:cs="Times New Roman"/>
            <w:b w:val="0"/>
            <w:bCs w:val="0"/>
            <w:caps w:val="0"/>
            <w:webHidden/>
            <w:sz w:val="28"/>
            <w:szCs w:val="28"/>
          </w:rPr>
          <w:instrText xml:space="preserve"> PAGEREF _Toc163851336 \h </w:instrText>
        </w:r>
        <w:r w:rsidR="00FD45DE" w:rsidRPr="005308CE">
          <w:rPr>
            <w:rFonts w:ascii="Times New Roman" w:hAnsi="Times New Roman" w:cs="Times New Roman"/>
            <w:b w:val="0"/>
            <w:bCs w:val="0"/>
            <w:caps w:val="0"/>
            <w:webHidden/>
            <w:sz w:val="28"/>
            <w:szCs w:val="28"/>
          </w:rPr>
          <w:fldChar w:fldCharType="separate"/>
        </w:r>
        <w:r w:rsidR="00C77938">
          <w:rPr>
            <w:rFonts w:ascii="Times New Roman" w:hAnsi="Times New Roman" w:cs="Times New Roman"/>
            <w:caps w:val="0"/>
            <w:noProof/>
            <w:webHidden/>
            <w:sz w:val="28"/>
            <w:szCs w:val="28"/>
          </w:rPr>
          <w:t>Ошибка! Закладка не определена.</w:t>
        </w:r>
        <w:r w:rsidR="00FD45DE" w:rsidRPr="005308CE">
          <w:rPr>
            <w:rFonts w:ascii="Times New Roman" w:hAnsi="Times New Roman" w:cs="Times New Roman"/>
            <w:b w:val="0"/>
            <w:bCs w:val="0"/>
            <w:caps w:val="0"/>
            <w:webHidden/>
            <w:sz w:val="28"/>
            <w:szCs w:val="28"/>
          </w:rPr>
          <w:fldChar w:fldCharType="end"/>
        </w:r>
      </w:hyperlink>
    </w:p>
    <w:p w:rsidR="00FD45DE" w:rsidRPr="005308CE" w:rsidRDefault="00F93755" w:rsidP="009061EA">
      <w:pPr>
        <w:pStyle w:val="11"/>
        <w:tabs>
          <w:tab w:val="right" w:pos="9345"/>
        </w:tabs>
        <w:spacing w:before="0"/>
        <w:jc w:val="both"/>
        <w:rPr>
          <w:rFonts w:ascii="Times New Roman" w:hAnsi="Times New Roman" w:cstheme="minorBidi"/>
          <w:b w:val="0"/>
          <w:bCs w:val="0"/>
          <w:caps w:val="0"/>
          <w:sz w:val="28"/>
          <w:szCs w:val="28"/>
        </w:rPr>
      </w:pPr>
      <w:hyperlink w:anchor="_Toc163851337" w:history="1">
        <w:r w:rsidR="00FD45DE" w:rsidRPr="005308CE">
          <w:rPr>
            <w:rFonts w:ascii="Times New Roman" w:hAnsi="Times New Roman" w:cstheme="minorBidi"/>
            <w:b w:val="0"/>
            <w:bCs w:val="0"/>
            <w:caps w:val="0"/>
            <w:sz w:val="28"/>
            <w:szCs w:val="28"/>
          </w:rPr>
          <w:t>Заключение</w:t>
        </w:r>
        <w:r w:rsidR="00FD45DE" w:rsidRPr="005308CE">
          <w:rPr>
            <w:rFonts w:ascii="Times New Roman" w:hAnsi="Times New Roman" w:cstheme="minorBidi"/>
            <w:b w:val="0"/>
            <w:bCs w:val="0"/>
            <w:caps w:val="0"/>
            <w:webHidden/>
            <w:sz w:val="28"/>
            <w:szCs w:val="28"/>
          </w:rPr>
          <w:tab/>
        </w:r>
        <w:r w:rsidR="00FD45DE" w:rsidRPr="005308CE">
          <w:rPr>
            <w:rFonts w:ascii="Times New Roman" w:hAnsi="Times New Roman" w:cstheme="minorBidi"/>
            <w:b w:val="0"/>
            <w:bCs w:val="0"/>
            <w:caps w:val="0"/>
            <w:webHidden/>
            <w:sz w:val="28"/>
            <w:szCs w:val="28"/>
          </w:rPr>
          <w:fldChar w:fldCharType="begin"/>
        </w:r>
        <w:r w:rsidR="00FD45DE" w:rsidRPr="005308CE">
          <w:rPr>
            <w:rFonts w:ascii="Times New Roman" w:hAnsi="Times New Roman" w:cstheme="minorBidi"/>
            <w:b w:val="0"/>
            <w:bCs w:val="0"/>
            <w:caps w:val="0"/>
            <w:webHidden/>
            <w:sz w:val="28"/>
            <w:szCs w:val="28"/>
          </w:rPr>
          <w:instrText xml:space="preserve"> PAGEREF _Toc163851337 \h </w:instrText>
        </w:r>
        <w:r w:rsidR="00FD45DE" w:rsidRPr="005308CE">
          <w:rPr>
            <w:rFonts w:ascii="Times New Roman" w:hAnsi="Times New Roman" w:cstheme="minorBidi"/>
            <w:b w:val="0"/>
            <w:bCs w:val="0"/>
            <w:caps w:val="0"/>
            <w:webHidden/>
            <w:sz w:val="28"/>
            <w:szCs w:val="28"/>
          </w:rPr>
          <w:fldChar w:fldCharType="separate"/>
        </w:r>
        <w:r w:rsidR="00C77938">
          <w:rPr>
            <w:rFonts w:ascii="Times New Roman" w:hAnsi="Times New Roman" w:cstheme="minorBidi"/>
            <w:caps w:val="0"/>
            <w:noProof/>
            <w:webHidden/>
            <w:sz w:val="28"/>
            <w:szCs w:val="28"/>
          </w:rPr>
          <w:t>Ошибка! Закладка не определена.</w:t>
        </w:r>
        <w:r w:rsidR="00FD45DE" w:rsidRPr="005308CE">
          <w:rPr>
            <w:rFonts w:ascii="Times New Roman" w:hAnsi="Times New Roman" w:cstheme="minorBidi"/>
            <w:b w:val="0"/>
            <w:bCs w:val="0"/>
            <w:caps w:val="0"/>
            <w:webHidden/>
            <w:sz w:val="28"/>
            <w:szCs w:val="28"/>
          </w:rPr>
          <w:fldChar w:fldCharType="end"/>
        </w:r>
      </w:hyperlink>
    </w:p>
    <w:p w:rsidR="00FD45DE" w:rsidRPr="005308CE" w:rsidRDefault="00F93755" w:rsidP="009061EA">
      <w:pPr>
        <w:pStyle w:val="11"/>
        <w:tabs>
          <w:tab w:val="right" w:pos="9345"/>
        </w:tabs>
        <w:spacing w:before="0"/>
        <w:jc w:val="both"/>
        <w:rPr>
          <w:rFonts w:ascii="Times New Roman" w:hAnsi="Times New Roman" w:cstheme="minorBidi"/>
          <w:b w:val="0"/>
          <w:bCs w:val="0"/>
          <w:caps w:val="0"/>
          <w:sz w:val="28"/>
          <w:szCs w:val="28"/>
        </w:rPr>
      </w:pPr>
      <w:hyperlink w:anchor="_Toc163851338" w:history="1">
        <w:r w:rsidR="00FD45DE" w:rsidRPr="005308CE">
          <w:rPr>
            <w:rFonts w:ascii="Times New Roman" w:hAnsi="Times New Roman" w:cstheme="minorBidi"/>
            <w:b w:val="0"/>
            <w:bCs w:val="0"/>
            <w:caps w:val="0"/>
            <w:sz w:val="28"/>
            <w:szCs w:val="28"/>
          </w:rPr>
          <w:t>Список использованных источников</w:t>
        </w:r>
        <w:r w:rsidR="00FD45DE" w:rsidRPr="005308CE">
          <w:rPr>
            <w:rFonts w:ascii="Times New Roman" w:hAnsi="Times New Roman" w:cstheme="minorBidi"/>
            <w:b w:val="0"/>
            <w:bCs w:val="0"/>
            <w:caps w:val="0"/>
            <w:webHidden/>
            <w:sz w:val="28"/>
            <w:szCs w:val="28"/>
          </w:rPr>
          <w:tab/>
        </w:r>
        <w:r w:rsidR="00FD45DE" w:rsidRPr="005308CE">
          <w:rPr>
            <w:rFonts w:ascii="Times New Roman" w:hAnsi="Times New Roman" w:cstheme="minorBidi"/>
            <w:b w:val="0"/>
            <w:bCs w:val="0"/>
            <w:caps w:val="0"/>
            <w:webHidden/>
            <w:sz w:val="28"/>
            <w:szCs w:val="28"/>
          </w:rPr>
          <w:fldChar w:fldCharType="begin"/>
        </w:r>
        <w:r w:rsidR="00FD45DE" w:rsidRPr="005308CE">
          <w:rPr>
            <w:rFonts w:ascii="Times New Roman" w:hAnsi="Times New Roman" w:cstheme="minorBidi"/>
            <w:b w:val="0"/>
            <w:bCs w:val="0"/>
            <w:caps w:val="0"/>
            <w:webHidden/>
            <w:sz w:val="28"/>
            <w:szCs w:val="28"/>
          </w:rPr>
          <w:instrText xml:space="preserve"> PAGEREF _Toc163851338 \h </w:instrText>
        </w:r>
        <w:r w:rsidR="00FD45DE" w:rsidRPr="005308CE">
          <w:rPr>
            <w:rFonts w:ascii="Times New Roman" w:hAnsi="Times New Roman" w:cstheme="minorBidi"/>
            <w:b w:val="0"/>
            <w:bCs w:val="0"/>
            <w:caps w:val="0"/>
            <w:webHidden/>
            <w:sz w:val="28"/>
            <w:szCs w:val="28"/>
          </w:rPr>
          <w:fldChar w:fldCharType="separate"/>
        </w:r>
        <w:r w:rsidR="00C77938">
          <w:rPr>
            <w:rFonts w:ascii="Times New Roman" w:hAnsi="Times New Roman" w:cstheme="minorBidi"/>
            <w:caps w:val="0"/>
            <w:noProof/>
            <w:webHidden/>
            <w:sz w:val="28"/>
            <w:szCs w:val="28"/>
          </w:rPr>
          <w:t>Ошибка! Закладка не определена.</w:t>
        </w:r>
        <w:r w:rsidR="00FD45DE" w:rsidRPr="005308CE">
          <w:rPr>
            <w:rFonts w:ascii="Times New Roman" w:hAnsi="Times New Roman" w:cstheme="minorBidi"/>
            <w:b w:val="0"/>
            <w:bCs w:val="0"/>
            <w:caps w:val="0"/>
            <w:webHidden/>
            <w:sz w:val="28"/>
            <w:szCs w:val="28"/>
          </w:rPr>
          <w:fldChar w:fldCharType="end"/>
        </w:r>
      </w:hyperlink>
    </w:p>
    <w:p w:rsidR="00FD45DE" w:rsidRPr="005308CE" w:rsidRDefault="00FD45DE" w:rsidP="009061EA">
      <w:pPr>
        <w:pStyle w:val="a4"/>
        <w:ind w:left="0"/>
        <w:rPr>
          <w:szCs w:val="28"/>
        </w:rPr>
      </w:pPr>
      <w:r w:rsidRPr="005308CE">
        <w:rPr>
          <w:szCs w:val="28"/>
        </w:rPr>
        <w:fldChar w:fldCharType="end"/>
      </w:r>
      <w:r w:rsidR="009061EA">
        <w:rPr>
          <w:szCs w:val="28"/>
        </w:rPr>
        <w:t>Приложение А</w:t>
      </w:r>
      <w:r w:rsidR="00C56309">
        <w:rPr>
          <w:szCs w:val="28"/>
        </w:rPr>
        <w:t xml:space="preserve">                                                      </w:t>
      </w:r>
      <w:r w:rsidR="009061EA">
        <w:rPr>
          <w:szCs w:val="28"/>
        </w:rPr>
        <w:t xml:space="preserve">                    </w:t>
      </w:r>
      <w:r w:rsidR="00C56309">
        <w:rPr>
          <w:szCs w:val="28"/>
        </w:rPr>
        <w:t xml:space="preserve">                    1</w:t>
      </w:r>
      <w:r w:rsidR="00B24247">
        <w:rPr>
          <w:szCs w:val="28"/>
        </w:rPr>
        <w:t>9</w:t>
      </w:r>
    </w:p>
    <w:p w:rsidR="00FD45DE" w:rsidRDefault="00FD45DE" w:rsidP="00FD45DE">
      <w:pPr>
        <w:pStyle w:val="a4"/>
        <w:ind w:left="0"/>
      </w:pPr>
    </w:p>
    <w:p w:rsidR="00FD45DE" w:rsidRDefault="00FD45DE" w:rsidP="00FD45DE">
      <w:pPr>
        <w:pStyle w:val="a4"/>
      </w:pPr>
    </w:p>
    <w:p w:rsidR="00FD45DE" w:rsidRDefault="00FD45DE" w:rsidP="00FD45DE">
      <w:pPr>
        <w:pStyle w:val="a4"/>
      </w:pPr>
    </w:p>
    <w:p w:rsidR="006F6AAE" w:rsidRPr="00817D13" w:rsidRDefault="00FD45DE" w:rsidP="009061EA">
      <w:pPr>
        <w:spacing w:after="160" w:line="259" w:lineRule="auto"/>
        <w:ind w:firstLine="0"/>
      </w:pPr>
      <w:r>
        <w:br w:type="page"/>
      </w:r>
    </w:p>
    <w:p w:rsidR="00B95BF0" w:rsidRPr="00E41423" w:rsidRDefault="00AD5F00" w:rsidP="00817D13">
      <w:pPr>
        <w:pStyle w:val="2"/>
        <w:ind w:left="-5"/>
        <w:jc w:val="center"/>
        <w:rPr>
          <w:rFonts w:ascii="Arial" w:hAnsi="Arial" w:cs="Arial"/>
          <w:b w:val="0"/>
          <w:szCs w:val="30"/>
        </w:rPr>
      </w:pPr>
      <w:r w:rsidRPr="00E41423">
        <w:rPr>
          <w:rFonts w:ascii="Arial" w:hAnsi="Arial" w:cs="Arial"/>
          <w:b w:val="0"/>
          <w:szCs w:val="30"/>
        </w:rPr>
        <w:lastRenderedPageBreak/>
        <w:t>ВВЕДЕНИЕ</w:t>
      </w:r>
    </w:p>
    <w:p w:rsidR="00B95BF0" w:rsidRDefault="00AD5F00" w:rsidP="009061EA">
      <w:pPr>
        <w:spacing w:after="0" w:line="360" w:lineRule="auto"/>
        <w:ind w:left="-12" w:right="0" w:firstLine="709"/>
      </w:pPr>
      <w:r>
        <w:t>Учебная практика по формированию исследовательских компетенций ориентирована на развитие у студентов навыков поиска, анализа и систематизации информации, являющейся основой для достижения целей и решения задач любого научного исследования.</w:t>
      </w:r>
    </w:p>
    <w:p w:rsidR="00B95BF0" w:rsidRDefault="00AD5F00" w:rsidP="009061EA">
      <w:pPr>
        <w:spacing w:after="0" w:line="360" w:lineRule="auto"/>
        <w:ind w:left="-12" w:right="0" w:firstLine="709"/>
      </w:pPr>
      <w:r>
        <w:t>В ходе практики студенты получают возможность применить теоретические знания, полученные в рамках учебных дисциплин и в процессе профессиональных научных изысканий.</w:t>
      </w:r>
    </w:p>
    <w:p w:rsidR="00B95BF0" w:rsidRDefault="00AD5F00" w:rsidP="009061EA">
      <w:pPr>
        <w:spacing w:after="0" w:line="360" w:lineRule="auto"/>
        <w:ind w:left="-12" w:right="0" w:firstLine="709"/>
      </w:pPr>
      <w:r>
        <w:t>Содержание практики охватывает следующие аспекты: закрепление и систематизация теоретических знаний, полученных в процессе обучения; подготовка студентов к осуществлению научной деятельности различных форм и видов; освоение сетевых информационных технологий для самостоятельного поиска научной литературы в сети Интернет; развитие навыков самостоятельной работы с учебной и научной литературой.</w:t>
      </w:r>
    </w:p>
    <w:p w:rsidR="00B95BF0" w:rsidRDefault="00AD5F00" w:rsidP="009061EA">
      <w:pPr>
        <w:spacing w:after="0" w:line="360" w:lineRule="auto"/>
        <w:ind w:left="-12" w:right="0" w:firstLine="709"/>
      </w:pPr>
      <w:r>
        <w:t>Основная цель прохождения учебной практики по формированию исследовательских навыков заключается в закреплении теоретических знаний и развитии первоначальных компетенций в области проведения исследований, направленных на решение поставленных задач.</w:t>
      </w:r>
    </w:p>
    <w:p w:rsidR="00B95BF0" w:rsidRDefault="00AD5F00" w:rsidP="009061EA">
      <w:pPr>
        <w:spacing w:after="0" w:line="360" w:lineRule="auto"/>
        <w:ind w:left="709" w:right="0" w:firstLine="709"/>
      </w:pPr>
      <w:r>
        <w:t>Задачи практики:</w:t>
      </w:r>
    </w:p>
    <w:p w:rsidR="00B95BF0" w:rsidRDefault="00AD5F00" w:rsidP="009061EA">
      <w:pPr>
        <w:numPr>
          <w:ilvl w:val="0"/>
          <w:numId w:val="1"/>
        </w:numPr>
        <w:spacing w:after="0" w:line="360" w:lineRule="auto"/>
        <w:ind w:right="0" w:firstLine="709"/>
      </w:pPr>
      <w:r>
        <w:t>Закрепление теоретических знаний по изученным дисциплинам.</w:t>
      </w:r>
    </w:p>
    <w:p w:rsidR="00B95BF0" w:rsidRDefault="00AD5F00" w:rsidP="009061EA">
      <w:pPr>
        <w:numPr>
          <w:ilvl w:val="0"/>
          <w:numId w:val="1"/>
        </w:numPr>
        <w:spacing w:after="0" w:line="360" w:lineRule="auto"/>
        <w:ind w:right="0" w:firstLine="709"/>
      </w:pPr>
      <w:r>
        <w:t>Формирование навыков поиска информации, необходимой для решения поставленных задач.</w:t>
      </w:r>
    </w:p>
    <w:p w:rsidR="00B95BF0" w:rsidRDefault="00AD5F00" w:rsidP="009061EA">
      <w:pPr>
        <w:numPr>
          <w:ilvl w:val="0"/>
          <w:numId w:val="1"/>
        </w:numPr>
        <w:spacing w:after="0" w:line="360" w:lineRule="auto"/>
        <w:ind w:right="0" w:firstLine="709"/>
      </w:pPr>
      <w:r>
        <w:t>Развитие умения критически оценивать, обобщать и использовать полученную информацию, формулировать выводы и заключения.</w:t>
      </w:r>
    </w:p>
    <w:p w:rsidR="00B95BF0" w:rsidRDefault="00AD5F00" w:rsidP="009061EA">
      <w:pPr>
        <w:spacing w:after="0" w:line="360" w:lineRule="auto"/>
        <w:ind w:left="-12" w:right="0" w:firstLine="709"/>
      </w:pPr>
      <w:r>
        <w:t>Для написания данного отчета о практике были использованы: индивидуальное задание на практику, рабочий график проведения практики, учебная литература, а также действующие законы, приказы, постановления и письма Правительства Российской Федерации.</w:t>
      </w:r>
    </w:p>
    <w:p w:rsidR="006F6AAE" w:rsidRDefault="006F6AAE">
      <w:pPr>
        <w:pStyle w:val="2"/>
        <w:ind w:left="-5"/>
      </w:pPr>
    </w:p>
    <w:p w:rsidR="00B95BF0" w:rsidRPr="006F6AAE" w:rsidRDefault="00AD5F00" w:rsidP="00817D13">
      <w:pPr>
        <w:pStyle w:val="2"/>
        <w:ind w:left="-5"/>
        <w:jc w:val="center"/>
        <w:rPr>
          <w:rFonts w:ascii="Times New Roman" w:hAnsi="Times New Roman" w:cs="Times New Roman"/>
          <w:b w:val="0"/>
          <w:sz w:val="28"/>
        </w:rPr>
      </w:pPr>
      <w:r w:rsidRPr="00E41423">
        <w:rPr>
          <w:rFonts w:ascii="Arial" w:hAnsi="Arial" w:cs="Arial"/>
          <w:b w:val="0"/>
          <w:szCs w:val="30"/>
        </w:rPr>
        <w:t>1</w:t>
      </w:r>
      <w:r>
        <w:t xml:space="preserve"> </w:t>
      </w:r>
      <w:r w:rsidRPr="00E41423">
        <w:rPr>
          <w:rFonts w:ascii="Arial" w:hAnsi="Arial" w:cs="Arial"/>
          <w:b w:val="0"/>
          <w:szCs w:val="30"/>
        </w:rPr>
        <w:t>АНАЛИЗ И ХАРАКТЕРИСТИКА ИССЛЕДУЕМОЙ ПРОБЛЕМЫ</w:t>
      </w:r>
    </w:p>
    <w:p w:rsidR="00B95BF0" w:rsidRDefault="00AD5F00" w:rsidP="009061EA">
      <w:pPr>
        <w:spacing w:after="0" w:line="360" w:lineRule="auto"/>
        <w:ind w:right="0" w:firstLine="709"/>
      </w:pPr>
      <w:r>
        <w:t>Цифровизация — это не просто перевод информации в цифровой формат, а комплексная трансформация бизнес-процессов, социальных институтов и моделей взаимодействия на основе цифровых технологий. Она меняет принципы работы организаций, способы коммуникации и даже образ мышления людей.</w:t>
      </w:r>
    </w:p>
    <w:p w:rsidR="00B95BF0" w:rsidRDefault="00AD5F00" w:rsidP="009061EA">
      <w:pPr>
        <w:spacing w:after="0" w:line="360" w:lineRule="auto"/>
        <w:ind w:right="0" w:firstLine="709"/>
      </w:pPr>
      <w:r>
        <w:t xml:space="preserve">Важно разграничить </w:t>
      </w:r>
      <w:proofErr w:type="spellStart"/>
      <w:r>
        <w:t>цифровизацию</w:t>
      </w:r>
      <w:proofErr w:type="spellEnd"/>
      <w:r>
        <w:t xml:space="preserve"> с близкими по смыслу терминами. Компьютеризация — внедрение компьютеров для выполнения отдельных задач. Например, установка персонального компьютера в бухгалтерии для ведения учёта или использование текстовых редакторов вместо печатной машинки. Это базовый этап, который не меняет суть процессов.</w:t>
      </w:r>
    </w:p>
    <w:p w:rsidR="00B95BF0" w:rsidRDefault="00AD5F00" w:rsidP="009061EA">
      <w:pPr>
        <w:spacing w:after="0" w:line="360" w:lineRule="auto"/>
        <w:ind w:right="0" w:firstLine="709"/>
      </w:pPr>
      <w:r>
        <w:t>Автоматизация — замена ручного труда машинным в рамках существующих процессов. Например, конвейер на заводе или автоматическая отправка рассылок по расписанию. Процессы остаются прежними, но выполняются быстрее и с меньшим участием человека.</w:t>
      </w:r>
    </w:p>
    <w:p w:rsidR="00B95BF0" w:rsidRPr="00E41423" w:rsidRDefault="00AD5F00" w:rsidP="009061EA">
      <w:pPr>
        <w:spacing w:after="0" w:line="360" w:lineRule="auto"/>
        <w:ind w:right="0" w:firstLine="709"/>
      </w:pPr>
      <w:r>
        <w:t>Цифровизация идёт дальше — она предполагает перестройку процессов с использованием данных, алгоритмов и сетевых технологий. Например, внедрение CRM-системы, которая не просто хранит контакты клиентов, а анализирует их поведение, прогнозирует спрос и предлагает персонализированные решения. Здесь меняется сама логика работы.</w:t>
      </w:r>
      <w:r w:rsidR="00B24247" w:rsidRPr="00E41423">
        <w:t xml:space="preserve"> </w:t>
      </w:r>
      <w:r w:rsidR="00B24247" w:rsidRPr="00B24247">
        <w:t>[</w:t>
      </w:r>
      <w:r w:rsidR="00B24247" w:rsidRPr="00E41423">
        <w:t>1]</w:t>
      </w:r>
    </w:p>
    <w:p w:rsidR="00B95BF0" w:rsidRDefault="00AD5F00" w:rsidP="009061EA">
      <w:pPr>
        <w:spacing w:after="0" w:line="360" w:lineRule="auto"/>
        <w:ind w:right="0" w:firstLine="709"/>
      </w:pPr>
      <w:r>
        <w:t>Ключевые элементы цифровизации включают несколько важных компонентов. Сбор и анализ больших данных (</w:t>
      </w:r>
      <w:proofErr w:type="spellStart"/>
      <w:r>
        <w:t>Big</w:t>
      </w:r>
      <w:proofErr w:type="spellEnd"/>
      <w:r>
        <w:t xml:space="preserve"> </w:t>
      </w:r>
      <w:proofErr w:type="spellStart"/>
      <w:r>
        <w:t>Data</w:t>
      </w:r>
      <w:proofErr w:type="spellEnd"/>
      <w:r>
        <w:t xml:space="preserve">) позволяет работать с огромными объёмами информации: транзакциями, логами веб-сайтов, показаниями датчиков, данными из социальных медиа. Анализ этих данных помогает выявлять закономерности, прогнозировать тренды и принимать обоснованные решения. Например, </w:t>
      </w:r>
      <w:proofErr w:type="spellStart"/>
      <w:r>
        <w:t>ретейлеры</w:t>
      </w:r>
      <w:proofErr w:type="spellEnd"/>
      <w:r>
        <w:t xml:space="preserve"> используют большие данные для оптимизации цепочек поставок и персонализации предложений.</w:t>
      </w:r>
    </w:p>
    <w:p w:rsidR="00B95BF0" w:rsidRDefault="00AD5F00" w:rsidP="009061EA">
      <w:pPr>
        <w:spacing w:after="0" w:line="360" w:lineRule="auto"/>
        <w:ind w:right="0" w:firstLine="709"/>
      </w:pPr>
      <w:r>
        <w:t>Облачные технологии дают доступ к вычислительным ресурсам и хранилищу данных через интернет. Это позволяет компаниям экономить на ИТ</w:t>
      </w:r>
      <w:r w:rsidR="00B24247" w:rsidRPr="00B24247">
        <w:t xml:space="preserve"> </w:t>
      </w:r>
      <w:r>
        <w:lastRenderedPageBreak/>
        <w:t xml:space="preserve">инфраструктуре, быстро масштабироваться и работать удалённо. Примеры таких решений — </w:t>
      </w:r>
      <w:proofErr w:type="spellStart"/>
      <w:r>
        <w:t>Microsoft</w:t>
      </w:r>
      <w:proofErr w:type="spellEnd"/>
      <w:r>
        <w:t xml:space="preserve"> </w:t>
      </w:r>
      <w:proofErr w:type="spellStart"/>
      <w:r>
        <w:t>Azure</w:t>
      </w:r>
      <w:proofErr w:type="spellEnd"/>
      <w:r>
        <w:t xml:space="preserve">, </w:t>
      </w:r>
      <w:proofErr w:type="spellStart"/>
      <w:r>
        <w:t>Amazon</w:t>
      </w:r>
      <w:proofErr w:type="spellEnd"/>
      <w:r>
        <w:t xml:space="preserve"> </w:t>
      </w:r>
      <w:proofErr w:type="spellStart"/>
      <w:r>
        <w:t>Web</w:t>
      </w:r>
      <w:proofErr w:type="spellEnd"/>
      <w:r>
        <w:t xml:space="preserve"> </w:t>
      </w:r>
      <w:proofErr w:type="spellStart"/>
      <w:r>
        <w:t>Services</w:t>
      </w:r>
      <w:proofErr w:type="spellEnd"/>
      <w:r>
        <w:t xml:space="preserve">, Яндекс </w:t>
      </w:r>
      <w:proofErr w:type="spellStart"/>
      <w:r>
        <w:t>Cloud</w:t>
      </w:r>
      <w:proofErr w:type="spellEnd"/>
      <w:r>
        <w:t>.</w:t>
      </w:r>
    </w:p>
    <w:p w:rsidR="00B95BF0" w:rsidRPr="00B24247" w:rsidRDefault="00AD5F00" w:rsidP="009061EA">
      <w:pPr>
        <w:spacing w:after="0" w:line="360" w:lineRule="auto"/>
        <w:ind w:right="0" w:firstLine="709"/>
      </w:pPr>
      <w:r>
        <w:t>Искусственный интеллект и машинное обучение автоматизируют сложные задачи, требующие интеллектуального анализа: распознавание образов, обработку естественного языка, принятие решений. Машинное обучение позволяет системам учиться на данных без явного программирования.</w:t>
      </w:r>
      <w:r w:rsidR="00B24247" w:rsidRPr="00B24247">
        <w:t xml:space="preserve"> [2]</w:t>
      </w:r>
      <w:r>
        <w:t xml:space="preserve"> Применение этих технологий можно увидеть в чат-ботах, рекомендательных системах, диагностике в медицине.</w:t>
      </w:r>
      <w:r w:rsidR="00B24247" w:rsidRPr="00B24247">
        <w:t xml:space="preserve"> </w:t>
      </w:r>
    </w:p>
    <w:p w:rsidR="00B95BF0" w:rsidRDefault="00AD5F00" w:rsidP="009061EA">
      <w:pPr>
        <w:spacing w:after="0" w:line="360" w:lineRule="auto"/>
        <w:ind w:right="0" w:firstLine="709"/>
      </w:pPr>
      <w:r>
        <w:t>Интернет вещей представляет собой сеть физических устройств со встроенными датчиками и программным обеспечением, которые обмениваются данными через интернет. Данная технология используется в умных домах (управление освещением и отоплением), промышленности (мониторинг оборудования) и сельском хозяйстве (датчики влажности почвы).</w:t>
      </w:r>
    </w:p>
    <w:p w:rsidR="00B95BF0" w:rsidRDefault="00AD5F00" w:rsidP="009061EA">
      <w:pPr>
        <w:spacing w:after="0" w:line="360" w:lineRule="auto"/>
        <w:ind w:right="0" w:firstLine="709"/>
      </w:pPr>
      <w:r>
        <w:t xml:space="preserve">Технологии распределённого реестра, то есть </w:t>
      </w:r>
      <w:proofErr w:type="spellStart"/>
      <w:r>
        <w:t>блокчейн</w:t>
      </w:r>
      <w:proofErr w:type="spellEnd"/>
      <w:r>
        <w:t xml:space="preserve">, обеспечивают прозрачность и неизменность данных. Это децентрализованная база данных, где записи хранятся в виде блоков и защищены криптографией. Применение </w:t>
      </w:r>
      <w:proofErr w:type="spellStart"/>
      <w:r>
        <w:t>блокчейна</w:t>
      </w:r>
      <w:proofErr w:type="spellEnd"/>
      <w:r>
        <w:t xml:space="preserve"> можно найти в цифровых валютах, смарт-контрактах, системах голосования, отслеживании цепочек поставок.</w:t>
      </w:r>
    </w:p>
    <w:p w:rsidR="00B95BF0" w:rsidRDefault="00AD5F00" w:rsidP="009061EA">
      <w:pPr>
        <w:spacing w:after="0" w:line="360" w:lineRule="auto"/>
        <w:ind w:right="0" w:firstLine="709"/>
      </w:pPr>
      <w:r>
        <w:t>Высокоскоростная связь обеспечивает скорость передачи данных до двадцати гигабит в секунду и низкую задержку сигнала. Это критически важно для автономных транспортных средств, телемедицины и виртуальной реальности.</w:t>
      </w:r>
    </w:p>
    <w:p w:rsidR="00B95BF0" w:rsidRDefault="00AD5F00" w:rsidP="009061EA">
      <w:pPr>
        <w:spacing w:after="0" w:line="360" w:lineRule="auto"/>
        <w:ind w:right="0" w:firstLine="709"/>
      </w:pPr>
      <w:r>
        <w:t>Виртуальная и дополненная реальность создают новые возможности для взаимодействия. Виртуальная реальность формирует полностью виртуальные среды, а дополненная реальность накладывает цифровую информацию на реальный мир. Эти технологии применяются в обучении (симуляторы), дизайне (визуализация проектов), маркетинге (примерка товаров онлайн).</w:t>
      </w:r>
    </w:p>
    <w:p w:rsidR="00B95BF0" w:rsidRDefault="00AD5F00" w:rsidP="009061EA">
      <w:pPr>
        <w:spacing w:after="0" w:line="360" w:lineRule="auto"/>
        <w:ind w:right="0" w:firstLine="709"/>
      </w:pPr>
      <w:r>
        <w:t xml:space="preserve">Робототехника и автоматизация включают </w:t>
      </w:r>
      <w:proofErr w:type="spellStart"/>
      <w:r>
        <w:t>коллаборативных</w:t>
      </w:r>
      <w:proofErr w:type="spellEnd"/>
      <w:r>
        <w:t xml:space="preserve"> роботов, которые работают рядом с людьми на производствах, </w:t>
      </w:r>
      <w:proofErr w:type="spellStart"/>
      <w:r>
        <w:t>дроны</w:t>
      </w:r>
      <w:proofErr w:type="spellEnd"/>
      <w:r>
        <w:t xml:space="preserve"> для доставки грузов и автономные системы управления логистикой.</w:t>
      </w:r>
    </w:p>
    <w:p w:rsidR="00B95BF0" w:rsidRPr="00B24247" w:rsidRDefault="00AD5F00" w:rsidP="009061EA">
      <w:pPr>
        <w:spacing w:after="0" w:line="360" w:lineRule="auto"/>
        <w:ind w:right="0" w:firstLine="709"/>
      </w:pPr>
      <w:r>
        <w:t xml:space="preserve">Рассмотрим сначала мировые тенденции. По данным статистических исследований, мировой рынок цифровых технологий растёт на шестнадцать целых </w:t>
      </w:r>
      <w:r>
        <w:lastRenderedPageBreak/>
        <w:t xml:space="preserve">пять десятых процента ежегодно. К две тысячи двадцать пятому году шестьдесят процентов мирового валового внутреннего продукта будет связано с цифровыми продуктами и услугами. Лидеры цифровизации — Сингапур, Дания, Швеция, Южная Корея и Соединенные Штаты Америки. Эти страны инвестируют в инфраструктуру, образование и инновации, создавая экосистемы для </w:t>
      </w:r>
      <w:proofErr w:type="spellStart"/>
      <w:r>
        <w:t>стартапов</w:t>
      </w:r>
      <w:proofErr w:type="spellEnd"/>
      <w:r>
        <w:t xml:space="preserve"> и технологических компаний. Глобальные инвестиции в искусственный интеллект к две тысячи двадцать третьему году превысили пятьсот миллиардов долларов. Крупнейшие игроки — Соединенные Штаты Америки и Китай — конкурируют за лидерство в этой сфере. В Китае искусственный интеллект используется для управления городскими системами, а в Соединенных Штатах Америки — в здравоохранении и </w:t>
      </w:r>
      <w:proofErr w:type="gramStart"/>
      <w:r>
        <w:t>финансах.</w:t>
      </w:r>
      <w:r w:rsidR="00B24247" w:rsidRPr="00B24247">
        <w:t>[</w:t>
      </w:r>
      <w:proofErr w:type="gramEnd"/>
      <w:r w:rsidR="00B24247" w:rsidRPr="00B24247">
        <w:t>3]</w:t>
      </w:r>
    </w:p>
    <w:p w:rsidR="00B95BF0" w:rsidRDefault="00AD5F00" w:rsidP="009061EA">
      <w:pPr>
        <w:spacing w:after="0" w:line="360" w:lineRule="auto"/>
        <w:ind w:right="0" w:firstLine="709"/>
      </w:pPr>
      <w:r>
        <w:t xml:space="preserve">Среди ключевых мировых трендов можно выделить облачную экспансию: компании переносят ИТ-инфраструктуру в облака для гибкости и снижения затрат. Наблюдается рост интернета вещей: к две тысячи двадцать пятому году число подключённых устройств достигнет семидесяти пяти миллиардов. Алгоритмы всё чаще анализируют поведение пользователей, предлагая индивидуальные услуги — это тренд на персонализацию. В связи с ростом угроз увеличивается и внимание к </w:t>
      </w:r>
      <w:proofErr w:type="spellStart"/>
      <w:r>
        <w:t>кибербезопасности</w:t>
      </w:r>
      <w:proofErr w:type="spellEnd"/>
      <w:r>
        <w:t>: инвестиции в защиту данных растут на пятнадцать-двадцать процентов в год.</w:t>
      </w:r>
    </w:p>
    <w:p w:rsidR="00B95BF0" w:rsidRDefault="00AD5F00" w:rsidP="009061EA">
      <w:pPr>
        <w:spacing w:after="0" w:line="360" w:lineRule="auto"/>
        <w:ind w:right="0" w:firstLine="709"/>
      </w:pPr>
      <w:r>
        <w:t xml:space="preserve">В России </w:t>
      </w:r>
      <w:proofErr w:type="spellStart"/>
      <w:r>
        <w:t>цифровизация</w:t>
      </w:r>
      <w:proofErr w:type="spellEnd"/>
      <w:r>
        <w:t xml:space="preserve"> развивается в рамках национального проекта «Цифровая экономика». Основные направления включают создание инфраструктуры связи в крупных городах-</w:t>
      </w:r>
      <w:proofErr w:type="spellStart"/>
      <w:r>
        <w:t>миллионниках</w:t>
      </w:r>
      <w:proofErr w:type="spellEnd"/>
      <w:r>
        <w:t>, развитие отечественных облачных платформ, внедрение электронного правительства через портал «</w:t>
      </w:r>
      <w:proofErr w:type="spellStart"/>
      <w:r>
        <w:t>Госуслуги</w:t>
      </w:r>
      <w:proofErr w:type="spellEnd"/>
      <w:r>
        <w:t xml:space="preserve">» и поддержку отечественных ИТ-решений. Уровень проникновения интернета в стране достиг </w:t>
      </w:r>
      <w:proofErr w:type="spellStart"/>
      <w:r>
        <w:t>восемьдесяти</w:t>
      </w:r>
      <w:proofErr w:type="spellEnd"/>
      <w:r>
        <w:t xml:space="preserve"> пяти процентов населения, а доля цифровых услуг в валовом внутреннем продукте составляет двенадцать целых пять десятых процента. Стратегическая цель к две тысячи тридцатому году — довести этот показатель до двадцати процентов.</w:t>
      </w:r>
    </w:p>
    <w:p w:rsidR="00B95BF0" w:rsidRDefault="00AD5F00" w:rsidP="009061EA">
      <w:pPr>
        <w:spacing w:after="0" w:line="360" w:lineRule="auto"/>
        <w:ind w:right="0" w:firstLine="709"/>
      </w:pPr>
      <w:r>
        <w:t xml:space="preserve">Важные российские проекты включают Единую биометрическую систему, цифровую платформу здравоохранения, национальную систему управления </w:t>
      </w:r>
      <w:r>
        <w:lastRenderedPageBreak/>
        <w:t>данными и цифровой профиль гражданина. Статистические показатели подтверждают динамику развития: количество пользователей мобильного интернета составляет сто десять миллионов человек; объём рынка электронной коммерции достиг шести целых четырех десятых триллиона рублей; доля организаций, использующих облачные сервисы, составляет сорок два процента; число зарегистрированных пользователей портала «</w:t>
      </w:r>
      <w:proofErr w:type="spellStart"/>
      <w:r>
        <w:t>Госуслуги</w:t>
      </w:r>
      <w:proofErr w:type="spellEnd"/>
      <w:r>
        <w:t>» превысило сто миллионов человек.</w:t>
      </w:r>
    </w:p>
    <w:p w:rsidR="00B95BF0" w:rsidRDefault="00AD5F00" w:rsidP="009061EA">
      <w:pPr>
        <w:spacing w:after="0" w:line="360" w:lineRule="auto"/>
        <w:ind w:right="0" w:firstLine="709"/>
      </w:pPr>
      <w:r>
        <w:t xml:space="preserve">Технологические вызовы связаны с несколькими проблемами. Во-первых, наблюдается нехватка вычислительной мощности: обработка больших данных требует мощных серверов и дата-центров, а в России есть дефицит современных чипов и оборудования. Во-вторых, существует зависимость от зарубежного оборудования — серверы, процессоры и сетевое оборудование часто закупаются за рубежом, что создаёт риски ограничений. В-третьих, возникают проблемы совместимости: старые системы сложно интегрировать с новыми облачными решениями. Наконец, есть проблема энергопотребления: дата-центры потребляют до одного процента мировой электроэнергии, поэтому требуется переход на новые </w:t>
      </w:r>
      <w:proofErr w:type="spellStart"/>
      <w:r>
        <w:t>экологичные</w:t>
      </w:r>
      <w:proofErr w:type="spellEnd"/>
      <w:r>
        <w:t xml:space="preserve"> технологии.</w:t>
      </w:r>
    </w:p>
    <w:p w:rsidR="00B95BF0" w:rsidRPr="00E41423" w:rsidRDefault="00AD5F00" w:rsidP="009061EA">
      <w:pPr>
        <w:spacing w:after="0" w:line="360" w:lineRule="auto"/>
        <w:ind w:right="0" w:firstLine="709"/>
      </w:pPr>
      <w:r>
        <w:t xml:space="preserve">Экономические сложности проявляются в высоких затратах на внедрение: </w:t>
      </w:r>
      <w:proofErr w:type="spellStart"/>
      <w:r>
        <w:t>цифровизация</w:t>
      </w:r>
      <w:proofErr w:type="spellEnd"/>
      <w:r>
        <w:t xml:space="preserve"> требует инвестиций в оборудование, программное обеспечение и обучение персонала, что не всегда по силам малому бизнесу. Развитие регионов идёт неравномерно: Москва и крупные города лидируют, тогда как сельские районы отстают из-за слабого интернета и нехватки специалистов. Существует риск монополизации: крупные платформы могут вытеснять малый бизнес, диктуя условия рынка. Кроме того, ощущается кадровый дефицит — не хватает квалифицированных ИТ-специалистов, особенно в регионах.</w:t>
      </w:r>
      <w:r w:rsidR="00B24247" w:rsidRPr="00B24247">
        <w:t xml:space="preserve"> </w:t>
      </w:r>
      <w:r w:rsidR="00B24247" w:rsidRPr="00E41423">
        <w:t>[4]</w:t>
      </w:r>
    </w:p>
    <w:p w:rsidR="00B95BF0" w:rsidRDefault="00AD5F00" w:rsidP="009061EA">
      <w:pPr>
        <w:spacing w:after="0" w:line="360" w:lineRule="auto"/>
        <w:ind w:right="0" w:firstLine="709"/>
      </w:pPr>
      <w:r>
        <w:t>Социальные проблемы включают цифровое неравенство: тридцать процентов населения старше пятидесяти пяти лет не владеют цифровыми навыками, что ограничивает доступ к государственным услугам и онлайн</w:t>
      </w:r>
      <w:r w:rsidR="00C56309">
        <w:t xml:space="preserve"> </w:t>
      </w:r>
      <w:r>
        <w:t xml:space="preserve">образованию. Автоматизация приведёт к сокращению некоторых профессий — бухгалтеров, операторов </w:t>
      </w:r>
      <w:proofErr w:type="spellStart"/>
      <w:r>
        <w:t>колл</w:t>
      </w:r>
      <w:proofErr w:type="spellEnd"/>
      <w:r>
        <w:t xml:space="preserve">-центров, кассиров и других специалистов. По </w:t>
      </w:r>
      <w:r>
        <w:lastRenderedPageBreak/>
        <w:t>оценкам, к две тысячи тридцатому году до сорока пяти процентов рутинных должностей могут исчезнуть. Постоянное обновление технологий требует непрерывного образования, что вызывает усталость и сопротивление изменениям. Замена живого общения цифровыми инструментами может ухудшить психологическое состояние людей и привести к социальной изоляции.</w:t>
      </w:r>
    </w:p>
    <w:p w:rsidR="00B95BF0" w:rsidRDefault="00AD5F00" w:rsidP="009061EA">
      <w:pPr>
        <w:spacing w:after="0" w:line="360" w:lineRule="auto"/>
        <w:ind w:right="0" w:firstLine="709"/>
      </w:pPr>
      <w:r>
        <w:t xml:space="preserve">Этические и правовые вопросы охватывают несколько аспектов. Защита персональных данных остаётся острой проблемой: риски утечек и злоупотребления информацией сохраняются. Прозрачность алгоритмов искусственного интеллекта вызывает вопросы из-за проблемы «чёрного ящика»: решения искусственного интеллекта сложно объяснить, что порождает недоверие. Возникает вопрос ответственности за решения систем искусственного интеллекта — например, кто виноват, если автономный автомобиль спровоцирует аварию? </w:t>
      </w:r>
      <w:proofErr w:type="spellStart"/>
      <w:r>
        <w:t>Кибербуллинг</w:t>
      </w:r>
      <w:proofErr w:type="spellEnd"/>
      <w:r>
        <w:t xml:space="preserve"> и дезинформация усиливаются в социальных сетях, требуя новых механизмов </w:t>
      </w:r>
      <w:proofErr w:type="spellStart"/>
      <w:r>
        <w:t>модерации</w:t>
      </w:r>
      <w:proofErr w:type="spellEnd"/>
      <w:r>
        <w:t>. Этика использования биометрии вызывает опасения по поводу приватности.</w:t>
      </w:r>
    </w:p>
    <w:p w:rsidR="00B95BF0" w:rsidRDefault="00AD5F00" w:rsidP="009061EA">
      <w:pPr>
        <w:spacing w:after="0" w:line="360" w:lineRule="auto"/>
        <w:ind w:right="0" w:firstLine="709"/>
      </w:pPr>
      <w:r>
        <w:t xml:space="preserve">Вопросы безопасности становятся всё более актуальными. Число </w:t>
      </w:r>
      <w:proofErr w:type="spellStart"/>
      <w:r>
        <w:t>кибератак</w:t>
      </w:r>
      <w:proofErr w:type="spellEnd"/>
      <w:r>
        <w:t xml:space="preserve"> ежегодно растёт на сорок процентов, а целями становятся банки, государственные учреждения и критическая инфраструктура. Уязвимости устройств интернета вещей создают дополнительные риски. Угрозы критической инфраструктуре могут парализовать целые города. </w:t>
      </w:r>
      <w:proofErr w:type="spellStart"/>
      <w:r>
        <w:t>Фишинг</w:t>
      </w:r>
      <w:proofErr w:type="spellEnd"/>
      <w:r>
        <w:t xml:space="preserve"> и социальная инженерия остаются распространёнными методами кражи данных — мошенники используют психологические приёмы для достижения своих целей.</w:t>
      </w:r>
    </w:p>
    <w:p w:rsidR="00B95BF0" w:rsidRDefault="00AD5F00" w:rsidP="009061EA">
      <w:pPr>
        <w:spacing w:after="0" w:line="360" w:lineRule="auto"/>
        <w:ind w:right="0" w:firstLine="709"/>
      </w:pPr>
      <w:r>
        <w:t>Искусственный интеллект и машинное обучение активно развиваются и включают генеративные модели, предиктивную аналитику и автоматизацию принятия решений. Эти инструменты помогают создавать контент, анализировать данные и оптимизировать процессы в разных сферах. Таким образом, проведённый детальный анализ текущего состояния проблемы свидетельствует о глубоком проникновении цифровых технологий во все сферы жизни общества, что создаёт как значительные экономические преимущества, так и комплексные вызовы правового, социального и технического характера.</w:t>
      </w:r>
    </w:p>
    <w:p w:rsidR="00B95BF0" w:rsidRPr="00E41423" w:rsidRDefault="00AD5F00" w:rsidP="00817D13">
      <w:pPr>
        <w:pStyle w:val="2"/>
        <w:ind w:left="-5"/>
        <w:jc w:val="center"/>
        <w:rPr>
          <w:rFonts w:ascii="Arial" w:hAnsi="Arial" w:cs="Arial"/>
          <w:b w:val="0"/>
          <w:szCs w:val="30"/>
        </w:rPr>
      </w:pPr>
      <w:r w:rsidRPr="00E41423">
        <w:rPr>
          <w:rFonts w:ascii="Arial" w:hAnsi="Arial" w:cs="Arial"/>
          <w:b w:val="0"/>
          <w:szCs w:val="30"/>
        </w:rPr>
        <w:lastRenderedPageBreak/>
        <w:t>2 БЛИЖАЙШЕЕ БУДУЩЕЕ ЦИФРОВИЗАЦИИ</w:t>
      </w:r>
    </w:p>
    <w:p w:rsidR="00B95BF0" w:rsidRDefault="00AD5F00" w:rsidP="00B24247">
      <w:pPr>
        <w:spacing w:line="360" w:lineRule="auto"/>
        <w:ind w:left="-12" w:right="0" w:firstLine="709"/>
      </w:pPr>
      <w:r>
        <w:t xml:space="preserve">Глобальные тренды на период две тысячи двадцать четвертого – две тысячи тридцать четвертого годов указывают на несколько ключевых направлений. Искусственный интеллект станет стандартом: ожидается, что восемьдесят процентов бизнес-решений будут поддерживаться цифровыми ассистентами. Гибридная реальность, объединяющая физический и цифровой миры через специальные очки и </w:t>
      </w:r>
      <w:proofErr w:type="spellStart"/>
      <w:r>
        <w:t>нейро</w:t>
      </w:r>
      <w:proofErr w:type="spellEnd"/>
      <w:r w:rsidR="00B24247" w:rsidRPr="00B24247">
        <w:t xml:space="preserve"> </w:t>
      </w:r>
      <w:r>
        <w:t xml:space="preserve">интерфейсы, станет частью повседневной жизни. Цифровые двойники позволят моделировать города, предприятия и даже людей для прогнозирования событий. Децентрализация будет развиваться через распространение концепций нового поколения интернета и децентрализованных автономных организаций. Наконец, устойчивая </w:t>
      </w:r>
      <w:proofErr w:type="spellStart"/>
      <w:r>
        <w:t>цифровизация</w:t>
      </w:r>
      <w:proofErr w:type="spellEnd"/>
      <w:r>
        <w:t xml:space="preserve"> предполагает внедрение </w:t>
      </w:r>
      <w:proofErr w:type="spellStart"/>
      <w:r>
        <w:t>энергоэффективных</w:t>
      </w:r>
      <w:proofErr w:type="spellEnd"/>
      <w:r>
        <w:t xml:space="preserve"> дата-центров и экологически чистых технологий.</w:t>
      </w:r>
    </w:p>
    <w:p w:rsidR="00B95BF0" w:rsidRPr="00B24247" w:rsidRDefault="00AD5F00" w:rsidP="00B24247">
      <w:pPr>
        <w:spacing w:line="360" w:lineRule="auto"/>
        <w:ind w:left="-12" w:right="0" w:firstLine="709"/>
      </w:pPr>
      <w:r>
        <w:t xml:space="preserve">Для России прогнозы на период до две тысячи тридцатого года включают: обеспечение девяноста пяти процентов государственных услуг в электронном виде; покрытие связью нового поколения в городах с населением от ста тысяч человек; запуск национальной цифровой валюты; подготовку одного миллиона квалифицированных </w:t>
      </w:r>
      <w:proofErr w:type="gramStart"/>
      <w:r>
        <w:t>специалистов.</w:t>
      </w:r>
      <w:r w:rsidR="00B24247" w:rsidRPr="00B24247">
        <w:t>[</w:t>
      </w:r>
      <w:proofErr w:type="gramEnd"/>
      <w:r w:rsidR="00B24247" w:rsidRPr="00B24247">
        <w:t>5]</w:t>
      </w:r>
    </w:p>
    <w:p w:rsidR="00B95BF0" w:rsidRDefault="00AD5F00" w:rsidP="00B24247">
      <w:pPr>
        <w:spacing w:line="360" w:lineRule="auto"/>
        <w:ind w:left="-12" w:right="0" w:firstLine="709"/>
      </w:pPr>
      <w:r>
        <w:t xml:space="preserve">В здравоохранении ожидается развитие телемедицины с автоматизированной диагностикой, распространение носимых устройств для мониторинга здоровья и персонализированной медицины на основе </w:t>
      </w:r>
      <w:proofErr w:type="spellStart"/>
      <w:r>
        <w:t>геномики</w:t>
      </w:r>
      <w:proofErr w:type="spellEnd"/>
      <w:r>
        <w:t xml:space="preserve">. Образование изменится за счёт адаптивных онлайн-платформ, которые подстраиваются под стиль обучения каждого студента. Виртуальные лаборатории позволят проводить эксперименты в безопасной среде, а </w:t>
      </w:r>
      <w:proofErr w:type="spellStart"/>
      <w:r>
        <w:t>микрообучение</w:t>
      </w:r>
      <w:proofErr w:type="spellEnd"/>
      <w:r>
        <w:t xml:space="preserve"> и навыки по запросу сделают образование более гибким.</w:t>
      </w:r>
    </w:p>
    <w:p w:rsidR="00B95BF0" w:rsidRDefault="00AD5F00" w:rsidP="00B24247">
      <w:pPr>
        <w:spacing w:line="360" w:lineRule="auto"/>
        <w:ind w:left="-12" w:right="0" w:firstLine="709"/>
      </w:pPr>
      <w:r>
        <w:t xml:space="preserve">Промышленность перейдёт к концепции умных заводов с автономными роботами. Предиктивное обслуживание оборудования снизит простои на тридцать процентов, а цифровые двойники производственных линий помогут оптимизировать процессы. Финансовый сектор будет трансформироваться благодаря цифровым валютам центральных банков и децентрализованным </w:t>
      </w:r>
      <w:r>
        <w:lastRenderedPageBreak/>
        <w:t>финансам с прозрачными смарт-контрактами. Биометрическая аутентификация заменит традиционные пароли, повысив безопасность транзакций.</w:t>
      </w:r>
    </w:p>
    <w:p w:rsidR="00B95BF0" w:rsidRDefault="00AD5F00" w:rsidP="00B24247">
      <w:pPr>
        <w:spacing w:line="360" w:lineRule="auto"/>
        <w:ind w:left="-12" w:right="0" w:firstLine="709"/>
      </w:pPr>
      <w:r>
        <w:t xml:space="preserve">Транспорт станет более автономным: беспилотные грузовики появятся на магистралях, умные светофоры и динамическое управление трафиком оптимизируют движение, а </w:t>
      </w:r>
      <w:proofErr w:type="spellStart"/>
      <w:r>
        <w:t>дроны</w:t>
      </w:r>
      <w:proofErr w:type="spellEnd"/>
      <w:r>
        <w:t xml:space="preserve"> будут использоваться для доставки грузов.</w:t>
      </w:r>
    </w:p>
    <w:p w:rsidR="00B95BF0" w:rsidRDefault="00AD5F00" w:rsidP="00B24247">
      <w:pPr>
        <w:spacing w:line="360" w:lineRule="auto"/>
        <w:ind w:left="-12" w:right="0" w:firstLine="709"/>
      </w:pPr>
      <w:r>
        <w:t xml:space="preserve">Сельское хозяйство внедрит </w:t>
      </w:r>
      <w:proofErr w:type="spellStart"/>
      <w:r>
        <w:t>дроны</w:t>
      </w:r>
      <w:proofErr w:type="spellEnd"/>
      <w:r>
        <w:t xml:space="preserve"> для мониторинга посевов, интеллектуальные системы для прогнозирования урожайности и вертикальные фермы с автоматизированным уходом, что повысит эффективность и устойчивость отрасли.</w:t>
      </w:r>
    </w:p>
    <w:p w:rsidR="00B95BF0" w:rsidRDefault="00AD5F00" w:rsidP="00B24247">
      <w:pPr>
        <w:spacing w:line="360" w:lineRule="auto"/>
        <w:ind w:left="-12" w:right="0" w:firstLine="709"/>
      </w:pPr>
      <w:r>
        <w:t xml:space="preserve">Государственное управление станет более прозрачным и эффективным благодаря единому цифровому профилю гражданина, автоматизированному принятию решений по социальным выплатам и распределённым реестрам недвижимости и документов. Позитивные эффекты цифровизации очевидны. Производительность труда может вырасти на двадцать пять – сорок процентов, услуги станут доступнее для удалённых регионов, появятся новые профессии — например, тренеры систем искусственного интеллекта, дизайнеры виртуальной реальности и специалисты по </w:t>
      </w:r>
      <w:proofErr w:type="spellStart"/>
      <w:r>
        <w:t>кибербезопасности</w:t>
      </w:r>
      <w:proofErr w:type="spellEnd"/>
      <w:r>
        <w:t>. Кроме того, автоматизация снизит бюрократическую нагрузку.</w:t>
      </w:r>
    </w:p>
    <w:p w:rsidR="00B95BF0" w:rsidRDefault="00AD5F00" w:rsidP="00B24247">
      <w:pPr>
        <w:spacing w:line="360" w:lineRule="auto"/>
        <w:ind w:left="-12" w:right="0" w:firstLine="709"/>
      </w:pPr>
      <w:r>
        <w:t>Однако есть и негативные риски. К две тысячи тридцатому году до сорока пяти процентов рутинных профессий могут исчезнуть. Усиление разрыва между цифровыми элитами и остальными группами населения может привести к социальному неравенству. Угрозы приватности из-за тотального сбора данных и зависимость от цифровых платформ также вызывают опасения.</w:t>
      </w:r>
    </w:p>
    <w:p w:rsidR="00B95BF0" w:rsidRPr="00E41423" w:rsidRDefault="00AD5F00" w:rsidP="00B24247">
      <w:pPr>
        <w:spacing w:line="360" w:lineRule="auto"/>
        <w:ind w:left="-12" w:right="0" w:firstLine="709"/>
      </w:pPr>
      <w:r>
        <w:t xml:space="preserve">Государство может поддержать </w:t>
      </w:r>
      <w:proofErr w:type="spellStart"/>
      <w:r>
        <w:t>цифровизацию</w:t>
      </w:r>
      <w:proofErr w:type="spellEnd"/>
      <w:r>
        <w:t xml:space="preserve"> через налоговые льготы для технологических компаний, гранты на разработку отечественных технологий, создание цифровых коридоров для трансграничных данных и внедрение жестких стандартов </w:t>
      </w:r>
      <w:proofErr w:type="spellStart"/>
      <w:r>
        <w:t>кибербезопасности</w:t>
      </w:r>
      <w:proofErr w:type="spellEnd"/>
      <w:r>
        <w:t>. Международное сотрудничество включает участие в разработке глобальных стандартов искусственного интеллекта, совместные проекты в области квантовых технологий и соглашения о защите данных.</w:t>
      </w:r>
      <w:r w:rsidR="000D67B8" w:rsidRPr="000D67B8">
        <w:t xml:space="preserve"> </w:t>
      </w:r>
      <w:r w:rsidR="000D67B8" w:rsidRPr="00E41423">
        <w:t>[6]</w:t>
      </w:r>
    </w:p>
    <w:p w:rsidR="00B95BF0" w:rsidRDefault="00AD5F00" w:rsidP="00B24247">
      <w:pPr>
        <w:spacing w:line="360" w:lineRule="auto"/>
        <w:ind w:left="-12" w:right="0" w:firstLine="709"/>
      </w:pPr>
      <w:r>
        <w:lastRenderedPageBreak/>
        <w:t xml:space="preserve">Оптимистичный сценарий предполагает быстрый рост экономики за счёт технологий и повышение качества жизни, включая глобальное лидерство в области искусственного интеллекта. Вероятность реализации такого сценария оценивается в двадцать пять процентов. Реалистичный сценарий описывает постепенную </w:t>
      </w:r>
      <w:proofErr w:type="spellStart"/>
      <w:r>
        <w:t>цифровизацию</w:t>
      </w:r>
      <w:proofErr w:type="spellEnd"/>
      <w:r>
        <w:t xml:space="preserve"> с фокусом на критическую инфраструктуру и частичную автоматизацию. Этот вариант наиболее вероятен — его вероятность составляет шестьдесят процентов. Пессимистичный сценарий включает </w:t>
      </w:r>
      <w:proofErr w:type="spellStart"/>
      <w:r>
        <w:t>кибервойны</w:t>
      </w:r>
      <w:proofErr w:type="spellEnd"/>
      <w:r>
        <w:t>, цифровой раскол и зависимость от зарубежных технологий. Вероятность такого развития событий — пятнадцать процентов. Ключевые факторы, влияющие на реализацию того или иного сценария, включают темпы развития технологий, уровень инвестиций в инфраструктуру, эффективность государственного регулирования и международную обстановку.</w:t>
      </w:r>
    </w:p>
    <w:p w:rsidR="00C56309" w:rsidRDefault="00AD5F00" w:rsidP="00B24247">
      <w:pPr>
        <w:spacing w:line="360" w:lineRule="auto"/>
        <w:ind w:left="-12" w:right="0" w:firstLine="709"/>
      </w:pPr>
      <w:r>
        <w:t>В рамках рассмотренных тенденций становится очевидным, что долгосрочное планирование и адаптация нормативно-правовой базы выступают главными условиями гармоничного перехода к цифровому обществу будущего, способному минимизировать описанные риски при максимальном использовании инновационного потенциала.</w:t>
      </w:r>
    </w:p>
    <w:p w:rsidR="00C56309" w:rsidRPr="00C56309" w:rsidRDefault="00C56309" w:rsidP="00B24247">
      <w:pPr>
        <w:pStyle w:val="a8"/>
        <w:spacing w:line="360" w:lineRule="auto"/>
        <w:ind w:firstLine="709"/>
        <w:jc w:val="both"/>
        <w:rPr>
          <w:sz w:val="28"/>
          <w:szCs w:val="28"/>
        </w:rPr>
      </w:pPr>
      <w:r w:rsidRPr="00C56309">
        <w:rPr>
          <w:sz w:val="28"/>
          <w:szCs w:val="28"/>
        </w:rPr>
        <w:t>В современных условиях глобализации и жесткой конкуренции долгосрочное планирование и адаптация нормативно-правовой базы выступают главными условиями гармоничного перехода к цифровому обществу будущего, способному минимизировать описанные риски при максимальном использовании инновационного потенциала. Рассматривая перспективные направления развития на период две тысячи двадцать четвертого – две тысячи тридцатого годов, необходимо подчеркнуть, что глубина трансформации затронет не только технологический сектор, но и фундаментальные основы функционирования государств и крупных транснациональных корпораций.</w:t>
      </w:r>
    </w:p>
    <w:p w:rsidR="00C56309" w:rsidRPr="00E41423" w:rsidRDefault="00C56309" w:rsidP="00B24247">
      <w:pPr>
        <w:pStyle w:val="a8"/>
        <w:spacing w:line="360" w:lineRule="auto"/>
        <w:ind w:firstLine="709"/>
        <w:jc w:val="both"/>
        <w:rPr>
          <w:sz w:val="28"/>
          <w:szCs w:val="28"/>
        </w:rPr>
      </w:pPr>
      <w:r w:rsidRPr="00C56309">
        <w:rPr>
          <w:sz w:val="28"/>
          <w:szCs w:val="28"/>
        </w:rPr>
        <w:t xml:space="preserve">Важнейшим вектором станет качественная перестройка систем управления данными. Если на текущем этапе организации преимущественно сфокусированы на первичном сборе информации и базовой аналитике, то в ближайшем </w:t>
      </w:r>
      <w:r w:rsidRPr="00C56309">
        <w:rPr>
          <w:sz w:val="28"/>
          <w:szCs w:val="28"/>
        </w:rPr>
        <w:lastRenderedPageBreak/>
        <w:t xml:space="preserve">десятилетии фокус сместится в сторону построения полностью автономных экосистем принятия решений. Прогнозные модели на базе продвинутого машинного обучения будут способны не просто рекомендовать те или иные шаги менеджменту, но и самостоятельно инициировать корректирующие действия в режиме реального времени. Это потребует создания принципиально новых стандартов </w:t>
      </w:r>
      <w:proofErr w:type="spellStart"/>
      <w:r w:rsidRPr="00C56309">
        <w:rPr>
          <w:sz w:val="28"/>
          <w:szCs w:val="28"/>
        </w:rPr>
        <w:t>интероперабельности</w:t>
      </w:r>
      <w:proofErr w:type="spellEnd"/>
      <w:r w:rsidRPr="00C56309">
        <w:rPr>
          <w:sz w:val="28"/>
          <w:szCs w:val="28"/>
        </w:rPr>
        <w:t xml:space="preserve"> данных, способных связать разрозненные информационные системы различных ведомств и коммерческих структур в единый контур.</w:t>
      </w:r>
      <w:r w:rsidR="000D67B8" w:rsidRPr="000D67B8">
        <w:rPr>
          <w:sz w:val="28"/>
          <w:szCs w:val="28"/>
        </w:rPr>
        <w:t xml:space="preserve"> </w:t>
      </w:r>
      <w:r w:rsidR="000D67B8" w:rsidRPr="00E41423">
        <w:rPr>
          <w:sz w:val="28"/>
          <w:szCs w:val="28"/>
        </w:rPr>
        <w:t>[7]</w:t>
      </w:r>
    </w:p>
    <w:p w:rsidR="00C56309" w:rsidRPr="00C56309" w:rsidRDefault="00C56309" w:rsidP="00B24247">
      <w:pPr>
        <w:pStyle w:val="a8"/>
        <w:spacing w:line="360" w:lineRule="auto"/>
        <w:ind w:firstLine="709"/>
        <w:jc w:val="both"/>
        <w:rPr>
          <w:sz w:val="28"/>
          <w:szCs w:val="28"/>
        </w:rPr>
      </w:pPr>
      <w:r w:rsidRPr="00C56309">
        <w:rPr>
          <w:sz w:val="28"/>
          <w:szCs w:val="28"/>
        </w:rPr>
        <w:t xml:space="preserve">Особое значение в среднесрочной перспективе приобретает концепция суверенных облачных технологий и распределенных вычислений. В условиях геополитической нестабильности и фрагментации глобального цифрового пространства ведущие государства мира, включая Российскую Федерацию, вынуждены форсировать создание независимых технологических платформ. Это предполагает не только </w:t>
      </w:r>
      <w:proofErr w:type="spellStart"/>
      <w:r w:rsidRPr="00C56309">
        <w:rPr>
          <w:sz w:val="28"/>
          <w:szCs w:val="28"/>
        </w:rPr>
        <w:t>импортозамещение</w:t>
      </w:r>
      <w:proofErr w:type="spellEnd"/>
      <w:r w:rsidRPr="00C56309">
        <w:rPr>
          <w:sz w:val="28"/>
          <w:szCs w:val="28"/>
        </w:rPr>
        <w:t xml:space="preserve"> аппаратных средств, таких как серверное оборудование и микропроцессоры, но и глубокую переработку системного программного обеспечения, баз данных и средств сетевой защиты. Стратегической задачей становится формирование национальных дата-центров, функционирующих на базе экологически чистых и </w:t>
      </w:r>
      <w:proofErr w:type="spellStart"/>
      <w:r w:rsidRPr="00C56309">
        <w:rPr>
          <w:sz w:val="28"/>
          <w:szCs w:val="28"/>
        </w:rPr>
        <w:t>энергоэффективных</w:t>
      </w:r>
      <w:proofErr w:type="spellEnd"/>
      <w:r w:rsidRPr="00C56309">
        <w:rPr>
          <w:sz w:val="28"/>
          <w:szCs w:val="28"/>
        </w:rPr>
        <w:t xml:space="preserve"> технологий, что позволит существенно снизить совокупную стоимость владения инфраструктурой.</w:t>
      </w:r>
    </w:p>
    <w:p w:rsidR="00C56309" w:rsidRPr="00E41423" w:rsidRDefault="00C56309" w:rsidP="00B24247">
      <w:pPr>
        <w:pStyle w:val="a8"/>
        <w:spacing w:line="360" w:lineRule="auto"/>
        <w:ind w:firstLine="709"/>
        <w:jc w:val="both"/>
        <w:rPr>
          <w:sz w:val="28"/>
          <w:szCs w:val="28"/>
        </w:rPr>
      </w:pPr>
      <w:r w:rsidRPr="00C56309">
        <w:rPr>
          <w:sz w:val="28"/>
          <w:szCs w:val="28"/>
        </w:rPr>
        <w:t xml:space="preserve">Параллельно с этим будет наблюдаться стремительная конвергенция промышленного интернета вещей и технологий дополненной реальности. На передовых производственных предприятиях управление сложными технологическими процессами полностью перейдет в виртуальную среду. Операторы и инженеры получат возможность осуществлять мониторинг и дистанционное управление агрегатами с помощью интерактивных цифровых двойников. Такой подход позволит снизить аварийность на производстве, минимизировать влияние человеческого фактора и повысить общую производительность труда на двадцать пять – сорок процентов в зависимости от </w:t>
      </w:r>
      <w:r w:rsidRPr="00C56309">
        <w:rPr>
          <w:sz w:val="28"/>
          <w:szCs w:val="28"/>
        </w:rPr>
        <w:lastRenderedPageBreak/>
        <w:t xml:space="preserve">отрасли. При этом критически важным аспектом станет обеспечение непрерывной </w:t>
      </w:r>
      <w:proofErr w:type="spellStart"/>
      <w:r w:rsidRPr="00C56309">
        <w:rPr>
          <w:sz w:val="28"/>
          <w:szCs w:val="28"/>
        </w:rPr>
        <w:t>кибербезопасности</w:t>
      </w:r>
      <w:proofErr w:type="spellEnd"/>
      <w:r w:rsidRPr="00C56309">
        <w:rPr>
          <w:sz w:val="28"/>
          <w:szCs w:val="28"/>
        </w:rPr>
        <w:t>, поскольку любое несанкционированное вмешательство в работу подобных систем может повлечь за собой катастрофические последствия для национальной инфраструктуры.</w:t>
      </w:r>
      <w:r w:rsidR="000D67B8" w:rsidRPr="000D67B8">
        <w:rPr>
          <w:sz w:val="28"/>
          <w:szCs w:val="28"/>
        </w:rPr>
        <w:t xml:space="preserve"> </w:t>
      </w:r>
      <w:r w:rsidR="000D67B8" w:rsidRPr="00E41423">
        <w:rPr>
          <w:sz w:val="28"/>
          <w:szCs w:val="28"/>
        </w:rPr>
        <w:t>[8]</w:t>
      </w:r>
    </w:p>
    <w:p w:rsidR="00C56309" w:rsidRPr="00C56309" w:rsidRDefault="00C56309" w:rsidP="00B24247">
      <w:pPr>
        <w:pStyle w:val="a8"/>
        <w:spacing w:line="360" w:lineRule="auto"/>
        <w:ind w:firstLine="709"/>
        <w:jc w:val="both"/>
        <w:rPr>
          <w:sz w:val="28"/>
          <w:szCs w:val="28"/>
        </w:rPr>
      </w:pPr>
      <w:r w:rsidRPr="00C56309">
        <w:rPr>
          <w:sz w:val="28"/>
          <w:szCs w:val="28"/>
        </w:rPr>
        <w:t>В социальной сфере ключевые изменения будут связаны с трансформацией рынка труда и образовательных институтов. Процесс исчезновения рутинных профессий потребует от государства и общества создания гибких механизмов непрерывного переобучения граждан. Традиционная модель образования, предполагающая получение одной специальности на всю жизнь, окончательно уступит место концепции непрерывного образования на протяжении всей жизни. Образовательные траектории станут индивидуализированными, формируемыми на основе анализа цифрового следа и реальных потребностей экономики. Важная роль в этом процессе будет отведена цифровым университетам и адаптивным онлайн-платформам, способным предоставлять качественные знания в любой точке страны, тем самым сглаживая существующее цифровое неравенство между мегаполисами и удаленными регионами.</w:t>
      </w:r>
    </w:p>
    <w:p w:rsidR="00C56309" w:rsidRPr="00C56309" w:rsidRDefault="00C56309" w:rsidP="00B24247">
      <w:pPr>
        <w:pStyle w:val="a8"/>
        <w:spacing w:line="360" w:lineRule="auto"/>
        <w:ind w:firstLine="709"/>
        <w:jc w:val="both"/>
        <w:rPr>
          <w:sz w:val="28"/>
          <w:szCs w:val="28"/>
        </w:rPr>
      </w:pPr>
      <w:r w:rsidRPr="00C56309">
        <w:rPr>
          <w:sz w:val="28"/>
          <w:szCs w:val="28"/>
        </w:rPr>
        <w:t xml:space="preserve">В сфере государственного управления </w:t>
      </w:r>
      <w:proofErr w:type="spellStart"/>
      <w:r w:rsidRPr="00C56309">
        <w:rPr>
          <w:sz w:val="28"/>
          <w:szCs w:val="28"/>
        </w:rPr>
        <w:t>цифровизация</w:t>
      </w:r>
      <w:proofErr w:type="spellEnd"/>
      <w:r w:rsidRPr="00C56309">
        <w:rPr>
          <w:sz w:val="28"/>
          <w:szCs w:val="28"/>
        </w:rPr>
        <w:t xml:space="preserve"> приведет к созданию концепции невидимого государства, где большинство услуг будут оказываться гражданам и бизнесу в </w:t>
      </w:r>
      <w:proofErr w:type="spellStart"/>
      <w:r w:rsidRPr="00C56309">
        <w:rPr>
          <w:sz w:val="28"/>
          <w:szCs w:val="28"/>
        </w:rPr>
        <w:t>проактивном</w:t>
      </w:r>
      <w:proofErr w:type="spellEnd"/>
      <w:r w:rsidRPr="00C56309">
        <w:rPr>
          <w:sz w:val="28"/>
          <w:szCs w:val="28"/>
        </w:rPr>
        <w:t xml:space="preserve"> режиме на основании жизненных ситуаций без необходимости личного обращения или подачи заявлений. Интеграция больших данных позволит государственным органам точнее прогнозировать потребности населения в объектах социальной инфраструктуры, оптимизировать бюджетные потоки и оперативно реагировать на любые возникающие кризисные явления.</w:t>
      </w:r>
    </w:p>
    <w:p w:rsidR="00C56309" w:rsidRDefault="00C56309" w:rsidP="00B24247">
      <w:pPr>
        <w:pStyle w:val="a8"/>
        <w:spacing w:line="360" w:lineRule="auto"/>
        <w:ind w:firstLine="709"/>
        <w:jc w:val="both"/>
      </w:pPr>
      <w:r w:rsidRPr="00C56309">
        <w:rPr>
          <w:sz w:val="28"/>
          <w:szCs w:val="28"/>
        </w:rPr>
        <w:t>Таким образом, системная реализация потенциала цифровых технологий будущего позволит сформировать устойчивую и адаптивную модель развития, ориентированную на долгосрочное повышение качества жизни человека.</w:t>
      </w:r>
    </w:p>
    <w:p w:rsidR="00B95BF0" w:rsidRDefault="00AD5F00">
      <w:pPr>
        <w:ind w:left="-12" w:right="0"/>
      </w:pPr>
      <w:r>
        <w:br w:type="page"/>
      </w:r>
    </w:p>
    <w:p w:rsidR="00E41423" w:rsidRPr="00E41423" w:rsidRDefault="00AD5F00" w:rsidP="00E41423">
      <w:pPr>
        <w:pStyle w:val="2"/>
        <w:ind w:left="-5"/>
        <w:jc w:val="center"/>
        <w:rPr>
          <w:rFonts w:ascii="Arial" w:hAnsi="Arial" w:cs="Arial"/>
          <w:b w:val="0"/>
          <w:szCs w:val="30"/>
        </w:rPr>
      </w:pPr>
      <w:r w:rsidRPr="00E41423">
        <w:rPr>
          <w:rFonts w:ascii="Arial" w:hAnsi="Arial" w:cs="Arial"/>
          <w:b w:val="0"/>
          <w:szCs w:val="30"/>
        </w:rPr>
        <w:lastRenderedPageBreak/>
        <w:t>ЗАКЛЮЧЕНИЕ</w:t>
      </w:r>
    </w:p>
    <w:p w:rsidR="00B95BF0" w:rsidRDefault="00AD5F00" w:rsidP="009061EA">
      <w:pPr>
        <w:spacing w:after="0" w:line="360" w:lineRule="auto"/>
        <w:ind w:right="0" w:firstLine="709"/>
      </w:pPr>
      <w:r>
        <w:t>Цифровизация представляет собой комплексный процесс трансформации общества, экономики и государственного управления через внедрение цифровых технологий. Она меняет принципы работы организаций, способы коммуникации и образ мышления людей, становясь не просто технологией, а новой культурой взаимодействия.</w:t>
      </w:r>
    </w:p>
    <w:p w:rsidR="00B95BF0" w:rsidRDefault="00AD5F00" w:rsidP="009061EA">
      <w:pPr>
        <w:spacing w:after="0" w:line="360" w:lineRule="auto"/>
        <w:ind w:right="0" w:firstLine="709"/>
      </w:pPr>
      <w:r>
        <w:t xml:space="preserve">Ключевыми элементами цифровизации являются большие данные, облачные вычисления, искусственный интеллект, интернет вещей, </w:t>
      </w:r>
      <w:proofErr w:type="spellStart"/>
      <w:r>
        <w:t>блокчейн</w:t>
      </w:r>
      <w:proofErr w:type="spellEnd"/>
      <w:r>
        <w:t xml:space="preserve"> и другие технологии, которые повышают эффективность бизнес-процессов, улучшают качество услуг и способствуют экономическому росту.</w:t>
      </w:r>
    </w:p>
    <w:p w:rsidR="00B95BF0" w:rsidRDefault="00AD5F00" w:rsidP="009061EA">
      <w:pPr>
        <w:spacing w:after="0" w:line="360" w:lineRule="auto"/>
        <w:ind w:right="0" w:firstLine="709"/>
      </w:pPr>
      <w:r>
        <w:t xml:space="preserve">Однако </w:t>
      </w:r>
      <w:proofErr w:type="spellStart"/>
      <w:r>
        <w:t>цифровизация</w:t>
      </w:r>
      <w:proofErr w:type="spellEnd"/>
      <w:r>
        <w:t xml:space="preserve"> сопровождается рядом вызовов: цифровым неравенством, </w:t>
      </w:r>
      <w:proofErr w:type="spellStart"/>
      <w:r>
        <w:t>кибербезопасностью</w:t>
      </w:r>
      <w:proofErr w:type="spellEnd"/>
      <w:r>
        <w:t>, этическими вопросами использования искусственного интеллекта, необходимостью подготовки кадров и адаптации к новым условиям.</w:t>
      </w:r>
    </w:p>
    <w:p w:rsidR="00B95BF0" w:rsidRDefault="00AD5F00" w:rsidP="009061EA">
      <w:pPr>
        <w:spacing w:after="0" w:line="360" w:lineRule="auto"/>
        <w:ind w:right="0" w:firstLine="709"/>
      </w:pPr>
      <w:r>
        <w:t xml:space="preserve">В России этот процесс активно поддерживается государством в рамках национальных проектов, которые направлены на развитие инфраструктуры, поддержку отечественных решений и повышение доступности технологий для всех граждан. Для успешной цифровизации необходимо решать проблемы регионального дисбаланса, повышать цифровую грамотность населения, развивать </w:t>
      </w:r>
      <w:proofErr w:type="spellStart"/>
      <w:r>
        <w:t>кибербезопасность</w:t>
      </w:r>
      <w:proofErr w:type="spellEnd"/>
      <w:r>
        <w:t xml:space="preserve"> и этическое регулирование.</w:t>
      </w:r>
    </w:p>
    <w:p w:rsidR="006F6AAE" w:rsidRDefault="00AD5F00" w:rsidP="009061EA">
      <w:pPr>
        <w:spacing w:after="0" w:line="360" w:lineRule="auto"/>
        <w:ind w:right="0" w:firstLine="709"/>
      </w:pPr>
      <w:r>
        <w:t>Перспективы связаны с дальнейшим развитием новых технологий (квантовые вычисления, виртуальная и дополненная реальность), созданием благоприятной среды для инноваций и предпринимательства, а также интеграцией в глобальные цифровые экосистемы при сохранении технологического суверенитета. В итоге, успешная реализация намеченных планов позволит значительно повысить конкурентоспособность отечественной экономики и качество жизни населения.</w:t>
      </w:r>
    </w:p>
    <w:p w:rsidR="00817D13" w:rsidRDefault="00817D13" w:rsidP="009061EA">
      <w:pPr>
        <w:ind w:left="-12" w:right="0" w:firstLine="12"/>
      </w:pPr>
    </w:p>
    <w:p w:rsidR="00817D13" w:rsidRDefault="00817D13" w:rsidP="00817D13">
      <w:pPr>
        <w:ind w:left="-12" w:right="0"/>
      </w:pPr>
    </w:p>
    <w:p w:rsidR="00B95BF0" w:rsidRPr="00E41423" w:rsidRDefault="00AD5F00" w:rsidP="00817D13">
      <w:pPr>
        <w:pStyle w:val="2"/>
        <w:ind w:left="-5"/>
        <w:jc w:val="center"/>
        <w:rPr>
          <w:rFonts w:ascii="Arial" w:hAnsi="Arial" w:cs="Arial"/>
          <w:b w:val="0"/>
          <w:szCs w:val="30"/>
        </w:rPr>
      </w:pPr>
      <w:r w:rsidRPr="00E41423">
        <w:rPr>
          <w:rFonts w:ascii="Arial" w:hAnsi="Arial" w:cs="Arial"/>
          <w:b w:val="0"/>
          <w:szCs w:val="30"/>
        </w:rPr>
        <w:lastRenderedPageBreak/>
        <w:t>СПИСОК ИСПОЛЬЗОВАННЫХ ИСТОЧНИКОВ</w:t>
      </w:r>
    </w:p>
    <w:p w:rsidR="00B95BF0" w:rsidRDefault="00AD5F00">
      <w:pPr>
        <w:numPr>
          <w:ilvl w:val="0"/>
          <w:numId w:val="2"/>
        </w:numPr>
        <w:spacing w:after="80"/>
        <w:ind w:right="0" w:hanging="280"/>
      </w:pPr>
      <w:r>
        <w:t>Абрамова О. В. Цифровая трансформация экономики: вызовы и возможности для регионов // Экономика и бизнес: теория и практика. 2024. № 3. С. 5–10. — Текст: электронный.</w:t>
      </w:r>
    </w:p>
    <w:p w:rsidR="00B95BF0" w:rsidRDefault="00AD5F00">
      <w:pPr>
        <w:numPr>
          <w:ilvl w:val="0"/>
          <w:numId w:val="2"/>
        </w:numPr>
        <w:spacing w:after="80"/>
        <w:ind w:right="0" w:hanging="280"/>
      </w:pPr>
      <w:r>
        <w:t>Белов В. Г., Смирнова Е. А. Развитие искусственного интеллекта в России: тренды и перспективы // Вопросы инновационной экономики. 2025. Т. 15. № 2. С. 415–432. — Текст: электронный.</w:t>
      </w:r>
    </w:p>
    <w:p w:rsidR="00B95BF0" w:rsidRDefault="00AD5F00">
      <w:pPr>
        <w:numPr>
          <w:ilvl w:val="0"/>
          <w:numId w:val="2"/>
        </w:numPr>
        <w:spacing w:after="80"/>
        <w:ind w:right="0" w:hanging="280"/>
      </w:pPr>
      <w:r>
        <w:t xml:space="preserve">Васильев И. М., Петрова Л. К. </w:t>
      </w:r>
      <w:proofErr w:type="spellStart"/>
      <w:r>
        <w:t>Кибербезопасность</w:t>
      </w:r>
      <w:proofErr w:type="spellEnd"/>
      <w:r>
        <w:t xml:space="preserve"> в эпоху цифровизации: актуальные угрозы и методы защиты // Информационная безопасность. 2024. № 4. С. 22–28. — Текст: электронный.</w:t>
      </w:r>
    </w:p>
    <w:p w:rsidR="00B95BF0" w:rsidRDefault="00AD5F00">
      <w:pPr>
        <w:numPr>
          <w:ilvl w:val="0"/>
          <w:numId w:val="2"/>
        </w:numPr>
        <w:spacing w:after="80"/>
        <w:ind w:right="0" w:hanging="280"/>
      </w:pPr>
      <w:r>
        <w:t xml:space="preserve">Гришина Н. А., Соколов Д. В. </w:t>
      </w:r>
      <w:proofErr w:type="spellStart"/>
      <w:r>
        <w:t>Блокчейн</w:t>
      </w:r>
      <w:proofErr w:type="spellEnd"/>
      <w:r>
        <w:t>-технологии в государственном управлении: опыт и перспективы // Государственное управление. Электронный вестник. 2025. № 102. С. 110–128. — Текст: электронный.</w:t>
      </w:r>
    </w:p>
    <w:p w:rsidR="00B95BF0" w:rsidRDefault="00AD5F00">
      <w:pPr>
        <w:numPr>
          <w:ilvl w:val="0"/>
          <w:numId w:val="2"/>
        </w:numPr>
        <w:spacing w:after="80"/>
        <w:ind w:right="0" w:hanging="280"/>
      </w:pPr>
      <w:proofErr w:type="spellStart"/>
      <w:r>
        <w:t>Ермишина</w:t>
      </w:r>
      <w:proofErr w:type="spellEnd"/>
      <w:r>
        <w:t xml:space="preserve"> О. Ф., Кочергина Е. А., </w:t>
      </w:r>
      <w:proofErr w:type="spellStart"/>
      <w:r>
        <w:t>Халитова</w:t>
      </w:r>
      <w:proofErr w:type="spellEnd"/>
      <w:r>
        <w:t xml:space="preserve"> А. Д., Круглова В. С., </w:t>
      </w:r>
      <w:proofErr w:type="spellStart"/>
      <w:r>
        <w:t>Чебакова</w:t>
      </w:r>
      <w:proofErr w:type="spellEnd"/>
      <w:r>
        <w:t xml:space="preserve"> Н. А. Цифровизация на современном этап развития РФ // Российское предпринимательство. 2025. Т. 26. № 5. С. 1453–1468. — Текст: электронный.</w:t>
      </w:r>
    </w:p>
    <w:p w:rsidR="00B95BF0" w:rsidRDefault="00AD5F00">
      <w:pPr>
        <w:numPr>
          <w:ilvl w:val="0"/>
          <w:numId w:val="2"/>
        </w:numPr>
        <w:spacing w:after="80"/>
        <w:ind w:right="0" w:hanging="280"/>
      </w:pPr>
      <w:r>
        <w:t>Жуков А. С. Цифровая экономика: новые вызовы для системы образования // Образование и наука. 2024. Т. 26. № 7. С. 88–104. — Текст: электронный.</w:t>
      </w:r>
    </w:p>
    <w:p w:rsidR="00B95BF0" w:rsidRDefault="00AD5F00">
      <w:pPr>
        <w:numPr>
          <w:ilvl w:val="0"/>
          <w:numId w:val="2"/>
        </w:numPr>
        <w:spacing w:after="80"/>
        <w:ind w:right="0" w:hanging="280"/>
      </w:pPr>
      <w:proofErr w:type="spellStart"/>
      <w:r>
        <w:t>Мельмонт</w:t>
      </w:r>
      <w:proofErr w:type="spellEnd"/>
      <w:r>
        <w:t xml:space="preserve"> Д. Д. Влияние цифровизации на экономическое и </w:t>
      </w:r>
      <w:proofErr w:type="spellStart"/>
      <w:r>
        <w:t>social-ное</w:t>
      </w:r>
      <w:proofErr w:type="spellEnd"/>
      <w:r>
        <w:t xml:space="preserve"> развитие регионов в России // Вопросы инновационной экономики. 2024. № 4. С. 1345– 1360. — Текст: электронный.</w:t>
      </w:r>
    </w:p>
    <w:p w:rsidR="00B95BF0" w:rsidRDefault="00AD5F00">
      <w:pPr>
        <w:numPr>
          <w:ilvl w:val="0"/>
          <w:numId w:val="2"/>
        </w:numPr>
        <w:ind w:right="0" w:hanging="280"/>
      </w:pPr>
      <w:r>
        <w:t>Новикова Т. П., Фёдоров М. В. Интернет вещей (</w:t>
      </w:r>
      <w:proofErr w:type="spellStart"/>
      <w:r>
        <w:t>IoT</w:t>
      </w:r>
      <w:proofErr w:type="spellEnd"/>
      <w:r>
        <w:t>) в промышленности: кейсы внедрения и экономическая эффективность // Экономика промышленности.</w:t>
      </w:r>
    </w:p>
    <w:p w:rsidR="00C56309" w:rsidRDefault="00AD5F00">
      <w:pPr>
        <w:ind w:left="283" w:right="0" w:firstLine="0"/>
      </w:pPr>
      <w:r>
        <w:t>2025. № 1. С. 33–45. — Текст: электронный.</w:t>
      </w:r>
    </w:p>
    <w:p w:rsidR="00C56309" w:rsidRDefault="00C56309">
      <w:pPr>
        <w:spacing w:after="160" w:line="259" w:lineRule="auto"/>
        <w:ind w:right="0" w:firstLine="0"/>
        <w:jc w:val="left"/>
      </w:pPr>
      <w:r>
        <w:br w:type="page"/>
      </w:r>
    </w:p>
    <w:p w:rsidR="00B95BF0" w:rsidRDefault="00C56309">
      <w:pPr>
        <w:ind w:left="283" w:right="0" w:firstLine="0"/>
      </w:pPr>
      <w:r>
        <w:rPr>
          <w:noProof/>
        </w:rPr>
        <w:lastRenderedPageBreak/>
        <w:drawing>
          <wp:inline distT="0" distB="0" distL="0" distR="0" wp14:anchorId="72038614">
            <wp:extent cx="5895350" cy="8552785"/>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8301" cy="8571574"/>
                    </a:xfrm>
                    <a:prstGeom prst="rect">
                      <a:avLst/>
                    </a:prstGeom>
                    <a:noFill/>
                  </pic:spPr>
                </pic:pic>
              </a:graphicData>
            </a:graphic>
          </wp:inline>
        </w:drawing>
      </w:r>
    </w:p>
    <w:p w:rsidR="00C56309" w:rsidRDefault="009061EA">
      <w:pPr>
        <w:ind w:left="283" w:right="0" w:firstLine="0"/>
      </w:pPr>
      <w:r>
        <w:t xml:space="preserve">Приложение </w:t>
      </w:r>
    </w:p>
    <w:p w:rsidR="00C56309" w:rsidRDefault="00C56309">
      <w:pPr>
        <w:ind w:left="283" w:right="0" w:firstLine="0"/>
      </w:pPr>
    </w:p>
    <w:sectPr w:rsidR="00C56309">
      <w:headerReference w:type="even" r:id="rId9"/>
      <w:headerReference w:type="default" r:id="rId10"/>
      <w:headerReference w:type="first" r:id="rId11"/>
      <w:pgSz w:w="11906" w:h="16838"/>
      <w:pgMar w:top="1169" w:right="849" w:bottom="1239"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755" w:rsidRDefault="00F93755">
      <w:pPr>
        <w:spacing w:after="0" w:line="240" w:lineRule="auto"/>
      </w:pPr>
      <w:r>
        <w:separator/>
      </w:r>
    </w:p>
  </w:endnote>
  <w:endnote w:type="continuationSeparator" w:id="0">
    <w:p w:rsidR="00F93755" w:rsidRDefault="00F93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755" w:rsidRDefault="00F93755">
      <w:pPr>
        <w:spacing w:after="0" w:line="240" w:lineRule="auto"/>
      </w:pPr>
      <w:r>
        <w:separator/>
      </w:r>
    </w:p>
  </w:footnote>
  <w:footnote w:type="continuationSeparator" w:id="0">
    <w:p w:rsidR="00F93755" w:rsidRDefault="00F937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BF0" w:rsidRDefault="00AD5F00">
    <w:pPr>
      <w:spacing w:after="0" w:line="259" w:lineRule="auto"/>
      <w:ind w:firstLine="0"/>
      <w:jc w:val="right"/>
    </w:pPr>
    <w:r>
      <w:fldChar w:fldCharType="begin"/>
    </w:r>
    <w:r>
      <w:instrText xml:space="preserve"> PAGE   \* MERGEFORMAT </w:instrText>
    </w:r>
    <w:r>
      <w:fldChar w:fldCharType="separate"/>
    </w:r>
    <w:r>
      <w:rPr>
        <w:sz w:val="22"/>
      </w:rPr>
      <w:t>2</w:t>
    </w:r>
    <w:r>
      <w:rPr>
        <w:sz w:val="22"/>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BF0" w:rsidRDefault="00AD5F00">
    <w:pPr>
      <w:spacing w:after="0" w:line="259" w:lineRule="auto"/>
      <w:ind w:firstLine="0"/>
      <w:jc w:val="right"/>
    </w:pPr>
    <w:r>
      <w:fldChar w:fldCharType="begin"/>
    </w:r>
    <w:r>
      <w:instrText xml:space="preserve"> PAGE   \* MERGEFORMAT </w:instrText>
    </w:r>
    <w:r>
      <w:fldChar w:fldCharType="separate"/>
    </w:r>
    <w:r w:rsidR="00C77938" w:rsidRPr="00C77938">
      <w:rPr>
        <w:noProof/>
        <w:sz w:val="22"/>
      </w:rPr>
      <w:t>18</w:t>
    </w:r>
    <w:r>
      <w:rPr>
        <w:sz w:val="22"/>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BF0" w:rsidRDefault="00B95BF0">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E92854"/>
    <w:multiLevelType w:val="hybridMultilevel"/>
    <w:tmpl w:val="D0D28DE8"/>
    <w:lvl w:ilvl="0" w:tplc="A1B65EE8">
      <w:start w:val="1"/>
      <w:numFmt w:val="decimal"/>
      <w:lvlText w:val="%1."/>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9AE088">
      <w:start w:val="1"/>
      <w:numFmt w:val="lowerLetter"/>
      <w:lvlText w:val="%2"/>
      <w:lvlJc w:val="left"/>
      <w:pPr>
        <w:ind w:left="1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9284D8">
      <w:start w:val="1"/>
      <w:numFmt w:val="lowerRoman"/>
      <w:lvlText w:val="%3"/>
      <w:lvlJc w:val="left"/>
      <w:pPr>
        <w:ind w:left="2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468F10">
      <w:start w:val="1"/>
      <w:numFmt w:val="decimal"/>
      <w:lvlText w:val="%4"/>
      <w:lvlJc w:val="left"/>
      <w:pPr>
        <w:ind w:left="2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667FB2">
      <w:start w:val="1"/>
      <w:numFmt w:val="lowerLetter"/>
      <w:lvlText w:val="%5"/>
      <w:lvlJc w:val="left"/>
      <w:pPr>
        <w:ind w:left="3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AA2EA0">
      <w:start w:val="1"/>
      <w:numFmt w:val="lowerRoman"/>
      <w:lvlText w:val="%6"/>
      <w:lvlJc w:val="left"/>
      <w:pPr>
        <w:ind w:left="4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12A954">
      <w:start w:val="1"/>
      <w:numFmt w:val="decimal"/>
      <w:lvlText w:val="%7"/>
      <w:lvlJc w:val="left"/>
      <w:pPr>
        <w:ind w:left="5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14EBAC">
      <w:start w:val="1"/>
      <w:numFmt w:val="lowerLetter"/>
      <w:lvlText w:val="%8"/>
      <w:lvlJc w:val="left"/>
      <w:pPr>
        <w:ind w:left="5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9A1254">
      <w:start w:val="1"/>
      <w:numFmt w:val="lowerRoman"/>
      <w:lvlText w:val="%9"/>
      <w:lvlJc w:val="left"/>
      <w:pPr>
        <w:ind w:left="6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EB96EB6"/>
    <w:multiLevelType w:val="hybridMultilevel"/>
    <w:tmpl w:val="04544996"/>
    <w:lvl w:ilvl="0" w:tplc="6F8E3982">
      <w:start w:val="1"/>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24C2D4">
      <w:start w:val="1"/>
      <w:numFmt w:val="lowerLetter"/>
      <w:lvlText w:val="%2"/>
      <w:lvlJc w:val="left"/>
      <w:pPr>
        <w:ind w:left="1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828A6A">
      <w:start w:val="1"/>
      <w:numFmt w:val="lowerRoman"/>
      <w:lvlText w:val="%3"/>
      <w:lvlJc w:val="left"/>
      <w:pPr>
        <w:ind w:left="1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1073F8">
      <w:start w:val="1"/>
      <w:numFmt w:val="decimal"/>
      <w:lvlText w:val="%4"/>
      <w:lvlJc w:val="left"/>
      <w:pPr>
        <w:ind w:left="2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20EFB4">
      <w:start w:val="1"/>
      <w:numFmt w:val="lowerLetter"/>
      <w:lvlText w:val="%5"/>
      <w:lvlJc w:val="left"/>
      <w:pPr>
        <w:ind w:left="3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88F968">
      <w:start w:val="1"/>
      <w:numFmt w:val="lowerRoman"/>
      <w:lvlText w:val="%6"/>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6ECC60">
      <w:start w:val="1"/>
      <w:numFmt w:val="decimal"/>
      <w:lvlText w:val="%7"/>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3AFC14">
      <w:start w:val="1"/>
      <w:numFmt w:val="lowerLetter"/>
      <w:lvlText w:val="%8"/>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F4B914">
      <w:start w:val="1"/>
      <w:numFmt w:val="lowerRoman"/>
      <w:lvlText w:val="%9"/>
      <w:lvlJc w:val="left"/>
      <w:pPr>
        <w:ind w:left="6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BF0"/>
    <w:rsid w:val="000D67B8"/>
    <w:rsid w:val="00136DAC"/>
    <w:rsid w:val="001F1E49"/>
    <w:rsid w:val="005A0950"/>
    <w:rsid w:val="006E6B14"/>
    <w:rsid w:val="006F6AAE"/>
    <w:rsid w:val="00817D13"/>
    <w:rsid w:val="008D361F"/>
    <w:rsid w:val="009061EA"/>
    <w:rsid w:val="00A378C4"/>
    <w:rsid w:val="00AD5F00"/>
    <w:rsid w:val="00B24247"/>
    <w:rsid w:val="00B95BF0"/>
    <w:rsid w:val="00C56309"/>
    <w:rsid w:val="00C77938"/>
    <w:rsid w:val="00CD7A4B"/>
    <w:rsid w:val="00E22F8A"/>
    <w:rsid w:val="00E41423"/>
    <w:rsid w:val="00ED4CF1"/>
    <w:rsid w:val="00F93755"/>
    <w:rsid w:val="00FD45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0CC63C-A0A7-4DC8-89CA-C876B6B21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311" w:lineRule="auto"/>
      <w:ind w:right="1" w:firstLine="699"/>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322"/>
      <w:ind w:right="1"/>
      <w:jc w:val="center"/>
      <w:outlineLvl w:val="0"/>
    </w:pPr>
    <w:rPr>
      <w:rFonts w:ascii="Calibri" w:eastAsia="Calibri" w:hAnsi="Calibri" w:cs="Calibri"/>
      <w:b/>
      <w:color w:val="000000"/>
      <w:sz w:val="32"/>
    </w:rPr>
  </w:style>
  <w:style w:type="paragraph" w:styleId="2">
    <w:name w:val="heading 2"/>
    <w:next w:val="a"/>
    <w:link w:val="20"/>
    <w:uiPriority w:val="9"/>
    <w:unhideWhenUsed/>
    <w:qFormat/>
    <w:pPr>
      <w:keepNext/>
      <w:keepLines/>
      <w:spacing w:after="315"/>
      <w:ind w:left="10" w:hanging="10"/>
      <w:outlineLvl w:val="1"/>
    </w:pPr>
    <w:rPr>
      <w:rFonts w:ascii="Calibri" w:eastAsia="Calibri" w:hAnsi="Calibri" w:cs="Calibri"/>
      <w:b/>
      <w:color w:val="000000"/>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Calibri" w:eastAsia="Calibri" w:hAnsi="Calibri" w:cs="Calibri"/>
      <w:b/>
      <w:color w:val="000000"/>
      <w:sz w:val="30"/>
    </w:rPr>
  </w:style>
  <w:style w:type="character" w:customStyle="1" w:styleId="10">
    <w:name w:val="Заголовок 1 Знак"/>
    <w:link w:val="1"/>
    <w:rPr>
      <w:rFonts w:ascii="Calibri" w:eastAsia="Calibri" w:hAnsi="Calibri" w:cs="Calibri"/>
      <w:b/>
      <w:color w:val="000000"/>
      <w:sz w:val="32"/>
    </w:rPr>
  </w:style>
  <w:style w:type="paragraph" w:styleId="a3">
    <w:name w:val="Block Text"/>
    <w:basedOn w:val="a"/>
    <w:rsid w:val="00FD45DE"/>
    <w:pPr>
      <w:spacing w:after="0" w:line="240" w:lineRule="auto"/>
      <w:ind w:left="851" w:right="821" w:firstLine="0"/>
    </w:pPr>
    <w:rPr>
      <w:color w:val="auto"/>
      <w:sz w:val="32"/>
      <w:szCs w:val="20"/>
    </w:rPr>
  </w:style>
  <w:style w:type="paragraph" w:styleId="a4">
    <w:name w:val="List Paragraph"/>
    <w:aliases w:val="ПАРАГРАФ,Bullet List,FooterText,numbered,ПС - Нумерованный,Абзац списка1"/>
    <w:basedOn w:val="a"/>
    <w:link w:val="a5"/>
    <w:uiPriority w:val="34"/>
    <w:qFormat/>
    <w:rsid w:val="00FD45DE"/>
    <w:pPr>
      <w:spacing w:after="0" w:line="360" w:lineRule="auto"/>
      <w:ind w:left="720" w:right="0" w:firstLine="709"/>
      <w:contextualSpacing/>
    </w:pPr>
    <w:rPr>
      <w:rFonts w:eastAsiaTheme="minorHAnsi" w:cstheme="minorBidi"/>
      <w:color w:val="auto"/>
      <w:lang w:eastAsia="en-US"/>
    </w:rPr>
  </w:style>
  <w:style w:type="paragraph" w:styleId="11">
    <w:name w:val="toc 1"/>
    <w:basedOn w:val="a"/>
    <w:next w:val="a"/>
    <w:autoRedefine/>
    <w:uiPriority w:val="39"/>
    <w:unhideWhenUsed/>
    <w:rsid w:val="00FD45DE"/>
    <w:pPr>
      <w:spacing w:before="360" w:after="0" w:line="360" w:lineRule="auto"/>
      <w:ind w:right="0" w:firstLine="709"/>
      <w:jc w:val="left"/>
    </w:pPr>
    <w:rPr>
      <w:rFonts w:asciiTheme="majorHAnsi" w:eastAsiaTheme="minorHAnsi" w:hAnsiTheme="majorHAnsi" w:cstheme="majorHAnsi"/>
      <w:b/>
      <w:bCs/>
      <w:caps/>
      <w:color w:val="auto"/>
      <w:sz w:val="24"/>
      <w:szCs w:val="24"/>
      <w:lang w:eastAsia="en-US"/>
    </w:rPr>
  </w:style>
  <w:style w:type="character" w:customStyle="1" w:styleId="a5">
    <w:name w:val="Абзац списка Знак"/>
    <w:aliases w:val="ПАРАГРАФ Знак,Bullet List Знак,FooterText Знак,numbered Знак,ПС - Нумерованный Знак,Абзац списка1 Знак"/>
    <w:basedOn w:val="a0"/>
    <w:link w:val="a4"/>
    <w:uiPriority w:val="34"/>
    <w:locked/>
    <w:rsid w:val="00FD45DE"/>
    <w:rPr>
      <w:rFonts w:ascii="Times New Roman" w:eastAsiaTheme="minorHAnsi" w:hAnsi="Times New Roman"/>
      <w:sz w:val="28"/>
      <w:lang w:eastAsia="en-US"/>
    </w:rPr>
  </w:style>
  <w:style w:type="paragraph" w:styleId="a6">
    <w:name w:val="Title"/>
    <w:basedOn w:val="a"/>
    <w:next w:val="a"/>
    <w:link w:val="a7"/>
    <w:uiPriority w:val="10"/>
    <w:qFormat/>
    <w:rsid w:val="00FD45DE"/>
    <w:pPr>
      <w:spacing w:after="0" w:line="240" w:lineRule="auto"/>
      <w:ind w:right="0" w:firstLine="709"/>
      <w:contextualSpacing/>
    </w:pPr>
    <w:rPr>
      <w:rFonts w:asciiTheme="majorHAnsi" w:eastAsiaTheme="majorEastAsia" w:hAnsiTheme="majorHAnsi" w:cstheme="majorBidi"/>
      <w:color w:val="auto"/>
      <w:spacing w:val="-10"/>
      <w:kern w:val="28"/>
      <w:sz w:val="56"/>
      <w:szCs w:val="56"/>
      <w:lang w:eastAsia="en-US"/>
    </w:rPr>
  </w:style>
  <w:style w:type="character" w:customStyle="1" w:styleId="a7">
    <w:name w:val="Заголовок Знак"/>
    <w:basedOn w:val="a0"/>
    <w:link w:val="a6"/>
    <w:uiPriority w:val="10"/>
    <w:rsid w:val="00FD45DE"/>
    <w:rPr>
      <w:rFonts w:asciiTheme="majorHAnsi" w:eastAsiaTheme="majorEastAsia" w:hAnsiTheme="majorHAnsi" w:cstheme="majorBidi"/>
      <w:spacing w:val="-10"/>
      <w:kern w:val="28"/>
      <w:sz w:val="56"/>
      <w:szCs w:val="56"/>
      <w:lang w:eastAsia="en-US"/>
    </w:rPr>
  </w:style>
  <w:style w:type="paragraph" w:styleId="a8">
    <w:name w:val="Normal (Web)"/>
    <w:basedOn w:val="a"/>
    <w:uiPriority w:val="99"/>
    <w:semiHidden/>
    <w:unhideWhenUsed/>
    <w:rsid w:val="00C56309"/>
    <w:pPr>
      <w:spacing w:before="100" w:beforeAutospacing="1" w:after="100" w:afterAutospacing="1" w:line="240" w:lineRule="auto"/>
      <w:ind w:right="0" w:firstLine="0"/>
      <w:jc w:val="left"/>
    </w:pPr>
    <w:rPr>
      <w:color w:val="auto"/>
      <w:sz w:val="24"/>
      <w:szCs w:val="24"/>
    </w:rPr>
  </w:style>
  <w:style w:type="paragraph" w:styleId="a9">
    <w:name w:val="footer"/>
    <w:basedOn w:val="a"/>
    <w:link w:val="aa"/>
    <w:uiPriority w:val="99"/>
    <w:unhideWhenUsed/>
    <w:rsid w:val="009061E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61EA"/>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486187">
      <w:bodyDiv w:val="1"/>
      <w:marLeft w:val="0"/>
      <w:marRight w:val="0"/>
      <w:marTop w:val="0"/>
      <w:marBottom w:val="0"/>
      <w:divBdr>
        <w:top w:val="none" w:sz="0" w:space="0" w:color="auto"/>
        <w:left w:val="none" w:sz="0" w:space="0" w:color="auto"/>
        <w:bottom w:val="none" w:sz="0" w:space="0" w:color="auto"/>
        <w:right w:val="none" w:sz="0" w:space="0" w:color="auto"/>
      </w:divBdr>
    </w:div>
    <w:div w:id="2125420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00958-16C9-4203-9B96-BA335A096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Pages>
  <Words>3272</Words>
  <Characters>25038</Characters>
  <Application>Microsoft Office Word</Application>
  <DocSecurity>0</DocSecurity>
  <Lines>556</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HUAWEI</dc:creator>
  <cp:keywords/>
  <cp:lastModifiedBy>HUAWEI</cp:lastModifiedBy>
  <cp:revision>10</cp:revision>
  <cp:lastPrinted>2026-05-30T00:17:00Z</cp:lastPrinted>
  <dcterms:created xsi:type="dcterms:W3CDTF">2026-05-25T08:05:00Z</dcterms:created>
  <dcterms:modified xsi:type="dcterms:W3CDTF">2026-05-30T00:17:00Z</dcterms:modified>
</cp:coreProperties>
</file>