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2EF0B5" w14:textId="77777777" w:rsidR="00640D12" w:rsidRPr="006B55A1" w:rsidRDefault="00640D12" w:rsidP="00BB2B72">
      <w:pPr>
        <w:widowControl w:val="0"/>
        <w:spacing w:before="120" w:after="0" w:line="240" w:lineRule="auto"/>
        <w:jc w:val="center"/>
        <w:rPr>
          <w:rFonts w:ascii="Times New Roman" w:hAnsi="Times New Roman"/>
          <w:caps/>
          <w:color w:val="000000" w:themeColor="text1"/>
          <w:sz w:val="28"/>
          <w:szCs w:val="28"/>
        </w:rPr>
      </w:pPr>
      <w:r w:rsidRPr="006B55A1">
        <w:rPr>
          <w:rFonts w:ascii="Times New Roman" w:hAnsi="Times New Roman"/>
          <w:caps/>
          <w:color w:val="000000" w:themeColor="text1"/>
          <w:sz w:val="28"/>
          <w:szCs w:val="28"/>
        </w:rPr>
        <w:t xml:space="preserve">МИНИСТЕРСТВО НАУКИ и высшего образования </w:t>
      </w:r>
    </w:p>
    <w:p w14:paraId="43D51A28" w14:textId="77777777" w:rsidR="00640D12" w:rsidRPr="006B55A1" w:rsidRDefault="00640D12" w:rsidP="00BB2B72">
      <w:pPr>
        <w:widowControl w:val="0"/>
        <w:spacing w:after="240"/>
        <w:jc w:val="center"/>
        <w:rPr>
          <w:rFonts w:ascii="Times New Roman" w:hAnsi="Times New Roman"/>
          <w:caps/>
          <w:color w:val="000000" w:themeColor="text1"/>
          <w:sz w:val="28"/>
          <w:szCs w:val="28"/>
        </w:rPr>
      </w:pPr>
      <w:r w:rsidRPr="006B55A1">
        <w:rPr>
          <w:rFonts w:ascii="Times New Roman" w:hAnsi="Times New Roman"/>
          <w:caps/>
          <w:color w:val="000000" w:themeColor="text1"/>
          <w:sz w:val="28"/>
          <w:szCs w:val="28"/>
        </w:rPr>
        <w:t>РОССИЙСКОЙ ФЕДЕРАЦИИ</w:t>
      </w:r>
    </w:p>
    <w:p w14:paraId="61595888" w14:textId="77777777" w:rsidR="00640D12" w:rsidRPr="006B55A1" w:rsidRDefault="00640D12" w:rsidP="00BB2B72">
      <w:pPr>
        <w:widowControl w:val="0"/>
        <w:jc w:val="center"/>
        <w:rPr>
          <w:rFonts w:ascii="Times New Roman" w:hAnsi="Times New Roman"/>
          <w:color w:val="000000" w:themeColor="text1"/>
          <w:sz w:val="28"/>
          <w:szCs w:val="28"/>
        </w:rPr>
      </w:pPr>
      <w:r w:rsidRPr="006B55A1">
        <w:rPr>
          <w:rFonts w:ascii="Times New Roman" w:hAnsi="Times New Roman"/>
          <w:color w:val="000000" w:themeColor="text1"/>
          <w:sz w:val="28"/>
          <w:szCs w:val="28"/>
        </w:rPr>
        <w:t xml:space="preserve">ВЛАДИВОСТОКСКИЙ ГОСУДАРСТВЕННЫЙ УНИВЕРСИТЕТ </w:t>
      </w:r>
    </w:p>
    <w:p w14:paraId="3BA637BE" w14:textId="54C627DE" w:rsidR="00640D12" w:rsidRPr="006B55A1" w:rsidRDefault="00640D12" w:rsidP="00BB2B72">
      <w:pPr>
        <w:widowControl w:val="0"/>
        <w:jc w:val="center"/>
        <w:rPr>
          <w:rFonts w:ascii="Times New Roman" w:hAnsi="Times New Roman"/>
          <w:caps/>
          <w:color w:val="000000" w:themeColor="text1"/>
          <w:sz w:val="28"/>
          <w:szCs w:val="28"/>
        </w:rPr>
      </w:pPr>
      <w:r w:rsidRPr="006B55A1">
        <w:rPr>
          <w:rFonts w:ascii="Times New Roman" w:hAnsi="Times New Roman"/>
          <w:color w:val="000000" w:themeColor="text1"/>
          <w:sz w:val="28"/>
          <w:szCs w:val="28"/>
        </w:rPr>
        <w:t xml:space="preserve">ИНСТИТУТ </w:t>
      </w:r>
      <w:r w:rsidR="00355DF9" w:rsidRPr="006B55A1">
        <w:rPr>
          <w:rFonts w:ascii="Times New Roman" w:hAnsi="Times New Roman"/>
          <w:caps/>
          <w:color w:val="000000" w:themeColor="text1"/>
          <w:sz w:val="28"/>
          <w:szCs w:val="28"/>
        </w:rPr>
        <w:t>международного бизнеса, экономики и управления</w:t>
      </w:r>
      <w:r w:rsidRPr="006B55A1">
        <w:rPr>
          <w:rFonts w:ascii="Times New Roman" w:hAnsi="Times New Roman"/>
          <w:caps/>
          <w:color w:val="000000" w:themeColor="text1"/>
          <w:sz w:val="28"/>
          <w:szCs w:val="28"/>
        </w:rPr>
        <w:t xml:space="preserve"> </w:t>
      </w:r>
    </w:p>
    <w:p w14:paraId="72B541CC" w14:textId="77777777" w:rsidR="00640D12" w:rsidRPr="006B55A1" w:rsidRDefault="00640D12" w:rsidP="00BB2B72">
      <w:pPr>
        <w:widowControl w:val="0"/>
        <w:jc w:val="center"/>
        <w:rPr>
          <w:rFonts w:ascii="Times New Roman" w:hAnsi="Times New Roman"/>
          <w:caps/>
          <w:color w:val="000000" w:themeColor="text1"/>
          <w:sz w:val="28"/>
          <w:szCs w:val="28"/>
        </w:rPr>
      </w:pPr>
      <w:r w:rsidRPr="006B55A1">
        <w:rPr>
          <w:rFonts w:ascii="Times New Roman" w:hAnsi="Times New Roman"/>
          <w:color w:val="000000" w:themeColor="text1"/>
          <w:sz w:val="28"/>
          <w:szCs w:val="28"/>
        </w:rPr>
        <w:t xml:space="preserve">КАФЕДРА </w:t>
      </w:r>
      <w:r w:rsidRPr="006B55A1">
        <w:rPr>
          <w:rFonts w:ascii="Times New Roman" w:hAnsi="Times New Roman"/>
          <w:caps/>
          <w:color w:val="000000" w:themeColor="text1"/>
          <w:sz w:val="28"/>
          <w:szCs w:val="28"/>
        </w:rPr>
        <w:t>экономики и</w:t>
      </w:r>
      <w:r w:rsidRPr="006B55A1">
        <w:rPr>
          <w:rFonts w:ascii="Times New Roman" w:hAnsi="Times New Roman"/>
          <w:color w:val="000000" w:themeColor="text1"/>
          <w:sz w:val="28"/>
          <w:szCs w:val="28"/>
        </w:rPr>
        <w:t xml:space="preserve"> УПРАВЛЕНИЯ</w:t>
      </w:r>
    </w:p>
    <w:p w14:paraId="4F454012" w14:textId="77777777" w:rsidR="00640D12" w:rsidRPr="006B55A1" w:rsidRDefault="00640D12" w:rsidP="00BB2B72">
      <w:pPr>
        <w:widowControl w:val="0"/>
        <w:ind w:firstLine="425"/>
        <w:rPr>
          <w:rFonts w:ascii="Times New Roman" w:hAnsi="Times New Roman"/>
          <w:color w:val="000000" w:themeColor="text1"/>
          <w:sz w:val="20"/>
          <w:szCs w:val="20"/>
        </w:rPr>
      </w:pPr>
    </w:p>
    <w:p w14:paraId="2EB7D825" w14:textId="77777777" w:rsidR="00640D12" w:rsidRPr="006B55A1" w:rsidRDefault="00640D12" w:rsidP="00BB2B72">
      <w:pPr>
        <w:widowControl w:val="0"/>
        <w:ind w:firstLine="425"/>
        <w:rPr>
          <w:rFonts w:ascii="Times New Roman" w:hAnsi="Times New Roman"/>
          <w:color w:val="000000" w:themeColor="text1"/>
          <w:sz w:val="20"/>
          <w:szCs w:val="20"/>
        </w:rPr>
      </w:pPr>
    </w:p>
    <w:p w14:paraId="5DEBC29B" w14:textId="77777777" w:rsidR="00640D12" w:rsidRPr="006B55A1" w:rsidRDefault="00640D12" w:rsidP="00BB2B72">
      <w:pPr>
        <w:widowControl w:val="0"/>
        <w:ind w:firstLine="425"/>
        <w:rPr>
          <w:rFonts w:ascii="Times New Roman" w:hAnsi="Times New Roman"/>
          <w:color w:val="000000" w:themeColor="text1"/>
          <w:sz w:val="20"/>
          <w:szCs w:val="20"/>
        </w:rPr>
      </w:pPr>
    </w:p>
    <w:p w14:paraId="389592DE" w14:textId="77777777" w:rsidR="00640D12" w:rsidRPr="006B55A1" w:rsidRDefault="00640D12" w:rsidP="00BB2B72">
      <w:pPr>
        <w:widowControl w:val="0"/>
        <w:spacing w:before="120" w:after="0" w:line="240" w:lineRule="auto"/>
        <w:jc w:val="center"/>
        <w:rPr>
          <w:rFonts w:ascii="Times New Roman" w:hAnsi="Times New Roman"/>
          <w:color w:val="000000" w:themeColor="text1"/>
          <w:sz w:val="48"/>
          <w:szCs w:val="48"/>
        </w:rPr>
      </w:pPr>
      <w:r w:rsidRPr="006B55A1">
        <w:rPr>
          <w:rFonts w:ascii="Times New Roman" w:hAnsi="Times New Roman"/>
          <w:caps/>
          <w:color w:val="000000" w:themeColor="text1"/>
          <w:sz w:val="48"/>
          <w:szCs w:val="48"/>
        </w:rPr>
        <w:t xml:space="preserve">Отчет </w:t>
      </w:r>
    </w:p>
    <w:p w14:paraId="5D303154" w14:textId="77777777" w:rsidR="00640D12" w:rsidRPr="006B55A1" w:rsidRDefault="00640D12" w:rsidP="00BB2B72">
      <w:pPr>
        <w:widowControl w:val="0"/>
        <w:spacing w:after="240" w:line="240" w:lineRule="auto"/>
        <w:jc w:val="center"/>
        <w:rPr>
          <w:rFonts w:ascii="Times New Roman" w:hAnsi="Times New Roman"/>
          <w:color w:val="000000" w:themeColor="text1"/>
          <w:sz w:val="44"/>
          <w:szCs w:val="44"/>
        </w:rPr>
      </w:pPr>
      <w:r w:rsidRPr="006B55A1">
        <w:rPr>
          <w:rFonts w:ascii="Times New Roman" w:hAnsi="Times New Roman"/>
          <w:color w:val="000000" w:themeColor="text1"/>
          <w:sz w:val="40"/>
          <w:szCs w:val="40"/>
        </w:rPr>
        <w:t xml:space="preserve">по </w:t>
      </w:r>
      <w:r w:rsidRPr="006B55A1">
        <w:rPr>
          <w:rFonts w:ascii="Times New Roman" w:hAnsi="Times New Roman"/>
          <w:color w:val="000000" w:themeColor="text1"/>
          <w:sz w:val="44"/>
          <w:szCs w:val="44"/>
          <w:shd w:val="clear" w:color="auto" w:fill="FFFFFF"/>
        </w:rPr>
        <w:t>учебной практике по получению навыков       исследовательской работы </w:t>
      </w:r>
    </w:p>
    <w:p w14:paraId="1CE145D3" w14:textId="77777777" w:rsidR="00640D12" w:rsidRPr="006B55A1" w:rsidRDefault="00640D12" w:rsidP="00BB2B72">
      <w:pPr>
        <w:widowControl w:val="0"/>
        <w:shd w:val="clear" w:color="auto" w:fill="FFFFFF"/>
        <w:spacing w:after="0" w:line="240" w:lineRule="auto"/>
        <w:jc w:val="center"/>
        <w:rPr>
          <w:rFonts w:ascii="Times New Roman" w:eastAsia="Times New Roman" w:hAnsi="Times New Roman"/>
          <w:color w:val="000000" w:themeColor="text1"/>
          <w:sz w:val="44"/>
          <w:szCs w:val="44"/>
          <w:lang w:eastAsia="ru-RU"/>
        </w:rPr>
      </w:pPr>
      <w:r w:rsidRPr="006B55A1">
        <w:rPr>
          <w:rFonts w:ascii="Times New Roman" w:eastAsia="Times New Roman" w:hAnsi="Times New Roman"/>
          <w:color w:val="000000" w:themeColor="text1"/>
          <w:sz w:val="44"/>
          <w:szCs w:val="44"/>
          <w:lang w:eastAsia="ru-RU"/>
        </w:rPr>
        <w:t>ФГБОУ ВО «ВВГУ», ИМБЭУ, кафедра экономики и управления, г. Владивосток</w:t>
      </w:r>
    </w:p>
    <w:p w14:paraId="09406F1F" w14:textId="77777777" w:rsidR="00640D12" w:rsidRPr="006B55A1" w:rsidRDefault="00640D12" w:rsidP="00BB2B72">
      <w:pPr>
        <w:widowControl w:val="0"/>
        <w:shd w:val="clear" w:color="auto" w:fill="FFFFFF"/>
        <w:spacing w:after="0" w:line="240" w:lineRule="auto"/>
        <w:jc w:val="center"/>
        <w:rPr>
          <w:rFonts w:ascii="Times New Roman" w:eastAsia="Times New Roman" w:hAnsi="Times New Roman"/>
          <w:color w:val="000000" w:themeColor="text1"/>
          <w:sz w:val="44"/>
          <w:szCs w:val="44"/>
          <w:lang w:eastAsia="ru-RU"/>
        </w:rPr>
      </w:pPr>
    </w:p>
    <w:p w14:paraId="07F3A5F9" w14:textId="77777777" w:rsidR="00640D12" w:rsidRPr="006B55A1" w:rsidRDefault="00640D12" w:rsidP="00BB2B72">
      <w:pPr>
        <w:widowControl w:val="0"/>
        <w:shd w:val="clear" w:color="auto" w:fill="FFFFFF"/>
        <w:spacing w:after="0" w:line="240" w:lineRule="auto"/>
        <w:jc w:val="center"/>
        <w:rPr>
          <w:rFonts w:ascii="Times New Roman" w:eastAsia="Times New Roman" w:hAnsi="Times New Roman"/>
          <w:color w:val="000000" w:themeColor="text1"/>
          <w:sz w:val="44"/>
          <w:szCs w:val="44"/>
          <w:lang w:eastAsia="ru-RU"/>
        </w:rPr>
      </w:pPr>
    </w:p>
    <w:p w14:paraId="2932ED4B"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r w:rsidRPr="006B55A1">
        <w:rPr>
          <w:rFonts w:ascii="Times New Roman" w:hAnsi="Times New Roman"/>
          <w:color w:val="000000" w:themeColor="text1"/>
          <w:sz w:val="28"/>
          <w:szCs w:val="28"/>
        </w:rPr>
        <w:t>Студент</w:t>
      </w:r>
    </w:p>
    <w:p w14:paraId="21C613B1" w14:textId="3CCF4D89" w:rsidR="00640D12" w:rsidRPr="006B55A1" w:rsidRDefault="00640D12" w:rsidP="00BB2B72">
      <w:pPr>
        <w:widowControl w:val="0"/>
        <w:spacing w:after="0" w:line="240" w:lineRule="auto"/>
        <w:rPr>
          <w:rFonts w:ascii="Times New Roman" w:hAnsi="Times New Roman"/>
          <w:color w:val="000000" w:themeColor="text1"/>
          <w:sz w:val="28"/>
          <w:szCs w:val="28"/>
        </w:rPr>
      </w:pPr>
      <w:r w:rsidRPr="006B55A1">
        <w:rPr>
          <w:rFonts w:ascii="Times New Roman" w:hAnsi="Times New Roman"/>
          <w:color w:val="000000" w:themeColor="text1"/>
          <w:sz w:val="28"/>
          <w:szCs w:val="28"/>
        </w:rPr>
        <w:t xml:space="preserve">группы </w:t>
      </w:r>
      <w:r w:rsidRPr="006B55A1">
        <w:rPr>
          <w:rFonts w:ascii="Times New Roman" w:eastAsia="Times New Roman" w:hAnsi="Times New Roman" w:cs="Times New Roman"/>
          <w:color w:val="000000" w:themeColor="text1"/>
          <w:sz w:val="28"/>
          <w:szCs w:val="28"/>
          <w:lang w:eastAsia="ru-RU"/>
        </w:rPr>
        <w:t>В</w:t>
      </w:r>
      <w:r w:rsidR="006A6D7A" w:rsidRPr="006B55A1">
        <w:rPr>
          <w:rFonts w:ascii="Times New Roman" w:eastAsia="Times New Roman" w:hAnsi="Times New Roman" w:cs="Times New Roman"/>
          <w:color w:val="000000" w:themeColor="text1"/>
          <w:sz w:val="28"/>
          <w:szCs w:val="28"/>
          <w:lang w:eastAsia="ru-RU"/>
        </w:rPr>
        <w:t>ДБ</w:t>
      </w:r>
      <w:r w:rsidR="008677A4">
        <w:rPr>
          <w:rFonts w:ascii="Times New Roman" w:eastAsia="Times New Roman" w:hAnsi="Times New Roman" w:cs="Times New Roman"/>
          <w:color w:val="000000" w:themeColor="text1"/>
          <w:sz w:val="28"/>
          <w:szCs w:val="28"/>
          <w:lang w:eastAsia="ru-RU"/>
        </w:rPr>
        <w:t>Э</w:t>
      </w:r>
      <w:r w:rsidR="006A6D7A" w:rsidRPr="006B55A1">
        <w:rPr>
          <w:rFonts w:ascii="Times New Roman" w:eastAsia="Times New Roman" w:hAnsi="Times New Roman" w:cs="Times New Roman"/>
          <w:color w:val="000000" w:themeColor="text1"/>
          <w:sz w:val="28"/>
          <w:szCs w:val="28"/>
          <w:lang w:eastAsia="ru-RU"/>
        </w:rPr>
        <w:t>У-</w:t>
      </w:r>
      <w:r w:rsidR="00F9191D" w:rsidRPr="006B55A1">
        <w:rPr>
          <w:rFonts w:ascii="Times New Roman" w:eastAsia="Times New Roman" w:hAnsi="Times New Roman" w:cs="Times New Roman"/>
          <w:color w:val="000000" w:themeColor="text1"/>
          <w:sz w:val="28"/>
          <w:szCs w:val="28"/>
          <w:lang w:eastAsia="ru-RU"/>
        </w:rPr>
        <w:t>24-</w:t>
      </w:r>
      <w:r w:rsidR="008677A4">
        <w:rPr>
          <w:rFonts w:ascii="Times New Roman" w:eastAsia="Times New Roman" w:hAnsi="Times New Roman" w:cs="Times New Roman"/>
          <w:color w:val="000000" w:themeColor="text1"/>
          <w:sz w:val="28"/>
          <w:szCs w:val="28"/>
          <w:lang w:eastAsia="ru-RU"/>
        </w:rPr>
        <w:t>ФЭ</w:t>
      </w:r>
      <w:r w:rsidRPr="006B55A1">
        <w:rPr>
          <w:rFonts w:ascii="Times New Roman" w:hAnsi="Times New Roman"/>
          <w:color w:val="000000" w:themeColor="text1"/>
          <w:sz w:val="28"/>
          <w:szCs w:val="28"/>
        </w:rPr>
        <w:tab/>
      </w:r>
      <w:r w:rsidRPr="006B55A1">
        <w:rPr>
          <w:rFonts w:ascii="Times New Roman" w:hAnsi="Times New Roman"/>
          <w:color w:val="000000" w:themeColor="text1"/>
          <w:sz w:val="28"/>
          <w:szCs w:val="28"/>
        </w:rPr>
        <w:tab/>
      </w:r>
      <w:r w:rsidRPr="006B55A1">
        <w:rPr>
          <w:rFonts w:ascii="Times New Roman" w:hAnsi="Times New Roman"/>
          <w:color w:val="000000" w:themeColor="text1"/>
          <w:sz w:val="28"/>
          <w:szCs w:val="28"/>
        </w:rPr>
        <w:tab/>
      </w:r>
      <w:r w:rsidR="00C4350B">
        <w:rPr>
          <w:rFonts w:ascii="Times New Roman" w:hAnsi="Times New Roman"/>
          <w:color w:val="000000" w:themeColor="text1"/>
          <w:sz w:val="28"/>
          <w:szCs w:val="28"/>
        </w:rPr>
        <w:t xml:space="preserve">         </w:t>
      </w:r>
      <w:r w:rsidRPr="006B55A1">
        <w:rPr>
          <w:rFonts w:ascii="Times New Roman" w:hAnsi="Times New Roman"/>
          <w:color w:val="000000" w:themeColor="text1"/>
          <w:sz w:val="28"/>
          <w:szCs w:val="28"/>
        </w:rPr>
        <w:t xml:space="preserve">_____________ </w:t>
      </w:r>
      <w:r w:rsidR="00C4350B">
        <w:rPr>
          <w:rFonts w:ascii="Times New Roman" w:hAnsi="Times New Roman"/>
          <w:color w:val="000000" w:themeColor="text1"/>
          <w:sz w:val="28"/>
          <w:szCs w:val="28"/>
        </w:rPr>
        <w:t>В.А. Громова</w:t>
      </w:r>
    </w:p>
    <w:p w14:paraId="46EE1EAE"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p>
    <w:p w14:paraId="381BC796"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p>
    <w:p w14:paraId="1CC49F2F"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p>
    <w:p w14:paraId="42B593D5"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r w:rsidRPr="006B55A1">
        <w:rPr>
          <w:rFonts w:ascii="Times New Roman" w:hAnsi="Times New Roman"/>
          <w:color w:val="000000" w:themeColor="text1"/>
          <w:sz w:val="28"/>
          <w:szCs w:val="28"/>
        </w:rPr>
        <w:t>Руководитель практики от кафедры</w:t>
      </w:r>
    </w:p>
    <w:p w14:paraId="4AF51FDB" w14:textId="09B68BD9" w:rsidR="00640D12" w:rsidRPr="006B55A1" w:rsidRDefault="00640D12" w:rsidP="00BB2B72">
      <w:pPr>
        <w:widowControl w:val="0"/>
        <w:spacing w:after="0" w:line="240" w:lineRule="auto"/>
        <w:rPr>
          <w:rFonts w:ascii="Times New Roman" w:hAnsi="Times New Roman"/>
          <w:color w:val="000000" w:themeColor="text1"/>
          <w:sz w:val="28"/>
          <w:szCs w:val="28"/>
        </w:rPr>
      </w:pPr>
      <w:r w:rsidRPr="006B55A1">
        <w:rPr>
          <w:rFonts w:ascii="Times New Roman" w:hAnsi="Times New Roman"/>
          <w:color w:val="000000" w:themeColor="text1"/>
          <w:sz w:val="28"/>
          <w:szCs w:val="28"/>
        </w:rPr>
        <w:t xml:space="preserve">канд. </w:t>
      </w:r>
      <w:proofErr w:type="spellStart"/>
      <w:r w:rsidR="008677A4">
        <w:rPr>
          <w:rFonts w:ascii="Times New Roman" w:hAnsi="Times New Roman"/>
          <w:color w:val="000000" w:themeColor="text1"/>
          <w:sz w:val="28"/>
          <w:szCs w:val="28"/>
        </w:rPr>
        <w:t>экон</w:t>
      </w:r>
      <w:proofErr w:type="spellEnd"/>
      <w:r w:rsidRPr="006B55A1">
        <w:rPr>
          <w:rFonts w:ascii="Times New Roman" w:hAnsi="Times New Roman"/>
          <w:color w:val="000000" w:themeColor="text1"/>
          <w:sz w:val="28"/>
          <w:szCs w:val="28"/>
        </w:rPr>
        <w:t>. наук</w:t>
      </w:r>
    </w:p>
    <w:p w14:paraId="38D3E75B" w14:textId="3522001A" w:rsidR="00640D12" w:rsidRPr="006B55A1" w:rsidRDefault="00640D12" w:rsidP="00BB2B72">
      <w:pPr>
        <w:widowControl w:val="0"/>
        <w:spacing w:after="0" w:line="240" w:lineRule="auto"/>
        <w:rPr>
          <w:rFonts w:ascii="Times New Roman" w:hAnsi="Times New Roman"/>
          <w:color w:val="000000" w:themeColor="text1"/>
          <w:sz w:val="28"/>
          <w:szCs w:val="28"/>
        </w:rPr>
      </w:pPr>
      <w:r w:rsidRPr="006B55A1">
        <w:rPr>
          <w:rFonts w:ascii="Times New Roman" w:hAnsi="Times New Roman"/>
          <w:color w:val="000000" w:themeColor="text1"/>
          <w:sz w:val="28"/>
          <w:szCs w:val="28"/>
        </w:rPr>
        <w:t xml:space="preserve">доцент кафедры ЭУ                                     _____________ </w:t>
      </w:r>
      <w:r w:rsidR="008677A4">
        <w:rPr>
          <w:rFonts w:ascii="Times New Roman" w:hAnsi="Times New Roman"/>
          <w:color w:val="000000" w:themeColor="text1"/>
          <w:sz w:val="28"/>
          <w:szCs w:val="28"/>
        </w:rPr>
        <w:t xml:space="preserve">Т.Е. </w:t>
      </w:r>
      <w:proofErr w:type="spellStart"/>
      <w:r w:rsidR="008677A4">
        <w:rPr>
          <w:rFonts w:ascii="Times New Roman" w:hAnsi="Times New Roman"/>
          <w:color w:val="000000" w:themeColor="text1"/>
          <w:sz w:val="28"/>
          <w:szCs w:val="28"/>
        </w:rPr>
        <w:t>Даниловских</w:t>
      </w:r>
      <w:proofErr w:type="spellEnd"/>
    </w:p>
    <w:p w14:paraId="345F5CE2"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p>
    <w:p w14:paraId="497B273D"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p>
    <w:p w14:paraId="149D2089"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p>
    <w:p w14:paraId="6AF5E549" w14:textId="77777777" w:rsidR="00640D12" w:rsidRPr="006B55A1" w:rsidRDefault="00640D12" w:rsidP="00BB2B72">
      <w:pPr>
        <w:widowControl w:val="0"/>
        <w:spacing w:after="0" w:line="240" w:lineRule="auto"/>
        <w:rPr>
          <w:rFonts w:ascii="Times New Roman" w:hAnsi="Times New Roman"/>
          <w:color w:val="000000" w:themeColor="text1"/>
          <w:sz w:val="28"/>
          <w:szCs w:val="28"/>
        </w:rPr>
      </w:pPr>
      <w:proofErr w:type="spellStart"/>
      <w:r w:rsidRPr="006B55A1">
        <w:rPr>
          <w:rFonts w:ascii="Times New Roman" w:hAnsi="Times New Roman"/>
          <w:color w:val="000000" w:themeColor="text1"/>
          <w:sz w:val="28"/>
          <w:szCs w:val="28"/>
        </w:rPr>
        <w:t>Нормоконтролер</w:t>
      </w:r>
      <w:proofErr w:type="spellEnd"/>
    </w:p>
    <w:p w14:paraId="766A003A" w14:textId="5E74BC14" w:rsidR="00640D12" w:rsidRPr="006B55A1" w:rsidRDefault="00640D12" w:rsidP="00BB2B72">
      <w:pPr>
        <w:widowControl w:val="0"/>
        <w:spacing w:after="0" w:line="240" w:lineRule="auto"/>
        <w:rPr>
          <w:rFonts w:ascii="Times New Roman" w:hAnsi="Times New Roman"/>
          <w:color w:val="000000" w:themeColor="text1"/>
          <w:sz w:val="28"/>
          <w:szCs w:val="28"/>
        </w:rPr>
      </w:pPr>
      <w:r w:rsidRPr="006B55A1">
        <w:rPr>
          <w:rFonts w:ascii="Times New Roman" w:hAnsi="Times New Roman"/>
          <w:color w:val="000000" w:themeColor="text1"/>
          <w:sz w:val="28"/>
          <w:szCs w:val="28"/>
        </w:rPr>
        <w:t xml:space="preserve">канд. </w:t>
      </w:r>
      <w:proofErr w:type="spellStart"/>
      <w:r w:rsidR="008677A4">
        <w:rPr>
          <w:rFonts w:ascii="Times New Roman" w:hAnsi="Times New Roman"/>
          <w:color w:val="000000" w:themeColor="text1"/>
          <w:sz w:val="28"/>
          <w:szCs w:val="28"/>
        </w:rPr>
        <w:t>экон</w:t>
      </w:r>
      <w:proofErr w:type="spellEnd"/>
      <w:r w:rsidRPr="006B55A1">
        <w:rPr>
          <w:rFonts w:ascii="Times New Roman" w:hAnsi="Times New Roman"/>
          <w:color w:val="000000" w:themeColor="text1"/>
          <w:sz w:val="28"/>
          <w:szCs w:val="28"/>
        </w:rPr>
        <w:t>. наук</w:t>
      </w:r>
    </w:p>
    <w:p w14:paraId="6322B713" w14:textId="71484EB6" w:rsidR="00640D12" w:rsidRPr="006B55A1" w:rsidRDefault="00640D12" w:rsidP="00BB2B72">
      <w:pPr>
        <w:widowControl w:val="0"/>
        <w:spacing w:after="0" w:line="240" w:lineRule="auto"/>
        <w:rPr>
          <w:rFonts w:ascii="Times New Roman" w:hAnsi="Times New Roman"/>
          <w:color w:val="000000" w:themeColor="text1"/>
          <w:sz w:val="28"/>
          <w:szCs w:val="28"/>
        </w:rPr>
      </w:pPr>
      <w:r w:rsidRPr="006B55A1">
        <w:rPr>
          <w:rFonts w:ascii="Times New Roman" w:hAnsi="Times New Roman"/>
          <w:color w:val="000000" w:themeColor="text1"/>
          <w:sz w:val="28"/>
          <w:szCs w:val="28"/>
        </w:rPr>
        <w:t xml:space="preserve">доцент кафедры ЭУ                              </w:t>
      </w:r>
      <w:r w:rsidRPr="006B55A1">
        <w:rPr>
          <w:rFonts w:ascii="Times New Roman" w:hAnsi="Times New Roman"/>
          <w:color w:val="000000" w:themeColor="text1"/>
          <w:sz w:val="28"/>
          <w:szCs w:val="28"/>
        </w:rPr>
        <w:tab/>
        <w:t xml:space="preserve">_____________ </w:t>
      </w:r>
      <w:r w:rsidR="008677A4">
        <w:rPr>
          <w:rFonts w:ascii="Times New Roman" w:hAnsi="Times New Roman"/>
          <w:color w:val="000000" w:themeColor="text1"/>
          <w:sz w:val="28"/>
          <w:szCs w:val="28"/>
        </w:rPr>
        <w:t xml:space="preserve">Т.Е. </w:t>
      </w:r>
      <w:proofErr w:type="spellStart"/>
      <w:r w:rsidR="008677A4">
        <w:rPr>
          <w:rFonts w:ascii="Times New Roman" w:hAnsi="Times New Roman"/>
          <w:color w:val="000000" w:themeColor="text1"/>
          <w:sz w:val="28"/>
          <w:szCs w:val="28"/>
        </w:rPr>
        <w:t>Даниловских</w:t>
      </w:r>
      <w:proofErr w:type="spellEnd"/>
    </w:p>
    <w:p w14:paraId="45D64173" w14:textId="77777777" w:rsidR="00640D12" w:rsidRPr="006B55A1" w:rsidRDefault="00640D12" w:rsidP="00BB2B72">
      <w:pPr>
        <w:widowControl w:val="0"/>
        <w:spacing w:after="0" w:line="240" w:lineRule="auto"/>
        <w:jc w:val="center"/>
        <w:rPr>
          <w:rFonts w:ascii="Times New Roman" w:hAnsi="Times New Roman"/>
          <w:color w:val="000000" w:themeColor="text1"/>
          <w:sz w:val="28"/>
          <w:szCs w:val="28"/>
        </w:rPr>
      </w:pPr>
    </w:p>
    <w:p w14:paraId="4799A1AF" w14:textId="77777777" w:rsidR="00640D12" w:rsidRPr="006B55A1" w:rsidRDefault="00640D12" w:rsidP="00BB2B72">
      <w:pPr>
        <w:widowControl w:val="0"/>
        <w:spacing w:after="0" w:line="240" w:lineRule="auto"/>
        <w:jc w:val="center"/>
        <w:rPr>
          <w:rFonts w:ascii="Times New Roman" w:hAnsi="Times New Roman"/>
          <w:color w:val="000000" w:themeColor="text1"/>
          <w:sz w:val="28"/>
          <w:szCs w:val="28"/>
        </w:rPr>
      </w:pPr>
    </w:p>
    <w:p w14:paraId="0774C51E" w14:textId="77777777" w:rsidR="00640D12" w:rsidRPr="006B55A1" w:rsidRDefault="00640D12" w:rsidP="00BB2B72">
      <w:pPr>
        <w:widowControl w:val="0"/>
        <w:suppressAutoHyphens/>
        <w:jc w:val="center"/>
        <w:rPr>
          <w:rFonts w:ascii="Times New Roman" w:hAnsi="Times New Roman"/>
          <w:color w:val="000000" w:themeColor="text1"/>
          <w:sz w:val="28"/>
          <w:szCs w:val="28"/>
        </w:rPr>
      </w:pPr>
    </w:p>
    <w:p w14:paraId="6CA5D3FC" w14:textId="77777777" w:rsidR="008257D0" w:rsidRPr="006B55A1" w:rsidRDefault="008257D0" w:rsidP="00BB2B72">
      <w:pPr>
        <w:widowControl w:val="0"/>
        <w:suppressAutoHyphens/>
        <w:jc w:val="center"/>
        <w:rPr>
          <w:rFonts w:ascii="Times New Roman" w:hAnsi="Times New Roman"/>
          <w:color w:val="000000" w:themeColor="text1"/>
          <w:sz w:val="28"/>
          <w:szCs w:val="28"/>
        </w:rPr>
      </w:pPr>
    </w:p>
    <w:p w14:paraId="052A05E4" w14:textId="4AFD25F4" w:rsidR="006E57F5" w:rsidRPr="006B55A1" w:rsidRDefault="00640D12" w:rsidP="00BB2B72">
      <w:pPr>
        <w:widowControl w:val="0"/>
        <w:suppressAutoHyphens/>
        <w:jc w:val="center"/>
        <w:rPr>
          <w:rFonts w:ascii="Times New Roman" w:hAnsi="Times New Roman"/>
          <w:color w:val="000000" w:themeColor="text1"/>
          <w:sz w:val="28"/>
          <w:szCs w:val="28"/>
        </w:rPr>
        <w:sectPr w:rsidR="006E57F5" w:rsidRPr="006B55A1" w:rsidSect="00AA0AA9">
          <w:headerReference w:type="default" r:id="rId8"/>
          <w:footerReference w:type="default" r:id="rId9"/>
          <w:pgSz w:w="11906" w:h="16838" w:code="9"/>
          <w:pgMar w:top="1134" w:right="567" w:bottom="1134" w:left="1701" w:header="709" w:footer="709" w:gutter="0"/>
          <w:pgNumType w:start="2"/>
          <w:cols w:space="708"/>
          <w:titlePg/>
          <w:docGrid w:linePitch="360"/>
        </w:sectPr>
      </w:pPr>
      <w:r w:rsidRPr="006B55A1">
        <w:rPr>
          <w:rFonts w:ascii="Times New Roman" w:hAnsi="Times New Roman"/>
          <w:color w:val="000000" w:themeColor="text1"/>
          <w:sz w:val="28"/>
          <w:szCs w:val="28"/>
        </w:rPr>
        <w:t>Владивосток 202</w:t>
      </w:r>
      <w:r w:rsidR="006A6D7A" w:rsidRPr="006B55A1">
        <w:rPr>
          <w:rFonts w:ascii="Times New Roman" w:hAnsi="Times New Roman"/>
          <w:color w:val="000000" w:themeColor="text1"/>
          <w:sz w:val="28"/>
          <w:szCs w:val="28"/>
        </w:rPr>
        <w:t>5</w:t>
      </w:r>
    </w:p>
    <w:p w14:paraId="780C9FE1" w14:textId="77777777" w:rsidR="001D5DAE" w:rsidRPr="00802919" w:rsidRDefault="001D5DAE" w:rsidP="001D5DAE">
      <w:pPr>
        <w:spacing w:after="120" w:line="240" w:lineRule="auto"/>
        <w:jc w:val="center"/>
        <w:rPr>
          <w:rFonts w:ascii="Times New Roman" w:eastAsia="Times New Roman" w:hAnsi="Times New Roman" w:cs="Times New Roman"/>
          <w:sz w:val="24"/>
          <w:szCs w:val="24"/>
          <w:lang w:eastAsia="ru-RU"/>
        </w:rPr>
      </w:pPr>
      <w:bookmarkStart w:id="0" w:name="_heading=h.gjdgxs"/>
      <w:bookmarkEnd w:id="0"/>
      <w:r w:rsidRPr="00802919">
        <w:rPr>
          <w:rFonts w:ascii="Times New Roman" w:eastAsia="Times New Roman" w:hAnsi="Times New Roman" w:cs="Times New Roman"/>
          <w:sz w:val="24"/>
          <w:szCs w:val="24"/>
          <w:lang w:eastAsia="ru-RU"/>
        </w:rPr>
        <w:lastRenderedPageBreak/>
        <w:t xml:space="preserve">ВЛАДИВОСТОКСКИЙ ГОСУДАРСТВЕННЫЙ УНИВЕРСИТЕТ </w:t>
      </w:r>
    </w:p>
    <w:p w14:paraId="175E7792" w14:textId="77777777" w:rsidR="001D5DAE" w:rsidRPr="00802919" w:rsidRDefault="001D5DAE" w:rsidP="001D5DAE">
      <w:pPr>
        <w:spacing w:after="12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t>ИНСТИТУТ МЕЖДУНАРОДНОГО БИЗНЕСА, ЭКОНОМИКИ И УПРАВЛЕНИЯ</w:t>
      </w:r>
    </w:p>
    <w:p w14:paraId="1E1DE732" w14:textId="77777777" w:rsidR="001D5DAE" w:rsidRPr="00802919" w:rsidRDefault="001D5DAE" w:rsidP="001D5DAE">
      <w:pPr>
        <w:spacing w:after="12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t>КАФЕДРА ЭКОНОМИКИ И УПРАВЛЕНИЯ</w:t>
      </w:r>
    </w:p>
    <w:p w14:paraId="7C3B23C1" w14:textId="77777777" w:rsidR="001D5DAE" w:rsidRPr="00F10F94" w:rsidRDefault="001D5DAE" w:rsidP="001D5DAE">
      <w:pPr>
        <w:spacing w:after="200" w:line="240" w:lineRule="auto"/>
        <w:ind w:left="720"/>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ИНДИВИДУАЛЬНОЕ </w:t>
      </w:r>
      <w:r w:rsidRPr="00F10F94">
        <w:rPr>
          <w:rFonts w:ascii="Times New Roman" w:eastAsia="Calibri" w:hAnsi="Times New Roman" w:cs="Times New Roman"/>
          <w:sz w:val="24"/>
          <w:szCs w:val="24"/>
        </w:rPr>
        <w:t>ЗАДАНИЕ</w:t>
      </w:r>
    </w:p>
    <w:p w14:paraId="03D7A4F8" w14:textId="77777777" w:rsidR="001D5DAE" w:rsidRPr="00EB3C78" w:rsidRDefault="001D5DAE" w:rsidP="001D5DAE">
      <w:pPr>
        <w:spacing w:line="240" w:lineRule="auto"/>
        <w:jc w:val="center"/>
        <w:rPr>
          <w:rFonts w:ascii="Times New Roman" w:hAnsi="Times New Roman"/>
          <w:sz w:val="24"/>
          <w:szCs w:val="24"/>
        </w:rPr>
      </w:pPr>
      <w:r w:rsidRPr="00EB3C78">
        <w:rPr>
          <w:rFonts w:ascii="Times New Roman" w:hAnsi="Times New Roman"/>
          <w:sz w:val="24"/>
          <w:szCs w:val="24"/>
        </w:rPr>
        <w:t>на учебную практику по получению навыков исследовательской работы</w:t>
      </w:r>
    </w:p>
    <w:p w14:paraId="02E06955" w14:textId="77777777" w:rsidR="001D5DAE" w:rsidRPr="00F14E20" w:rsidRDefault="001D5DAE" w:rsidP="001D5DAE">
      <w:pPr>
        <w:spacing w:line="240" w:lineRule="auto"/>
        <w:jc w:val="center"/>
        <w:rPr>
          <w:rFonts w:ascii="Times New Roman" w:hAnsi="Times New Roman"/>
          <w:sz w:val="24"/>
          <w:szCs w:val="24"/>
        </w:rPr>
      </w:pPr>
      <w:r w:rsidRPr="00F14E20">
        <w:rPr>
          <w:rFonts w:ascii="Times New Roman" w:hAnsi="Times New Roman"/>
          <w:b/>
          <w:bCs/>
          <w:sz w:val="24"/>
          <w:szCs w:val="24"/>
        </w:rPr>
        <w:t>«</w:t>
      </w:r>
      <w:r>
        <w:rPr>
          <w:rFonts w:ascii="Times New Roman" w:hAnsi="Times New Roman"/>
          <w:sz w:val="24"/>
          <w:szCs w:val="24"/>
          <w:u w:val="single"/>
        </w:rPr>
        <w:t>тему смотреть в комментариях руководителя</w:t>
      </w:r>
      <w:r w:rsidRPr="00F14E20">
        <w:rPr>
          <w:rFonts w:ascii="Times New Roman" w:hAnsi="Times New Roman"/>
          <w:sz w:val="24"/>
          <w:szCs w:val="24"/>
          <w:u w:val="single"/>
        </w:rPr>
        <w:t>»</w:t>
      </w:r>
    </w:p>
    <w:p w14:paraId="76358DEF" w14:textId="2679B737" w:rsidR="001D5DAE" w:rsidRPr="00F14E20" w:rsidRDefault="001D5DAE" w:rsidP="001D5DAE">
      <w:pPr>
        <w:spacing w:line="240" w:lineRule="auto"/>
        <w:rPr>
          <w:rFonts w:ascii="Times New Roman" w:hAnsi="Times New Roman"/>
          <w:sz w:val="24"/>
          <w:szCs w:val="24"/>
        </w:rPr>
      </w:pPr>
      <w:r w:rsidRPr="00F14E20">
        <w:rPr>
          <w:rFonts w:ascii="Times New Roman" w:hAnsi="Times New Roman"/>
          <w:sz w:val="24"/>
          <w:szCs w:val="24"/>
        </w:rPr>
        <w:t xml:space="preserve">Студент: </w:t>
      </w:r>
      <w:r w:rsidR="00C4350B">
        <w:rPr>
          <w:rFonts w:ascii="Times New Roman" w:hAnsi="Times New Roman"/>
          <w:sz w:val="24"/>
          <w:szCs w:val="24"/>
        </w:rPr>
        <w:t>Громова Виктория Андреевна</w:t>
      </w:r>
    </w:p>
    <w:p w14:paraId="7F930288" w14:textId="77777777" w:rsidR="001D5DAE" w:rsidRPr="00F14E20" w:rsidRDefault="001D5DAE" w:rsidP="001D5DAE">
      <w:pPr>
        <w:spacing w:line="240" w:lineRule="auto"/>
        <w:rPr>
          <w:rFonts w:ascii="Times New Roman" w:hAnsi="Times New Roman"/>
          <w:sz w:val="24"/>
          <w:szCs w:val="24"/>
        </w:rPr>
      </w:pPr>
      <w:r w:rsidRPr="00F14E20">
        <w:rPr>
          <w:rFonts w:ascii="Times New Roman" w:hAnsi="Times New Roman"/>
          <w:sz w:val="24"/>
          <w:szCs w:val="24"/>
        </w:rPr>
        <w:t xml:space="preserve">Группа: </w:t>
      </w:r>
      <w:r>
        <w:rPr>
          <w:rFonts w:ascii="Times New Roman" w:hAnsi="Times New Roman"/>
          <w:sz w:val="24"/>
          <w:szCs w:val="24"/>
        </w:rPr>
        <w:t>ВДБЭУ-24-ФЭ</w:t>
      </w:r>
    </w:p>
    <w:p w14:paraId="45D52426" w14:textId="77777777" w:rsidR="001D5DAE" w:rsidRPr="00F14E20" w:rsidRDefault="001D5DAE" w:rsidP="001D5DAE">
      <w:pPr>
        <w:pStyle w:val="a8"/>
        <w:spacing w:line="240" w:lineRule="auto"/>
        <w:ind w:left="0"/>
        <w:rPr>
          <w:rFonts w:ascii="Times New Roman" w:hAnsi="Times New Roman"/>
          <w:sz w:val="24"/>
          <w:szCs w:val="24"/>
        </w:rPr>
      </w:pPr>
      <w:r w:rsidRPr="00F14E20">
        <w:rPr>
          <w:rFonts w:ascii="Times New Roman" w:hAnsi="Times New Roman"/>
          <w:sz w:val="24"/>
          <w:szCs w:val="24"/>
        </w:rPr>
        <w:t xml:space="preserve">Срок сдачи: </w:t>
      </w:r>
      <w:r>
        <w:rPr>
          <w:rFonts w:ascii="Times New Roman" w:hAnsi="Times New Roman"/>
          <w:sz w:val="24"/>
          <w:szCs w:val="24"/>
          <w:u w:val="single"/>
        </w:rPr>
        <w:t>31</w:t>
      </w:r>
      <w:r w:rsidRPr="00F14E20">
        <w:rPr>
          <w:rFonts w:ascii="Times New Roman" w:hAnsi="Times New Roman"/>
          <w:sz w:val="24"/>
          <w:szCs w:val="24"/>
          <w:u w:val="single"/>
        </w:rPr>
        <w:t>.03.202</w:t>
      </w:r>
      <w:r>
        <w:rPr>
          <w:rFonts w:ascii="Times New Roman" w:hAnsi="Times New Roman"/>
          <w:sz w:val="24"/>
          <w:szCs w:val="24"/>
          <w:u w:val="single"/>
        </w:rPr>
        <w:t>5</w:t>
      </w:r>
      <w:r w:rsidRPr="00F14E20">
        <w:rPr>
          <w:rFonts w:ascii="Times New Roman" w:hAnsi="Times New Roman"/>
          <w:sz w:val="24"/>
          <w:szCs w:val="24"/>
          <w:u w:val="single"/>
        </w:rPr>
        <w:t xml:space="preserve"> – 1</w:t>
      </w:r>
      <w:r>
        <w:rPr>
          <w:rFonts w:ascii="Times New Roman" w:hAnsi="Times New Roman"/>
          <w:sz w:val="24"/>
          <w:szCs w:val="24"/>
          <w:u w:val="single"/>
        </w:rPr>
        <w:t>9</w:t>
      </w:r>
      <w:r w:rsidRPr="00F14E20">
        <w:rPr>
          <w:rFonts w:ascii="Times New Roman" w:hAnsi="Times New Roman"/>
          <w:sz w:val="24"/>
          <w:szCs w:val="24"/>
          <w:u w:val="single"/>
        </w:rPr>
        <w:t>.04.202</w:t>
      </w:r>
      <w:r>
        <w:rPr>
          <w:rFonts w:ascii="Times New Roman" w:hAnsi="Times New Roman"/>
          <w:sz w:val="24"/>
          <w:szCs w:val="24"/>
          <w:u w:val="single"/>
        </w:rPr>
        <w:t>5</w:t>
      </w:r>
      <w:r w:rsidRPr="00F14E20">
        <w:rPr>
          <w:rFonts w:ascii="Times New Roman" w:hAnsi="Times New Roman"/>
          <w:sz w:val="24"/>
          <w:szCs w:val="24"/>
        </w:rPr>
        <w:t xml:space="preserve"> </w:t>
      </w:r>
    </w:p>
    <w:p w14:paraId="1CD8B2AE" w14:textId="77777777" w:rsidR="001D5DAE" w:rsidRPr="00F14E20" w:rsidRDefault="001D5DAE" w:rsidP="001D5DAE">
      <w:pPr>
        <w:pStyle w:val="a8"/>
        <w:spacing w:line="240" w:lineRule="auto"/>
        <w:ind w:left="0"/>
        <w:rPr>
          <w:rFonts w:ascii="Times New Roman" w:hAnsi="Times New Roman"/>
          <w:sz w:val="24"/>
          <w:szCs w:val="24"/>
        </w:rPr>
      </w:pPr>
    </w:p>
    <w:p w14:paraId="404B6DC4" w14:textId="77D4E6EA" w:rsidR="001D5DAE" w:rsidRPr="00F14E20" w:rsidRDefault="001D5DAE" w:rsidP="001D5DAE">
      <w:pPr>
        <w:pStyle w:val="a8"/>
        <w:spacing w:line="240" w:lineRule="auto"/>
        <w:ind w:left="0" w:right="-2"/>
        <w:jc w:val="both"/>
        <w:rPr>
          <w:rFonts w:ascii="Times New Roman" w:hAnsi="Times New Roman"/>
          <w:sz w:val="24"/>
          <w:szCs w:val="24"/>
        </w:rPr>
      </w:pPr>
      <w:r w:rsidRPr="00F14E20">
        <w:rPr>
          <w:rFonts w:ascii="Times New Roman" w:hAnsi="Times New Roman"/>
          <w:sz w:val="24"/>
          <w:szCs w:val="24"/>
        </w:rPr>
        <w:t>Содержание отчета по учебной практике по получению навыков исследовательской работы:</w:t>
      </w:r>
      <w:r>
        <w:rPr>
          <w:rFonts w:ascii="Times New Roman" w:hAnsi="Times New Roman"/>
          <w:sz w:val="24"/>
          <w:szCs w:val="24"/>
        </w:rPr>
        <w:t xml:space="preserve"> </w:t>
      </w:r>
      <w:r w:rsidRPr="00FC2F8A">
        <w:rPr>
          <w:rFonts w:ascii="Times New Roman" w:hAnsi="Times New Roman"/>
          <w:sz w:val="24"/>
          <w:szCs w:val="24"/>
          <w:u w:val="single"/>
        </w:rPr>
        <w:t>«</w:t>
      </w:r>
      <w:r w:rsidR="00C4350B">
        <w:rPr>
          <w:rFonts w:ascii="Times New Roman" w:hAnsi="Times New Roman"/>
          <w:sz w:val="24"/>
          <w:szCs w:val="24"/>
          <w:u w:val="single"/>
        </w:rPr>
        <w:t>Методики анализа угроз экономической безопасности организации общепита</w:t>
      </w:r>
      <w:r w:rsidRPr="00FC2F8A">
        <w:rPr>
          <w:rFonts w:ascii="Times New Roman" w:hAnsi="Times New Roman"/>
          <w:sz w:val="24"/>
          <w:szCs w:val="24"/>
          <w:u w:val="single"/>
        </w:rPr>
        <w:t>»</w:t>
      </w:r>
      <w:r w:rsidRPr="00F14E20">
        <w:rPr>
          <w:rFonts w:ascii="Times New Roman" w:hAnsi="Times New Roman"/>
          <w:sz w:val="24"/>
          <w:szCs w:val="24"/>
        </w:rPr>
        <w:t xml:space="preserve">  </w:t>
      </w:r>
    </w:p>
    <w:p w14:paraId="28BEC6A8" w14:textId="77777777" w:rsidR="001D5DAE" w:rsidRPr="00F14E20" w:rsidRDefault="001D5DAE" w:rsidP="001D5DAE">
      <w:pPr>
        <w:pStyle w:val="a8"/>
        <w:tabs>
          <w:tab w:val="left" w:pos="1134"/>
        </w:tabs>
        <w:spacing w:after="0" w:line="240" w:lineRule="auto"/>
        <w:ind w:left="1134" w:hanging="1134"/>
        <w:jc w:val="both"/>
        <w:rPr>
          <w:rFonts w:ascii="Times New Roman" w:hAnsi="Times New Roman"/>
          <w:b/>
          <w:bCs/>
          <w:sz w:val="24"/>
          <w:szCs w:val="24"/>
        </w:rPr>
      </w:pPr>
      <w:r w:rsidRPr="00F14E20">
        <w:rPr>
          <w:rFonts w:ascii="Times New Roman" w:hAnsi="Times New Roman"/>
          <w:b/>
          <w:bCs/>
          <w:sz w:val="24"/>
          <w:szCs w:val="24"/>
        </w:rPr>
        <w:t xml:space="preserve">Введение: </w:t>
      </w:r>
      <w:r w:rsidRPr="00F14E20">
        <w:rPr>
          <w:rFonts w:ascii="Times New Roman" w:hAnsi="Times New Roman"/>
          <w:sz w:val="24"/>
          <w:szCs w:val="24"/>
        </w:rPr>
        <w:t>определить цель и задачи практики, основные методы, необходимые для их достижения (Объем – 1 страница)</w:t>
      </w:r>
    </w:p>
    <w:p w14:paraId="39D7D553" w14:textId="77777777" w:rsidR="001D5DAE" w:rsidRPr="00F14E20" w:rsidRDefault="001D5DAE" w:rsidP="001D5DAE">
      <w:pPr>
        <w:pStyle w:val="a8"/>
        <w:tabs>
          <w:tab w:val="left" w:pos="1701"/>
        </w:tabs>
        <w:spacing w:after="0" w:line="240" w:lineRule="auto"/>
        <w:ind w:left="0"/>
        <w:jc w:val="both"/>
        <w:rPr>
          <w:rFonts w:ascii="Times New Roman" w:hAnsi="Times New Roman"/>
          <w:b/>
          <w:bCs/>
          <w:sz w:val="24"/>
          <w:szCs w:val="24"/>
        </w:rPr>
      </w:pPr>
      <w:r w:rsidRPr="00F14E20">
        <w:rPr>
          <w:rFonts w:ascii="Times New Roman" w:hAnsi="Times New Roman"/>
          <w:b/>
          <w:bCs/>
          <w:sz w:val="24"/>
          <w:szCs w:val="24"/>
        </w:rPr>
        <w:t>Раздел 1. Характеристика исследуемой проблемы</w:t>
      </w:r>
    </w:p>
    <w:p w14:paraId="281FB722" w14:textId="77777777" w:rsidR="001D5DAE" w:rsidRPr="000D6BCA" w:rsidRDefault="001D5DAE" w:rsidP="001D5DAE">
      <w:pPr>
        <w:pStyle w:val="a8"/>
        <w:tabs>
          <w:tab w:val="left" w:pos="1134"/>
        </w:tabs>
        <w:spacing w:after="0" w:line="240" w:lineRule="auto"/>
        <w:ind w:left="0" w:firstLine="709"/>
        <w:jc w:val="both"/>
        <w:rPr>
          <w:rFonts w:ascii="Times New Roman" w:hAnsi="Times New Roman"/>
          <w:sz w:val="24"/>
          <w:szCs w:val="24"/>
        </w:rPr>
      </w:pPr>
      <w:r w:rsidRPr="000D6BCA">
        <w:rPr>
          <w:rFonts w:ascii="Times New Roman" w:hAnsi="Times New Roman"/>
          <w:sz w:val="24"/>
          <w:szCs w:val="24"/>
        </w:rPr>
        <w:t xml:space="preserve">Краткое содержание исследуемой проблемы и ее актуальность, степень разработанности </w:t>
      </w:r>
      <w:r>
        <w:rPr>
          <w:rFonts w:ascii="Times New Roman" w:hAnsi="Times New Roman"/>
          <w:sz w:val="24"/>
          <w:szCs w:val="24"/>
        </w:rPr>
        <w:t>и</w:t>
      </w:r>
      <w:r w:rsidRPr="000D6BCA">
        <w:rPr>
          <w:rFonts w:ascii="Times New Roman" w:hAnsi="Times New Roman"/>
          <w:sz w:val="24"/>
          <w:szCs w:val="24"/>
        </w:rPr>
        <w:t xml:space="preserve">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(УК-1.1в, УК-1.3в). </w:t>
      </w:r>
    </w:p>
    <w:p w14:paraId="63C14EFE" w14:textId="77777777" w:rsidR="001D5DAE" w:rsidRPr="000D6BCA" w:rsidRDefault="001D5DAE" w:rsidP="001D5DAE">
      <w:pPr>
        <w:pStyle w:val="a8"/>
        <w:tabs>
          <w:tab w:val="left" w:pos="1134"/>
        </w:tabs>
        <w:spacing w:after="0" w:line="240" w:lineRule="auto"/>
        <w:ind w:left="1134" w:hanging="1134"/>
        <w:jc w:val="both"/>
        <w:rPr>
          <w:rFonts w:ascii="Times New Roman" w:hAnsi="Times New Roman"/>
          <w:b/>
          <w:bCs/>
          <w:sz w:val="24"/>
          <w:szCs w:val="24"/>
        </w:rPr>
      </w:pPr>
      <w:r w:rsidRPr="000D6BCA">
        <w:rPr>
          <w:rFonts w:ascii="Times New Roman" w:hAnsi="Times New Roman"/>
          <w:b/>
          <w:bCs/>
          <w:sz w:val="24"/>
          <w:szCs w:val="24"/>
        </w:rPr>
        <w:t>Раздел 2. Современное состояние исследуемой проблемы</w:t>
      </w:r>
    </w:p>
    <w:p w14:paraId="0A005698" w14:textId="77777777" w:rsidR="001D5DAE" w:rsidRPr="000D6BCA" w:rsidRDefault="001D5DAE" w:rsidP="001D5DAE">
      <w:pPr>
        <w:pStyle w:val="a8"/>
        <w:tabs>
          <w:tab w:val="left" w:pos="1134"/>
        </w:tabs>
        <w:spacing w:after="0" w:line="240" w:lineRule="auto"/>
        <w:ind w:left="0" w:firstLine="709"/>
        <w:jc w:val="both"/>
        <w:rPr>
          <w:rFonts w:ascii="Times New Roman" w:hAnsi="Times New Roman"/>
          <w:sz w:val="24"/>
          <w:szCs w:val="24"/>
        </w:rPr>
      </w:pPr>
      <w:r w:rsidRPr="000D6BCA">
        <w:rPr>
          <w:rFonts w:ascii="Times New Roman" w:hAnsi="Times New Roman"/>
          <w:sz w:val="24"/>
          <w:szCs w:val="24"/>
        </w:rPr>
        <w:t>Сущность исследуемой проблемы в авторском изложении с иллюстрацией</w:t>
      </w:r>
      <w:r>
        <w:rPr>
          <w:rFonts w:ascii="Times New Roman" w:hAnsi="Times New Roman"/>
          <w:sz w:val="24"/>
          <w:szCs w:val="24"/>
        </w:rPr>
        <w:t>,</w:t>
      </w:r>
      <w:r w:rsidRPr="000D6BCA">
        <w:rPr>
          <w:rFonts w:ascii="Times New Roman" w:hAnsi="Times New Roman"/>
          <w:sz w:val="24"/>
          <w:szCs w:val="24"/>
        </w:rPr>
        <w:t xml:space="preserve"> статистическим и аналитическим материалом, перспективы дальнейших исследований по данной теме (УК-1.1в).</w:t>
      </w:r>
      <w:r>
        <w:rPr>
          <w:rFonts w:ascii="Times New Roman" w:hAnsi="Times New Roman"/>
          <w:sz w:val="24"/>
          <w:szCs w:val="24"/>
        </w:rPr>
        <w:t xml:space="preserve"> (Объем двух разделов – 10-12 страниц)</w:t>
      </w:r>
    </w:p>
    <w:p w14:paraId="4A06C369" w14:textId="77777777" w:rsidR="001D5DAE" w:rsidRDefault="001D5DAE" w:rsidP="001D5DAE">
      <w:pPr>
        <w:pStyle w:val="a8"/>
        <w:tabs>
          <w:tab w:val="left" w:pos="1134"/>
        </w:tabs>
        <w:spacing w:after="0" w:line="240" w:lineRule="auto"/>
        <w:ind w:left="1134" w:hanging="1134"/>
        <w:jc w:val="both"/>
        <w:rPr>
          <w:rFonts w:ascii="Times New Roman" w:hAnsi="Times New Roman"/>
          <w:sz w:val="24"/>
          <w:szCs w:val="24"/>
        </w:rPr>
      </w:pPr>
      <w:r w:rsidRPr="000D6BCA">
        <w:rPr>
          <w:rFonts w:ascii="Times New Roman" w:hAnsi="Times New Roman"/>
          <w:b/>
          <w:bCs/>
          <w:sz w:val="24"/>
          <w:szCs w:val="24"/>
        </w:rPr>
        <w:t xml:space="preserve">Заключение. </w:t>
      </w:r>
      <w:r w:rsidRPr="00CB2E4F">
        <w:rPr>
          <w:rFonts w:ascii="Times New Roman" w:hAnsi="Times New Roman"/>
          <w:sz w:val="24"/>
          <w:szCs w:val="24"/>
        </w:rPr>
        <w:t>В заключении обобщается изложенный в отчете материал, делаются выводы.</w:t>
      </w:r>
    </w:p>
    <w:p w14:paraId="008363D9" w14:textId="77777777" w:rsidR="001D5DAE" w:rsidRPr="000D6BCA" w:rsidRDefault="001D5DAE" w:rsidP="001D5DAE">
      <w:pPr>
        <w:pStyle w:val="a8"/>
        <w:tabs>
          <w:tab w:val="left" w:pos="1134"/>
        </w:tabs>
        <w:spacing w:after="0" w:line="240" w:lineRule="auto"/>
        <w:ind w:left="1134" w:hanging="1134"/>
        <w:jc w:val="both"/>
        <w:rPr>
          <w:rFonts w:ascii="Times New Roman" w:hAnsi="Times New Roman"/>
          <w:b/>
          <w:bCs/>
          <w:sz w:val="24"/>
          <w:szCs w:val="24"/>
        </w:rPr>
      </w:pPr>
      <w:r>
        <w:rPr>
          <w:rFonts w:ascii="Times New Roman" w:hAnsi="Times New Roman"/>
          <w:sz w:val="24"/>
          <w:szCs w:val="24"/>
        </w:rPr>
        <w:t>(</w:t>
      </w:r>
      <w:r w:rsidRPr="00CB2E4F">
        <w:rPr>
          <w:rFonts w:ascii="Times New Roman" w:hAnsi="Times New Roman"/>
          <w:sz w:val="24"/>
          <w:szCs w:val="24"/>
        </w:rPr>
        <w:t>Объем – 1-2</w:t>
      </w:r>
      <w:r>
        <w:rPr>
          <w:rFonts w:ascii="Times New Roman" w:hAnsi="Times New Roman"/>
          <w:sz w:val="24"/>
          <w:szCs w:val="24"/>
        </w:rPr>
        <w:t xml:space="preserve"> </w:t>
      </w:r>
      <w:r w:rsidRPr="00CB2E4F">
        <w:rPr>
          <w:rFonts w:ascii="Times New Roman" w:hAnsi="Times New Roman"/>
          <w:sz w:val="24"/>
          <w:szCs w:val="24"/>
        </w:rPr>
        <w:t>страницы</w:t>
      </w:r>
      <w:r>
        <w:rPr>
          <w:rFonts w:ascii="Times New Roman" w:hAnsi="Times New Roman"/>
          <w:sz w:val="24"/>
          <w:szCs w:val="24"/>
        </w:rPr>
        <w:t>)</w:t>
      </w:r>
    </w:p>
    <w:p w14:paraId="4B9A20FF" w14:textId="77777777" w:rsidR="001D5DAE" w:rsidRPr="000D6BCA" w:rsidRDefault="001D5DAE" w:rsidP="001D5DAE">
      <w:pPr>
        <w:pStyle w:val="a8"/>
        <w:tabs>
          <w:tab w:val="left" w:pos="1134"/>
        </w:tabs>
        <w:spacing w:after="0" w:line="240" w:lineRule="auto"/>
        <w:ind w:left="1134" w:hanging="1134"/>
        <w:jc w:val="both"/>
        <w:rPr>
          <w:rFonts w:ascii="Times New Roman" w:hAnsi="Times New Roman"/>
          <w:b/>
          <w:bCs/>
          <w:sz w:val="24"/>
          <w:szCs w:val="24"/>
        </w:rPr>
      </w:pPr>
      <w:r w:rsidRPr="000D6BCA">
        <w:rPr>
          <w:rFonts w:ascii="Times New Roman" w:hAnsi="Times New Roman"/>
          <w:b/>
          <w:bCs/>
          <w:sz w:val="24"/>
          <w:szCs w:val="24"/>
        </w:rPr>
        <w:t xml:space="preserve">Список использованных источников </w:t>
      </w:r>
      <w:r w:rsidRPr="000D6BCA">
        <w:rPr>
          <w:rFonts w:ascii="Times New Roman" w:hAnsi="Times New Roman"/>
          <w:sz w:val="24"/>
          <w:szCs w:val="24"/>
        </w:rPr>
        <w:t>(включаются источники не старше 201</w:t>
      </w:r>
      <w:r>
        <w:rPr>
          <w:rFonts w:ascii="Times New Roman" w:hAnsi="Times New Roman"/>
          <w:sz w:val="24"/>
          <w:szCs w:val="24"/>
        </w:rPr>
        <w:t>8</w:t>
      </w:r>
      <w:r w:rsidRPr="000D6BCA">
        <w:rPr>
          <w:rFonts w:ascii="Times New Roman" w:hAnsi="Times New Roman"/>
          <w:sz w:val="24"/>
          <w:szCs w:val="24"/>
        </w:rPr>
        <w:t xml:space="preserve"> года).</w:t>
      </w:r>
    </w:p>
    <w:p w14:paraId="72F0B412" w14:textId="77777777" w:rsidR="001D5DAE" w:rsidRPr="001A2DBB" w:rsidRDefault="001D5DAE" w:rsidP="001D5DAE">
      <w:pPr>
        <w:pStyle w:val="a8"/>
        <w:spacing w:after="0" w:line="240" w:lineRule="auto"/>
        <w:ind w:left="567" w:hanging="567"/>
        <w:jc w:val="both"/>
        <w:rPr>
          <w:rFonts w:ascii="Times New Roman" w:hAnsi="Times New Roman"/>
          <w:bCs/>
          <w:i/>
        </w:rPr>
      </w:pPr>
      <w:r w:rsidRPr="001A2DBB">
        <w:rPr>
          <w:rFonts w:ascii="Times New Roman" w:hAnsi="Times New Roman"/>
          <w:bCs/>
          <w:i/>
        </w:rPr>
        <w:t>Примечание: если рассматривать материалы отчета как единое целое, то в первом разделе получится как бы «введение – актуальность, цель, задачи, изученность», а во втором – как бы основная часть.</w:t>
      </w:r>
    </w:p>
    <w:p w14:paraId="17390F40" w14:textId="77777777" w:rsidR="001D5DAE" w:rsidRDefault="001D5DAE" w:rsidP="001D5DAE">
      <w:pPr>
        <w:spacing w:after="0" w:line="240" w:lineRule="auto"/>
        <w:rPr>
          <w:rFonts w:ascii="Times New Roman" w:hAnsi="Times New Roman"/>
          <w:sz w:val="24"/>
          <w:szCs w:val="24"/>
        </w:rPr>
      </w:pPr>
    </w:p>
    <w:p w14:paraId="030AD5B5" w14:textId="77777777" w:rsidR="001D5DAE" w:rsidRPr="000D6BCA" w:rsidRDefault="001D5DAE" w:rsidP="001D5DAE">
      <w:pPr>
        <w:spacing w:after="0" w:line="240" w:lineRule="auto"/>
        <w:rPr>
          <w:rFonts w:ascii="Times New Roman" w:hAnsi="Times New Roman"/>
          <w:sz w:val="24"/>
          <w:szCs w:val="24"/>
        </w:rPr>
      </w:pPr>
      <w:r w:rsidRPr="000D6BCA">
        <w:rPr>
          <w:rFonts w:ascii="Times New Roman" w:hAnsi="Times New Roman"/>
          <w:sz w:val="24"/>
          <w:szCs w:val="24"/>
        </w:rPr>
        <w:t>Руководител</w:t>
      </w:r>
      <w:r>
        <w:rPr>
          <w:rFonts w:ascii="Times New Roman" w:hAnsi="Times New Roman"/>
          <w:sz w:val="24"/>
          <w:szCs w:val="24"/>
        </w:rPr>
        <w:t>ь практики</w:t>
      </w:r>
      <w:r w:rsidRPr="000D6BCA">
        <w:rPr>
          <w:rFonts w:ascii="Times New Roman" w:hAnsi="Times New Roman"/>
          <w:sz w:val="24"/>
          <w:szCs w:val="24"/>
        </w:rPr>
        <w:t xml:space="preserve"> </w:t>
      </w:r>
    </w:p>
    <w:p w14:paraId="51B530DB" w14:textId="77777777" w:rsidR="001D5DAE" w:rsidRPr="008C55C6" w:rsidRDefault="001D5DAE" w:rsidP="001D5DAE">
      <w:pPr>
        <w:spacing w:line="240" w:lineRule="auto"/>
        <w:rPr>
          <w:rFonts w:ascii="Times New Roman" w:hAnsi="Times New Roman"/>
          <w:sz w:val="24"/>
          <w:szCs w:val="24"/>
        </w:rPr>
      </w:pPr>
      <w:r w:rsidRPr="008C55C6">
        <w:rPr>
          <w:rFonts w:ascii="Times New Roman" w:hAnsi="Times New Roman"/>
          <w:sz w:val="24"/>
          <w:szCs w:val="24"/>
        </w:rPr>
        <w:t xml:space="preserve">канд. </w:t>
      </w:r>
      <w:proofErr w:type="spellStart"/>
      <w:r w:rsidRPr="008C55C6">
        <w:rPr>
          <w:rFonts w:ascii="Times New Roman" w:hAnsi="Times New Roman"/>
          <w:sz w:val="24"/>
          <w:szCs w:val="24"/>
        </w:rPr>
        <w:t>экон</w:t>
      </w:r>
      <w:proofErr w:type="spellEnd"/>
      <w:r w:rsidRPr="008C55C6">
        <w:rPr>
          <w:rFonts w:ascii="Times New Roman" w:hAnsi="Times New Roman"/>
          <w:sz w:val="24"/>
          <w:szCs w:val="24"/>
        </w:rPr>
        <w:t>. наук, доцент</w:t>
      </w:r>
      <w:r>
        <w:rPr>
          <w:rFonts w:ascii="Times New Roman" w:hAnsi="Times New Roman"/>
          <w:sz w:val="24"/>
          <w:szCs w:val="24"/>
        </w:rPr>
        <w:t xml:space="preserve"> кафедры ЭУ</w:t>
      </w:r>
      <w:r w:rsidRPr="008C55C6">
        <w:rPr>
          <w:rFonts w:ascii="Times New Roman" w:hAnsi="Times New Roman"/>
          <w:sz w:val="24"/>
          <w:szCs w:val="24"/>
        </w:rPr>
        <w:tab/>
      </w:r>
      <w:r>
        <w:rPr>
          <w:rFonts w:ascii="Times New Roman" w:hAnsi="Times New Roman"/>
          <w:sz w:val="24"/>
          <w:szCs w:val="24"/>
        </w:rPr>
        <w:tab/>
      </w:r>
      <w:r w:rsidRPr="008C55C6">
        <w:rPr>
          <w:rFonts w:ascii="Times New Roman" w:hAnsi="Times New Roman"/>
          <w:sz w:val="24"/>
          <w:szCs w:val="24"/>
        </w:rPr>
        <w:t>_______________</w:t>
      </w:r>
      <w:r w:rsidRPr="008C55C6">
        <w:rPr>
          <w:rFonts w:ascii="Times New Roman" w:hAnsi="Times New Roman"/>
          <w:sz w:val="24"/>
          <w:szCs w:val="24"/>
        </w:rPr>
        <w:tab/>
      </w:r>
      <w:r>
        <w:rPr>
          <w:rFonts w:ascii="Times New Roman" w:hAnsi="Times New Roman"/>
          <w:sz w:val="24"/>
          <w:szCs w:val="24"/>
        </w:rPr>
        <w:t xml:space="preserve"> </w:t>
      </w:r>
      <w:r w:rsidRPr="008C55C6">
        <w:rPr>
          <w:rFonts w:ascii="Times New Roman" w:hAnsi="Times New Roman"/>
          <w:sz w:val="24"/>
          <w:szCs w:val="24"/>
        </w:rPr>
        <w:t xml:space="preserve">  </w:t>
      </w:r>
      <w:r>
        <w:rPr>
          <w:rFonts w:ascii="Times New Roman" w:hAnsi="Times New Roman"/>
          <w:sz w:val="24"/>
          <w:szCs w:val="24"/>
        </w:rPr>
        <w:t xml:space="preserve">Т.Е. </w:t>
      </w:r>
      <w:proofErr w:type="spellStart"/>
      <w:r>
        <w:rPr>
          <w:rFonts w:ascii="Times New Roman" w:hAnsi="Times New Roman"/>
          <w:sz w:val="24"/>
          <w:szCs w:val="24"/>
        </w:rPr>
        <w:t>Даниловских</w:t>
      </w:r>
      <w:proofErr w:type="spellEnd"/>
    </w:p>
    <w:p w14:paraId="2F2032EE" w14:textId="2E5EADF8" w:rsidR="001D5DAE" w:rsidRPr="001D5DAE" w:rsidRDefault="001D5DAE" w:rsidP="001D5DAE">
      <w:pPr>
        <w:spacing w:line="240" w:lineRule="auto"/>
        <w:rPr>
          <w:rFonts w:ascii="Times New Roman" w:hAnsi="Times New Roman"/>
          <w:color w:val="000000" w:themeColor="text1"/>
          <w:sz w:val="24"/>
          <w:szCs w:val="24"/>
        </w:rPr>
      </w:pPr>
      <w:r w:rsidRPr="000D6BCA">
        <w:rPr>
          <w:rFonts w:ascii="Times New Roman" w:hAnsi="Times New Roman"/>
          <w:sz w:val="24"/>
          <w:szCs w:val="24"/>
        </w:rPr>
        <w:t xml:space="preserve">Задание получил: </w:t>
      </w:r>
      <w:r w:rsidRPr="000D6BCA">
        <w:rPr>
          <w:rFonts w:ascii="Times New Roman" w:hAnsi="Times New Roman"/>
          <w:sz w:val="24"/>
          <w:szCs w:val="24"/>
        </w:rPr>
        <w:tab/>
        <w:t xml:space="preserve">                                                </w:t>
      </w:r>
      <w:r w:rsidRPr="008C55C6">
        <w:rPr>
          <w:rFonts w:ascii="Times New Roman" w:hAnsi="Times New Roman"/>
          <w:sz w:val="24"/>
          <w:szCs w:val="24"/>
        </w:rPr>
        <w:t>_______________</w:t>
      </w:r>
      <w:r w:rsidRPr="000D6BCA">
        <w:rPr>
          <w:rFonts w:ascii="Times New Roman" w:hAnsi="Times New Roman"/>
          <w:sz w:val="24"/>
          <w:szCs w:val="24"/>
        </w:rPr>
        <w:t xml:space="preserve">        </w:t>
      </w:r>
      <w:r w:rsidR="00C4350B">
        <w:rPr>
          <w:rFonts w:ascii="Times New Roman" w:hAnsi="Times New Roman"/>
          <w:color w:val="000000" w:themeColor="text1"/>
          <w:sz w:val="24"/>
          <w:szCs w:val="24"/>
        </w:rPr>
        <w:t>В.А. Громова</w:t>
      </w:r>
    </w:p>
    <w:p w14:paraId="278B879C" w14:textId="77777777" w:rsidR="00A72F32" w:rsidRDefault="00A72F32" w:rsidP="00A72F32">
      <w:pPr>
        <w:spacing w:line="240" w:lineRule="auto"/>
        <w:rPr>
          <w:rFonts w:ascii="Times New Roman" w:hAnsi="Times New Roman"/>
          <w:sz w:val="24"/>
          <w:szCs w:val="24"/>
        </w:rPr>
      </w:pPr>
    </w:p>
    <w:p w14:paraId="258B1956" w14:textId="77777777" w:rsidR="008262DE" w:rsidRDefault="008262DE" w:rsidP="00BB2B72">
      <w:pPr>
        <w:widowControl w:val="0"/>
        <w:spacing w:after="0" w:line="240" w:lineRule="auto"/>
        <w:jc w:val="both"/>
        <w:rPr>
          <w:rFonts w:ascii="Times New Roman" w:hAnsi="Times New Roman" w:cs="Times New Roman"/>
          <w:sz w:val="24"/>
          <w:szCs w:val="24"/>
        </w:rPr>
      </w:pPr>
    </w:p>
    <w:p w14:paraId="3C09D397" w14:textId="7F075952" w:rsidR="00443AB2" w:rsidRPr="006B55A1" w:rsidRDefault="00443AB2" w:rsidP="00BB2B72">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sectPr w:rsidR="00443AB2" w:rsidRPr="006B55A1" w:rsidSect="00AA0AA9">
          <w:pgSz w:w="11906" w:h="16838" w:code="9"/>
          <w:pgMar w:top="1134" w:right="567" w:bottom="1134" w:left="1701" w:header="709" w:footer="709" w:gutter="0"/>
          <w:pgNumType w:start="2"/>
          <w:cols w:space="708"/>
          <w:titlePg/>
          <w:docGrid w:linePitch="360"/>
        </w:sectPr>
      </w:pPr>
    </w:p>
    <w:p w14:paraId="2513C806" w14:textId="77777777" w:rsidR="001D5DAE" w:rsidRDefault="001D5DAE" w:rsidP="001D5DAE">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lastRenderedPageBreak/>
        <w:t xml:space="preserve">РАБОЧИЙ ГРАФИК (ПЛАН) </w:t>
      </w:r>
    </w:p>
    <w:p w14:paraId="02ED47F4" w14:textId="77777777" w:rsidR="001D5DAE" w:rsidRDefault="001D5DAE" w:rsidP="001D5DAE">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 xml:space="preserve">ПРОВЕДЕНИЯ УЧЕБНОЙ ПРАКТИКИ ПО ПОЛУЧНИЮ НАВЫКОВ ИССЛЕДОВАТЕЛЬСКОЙ РАБОТЫ </w:t>
      </w:r>
    </w:p>
    <w:p w14:paraId="63EE10D6" w14:textId="77777777" w:rsidR="001D5DAE" w:rsidRDefault="001D5DAE" w:rsidP="001D5DAE">
      <w:pPr>
        <w:shd w:val="clear" w:color="auto" w:fill="FFFFFF"/>
        <w:tabs>
          <w:tab w:val="left" w:pos="6237"/>
        </w:tabs>
        <w:spacing w:after="0" w:line="240" w:lineRule="auto"/>
        <w:ind w:left="780"/>
        <w:rPr>
          <w:rFonts w:ascii="Times New Roman" w:eastAsia="Times New Roman" w:hAnsi="Times New Roman"/>
          <w:b/>
          <w:sz w:val="24"/>
          <w:szCs w:val="24"/>
        </w:rPr>
      </w:pPr>
    </w:p>
    <w:p w14:paraId="3F08E099" w14:textId="6AE5E5E6" w:rsidR="001D5DAE" w:rsidRPr="001D5DAE" w:rsidRDefault="001D5DAE" w:rsidP="001D5DAE">
      <w:pPr>
        <w:shd w:val="clear" w:color="auto" w:fill="FFFFFF"/>
        <w:tabs>
          <w:tab w:val="left" w:pos="6237"/>
        </w:tabs>
        <w:spacing w:after="0" w:line="240" w:lineRule="auto"/>
        <w:rPr>
          <w:rFonts w:ascii="Times New Roman" w:eastAsia="Times New Roman" w:hAnsi="Times New Roman"/>
          <w:i/>
          <w:sz w:val="24"/>
          <w:szCs w:val="24"/>
          <w:u w:val="single"/>
        </w:rPr>
      </w:pPr>
      <w:r w:rsidRPr="001D5DAE">
        <w:rPr>
          <w:rFonts w:ascii="Times New Roman" w:eastAsia="Times New Roman" w:hAnsi="Times New Roman"/>
          <w:sz w:val="24"/>
          <w:szCs w:val="24"/>
        </w:rPr>
        <w:t>Студент ________________</w:t>
      </w:r>
      <w:r w:rsidR="00C4350B">
        <w:rPr>
          <w:rFonts w:ascii="Times New Roman" w:eastAsia="Times New Roman" w:hAnsi="Times New Roman"/>
          <w:sz w:val="24"/>
          <w:szCs w:val="24"/>
          <w:u w:val="single"/>
        </w:rPr>
        <w:t>Громова Виктория Андреевна</w:t>
      </w:r>
      <w:r w:rsidRPr="001D5DAE">
        <w:rPr>
          <w:rFonts w:ascii="Times New Roman" w:eastAsia="Times New Roman" w:hAnsi="Times New Roman"/>
          <w:sz w:val="24"/>
          <w:szCs w:val="24"/>
          <w:u w:val="single"/>
        </w:rPr>
        <w:t xml:space="preserve"> </w:t>
      </w:r>
      <w:r w:rsidRPr="001D5DAE">
        <w:rPr>
          <w:rFonts w:ascii="Times New Roman" w:eastAsia="Times New Roman" w:hAnsi="Times New Roman"/>
          <w:sz w:val="24"/>
          <w:szCs w:val="24"/>
        </w:rPr>
        <w:t>______________________________</w:t>
      </w:r>
    </w:p>
    <w:p w14:paraId="529D2BEA" w14:textId="77777777" w:rsidR="001D5DAE" w:rsidRPr="001D5DAE" w:rsidRDefault="001D5DAE" w:rsidP="001D5DAE">
      <w:pPr>
        <w:shd w:val="clear" w:color="auto" w:fill="FFFFFF"/>
        <w:spacing w:after="0" w:line="240" w:lineRule="auto"/>
        <w:jc w:val="center"/>
        <w:rPr>
          <w:rFonts w:ascii="Times New Roman" w:eastAsia="Times New Roman" w:hAnsi="Times New Roman"/>
          <w:sz w:val="24"/>
          <w:szCs w:val="24"/>
          <w:vertAlign w:val="superscript"/>
        </w:rPr>
      </w:pPr>
      <w:r w:rsidRPr="001D5DAE">
        <w:rPr>
          <w:rFonts w:ascii="Times New Roman" w:eastAsia="Times New Roman" w:hAnsi="Times New Roman"/>
          <w:i/>
          <w:sz w:val="24"/>
          <w:szCs w:val="24"/>
          <w:vertAlign w:val="superscript"/>
        </w:rPr>
        <w:t>Фамилия Имя Отчество</w:t>
      </w:r>
    </w:p>
    <w:p w14:paraId="72AAA425" w14:textId="10B1A2C4" w:rsidR="001D5DAE" w:rsidRPr="001D5DAE" w:rsidRDefault="001D5DAE" w:rsidP="001D5DAE">
      <w:pPr>
        <w:shd w:val="clear" w:color="auto" w:fill="FFFFFF"/>
        <w:tabs>
          <w:tab w:val="left" w:pos="3060"/>
          <w:tab w:val="left" w:pos="6237"/>
        </w:tabs>
        <w:spacing w:after="0" w:line="240" w:lineRule="auto"/>
        <w:rPr>
          <w:rFonts w:ascii="Times New Roman" w:eastAsia="Times New Roman" w:hAnsi="Times New Roman"/>
          <w:sz w:val="24"/>
          <w:szCs w:val="24"/>
        </w:rPr>
      </w:pPr>
      <w:r w:rsidRPr="001D5DAE">
        <w:rPr>
          <w:rFonts w:ascii="Times New Roman" w:eastAsia="Times New Roman" w:hAnsi="Times New Roman"/>
          <w:sz w:val="24"/>
          <w:szCs w:val="24"/>
        </w:rPr>
        <w:t xml:space="preserve">Кафедра </w:t>
      </w:r>
      <w:r w:rsidRPr="001D5DAE">
        <w:rPr>
          <w:rFonts w:ascii="Times New Roman" w:eastAsia="Times New Roman" w:hAnsi="Times New Roman"/>
          <w:sz w:val="24"/>
          <w:szCs w:val="24"/>
          <w:u w:val="single"/>
        </w:rPr>
        <w:t xml:space="preserve">экономики и управления </w:t>
      </w:r>
      <w:r w:rsidRPr="001D5DAE">
        <w:rPr>
          <w:rFonts w:ascii="Times New Roman" w:eastAsia="Times New Roman" w:hAnsi="Times New Roman"/>
          <w:sz w:val="24"/>
          <w:szCs w:val="24"/>
        </w:rPr>
        <w:t>гр. _</w:t>
      </w:r>
      <w:r w:rsidRPr="001D5DAE">
        <w:rPr>
          <w:rFonts w:ascii="Times New Roman" w:eastAsia="Times New Roman" w:hAnsi="Times New Roman"/>
          <w:sz w:val="24"/>
          <w:szCs w:val="24"/>
          <w:u w:val="single"/>
        </w:rPr>
        <w:t>ВДБЭУ-24-ФЭ</w:t>
      </w:r>
      <w:r w:rsidRPr="001D5DAE">
        <w:rPr>
          <w:rFonts w:ascii="Times New Roman" w:eastAsia="Times New Roman" w:hAnsi="Times New Roman"/>
          <w:sz w:val="24"/>
          <w:szCs w:val="24"/>
        </w:rPr>
        <w:t>______________________________</w:t>
      </w:r>
    </w:p>
    <w:p w14:paraId="17680E1D" w14:textId="77777777" w:rsidR="001D5DAE" w:rsidRPr="001D5DAE" w:rsidRDefault="001D5DAE" w:rsidP="001D5DAE">
      <w:pPr>
        <w:spacing w:after="0" w:line="240" w:lineRule="auto"/>
        <w:rPr>
          <w:rFonts w:ascii="Times New Roman" w:eastAsia="Times New Roman" w:hAnsi="Times New Roman"/>
          <w:b/>
          <w:sz w:val="24"/>
          <w:szCs w:val="24"/>
        </w:rPr>
      </w:pPr>
    </w:p>
    <w:p w14:paraId="0DF22CF4" w14:textId="77777777" w:rsidR="001D5DAE" w:rsidRPr="001D5DAE" w:rsidRDefault="001D5DAE" w:rsidP="001D5DAE">
      <w:pPr>
        <w:shd w:val="clear" w:color="auto" w:fill="FFFFFF"/>
        <w:tabs>
          <w:tab w:val="left" w:pos="6237"/>
        </w:tabs>
        <w:spacing w:after="0" w:line="240" w:lineRule="auto"/>
        <w:rPr>
          <w:rFonts w:ascii="Times New Roman" w:eastAsia="Times New Roman" w:hAnsi="Times New Roman"/>
          <w:sz w:val="24"/>
          <w:szCs w:val="24"/>
          <w:u w:val="single"/>
        </w:rPr>
      </w:pPr>
      <w:bookmarkStart w:id="1" w:name="_heading=h.30j0zll" w:colFirst="0" w:colLast="0"/>
      <w:bookmarkEnd w:id="1"/>
      <w:r w:rsidRPr="001D5DAE">
        <w:rPr>
          <w:rFonts w:ascii="Times New Roman" w:eastAsia="Times New Roman" w:hAnsi="Times New Roman"/>
          <w:sz w:val="24"/>
          <w:szCs w:val="24"/>
        </w:rPr>
        <w:t>Руководитель практики</w:t>
      </w:r>
      <w:r w:rsidRPr="001D5DAE">
        <w:rPr>
          <w:rFonts w:ascii="Times New Roman" w:eastAsia="Times New Roman" w:hAnsi="Times New Roman"/>
          <w:sz w:val="24"/>
          <w:szCs w:val="24"/>
          <w:u w:val="single"/>
        </w:rPr>
        <w:t xml:space="preserve"> </w:t>
      </w:r>
      <w:r w:rsidRPr="001D5DAE">
        <w:rPr>
          <w:rFonts w:ascii="Times New Roman" w:eastAsia="Times New Roman" w:hAnsi="Times New Roman"/>
          <w:sz w:val="24"/>
          <w:szCs w:val="24"/>
        </w:rPr>
        <w:t>_____</w:t>
      </w:r>
      <w:r w:rsidRPr="001D5DAE">
        <w:rPr>
          <w:rFonts w:ascii="Times New Roman" w:eastAsia="Times New Roman" w:hAnsi="Times New Roman"/>
          <w:sz w:val="24"/>
          <w:szCs w:val="24"/>
          <w:u w:val="single"/>
        </w:rPr>
        <w:t xml:space="preserve"> </w:t>
      </w:r>
      <w:proofErr w:type="spellStart"/>
      <w:r w:rsidRPr="001D5DAE">
        <w:rPr>
          <w:rFonts w:ascii="Times New Roman" w:eastAsia="Times New Roman" w:hAnsi="Times New Roman"/>
          <w:sz w:val="24"/>
          <w:szCs w:val="24"/>
          <w:u w:val="single"/>
        </w:rPr>
        <w:t>Даниловских</w:t>
      </w:r>
      <w:proofErr w:type="spellEnd"/>
      <w:r w:rsidRPr="001D5DAE">
        <w:rPr>
          <w:rFonts w:ascii="Times New Roman" w:eastAsia="Times New Roman" w:hAnsi="Times New Roman"/>
          <w:sz w:val="24"/>
          <w:szCs w:val="24"/>
          <w:u w:val="single"/>
        </w:rPr>
        <w:t xml:space="preserve"> Татьяна Евгеньевна</w:t>
      </w:r>
      <w:r w:rsidRPr="001D5DAE">
        <w:rPr>
          <w:rFonts w:ascii="Times New Roman" w:eastAsia="Times New Roman" w:hAnsi="Times New Roman"/>
          <w:sz w:val="24"/>
          <w:szCs w:val="24"/>
        </w:rPr>
        <w:t>______________________</w:t>
      </w:r>
    </w:p>
    <w:p w14:paraId="1EB34BE2" w14:textId="77777777" w:rsidR="001D5DAE" w:rsidRPr="001D5DAE" w:rsidRDefault="001D5DAE" w:rsidP="001D5DAE">
      <w:pPr>
        <w:shd w:val="clear" w:color="auto" w:fill="FFFFFF"/>
        <w:spacing w:after="0" w:line="240" w:lineRule="auto"/>
        <w:jc w:val="center"/>
        <w:rPr>
          <w:rFonts w:ascii="Times New Roman" w:eastAsia="Times New Roman" w:hAnsi="Times New Roman"/>
          <w:i/>
          <w:sz w:val="24"/>
          <w:szCs w:val="24"/>
          <w:vertAlign w:val="superscript"/>
        </w:rPr>
      </w:pPr>
      <w:r w:rsidRPr="001D5DAE">
        <w:rPr>
          <w:rFonts w:ascii="Times New Roman" w:eastAsia="Times New Roman" w:hAnsi="Times New Roman"/>
          <w:i/>
          <w:sz w:val="24"/>
          <w:szCs w:val="24"/>
          <w:vertAlign w:val="superscript"/>
        </w:rPr>
        <w:t>Фамилия Имя Отчество</w:t>
      </w:r>
    </w:p>
    <w:p w14:paraId="5F72DC44" w14:textId="77777777" w:rsidR="001D5DAE" w:rsidRPr="001D5DAE" w:rsidRDefault="001D5DAE" w:rsidP="001D5DAE">
      <w:pPr>
        <w:spacing w:after="0" w:line="240" w:lineRule="auto"/>
        <w:rPr>
          <w:rFonts w:ascii="Times New Roman" w:eastAsia="Times New Roman" w:hAnsi="Times New Roman"/>
          <w:color w:val="000000"/>
          <w:sz w:val="24"/>
          <w:szCs w:val="24"/>
        </w:rPr>
      </w:pPr>
      <w:r w:rsidRPr="001D5DAE">
        <w:rPr>
          <w:rFonts w:ascii="Times New Roman" w:eastAsia="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5478FB43" w14:textId="4D278580" w:rsidR="001D5DAE" w:rsidRPr="001D5DAE" w:rsidRDefault="001D5DAE" w:rsidP="001D5DAE">
      <w:pPr>
        <w:spacing w:after="0" w:line="240" w:lineRule="auto"/>
        <w:jc w:val="center"/>
        <w:rPr>
          <w:rFonts w:ascii="Times New Roman" w:eastAsia="Times New Roman" w:hAnsi="Times New Roman"/>
          <w:color w:val="000000"/>
          <w:sz w:val="24"/>
          <w:szCs w:val="24"/>
        </w:rPr>
      </w:pPr>
      <w:r w:rsidRPr="001D5DAE">
        <w:rPr>
          <w:rFonts w:ascii="Times New Roman" w:eastAsia="Times New Roman" w:hAnsi="Times New Roman"/>
          <w:sz w:val="24"/>
          <w:szCs w:val="24"/>
        </w:rPr>
        <w:t xml:space="preserve">                                                </w:t>
      </w:r>
      <w:r w:rsidRPr="001D5DAE">
        <w:rPr>
          <w:rFonts w:ascii="Times New Roman" w:eastAsia="Times New Roman" w:hAnsi="Times New Roman"/>
          <w:color w:val="000000"/>
          <w:sz w:val="24"/>
          <w:szCs w:val="24"/>
        </w:rPr>
        <w:t xml:space="preserve">__________________________ Т.Е. </w:t>
      </w:r>
      <w:proofErr w:type="spellStart"/>
      <w:r w:rsidRPr="001D5DAE">
        <w:rPr>
          <w:rFonts w:ascii="Times New Roman" w:eastAsia="Times New Roman" w:hAnsi="Times New Roman"/>
          <w:color w:val="000000"/>
          <w:sz w:val="24"/>
          <w:szCs w:val="24"/>
        </w:rPr>
        <w:t>Даниловских</w:t>
      </w:r>
      <w:proofErr w:type="spellEnd"/>
    </w:p>
    <w:p w14:paraId="404C1C05" w14:textId="77777777" w:rsidR="001D5DAE" w:rsidRPr="001D5DAE" w:rsidRDefault="001D5DAE" w:rsidP="001D5DAE">
      <w:pPr>
        <w:spacing w:after="0" w:line="240" w:lineRule="auto"/>
        <w:jc w:val="center"/>
        <w:rPr>
          <w:rFonts w:ascii="Times New Roman" w:eastAsia="Times New Roman" w:hAnsi="Times New Roman"/>
          <w:color w:val="000000"/>
          <w:sz w:val="18"/>
          <w:szCs w:val="18"/>
        </w:rPr>
      </w:pPr>
      <w:r w:rsidRPr="001D5DAE">
        <w:rPr>
          <w:rFonts w:ascii="Times New Roman" w:eastAsia="Times New Roman" w:hAnsi="Times New Roman"/>
          <w:sz w:val="18"/>
          <w:szCs w:val="18"/>
        </w:rPr>
        <w:t xml:space="preserve">                                                           </w:t>
      </w:r>
      <w:r w:rsidRPr="001D5DAE">
        <w:rPr>
          <w:rFonts w:ascii="Times New Roman" w:eastAsia="Times New Roman" w:hAnsi="Times New Roman"/>
          <w:color w:val="000000"/>
          <w:sz w:val="18"/>
          <w:szCs w:val="18"/>
        </w:rPr>
        <w:t>(подпись уполномоченного лица, МП)</w:t>
      </w:r>
    </w:p>
    <w:p w14:paraId="42DBCE1F" w14:textId="77777777" w:rsidR="001D5DAE" w:rsidRPr="001D5DAE" w:rsidRDefault="001D5DAE" w:rsidP="001D5DAE">
      <w:pPr>
        <w:spacing w:after="0" w:line="240" w:lineRule="auto"/>
        <w:jc w:val="center"/>
        <w:rPr>
          <w:rFonts w:ascii="Times New Roman" w:eastAsia="Times New Roman" w:hAnsi="Times New Roman"/>
          <w:color w:val="000000"/>
          <w:sz w:val="24"/>
          <w:szCs w:val="24"/>
        </w:rPr>
      </w:pPr>
    </w:p>
    <w:p w14:paraId="057F6118" w14:textId="33EE5F7B" w:rsidR="001D5DAE" w:rsidRDefault="001D5DAE" w:rsidP="001D5DAE">
      <w:pPr>
        <w:spacing w:after="0" w:line="240" w:lineRule="auto"/>
        <w:jc w:val="both"/>
        <w:rPr>
          <w:rFonts w:ascii="Times New Roman" w:eastAsia="Times New Roman" w:hAnsi="Times New Roman"/>
          <w:color w:val="000000"/>
          <w:sz w:val="24"/>
          <w:szCs w:val="24"/>
        </w:rPr>
      </w:pPr>
      <w:r w:rsidRPr="001D5DAE">
        <w:rPr>
          <w:rFonts w:ascii="Times New Roman" w:eastAsia="Times New Roman" w:hAnsi="Times New Roman"/>
          <w:color w:val="000000"/>
          <w:sz w:val="24"/>
          <w:szCs w:val="24"/>
        </w:rPr>
        <w:t xml:space="preserve">С правилами трудового распорядка ознакомлен__________________ </w:t>
      </w:r>
      <w:r w:rsidR="00C4350B">
        <w:rPr>
          <w:rFonts w:ascii="Times New Roman" w:eastAsia="Times New Roman" w:hAnsi="Times New Roman"/>
          <w:color w:val="000000"/>
          <w:sz w:val="24"/>
          <w:szCs w:val="24"/>
        </w:rPr>
        <w:t>В.А. Громова</w:t>
      </w:r>
    </w:p>
    <w:p w14:paraId="02BC836E" w14:textId="77777777" w:rsidR="001D5DAE" w:rsidRDefault="001D5DAE" w:rsidP="001D5DAE">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sz w:val="18"/>
          <w:szCs w:val="18"/>
        </w:rPr>
        <w:t xml:space="preserve">                                                            (подпись обучающегося)</w:t>
      </w:r>
    </w:p>
    <w:p w14:paraId="150ABECC" w14:textId="77777777" w:rsidR="001D5DAE" w:rsidRDefault="001D5DAE" w:rsidP="001D5DAE">
      <w:pPr>
        <w:spacing w:after="0" w:line="240" w:lineRule="auto"/>
        <w:rPr>
          <w:rFonts w:ascii="Times New Roman" w:eastAsia="Times New Roman" w:hAnsi="Times New Roman"/>
          <w:b/>
          <w:sz w:val="24"/>
          <w:szCs w:val="24"/>
        </w:rPr>
      </w:pP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9"/>
        <w:gridCol w:w="3401"/>
        <w:gridCol w:w="1843"/>
        <w:gridCol w:w="1695"/>
      </w:tblGrid>
      <w:tr w:rsidR="001D5DAE" w14:paraId="2DF5707C" w14:textId="77777777" w:rsidTr="008A4035">
        <w:trPr>
          <w:trHeight w:val="1000"/>
        </w:trPr>
        <w:tc>
          <w:tcPr>
            <w:tcW w:w="2689" w:type="dxa"/>
            <w:tcBorders>
              <w:top w:val="single" w:sz="4" w:space="0" w:color="000000"/>
              <w:left w:val="single" w:sz="4" w:space="0" w:color="000000"/>
              <w:right w:val="single" w:sz="4" w:space="0" w:color="000000"/>
            </w:tcBorders>
            <w:vAlign w:val="center"/>
          </w:tcPr>
          <w:p w14:paraId="5846558D" w14:textId="77777777" w:rsidR="001D5DAE" w:rsidRDefault="001D5DAE" w:rsidP="008A4035">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Этапы практики</w:t>
            </w:r>
          </w:p>
        </w:tc>
        <w:tc>
          <w:tcPr>
            <w:tcW w:w="3401" w:type="dxa"/>
            <w:tcBorders>
              <w:top w:val="single" w:sz="4" w:space="0" w:color="000000"/>
              <w:left w:val="single" w:sz="4" w:space="0" w:color="000000"/>
              <w:right w:val="single" w:sz="4" w:space="0" w:color="000000"/>
            </w:tcBorders>
            <w:vAlign w:val="center"/>
          </w:tcPr>
          <w:p w14:paraId="1D4CF0F8" w14:textId="77777777" w:rsidR="001D5DAE" w:rsidRDefault="001D5DAE" w:rsidP="008A4035">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Виды работы </w:t>
            </w:r>
          </w:p>
        </w:tc>
        <w:tc>
          <w:tcPr>
            <w:tcW w:w="1843" w:type="dxa"/>
            <w:tcBorders>
              <w:top w:val="single" w:sz="4" w:space="0" w:color="000000"/>
              <w:left w:val="single" w:sz="4" w:space="0" w:color="000000"/>
              <w:right w:val="single" w:sz="4" w:space="0" w:color="000000"/>
            </w:tcBorders>
            <w:vAlign w:val="center"/>
          </w:tcPr>
          <w:p w14:paraId="2BC51F67" w14:textId="77777777" w:rsidR="001D5DAE" w:rsidRDefault="001D5DAE" w:rsidP="008A4035">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Срок выполнения</w:t>
            </w:r>
          </w:p>
        </w:tc>
        <w:tc>
          <w:tcPr>
            <w:tcW w:w="1695" w:type="dxa"/>
            <w:tcBorders>
              <w:top w:val="single" w:sz="4" w:space="0" w:color="000000"/>
              <w:left w:val="single" w:sz="4" w:space="0" w:color="000000"/>
              <w:right w:val="single" w:sz="4" w:space="0" w:color="000000"/>
            </w:tcBorders>
            <w:vAlign w:val="center"/>
          </w:tcPr>
          <w:p w14:paraId="44528CEE" w14:textId="77777777" w:rsidR="001D5DAE" w:rsidRDefault="001D5DAE" w:rsidP="008A4035">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Отметка руководителя о выполнении</w:t>
            </w:r>
          </w:p>
        </w:tc>
      </w:tr>
      <w:tr w:rsidR="001D5DAE" w14:paraId="33DD1C15" w14:textId="77777777" w:rsidTr="008A4035">
        <w:trPr>
          <w:trHeight w:val="684"/>
        </w:trPr>
        <w:tc>
          <w:tcPr>
            <w:tcW w:w="2689" w:type="dxa"/>
            <w:vAlign w:val="center"/>
          </w:tcPr>
          <w:p w14:paraId="3BE91FB6" w14:textId="77777777" w:rsidR="001D5DAE" w:rsidRDefault="001D5DAE" w:rsidP="008A4035">
            <w:pPr>
              <w:spacing w:after="0" w:line="240" w:lineRule="auto"/>
              <w:rPr>
                <w:rFonts w:ascii="Times New Roman" w:eastAsia="Times New Roman" w:hAnsi="Times New Roman"/>
                <w:sz w:val="20"/>
                <w:szCs w:val="20"/>
              </w:rPr>
            </w:pPr>
            <w:r>
              <w:rPr>
                <w:rFonts w:ascii="Times New Roman" w:eastAsia="Times New Roman" w:hAnsi="Times New Roman"/>
                <w:sz w:val="20"/>
                <w:szCs w:val="20"/>
              </w:rPr>
              <w:t>1. Подготовительный</w:t>
            </w:r>
          </w:p>
        </w:tc>
        <w:tc>
          <w:tcPr>
            <w:tcW w:w="3401" w:type="dxa"/>
            <w:vAlign w:val="center"/>
          </w:tcPr>
          <w:p w14:paraId="79725AB6" w14:textId="77777777" w:rsidR="001D5DAE" w:rsidRDefault="001D5DAE" w:rsidP="008A4035">
            <w:pPr>
              <w:spacing w:after="0" w:line="240" w:lineRule="auto"/>
              <w:rPr>
                <w:rFonts w:ascii="Times New Roman" w:eastAsia="Times New Roman" w:hAnsi="Times New Roman"/>
                <w:sz w:val="20"/>
                <w:szCs w:val="20"/>
              </w:rPr>
            </w:pPr>
            <w:r>
              <w:rPr>
                <w:rFonts w:ascii="Times New Roman" w:eastAsia="Times New Roman" w:hAnsi="Times New Roman"/>
                <w:sz w:val="20"/>
                <w:szCs w:val="20"/>
              </w:rPr>
              <w:t>Организационное собрание. Инструктаж по технике безопасности</w:t>
            </w:r>
          </w:p>
        </w:tc>
        <w:tc>
          <w:tcPr>
            <w:tcW w:w="1843" w:type="dxa"/>
            <w:vAlign w:val="center"/>
          </w:tcPr>
          <w:p w14:paraId="330EF0E7" w14:textId="77777777" w:rsidR="001D5DAE" w:rsidRDefault="001D5DAE" w:rsidP="008A4035">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31.03.2025</w:t>
            </w:r>
          </w:p>
        </w:tc>
        <w:tc>
          <w:tcPr>
            <w:tcW w:w="1695" w:type="dxa"/>
            <w:vAlign w:val="center"/>
          </w:tcPr>
          <w:p w14:paraId="5F3CA043" w14:textId="77777777" w:rsidR="001D5DAE" w:rsidRDefault="001D5DAE" w:rsidP="008A4035">
            <w:pPr>
              <w:spacing w:after="0" w:line="240" w:lineRule="auto"/>
              <w:jc w:val="center"/>
              <w:rPr>
                <w:rFonts w:ascii="Times New Roman" w:eastAsia="Times New Roman" w:hAnsi="Times New Roman"/>
                <w:sz w:val="20"/>
                <w:szCs w:val="20"/>
              </w:rPr>
            </w:pPr>
          </w:p>
        </w:tc>
      </w:tr>
      <w:tr w:rsidR="001D5DAE" w14:paraId="6CBBFABE" w14:textId="77777777" w:rsidTr="008A4035">
        <w:trPr>
          <w:trHeight w:val="540"/>
        </w:trPr>
        <w:tc>
          <w:tcPr>
            <w:tcW w:w="2689" w:type="dxa"/>
            <w:vAlign w:val="center"/>
          </w:tcPr>
          <w:p w14:paraId="448B2121" w14:textId="77777777" w:rsidR="001D5DAE" w:rsidRDefault="001D5DAE" w:rsidP="008A4035">
            <w:pPr>
              <w:spacing w:after="0" w:line="240" w:lineRule="auto"/>
              <w:rPr>
                <w:rFonts w:ascii="Times New Roman" w:eastAsia="Times New Roman" w:hAnsi="Times New Roman"/>
                <w:sz w:val="20"/>
                <w:szCs w:val="20"/>
              </w:rPr>
            </w:pPr>
            <w:r>
              <w:rPr>
                <w:rFonts w:ascii="Times New Roman" w:eastAsia="Times New Roman" w:hAnsi="Times New Roman"/>
                <w:sz w:val="20"/>
                <w:szCs w:val="20"/>
              </w:rPr>
              <w:t>2. Исследовательский</w:t>
            </w:r>
          </w:p>
        </w:tc>
        <w:tc>
          <w:tcPr>
            <w:tcW w:w="3401" w:type="dxa"/>
            <w:vAlign w:val="center"/>
          </w:tcPr>
          <w:p w14:paraId="2882BE1D" w14:textId="77777777" w:rsidR="001D5DAE" w:rsidRDefault="001D5DAE" w:rsidP="008A4035">
            <w:pPr>
              <w:spacing w:after="0" w:line="240" w:lineRule="auto"/>
              <w:rPr>
                <w:rFonts w:ascii="Times New Roman" w:eastAsia="Times New Roman" w:hAnsi="Times New Roman"/>
                <w:sz w:val="20"/>
                <w:szCs w:val="20"/>
              </w:rPr>
            </w:pPr>
            <w:r>
              <w:rPr>
                <w:rFonts w:ascii="Times New Roman" w:eastAsia="Times New Roman" w:hAnsi="Times New Roman"/>
                <w:sz w:val="20"/>
                <w:szCs w:val="20"/>
              </w:rPr>
              <w:t>Формулировка целей и задач исследования</w:t>
            </w:r>
          </w:p>
        </w:tc>
        <w:tc>
          <w:tcPr>
            <w:tcW w:w="1843" w:type="dxa"/>
            <w:vAlign w:val="center"/>
          </w:tcPr>
          <w:p w14:paraId="3AC4312F" w14:textId="77777777" w:rsidR="001D5DAE" w:rsidRDefault="001D5DAE" w:rsidP="008A4035">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31.03.2025-10.04.2025</w:t>
            </w:r>
          </w:p>
        </w:tc>
        <w:tc>
          <w:tcPr>
            <w:tcW w:w="1695" w:type="dxa"/>
            <w:vAlign w:val="center"/>
          </w:tcPr>
          <w:p w14:paraId="139F98F7" w14:textId="77777777" w:rsidR="001D5DAE" w:rsidRDefault="001D5DAE" w:rsidP="008A4035">
            <w:pPr>
              <w:spacing w:after="0" w:line="240" w:lineRule="auto"/>
              <w:jc w:val="center"/>
              <w:rPr>
                <w:rFonts w:ascii="Times New Roman" w:eastAsia="Times New Roman" w:hAnsi="Times New Roman"/>
                <w:sz w:val="20"/>
                <w:szCs w:val="20"/>
              </w:rPr>
            </w:pPr>
          </w:p>
        </w:tc>
      </w:tr>
      <w:tr w:rsidR="001D5DAE" w14:paraId="27000CF6" w14:textId="77777777" w:rsidTr="008A4035">
        <w:trPr>
          <w:trHeight w:val="354"/>
        </w:trPr>
        <w:tc>
          <w:tcPr>
            <w:tcW w:w="2689" w:type="dxa"/>
            <w:vAlign w:val="center"/>
          </w:tcPr>
          <w:p w14:paraId="028F4203" w14:textId="77777777" w:rsidR="001D5DAE" w:rsidRDefault="001D5DAE" w:rsidP="008A4035">
            <w:pPr>
              <w:spacing w:after="0" w:line="240" w:lineRule="auto"/>
              <w:rPr>
                <w:rFonts w:ascii="Times New Roman" w:eastAsia="Times New Roman" w:hAnsi="Times New Roman"/>
                <w:sz w:val="20"/>
                <w:szCs w:val="20"/>
              </w:rPr>
            </w:pPr>
            <w:r>
              <w:rPr>
                <w:rFonts w:ascii="Times New Roman" w:eastAsia="Times New Roman" w:hAnsi="Times New Roman"/>
                <w:sz w:val="20"/>
                <w:szCs w:val="20"/>
              </w:rPr>
              <w:t>3. Аналитический</w:t>
            </w:r>
          </w:p>
        </w:tc>
        <w:tc>
          <w:tcPr>
            <w:tcW w:w="3401" w:type="dxa"/>
            <w:vAlign w:val="center"/>
          </w:tcPr>
          <w:p w14:paraId="4CE431A6" w14:textId="77777777" w:rsidR="001D5DAE" w:rsidRDefault="001D5DAE" w:rsidP="008A4035">
            <w:pPr>
              <w:spacing w:after="0" w:line="240" w:lineRule="auto"/>
              <w:rPr>
                <w:rFonts w:ascii="Times New Roman" w:eastAsia="Times New Roman" w:hAnsi="Times New Roman"/>
                <w:sz w:val="20"/>
                <w:szCs w:val="20"/>
              </w:rPr>
            </w:pPr>
            <w:r>
              <w:rPr>
                <w:rFonts w:ascii="Times New Roman" w:eastAsia="Times New Roman" w:hAnsi="Times New Roman"/>
                <w:sz w:val="20"/>
                <w:szCs w:val="20"/>
              </w:rPr>
              <w:t>Подбор и анализ информации по теме исследования</w:t>
            </w:r>
          </w:p>
        </w:tc>
        <w:tc>
          <w:tcPr>
            <w:tcW w:w="1843" w:type="dxa"/>
            <w:vAlign w:val="center"/>
          </w:tcPr>
          <w:p w14:paraId="69518EDD" w14:textId="77777777" w:rsidR="001D5DAE" w:rsidRDefault="001D5DAE" w:rsidP="008A4035">
            <w:pPr>
              <w:spacing w:after="0"/>
              <w:jc w:val="center"/>
              <w:rPr>
                <w:rFonts w:ascii="Times New Roman" w:eastAsia="Times New Roman" w:hAnsi="Times New Roman"/>
                <w:sz w:val="20"/>
                <w:szCs w:val="20"/>
              </w:rPr>
            </w:pPr>
            <w:r>
              <w:rPr>
                <w:rFonts w:ascii="Times New Roman" w:eastAsia="Times New Roman" w:hAnsi="Times New Roman"/>
                <w:sz w:val="20"/>
                <w:szCs w:val="20"/>
              </w:rPr>
              <w:t>10.04.2025-17.04.2025</w:t>
            </w:r>
          </w:p>
        </w:tc>
        <w:tc>
          <w:tcPr>
            <w:tcW w:w="1695" w:type="dxa"/>
            <w:vAlign w:val="center"/>
          </w:tcPr>
          <w:p w14:paraId="78E291CB" w14:textId="77777777" w:rsidR="001D5DAE" w:rsidRDefault="001D5DAE" w:rsidP="008A4035">
            <w:pPr>
              <w:spacing w:after="0"/>
              <w:jc w:val="center"/>
              <w:rPr>
                <w:rFonts w:ascii="Times New Roman" w:eastAsia="Times New Roman" w:hAnsi="Times New Roman"/>
                <w:sz w:val="20"/>
                <w:szCs w:val="20"/>
              </w:rPr>
            </w:pPr>
          </w:p>
        </w:tc>
      </w:tr>
      <w:tr w:rsidR="001D5DAE" w14:paraId="79A96840" w14:textId="77777777" w:rsidTr="008A4035">
        <w:trPr>
          <w:trHeight w:val="354"/>
        </w:trPr>
        <w:tc>
          <w:tcPr>
            <w:tcW w:w="2689" w:type="dxa"/>
            <w:vAlign w:val="center"/>
          </w:tcPr>
          <w:p w14:paraId="47FE08B7" w14:textId="77777777" w:rsidR="001D5DAE" w:rsidRDefault="001D5DAE" w:rsidP="008A4035">
            <w:pPr>
              <w:spacing w:after="0" w:line="240" w:lineRule="auto"/>
              <w:rPr>
                <w:rFonts w:ascii="Times New Roman" w:eastAsia="Times New Roman" w:hAnsi="Times New Roman"/>
                <w:sz w:val="20"/>
                <w:szCs w:val="20"/>
              </w:rPr>
            </w:pPr>
            <w:r>
              <w:rPr>
                <w:rFonts w:ascii="Times New Roman" w:eastAsia="Times New Roman" w:hAnsi="Times New Roman"/>
                <w:sz w:val="20"/>
                <w:szCs w:val="20"/>
              </w:rPr>
              <w:t>4. Заключительный</w:t>
            </w:r>
          </w:p>
        </w:tc>
        <w:tc>
          <w:tcPr>
            <w:tcW w:w="3401" w:type="dxa"/>
            <w:vAlign w:val="center"/>
          </w:tcPr>
          <w:p w14:paraId="77A13C07" w14:textId="77777777" w:rsidR="001D5DAE" w:rsidRDefault="001D5DAE" w:rsidP="008A4035">
            <w:pPr>
              <w:spacing w:after="0" w:line="240" w:lineRule="auto"/>
              <w:rPr>
                <w:rFonts w:ascii="Times New Roman" w:eastAsia="Times New Roman" w:hAnsi="Times New Roman"/>
                <w:sz w:val="20"/>
                <w:szCs w:val="20"/>
              </w:rPr>
            </w:pPr>
            <w:r>
              <w:rPr>
                <w:rFonts w:ascii="Times New Roman" w:eastAsia="Times New Roman" w:hAnsi="Times New Roman"/>
                <w:sz w:val="20"/>
                <w:szCs w:val="20"/>
              </w:rPr>
              <w:t>Подготовка и защита отчета</w:t>
            </w:r>
          </w:p>
        </w:tc>
        <w:tc>
          <w:tcPr>
            <w:tcW w:w="1843" w:type="dxa"/>
            <w:vAlign w:val="center"/>
          </w:tcPr>
          <w:p w14:paraId="7F88D9CA" w14:textId="77777777" w:rsidR="001D5DAE" w:rsidRDefault="001D5DAE" w:rsidP="008A4035">
            <w:pPr>
              <w:spacing w:after="0"/>
              <w:jc w:val="center"/>
              <w:rPr>
                <w:rFonts w:ascii="Times New Roman" w:eastAsia="Times New Roman" w:hAnsi="Times New Roman"/>
                <w:sz w:val="20"/>
                <w:szCs w:val="20"/>
              </w:rPr>
            </w:pPr>
            <w:r>
              <w:rPr>
                <w:rFonts w:ascii="Times New Roman" w:eastAsia="Times New Roman" w:hAnsi="Times New Roman"/>
                <w:sz w:val="20"/>
                <w:szCs w:val="20"/>
              </w:rPr>
              <w:t>17.04.2025-19.04.2025</w:t>
            </w:r>
          </w:p>
        </w:tc>
        <w:tc>
          <w:tcPr>
            <w:tcW w:w="1695" w:type="dxa"/>
            <w:vAlign w:val="center"/>
          </w:tcPr>
          <w:p w14:paraId="40182753" w14:textId="77777777" w:rsidR="001D5DAE" w:rsidRDefault="001D5DAE" w:rsidP="008A4035">
            <w:pPr>
              <w:spacing w:after="0"/>
              <w:jc w:val="center"/>
              <w:rPr>
                <w:rFonts w:ascii="Times New Roman" w:eastAsia="Times New Roman" w:hAnsi="Times New Roman"/>
                <w:sz w:val="20"/>
                <w:szCs w:val="20"/>
              </w:rPr>
            </w:pPr>
          </w:p>
        </w:tc>
      </w:tr>
    </w:tbl>
    <w:p w14:paraId="73115BEE" w14:textId="77777777" w:rsidR="001D5DAE" w:rsidRPr="00B423C7" w:rsidRDefault="001D5DAE" w:rsidP="001D5DAE">
      <w:pPr>
        <w:spacing w:after="0" w:line="240" w:lineRule="auto"/>
        <w:jc w:val="both"/>
        <w:rPr>
          <w:rFonts w:ascii="Times New Roman" w:eastAsia="Times New Roman" w:hAnsi="Times New Roman"/>
          <w:sz w:val="24"/>
          <w:szCs w:val="24"/>
        </w:rPr>
      </w:pPr>
    </w:p>
    <w:p w14:paraId="7C009CE3" w14:textId="77777777" w:rsidR="001D5DAE" w:rsidRPr="00B423C7" w:rsidRDefault="001D5DAE" w:rsidP="001D5DAE">
      <w:pPr>
        <w:spacing w:after="120" w:line="240" w:lineRule="auto"/>
        <w:jc w:val="both"/>
        <w:rPr>
          <w:rFonts w:ascii="Times New Roman" w:eastAsia="Times New Roman" w:hAnsi="Times New Roman"/>
          <w:sz w:val="24"/>
          <w:szCs w:val="24"/>
        </w:rPr>
      </w:pPr>
      <w:r w:rsidRPr="00B423C7">
        <w:rPr>
          <w:rFonts w:ascii="Times New Roman" w:eastAsia="Times New Roman" w:hAnsi="Times New Roman"/>
          <w:sz w:val="24"/>
          <w:szCs w:val="24"/>
        </w:rPr>
        <w:t>Руководител</w:t>
      </w:r>
      <w:r>
        <w:rPr>
          <w:rFonts w:ascii="Times New Roman" w:eastAsia="Times New Roman" w:hAnsi="Times New Roman"/>
          <w:sz w:val="24"/>
          <w:szCs w:val="24"/>
        </w:rPr>
        <w:t>ь</w:t>
      </w:r>
      <w:r w:rsidRPr="00B423C7">
        <w:rPr>
          <w:rFonts w:ascii="Times New Roman" w:eastAsia="Times New Roman" w:hAnsi="Times New Roman"/>
          <w:sz w:val="24"/>
          <w:szCs w:val="24"/>
        </w:rPr>
        <w:t xml:space="preserve"> практики</w:t>
      </w:r>
    </w:p>
    <w:p w14:paraId="3E8FB22B" w14:textId="77777777" w:rsidR="001D5DAE" w:rsidRPr="00B423C7" w:rsidRDefault="001D5DAE" w:rsidP="001D5DAE">
      <w:pPr>
        <w:spacing w:line="240" w:lineRule="auto"/>
        <w:rPr>
          <w:rFonts w:ascii="Times New Roman" w:eastAsia="Times New Roman" w:hAnsi="Times New Roman"/>
          <w:sz w:val="24"/>
          <w:szCs w:val="24"/>
        </w:rPr>
      </w:pPr>
      <w:r w:rsidRPr="00B423C7">
        <w:rPr>
          <w:rFonts w:ascii="Times New Roman" w:eastAsia="Times New Roman" w:hAnsi="Times New Roman"/>
          <w:sz w:val="24"/>
          <w:szCs w:val="24"/>
        </w:rPr>
        <w:t xml:space="preserve">канд. </w:t>
      </w:r>
      <w:proofErr w:type="spellStart"/>
      <w:r w:rsidRPr="00B423C7">
        <w:rPr>
          <w:rFonts w:ascii="Times New Roman" w:eastAsia="Times New Roman" w:hAnsi="Times New Roman"/>
          <w:sz w:val="24"/>
          <w:szCs w:val="24"/>
        </w:rPr>
        <w:t>экон</w:t>
      </w:r>
      <w:proofErr w:type="spellEnd"/>
      <w:r w:rsidRPr="00B423C7">
        <w:rPr>
          <w:rFonts w:ascii="Times New Roman" w:eastAsia="Times New Roman" w:hAnsi="Times New Roman"/>
          <w:sz w:val="24"/>
          <w:szCs w:val="24"/>
        </w:rPr>
        <w:t>. наук, доцент кафедры ЭУ</w:t>
      </w:r>
      <w:r w:rsidRPr="00B423C7">
        <w:rPr>
          <w:rFonts w:ascii="Times New Roman" w:eastAsia="Times New Roman" w:hAnsi="Times New Roman"/>
          <w:sz w:val="24"/>
          <w:szCs w:val="24"/>
        </w:rPr>
        <w:tab/>
      </w:r>
      <w:r w:rsidRPr="00B423C7">
        <w:rPr>
          <w:rFonts w:ascii="Times New Roman" w:eastAsia="Times New Roman" w:hAnsi="Times New Roman"/>
          <w:sz w:val="24"/>
          <w:szCs w:val="24"/>
        </w:rPr>
        <w:tab/>
        <w:t>_______________</w:t>
      </w:r>
      <w:r w:rsidRPr="00B423C7">
        <w:rPr>
          <w:rFonts w:ascii="Times New Roman" w:eastAsia="Times New Roman" w:hAnsi="Times New Roman"/>
          <w:sz w:val="24"/>
          <w:szCs w:val="24"/>
        </w:rPr>
        <w:tab/>
        <w:t xml:space="preserve">   </w:t>
      </w:r>
      <w:r>
        <w:rPr>
          <w:rFonts w:ascii="Times New Roman" w:eastAsia="Times New Roman" w:hAnsi="Times New Roman"/>
          <w:sz w:val="24"/>
          <w:szCs w:val="24"/>
        </w:rPr>
        <w:t xml:space="preserve">Т.Е. </w:t>
      </w:r>
      <w:proofErr w:type="spellStart"/>
      <w:r>
        <w:rPr>
          <w:rFonts w:ascii="Times New Roman" w:eastAsia="Times New Roman" w:hAnsi="Times New Roman"/>
          <w:sz w:val="24"/>
          <w:szCs w:val="24"/>
        </w:rPr>
        <w:t>Даниловских</w:t>
      </w:r>
      <w:proofErr w:type="spellEnd"/>
    </w:p>
    <w:p w14:paraId="39DF0E53" w14:textId="78D0B4AD" w:rsidR="002B25EE" w:rsidRDefault="002B25EE" w:rsidP="00BB2B72">
      <w:pPr>
        <w:widowControl w:val="0"/>
        <w:spacing w:after="0" w:line="240" w:lineRule="auto"/>
        <w:rPr>
          <w:rFonts w:ascii="Times New Roman" w:eastAsia="Times New Roman" w:hAnsi="Times New Roman" w:cs="Times New Roman"/>
          <w:color w:val="000000" w:themeColor="text1"/>
          <w:sz w:val="24"/>
          <w:szCs w:val="24"/>
        </w:rPr>
        <w:sectPr w:rsidR="002B25EE" w:rsidSect="0064452A">
          <w:pgSz w:w="11906" w:h="16838" w:code="9"/>
          <w:pgMar w:top="1134" w:right="567" w:bottom="1134" w:left="1701" w:header="709" w:footer="709" w:gutter="0"/>
          <w:pgNumType w:start="2"/>
          <w:cols w:space="708"/>
          <w:titlePg/>
          <w:docGrid w:linePitch="360"/>
        </w:sectPr>
      </w:pPr>
    </w:p>
    <w:p w14:paraId="11914126" w14:textId="77777777" w:rsidR="00772D41" w:rsidRPr="001F3E05" w:rsidRDefault="00772D41" w:rsidP="00772D41">
      <w:pPr>
        <w:widowControl w:val="0"/>
        <w:spacing w:after="240" w:line="240" w:lineRule="auto"/>
        <w:jc w:val="center"/>
        <w:rPr>
          <w:rFonts w:ascii="Arial" w:eastAsia="Times New Roman" w:hAnsi="Arial" w:cs="Arial"/>
          <w:color w:val="0D0D0D" w:themeColor="text1" w:themeTint="F2"/>
          <w:sz w:val="30"/>
          <w:szCs w:val="30"/>
          <w:lang w:eastAsia="ru-RU"/>
        </w:rPr>
      </w:pPr>
      <w:r w:rsidRPr="001F3E05">
        <w:rPr>
          <w:rFonts w:ascii="Arial" w:eastAsia="Times New Roman" w:hAnsi="Arial" w:cs="Arial"/>
          <w:color w:val="0D0D0D" w:themeColor="text1" w:themeTint="F2"/>
          <w:sz w:val="30"/>
          <w:szCs w:val="30"/>
          <w:lang w:eastAsia="ru-RU"/>
        </w:rPr>
        <w:lastRenderedPageBreak/>
        <w:t>Содержание</w:t>
      </w:r>
    </w:p>
    <w:p w14:paraId="0C7D177D" w14:textId="77777777" w:rsidR="00772D41" w:rsidRPr="001F3E05" w:rsidRDefault="00772D41" w:rsidP="00772D41">
      <w:pPr>
        <w:widowControl w:val="0"/>
        <w:spacing w:after="0" w:line="360" w:lineRule="auto"/>
        <w:rPr>
          <w:rFonts w:ascii="Times New Roman" w:eastAsia="Times New Roman" w:hAnsi="Times New Roman"/>
          <w:color w:val="0D0D0D" w:themeColor="text1" w:themeTint="F2"/>
          <w:sz w:val="28"/>
          <w:szCs w:val="28"/>
          <w:lang w:eastAsia="ru-RU"/>
        </w:rPr>
      </w:pPr>
      <w:r w:rsidRPr="001F3E05">
        <w:rPr>
          <w:rFonts w:ascii="Times New Roman" w:eastAsia="Times New Roman" w:hAnsi="Times New Roman"/>
          <w:color w:val="0D0D0D" w:themeColor="text1" w:themeTint="F2"/>
          <w:sz w:val="24"/>
          <w:szCs w:val="24"/>
          <w:lang w:eastAsia="ru-RU"/>
        </w:rPr>
        <w:t xml:space="preserve">   </w:t>
      </w:r>
      <w:r w:rsidRPr="001F3E05">
        <w:rPr>
          <w:rFonts w:ascii="Times New Roman" w:eastAsia="Times New Roman" w:hAnsi="Times New Roman"/>
          <w:color w:val="0D0D0D" w:themeColor="text1" w:themeTint="F2"/>
          <w:sz w:val="28"/>
          <w:szCs w:val="28"/>
          <w:lang w:eastAsia="ru-RU"/>
        </w:rPr>
        <w:t>Введение                                                                                                                    3</w:t>
      </w:r>
    </w:p>
    <w:p w14:paraId="35FAD13B" w14:textId="322E7475" w:rsidR="00772D41" w:rsidRPr="001F3E05" w:rsidRDefault="00772D41" w:rsidP="00772D41">
      <w:pPr>
        <w:widowControl w:val="0"/>
        <w:spacing w:after="0" w:line="360" w:lineRule="auto"/>
        <w:jc w:val="both"/>
        <w:rPr>
          <w:rFonts w:ascii="Times New Roman" w:eastAsia="Times New Roman" w:hAnsi="Times New Roman"/>
          <w:color w:val="0D0D0D" w:themeColor="text1" w:themeTint="F2"/>
          <w:sz w:val="28"/>
          <w:szCs w:val="28"/>
          <w:shd w:val="clear" w:color="auto" w:fill="FFFFFF"/>
          <w:lang w:eastAsia="ru-RU"/>
        </w:rPr>
      </w:pPr>
      <w:r w:rsidRPr="001F3E05">
        <w:rPr>
          <w:rFonts w:ascii="Times New Roman" w:eastAsia="Times New Roman" w:hAnsi="Times New Roman"/>
          <w:color w:val="0D0D0D" w:themeColor="text1" w:themeTint="F2"/>
          <w:sz w:val="28"/>
          <w:szCs w:val="28"/>
          <w:lang w:eastAsia="ru-RU"/>
        </w:rPr>
        <w:t xml:space="preserve">1 </w:t>
      </w:r>
      <w:r w:rsidR="00C4350B">
        <w:rPr>
          <w:rFonts w:ascii="Times New Roman" w:eastAsia="Times New Roman" w:hAnsi="Times New Roman"/>
          <w:color w:val="0D0D0D" w:themeColor="text1" w:themeTint="F2"/>
          <w:sz w:val="28"/>
          <w:szCs w:val="28"/>
          <w:lang w:eastAsia="ru-RU"/>
        </w:rPr>
        <w:t>Характеристика</w:t>
      </w:r>
      <w:r w:rsidRPr="001F3E05">
        <w:rPr>
          <w:rFonts w:ascii="Times New Roman" w:eastAsia="Times New Roman" w:hAnsi="Times New Roman"/>
          <w:color w:val="0D0D0D" w:themeColor="text1" w:themeTint="F2"/>
          <w:sz w:val="28"/>
          <w:szCs w:val="28"/>
          <w:lang w:eastAsia="ru-RU"/>
        </w:rPr>
        <w:t xml:space="preserve"> исследуемой проблемы                                                        </w:t>
      </w:r>
      <w:r w:rsidR="00C4350B">
        <w:rPr>
          <w:rFonts w:ascii="Times New Roman" w:eastAsia="Times New Roman" w:hAnsi="Times New Roman"/>
          <w:color w:val="0D0D0D" w:themeColor="text1" w:themeTint="F2"/>
          <w:sz w:val="28"/>
          <w:szCs w:val="28"/>
          <w:lang w:eastAsia="ru-RU"/>
        </w:rPr>
        <w:t xml:space="preserve">       </w:t>
      </w:r>
      <w:r w:rsidR="00040E7B">
        <w:rPr>
          <w:rFonts w:ascii="Times New Roman" w:eastAsia="Times New Roman" w:hAnsi="Times New Roman"/>
          <w:color w:val="0D0D0D" w:themeColor="text1" w:themeTint="F2"/>
          <w:sz w:val="28"/>
          <w:szCs w:val="28"/>
          <w:shd w:val="clear" w:color="auto" w:fill="FFFFFF"/>
          <w:lang w:eastAsia="ru-RU"/>
        </w:rPr>
        <w:t>4</w:t>
      </w:r>
    </w:p>
    <w:p w14:paraId="72398E76" w14:textId="17FD1DEB" w:rsidR="00772D41" w:rsidRPr="001F3E05" w:rsidRDefault="00772D41" w:rsidP="00772D41">
      <w:pPr>
        <w:widowControl w:val="0"/>
        <w:spacing w:after="0" w:line="360" w:lineRule="auto"/>
        <w:rPr>
          <w:rFonts w:ascii="Times New Roman" w:eastAsia="Times New Roman" w:hAnsi="Times New Roman"/>
          <w:color w:val="0D0D0D" w:themeColor="text1" w:themeTint="F2"/>
          <w:sz w:val="28"/>
          <w:szCs w:val="28"/>
          <w:shd w:val="clear" w:color="auto" w:fill="FFFFFF"/>
          <w:lang w:eastAsia="ru-RU"/>
        </w:rPr>
      </w:pPr>
      <w:r w:rsidRPr="001F3E05">
        <w:rPr>
          <w:rFonts w:ascii="Times New Roman" w:eastAsia="Times New Roman" w:hAnsi="Times New Roman"/>
          <w:color w:val="0D0D0D" w:themeColor="text1" w:themeTint="F2"/>
          <w:sz w:val="28"/>
          <w:szCs w:val="28"/>
          <w:shd w:val="clear" w:color="auto" w:fill="FFFFFF"/>
          <w:lang w:eastAsia="ru-RU"/>
        </w:rPr>
        <w:t xml:space="preserve">2 </w:t>
      </w:r>
      <w:r w:rsidR="00C4350B">
        <w:rPr>
          <w:rFonts w:ascii="Times New Roman" w:eastAsia="Times New Roman" w:hAnsi="Times New Roman"/>
          <w:color w:val="0D0D0D" w:themeColor="text1" w:themeTint="F2"/>
          <w:sz w:val="28"/>
          <w:szCs w:val="28"/>
          <w:shd w:val="clear" w:color="auto" w:fill="FFFFFF"/>
          <w:lang w:eastAsia="ru-RU"/>
        </w:rPr>
        <w:t>Современное состояние</w:t>
      </w:r>
      <w:r w:rsidRPr="001F3E05">
        <w:rPr>
          <w:rFonts w:ascii="Times New Roman" w:eastAsia="Times New Roman" w:hAnsi="Times New Roman"/>
          <w:color w:val="0D0D0D" w:themeColor="text1" w:themeTint="F2"/>
          <w:sz w:val="28"/>
          <w:szCs w:val="28"/>
          <w:shd w:val="clear" w:color="auto" w:fill="FFFFFF"/>
          <w:lang w:eastAsia="ru-RU"/>
        </w:rPr>
        <w:t xml:space="preserve"> исследуемой проблемы                      </w:t>
      </w:r>
      <w:r w:rsidR="00C4350B">
        <w:rPr>
          <w:rFonts w:ascii="Times New Roman" w:eastAsia="Times New Roman" w:hAnsi="Times New Roman"/>
          <w:color w:val="0D0D0D" w:themeColor="text1" w:themeTint="F2"/>
          <w:sz w:val="28"/>
          <w:szCs w:val="28"/>
          <w:shd w:val="clear" w:color="auto" w:fill="FFFFFF"/>
          <w:lang w:eastAsia="ru-RU"/>
        </w:rPr>
        <w:t xml:space="preserve">              </w:t>
      </w:r>
      <w:r w:rsidRPr="001F3E05">
        <w:rPr>
          <w:rFonts w:ascii="Times New Roman" w:eastAsia="Times New Roman" w:hAnsi="Times New Roman"/>
          <w:color w:val="0D0D0D" w:themeColor="text1" w:themeTint="F2"/>
          <w:sz w:val="28"/>
          <w:szCs w:val="28"/>
          <w:shd w:val="clear" w:color="auto" w:fill="FFFFFF"/>
          <w:lang w:eastAsia="ru-RU"/>
        </w:rPr>
        <w:t xml:space="preserve">              </w:t>
      </w:r>
      <w:r w:rsidR="0013292B">
        <w:rPr>
          <w:rFonts w:ascii="Times New Roman" w:eastAsia="Times New Roman" w:hAnsi="Times New Roman"/>
          <w:color w:val="0D0D0D" w:themeColor="text1" w:themeTint="F2"/>
          <w:sz w:val="28"/>
          <w:szCs w:val="28"/>
          <w:shd w:val="clear" w:color="auto" w:fill="FFFFFF"/>
          <w:lang w:eastAsia="ru-RU"/>
        </w:rPr>
        <w:t>6</w:t>
      </w:r>
    </w:p>
    <w:p w14:paraId="251B3064" w14:textId="26BE2C80" w:rsidR="00772D41" w:rsidRPr="001F3E05" w:rsidRDefault="00772D41" w:rsidP="00772D41">
      <w:pPr>
        <w:widowControl w:val="0"/>
        <w:spacing w:after="0" w:line="360" w:lineRule="auto"/>
        <w:rPr>
          <w:rFonts w:ascii="Times New Roman" w:eastAsia="Times New Roman" w:hAnsi="Times New Roman"/>
          <w:color w:val="0D0D0D" w:themeColor="text1" w:themeTint="F2"/>
          <w:sz w:val="28"/>
          <w:szCs w:val="28"/>
          <w:lang w:eastAsia="ru-RU"/>
        </w:rPr>
      </w:pPr>
      <w:r w:rsidRPr="001F3E05">
        <w:rPr>
          <w:rFonts w:ascii="Times New Roman" w:eastAsia="Times New Roman" w:hAnsi="Times New Roman"/>
          <w:color w:val="0D0D0D" w:themeColor="text1" w:themeTint="F2"/>
          <w:sz w:val="28"/>
          <w:szCs w:val="28"/>
          <w:lang w:eastAsia="ru-RU"/>
        </w:rPr>
        <w:t xml:space="preserve">   Заключение                                                                                                              </w:t>
      </w:r>
      <w:r w:rsidR="00994958">
        <w:rPr>
          <w:rFonts w:ascii="Times New Roman" w:eastAsia="Times New Roman" w:hAnsi="Times New Roman"/>
          <w:color w:val="0D0D0D" w:themeColor="text1" w:themeTint="F2"/>
          <w:sz w:val="28"/>
          <w:szCs w:val="28"/>
          <w:lang w:eastAsia="ru-RU"/>
        </w:rPr>
        <w:t>20</w:t>
      </w:r>
    </w:p>
    <w:p w14:paraId="1F1C38FB" w14:textId="31255FF8" w:rsidR="00772D41" w:rsidRPr="001F3E05" w:rsidRDefault="00772D41" w:rsidP="00772D41">
      <w:pPr>
        <w:widowControl w:val="0"/>
        <w:spacing w:after="0" w:line="360" w:lineRule="auto"/>
        <w:rPr>
          <w:rFonts w:ascii="Times New Roman" w:eastAsia="Times New Roman" w:hAnsi="Times New Roman"/>
          <w:bCs/>
          <w:color w:val="0D0D0D" w:themeColor="text1" w:themeTint="F2"/>
          <w:sz w:val="28"/>
          <w:szCs w:val="28"/>
          <w:lang w:eastAsia="ru-RU"/>
        </w:rPr>
      </w:pPr>
      <w:r w:rsidRPr="001F3E05">
        <w:rPr>
          <w:rFonts w:ascii="Times New Roman" w:eastAsia="Times New Roman" w:hAnsi="Times New Roman"/>
          <w:bCs/>
          <w:color w:val="0D0D0D" w:themeColor="text1" w:themeTint="F2"/>
          <w:sz w:val="28"/>
          <w:szCs w:val="28"/>
          <w:lang w:eastAsia="ru-RU"/>
        </w:rPr>
        <w:t xml:space="preserve">   Список использованных источников                                                                    </w:t>
      </w:r>
      <w:r w:rsidR="00994958">
        <w:rPr>
          <w:rFonts w:ascii="Times New Roman" w:eastAsia="Times New Roman" w:hAnsi="Times New Roman"/>
          <w:bCs/>
          <w:color w:val="0D0D0D" w:themeColor="text1" w:themeTint="F2"/>
          <w:sz w:val="28"/>
          <w:szCs w:val="28"/>
          <w:lang w:eastAsia="ru-RU"/>
        </w:rPr>
        <w:t>21</w:t>
      </w:r>
      <w:bookmarkStart w:id="2" w:name="_GoBack"/>
      <w:bookmarkEnd w:id="2"/>
    </w:p>
    <w:p w14:paraId="18C2C80F" w14:textId="77777777" w:rsidR="00772D41" w:rsidRDefault="00772D41" w:rsidP="00772D41">
      <w:pPr>
        <w:rPr>
          <w:rFonts w:ascii="Times New Roman" w:eastAsia="Times New Roman" w:hAnsi="Times New Roman" w:cs="Times New Roman"/>
          <w:sz w:val="24"/>
          <w:szCs w:val="20"/>
          <w:lang w:eastAsia="ru-RU"/>
        </w:rPr>
      </w:pPr>
    </w:p>
    <w:p w14:paraId="038196E2" w14:textId="77777777" w:rsidR="00772D41" w:rsidRPr="002430B4" w:rsidRDefault="00772D41" w:rsidP="00772D41">
      <w:pPr>
        <w:widowControl w:val="0"/>
        <w:spacing w:line="240" w:lineRule="auto"/>
        <w:rPr>
          <w:color w:val="0D0D0D" w:themeColor="text1" w:themeTint="F2"/>
          <w:sz w:val="28"/>
          <w:szCs w:val="28"/>
        </w:rPr>
      </w:pPr>
    </w:p>
    <w:p w14:paraId="1D860EC1" w14:textId="77777777" w:rsidR="00772D41" w:rsidRPr="002430B4" w:rsidRDefault="00772D41" w:rsidP="00772D41">
      <w:pPr>
        <w:pStyle w:val="1"/>
        <w:widowControl w:val="0"/>
        <w:spacing w:line="240" w:lineRule="auto"/>
        <w:ind w:firstLine="709"/>
        <w:jc w:val="center"/>
        <w:rPr>
          <w:rFonts w:ascii="Times New Roman" w:hAnsi="Times New Roman" w:cs="Times New Roman"/>
          <w:b/>
          <w:color w:val="0D0D0D" w:themeColor="text1" w:themeTint="F2"/>
          <w:sz w:val="28"/>
          <w:szCs w:val="28"/>
        </w:rPr>
      </w:pPr>
      <w:bookmarkStart w:id="3" w:name="_Toc524511165"/>
    </w:p>
    <w:p w14:paraId="3AF0D3DC" w14:textId="77777777" w:rsidR="00772D41" w:rsidRPr="002430B4" w:rsidRDefault="00772D41" w:rsidP="00772D41">
      <w:pPr>
        <w:widowControl w:val="0"/>
        <w:spacing w:line="240" w:lineRule="auto"/>
        <w:rPr>
          <w:rFonts w:ascii="Times New Roman" w:eastAsiaTheme="majorEastAsia" w:hAnsi="Times New Roman" w:cs="Times New Roman"/>
          <w:b/>
          <w:color w:val="0D0D0D" w:themeColor="text1" w:themeTint="F2"/>
          <w:sz w:val="28"/>
          <w:szCs w:val="28"/>
        </w:rPr>
      </w:pPr>
      <w:r w:rsidRPr="002430B4">
        <w:rPr>
          <w:rFonts w:ascii="Times New Roman" w:hAnsi="Times New Roman" w:cs="Times New Roman"/>
          <w:b/>
          <w:color w:val="0D0D0D" w:themeColor="text1" w:themeTint="F2"/>
          <w:sz w:val="28"/>
          <w:szCs w:val="28"/>
        </w:rPr>
        <w:br w:type="page"/>
      </w:r>
    </w:p>
    <w:p w14:paraId="43FC7F48" w14:textId="77777777" w:rsidR="00772D41" w:rsidRPr="008C4589" w:rsidRDefault="00772D41" w:rsidP="00772D41">
      <w:pPr>
        <w:pStyle w:val="1"/>
        <w:widowControl w:val="0"/>
        <w:spacing w:before="0" w:after="240" w:line="240" w:lineRule="auto"/>
        <w:jc w:val="center"/>
        <w:rPr>
          <w:rFonts w:ascii="Arial" w:hAnsi="Arial" w:cs="Arial"/>
          <w:color w:val="0D0D0D" w:themeColor="text1" w:themeTint="F2"/>
          <w:sz w:val="30"/>
          <w:szCs w:val="30"/>
        </w:rPr>
      </w:pPr>
      <w:bookmarkStart w:id="4" w:name="_Toc4024999"/>
      <w:r w:rsidRPr="008C4589">
        <w:rPr>
          <w:rFonts w:ascii="Arial" w:hAnsi="Arial" w:cs="Arial"/>
          <w:color w:val="0D0D0D" w:themeColor="text1" w:themeTint="F2"/>
          <w:sz w:val="30"/>
          <w:szCs w:val="30"/>
        </w:rPr>
        <w:lastRenderedPageBreak/>
        <w:t>Введение</w:t>
      </w:r>
      <w:bookmarkEnd w:id="3"/>
      <w:bookmarkEnd w:id="4"/>
    </w:p>
    <w:p w14:paraId="48ABB743" w14:textId="246C3ED5" w:rsidR="00772D41" w:rsidRPr="00FC2F8A" w:rsidRDefault="008F2382" w:rsidP="0024550C">
      <w:pPr>
        <w:widowControl w:val="0"/>
        <w:spacing w:after="0" w:line="360" w:lineRule="auto"/>
        <w:ind w:firstLine="709"/>
        <w:jc w:val="both"/>
        <w:rPr>
          <w:rFonts w:ascii="Times New Roman" w:hAnsi="Times New Roman" w:cs="Times New Roman"/>
          <w:color w:val="0D0D0D" w:themeColor="text1" w:themeTint="F2"/>
          <w:sz w:val="28"/>
          <w:szCs w:val="28"/>
        </w:rPr>
      </w:pPr>
      <w:r w:rsidRPr="008F2382">
        <w:rPr>
          <w:rFonts w:ascii="Times New Roman" w:hAnsi="Times New Roman" w:cs="Times New Roman"/>
          <w:sz w:val="28"/>
          <w:szCs w:val="28"/>
        </w:rPr>
        <w:t xml:space="preserve">Проблемы развития отрасли общественного питания в современной экономической ситуации России представляют собой особый теоретический и практический интерес, так как рынок общественного питания является важным элементом экономики. </w:t>
      </w:r>
      <w:r w:rsidR="0024550C" w:rsidRPr="0024550C">
        <w:rPr>
          <w:rFonts w:ascii="Times New Roman" w:hAnsi="Times New Roman" w:cs="Times New Roman"/>
          <w:sz w:val="28"/>
          <w:szCs w:val="28"/>
        </w:rPr>
        <w:t>Конкурентоспособность является важной составляющей экономической безопасности любого предприятия, завязанного на рыночных отношениях в том числе и в сфере общественного питания. Чем более лучше</w:t>
      </w:r>
      <w:r w:rsidR="0024550C">
        <w:rPr>
          <w:rFonts w:ascii="Times New Roman" w:hAnsi="Times New Roman" w:cs="Times New Roman"/>
          <w:sz w:val="28"/>
          <w:szCs w:val="28"/>
        </w:rPr>
        <w:t xml:space="preserve"> </w:t>
      </w:r>
      <w:r w:rsidR="0024550C" w:rsidRPr="0024550C">
        <w:rPr>
          <w:rFonts w:ascii="Times New Roman" w:hAnsi="Times New Roman" w:cs="Times New Roman"/>
          <w:sz w:val="28"/>
          <w:szCs w:val="28"/>
        </w:rPr>
        <w:t xml:space="preserve">построено управление конкурентоспособностью на предприятии, тем проще построить тому обеспечить собственную экономическую безопасность. </w:t>
      </w:r>
      <w:r w:rsidRPr="008F2382">
        <w:rPr>
          <w:rFonts w:ascii="Times New Roman" w:hAnsi="Times New Roman" w:cs="Times New Roman"/>
          <w:sz w:val="28"/>
          <w:szCs w:val="28"/>
        </w:rPr>
        <w:t xml:space="preserve">Общественное питание выступает одной из ключевых социально значимых отраслей в контексте обеспечения экономической безопасности государства </w:t>
      </w:r>
      <w:r w:rsidR="00772D41" w:rsidRPr="00FC2F8A">
        <w:rPr>
          <w:rFonts w:ascii="Times New Roman" w:hAnsi="Times New Roman" w:cs="Times New Roman"/>
          <w:color w:val="0D0D0D" w:themeColor="text1" w:themeTint="F2"/>
          <w:sz w:val="28"/>
          <w:szCs w:val="28"/>
        </w:rPr>
        <w:t xml:space="preserve">[1]. </w:t>
      </w:r>
    </w:p>
    <w:p w14:paraId="7EA25177" w14:textId="039F550B" w:rsidR="00772D41" w:rsidRPr="001F3E05" w:rsidRDefault="00772D41" w:rsidP="00772D41">
      <w:pPr>
        <w:widowControl w:val="0"/>
        <w:tabs>
          <w:tab w:val="left" w:pos="993"/>
        </w:tabs>
        <w:autoSpaceDE w:val="0"/>
        <w:autoSpaceDN w:val="0"/>
        <w:adjustRightInd w:val="0"/>
        <w:spacing w:after="0" w:line="360" w:lineRule="auto"/>
        <w:ind w:firstLine="709"/>
        <w:jc w:val="both"/>
        <w:rPr>
          <w:rFonts w:ascii="Times New Roman" w:hAnsi="Times New Roman"/>
          <w:color w:val="0D0D0D" w:themeColor="text1" w:themeTint="F2"/>
          <w:sz w:val="28"/>
          <w:szCs w:val="28"/>
        </w:rPr>
      </w:pPr>
      <w:bookmarkStart w:id="5" w:name="_Toc524511166"/>
      <w:bookmarkStart w:id="6" w:name="_Toc4025000"/>
      <w:bookmarkStart w:id="7" w:name="_Hlk691223"/>
      <w:r w:rsidRPr="001F3E05">
        <w:rPr>
          <w:rFonts w:ascii="Times New Roman" w:hAnsi="Times New Roman"/>
          <w:color w:val="0D0D0D" w:themeColor="text1" w:themeTint="F2"/>
          <w:sz w:val="28"/>
          <w:szCs w:val="28"/>
        </w:rPr>
        <w:t>Целью прохождения учебной практики по получению навыков исследовательской работы является закрепление полученных теоретических знаний и формирование первоначальных умений и навыков в области проведения исследований, направленных на решение поставленных задач на тему: «</w:t>
      </w:r>
      <w:r w:rsidR="00FD2D2D" w:rsidRPr="00FD2D2D">
        <w:rPr>
          <w:rFonts w:ascii="Times New Roman" w:hAnsi="Times New Roman"/>
          <w:color w:val="0D0D0D" w:themeColor="text1" w:themeTint="F2"/>
          <w:sz w:val="28"/>
          <w:szCs w:val="28"/>
        </w:rPr>
        <w:t>Методики анализа угроз экономической безопасности организации общепита</w:t>
      </w:r>
      <w:r w:rsidRPr="001F3E05">
        <w:rPr>
          <w:rFonts w:ascii="Times New Roman" w:hAnsi="Times New Roman"/>
          <w:color w:val="0D0D0D" w:themeColor="text1" w:themeTint="F2"/>
          <w:sz w:val="28"/>
          <w:szCs w:val="28"/>
        </w:rPr>
        <w:t>».</w:t>
      </w:r>
    </w:p>
    <w:p w14:paraId="341C310D" w14:textId="77777777" w:rsidR="00772D41" w:rsidRPr="001F3E05" w:rsidRDefault="00772D41" w:rsidP="00772D41">
      <w:pPr>
        <w:widowControl w:val="0"/>
        <w:tabs>
          <w:tab w:val="left" w:pos="993"/>
        </w:tabs>
        <w:autoSpaceDE w:val="0"/>
        <w:autoSpaceDN w:val="0"/>
        <w:adjustRightInd w:val="0"/>
        <w:spacing w:after="0" w:line="360" w:lineRule="auto"/>
        <w:ind w:firstLine="709"/>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Основными задачами практики являются:</w:t>
      </w:r>
    </w:p>
    <w:p w14:paraId="38928C13" w14:textId="77777777" w:rsidR="00772D41" w:rsidRPr="001F3E05" w:rsidRDefault="00772D41" w:rsidP="00772D41">
      <w:pPr>
        <w:widowControl w:val="0"/>
        <w:numPr>
          <w:ilvl w:val="0"/>
          <w:numId w:val="2"/>
        </w:numPr>
        <w:spacing w:after="0" w:line="360" w:lineRule="auto"/>
        <w:ind w:left="0" w:firstLine="770"/>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закрепление теоретических знаний по изученным дисциплинам (модулям);</w:t>
      </w:r>
    </w:p>
    <w:p w14:paraId="69149243" w14:textId="77777777" w:rsidR="00772D41" w:rsidRPr="001F3E05" w:rsidRDefault="00772D41" w:rsidP="00772D41">
      <w:pPr>
        <w:widowControl w:val="0"/>
        <w:numPr>
          <w:ilvl w:val="0"/>
          <w:numId w:val="2"/>
        </w:numPr>
        <w:spacing w:after="0" w:line="360" w:lineRule="auto"/>
        <w:ind w:left="0" w:firstLine="770"/>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формирование навыков поиска информации, необходимой для решения поставленных задач;</w:t>
      </w:r>
    </w:p>
    <w:p w14:paraId="553BFA9E" w14:textId="77777777" w:rsidR="00772D41" w:rsidRPr="001F3E05" w:rsidRDefault="00772D41" w:rsidP="00772D41">
      <w:pPr>
        <w:widowControl w:val="0"/>
        <w:numPr>
          <w:ilvl w:val="0"/>
          <w:numId w:val="2"/>
        </w:numPr>
        <w:spacing w:after="0" w:line="360" w:lineRule="auto"/>
        <w:ind w:left="0" w:firstLine="770"/>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развитие умения критически оценивать, обобщать и использовать полученную информацию, формулировать выводы и заключения.</w:t>
      </w:r>
    </w:p>
    <w:p w14:paraId="1CB52ED8" w14:textId="70E792C7" w:rsidR="00772D41" w:rsidRDefault="00EE3172" w:rsidP="00601031">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EE3172">
        <w:rPr>
          <w:rFonts w:ascii="Times New Roman" w:hAnsi="Times New Roman" w:cs="Times New Roman"/>
          <w:sz w:val="28"/>
          <w:szCs w:val="28"/>
        </w:rPr>
        <w:t>Методической основой выступили методы обобщения</w:t>
      </w:r>
      <w:r>
        <w:rPr>
          <w:rFonts w:ascii="Times New Roman" w:hAnsi="Times New Roman" w:cs="Times New Roman"/>
          <w:sz w:val="28"/>
          <w:szCs w:val="28"/>
        </w:rPr>
        <w:t>,</w:t>
      </w:r>
      <w:r w:rsidRPr="00EE3172">
        <w:rPr>
          <w:rFonts w:ascii="Times New Roman" w:hAnsi="Times New Roman" w:cs="Times New Roman"/>
          <w:sz w:val="28"/>
          <w:szCs w:val="28"/>
        </w:rPr>
        <w:t xml:space="preserve"> сравнения</w:t>
      </w:r>
      <w:r>
        <w:rPr>
          <w:rFonts w:ascii="Times New Roman" w:hAnsi="Times New Roman" w:cs="Times New Roman"/>
          <w:sz w:val="28"/>
          <w:szCs w:val="28"/>
        </w:rPr>
        <w:t>, синтеза, систематизации, классификации,</w:t>
      </w:r>
      <w:r w:rsidRPr="00EE3172">
        <w:rPr>
          <w:rFonts w:ascii="Times New Roman" w:hAnsi="Times New Roman" w:cs="Times New Roman"/>
          <w:sz w:val="28"/>
          <w:szCs w:val="28"/>
        </w:rPr>
        <w:t xml:space="preserve"> аналитический метод, графический способ представления информации, табличный.</w:t>
      </w:r>
      <w:r>
        <w:t xml:space="preserve"> </w:t>
      </w:r>
      <w:r w:rsidR="00772D41">
        <w:rPr>
          <w:color w:val="0D0D0D" w:themeColor="text1" w:themeTint="F2"/>
          <w:sz w:val="28"/>
          <w:szCs w:val="28"/>
        </w:rPr>
        <w:br w:type="page"/>
      </w:r>
    </w:p>
    <w:p w14:paraId="6DD2D43B" w14:textId="6AE18F8E" w:rsidR="00772D41" w:rsidRPr="009F75B8" w:rsidRDefault="00772D41" w:rsidP="00772D41">
      <w:pPr>
        <w:keepNext/>
        <w:keepLines/>
        <w:widowControl w:val="0"/>
        <w:suppressAutoHyphens/>
        <w:spacing w:after="240" w:line="240" w:lineRule="auto"/>
        <w:ind w:firstLine="709"/>
        <w:outlineLvl w:val="0"/>
        <w:rPr>
          <w:rFonts w:ascii="Arial" w:eastAsia="Times New Roman" w:hAnsi="Arial" w:cs="Times New Roman"/>
          <w:color w:val="0D0D0D"/>
          <w:sz w:val="30"/>
          <w:szCs w:val="30"/>
        </w:rPr>
      </w:pPr>
      <w:r w:rsidRPr="009F75B8">
        <w:rPr>
          <w:rFonts w:ascii="Arial" w:eastAsia="Times New Roman" w:hAnsi="Arial" w:cs="Times New Roman"/>
          <w:color w:val="0D0D0D"/>
          <w:sz w:val="30"/>
          <w:szCs w:val="30"/>
        </w:rPr>
        <w:lastRenderedPageBreak/>
        <w:t xml:space="preserve">1 </w:t>
      </w:r>
      <w:r w:rsidR="00373AB7">
        <w:rPr>
          <w:rFonts w:ascii="Arial" w:eastAsia="Times New Roman" w:hAnsi="Arial" w:cs="Times New Roman"/>
          <w:color w:val="0D0D0D"/>
          <w:sz w:val="30"/>
          <w:szCs w:val="30"/>
        </w:rPr>
        <w:t>Характеристика</w:t>
      </w:r>
      <w:r w:rsidRPr="009F75B8">
        <w:rPr>
          <w:rFonts w:ascii="Arial" w:eastAsia="Times New Roman" w:hAnsi="Arial" w:cs="Times New Roman"/>
          <w:color w:val="0D0D0D"/>
          <w:sz w:val="30"/>
          <w:szCs w:val="30"/>
        </w:rPr>
        <w:t xml:space="preserve"> исследуемой проблемы</w:t>
      </w:r>
    </w:p>
    <w:p w14:paraId="64C73F24" w14:textId="77777777" w:rsidR="00AF04F2" w:rsidRDefault="00AF04F2" w:rsidP="00514286">
      <w:pPr>
        <w:widowControl w:val="0"/>
        <w:spacing w:after="0" w:line="360" w:lineRule="auto"/>
        <w:ind w:firstLine="709"/>
        <w:jc w:val="both"/>
        <w:rPr>
          <w:rFonts w:ascii="Times New Roman" w:hAnsi="Times New Roman"/>
          <w:color w:val="0D0D0D" w:themeColor="text1" w:themeTint="F2"/>
          <w:sz w:val="28"/>
          <w:szCs w:val="28"/>
        </w:rPr>
      </w:pPr>
      <w:r w:rsidRPr="00AF04F2">
        <w:rPr>
          <w:rFonts w:ascii="Times New Roman" w:hAnsi="Times New Roman"/>
          <w:color w:val="0D0D0D" w:themeColor="text1" w:themeTint="F2"/>
          <w:sz w:val="28"/>
          <w:szCs w:val="28"/>
        </w:rPr>
        <w:t xml:space="preserve">Актуальность темы исследования обусловливается тем, что риски и угрозы существуют в любой коммерческой организации, однако проблемой остается отсутствие унифицированного подхода к их выявлению. В связи с этим создание методики, позволяющей оптимизировать процесс обнаружения рисков и угроз в компании, позволит в дальнейшем минимизировать негативные последствия. </w:t>
      </w:r>
    </w:p>
    <w:p w14:paraId="4C24CB60" w14:textId="7F0B2E1F" w:rsidR="00772D41" w:rsidRPr="00AF04F2" w:rsidRDefault="00AF04F2" w:rsidP="00514286">
      <w:pPr>
        <w:widowControl w:val="0"/>
        <w:spacing w:after="0" w:line="360" w:lineRule="auto"/>
        <w:ind w:firstLine="709"/>
        <w:jc w:val="both"/>
        <w:rPr>
          <w:rFonts w:ascii="Times New Roman" w:hAnsi="Times New Roman" w:cs="Times New Roman"/>
          <w:sz w:val="28"/>
          <w:szCs w:val="28"/>
        </w:rPr>
      </w:pPr>
      <w:r w:rsidRPr="00AF04F2">
        <w:rPr>
          <w:rFonts w:ascii="Times New Roman" w:hAnsi="Times New Roman" w:cs="Times New Roman"/>
          <w:sz w:val="28"/>
          <w:szCs w:val="28"/>
        </w:rPr>
        <w:t xml:space="preserve">Возрастает влияние проблемы управления внутренними и внешними изменениями на основе научно-обоснованного подхода регулирования, приспособления к целям предприятия. Для того чтобы эффективно управлять экономической безопасностью и разрабатывать меры по нейтрализации рисков и угроз, необходима методика, которая позволит оценить уровень экономической безопасности и своевременно выявить риски и угрозы по различным классификационным аспектам </w:t>
      </w:r>
      <w:r w:rsidR="00733A1C" w:rsidRPr="00AF04F2">
        <w:rPr>
          <w:rFonts w:ascii="Times New Roman" w:hAnsi="Times New Roman" w:cs="Times New Roman"/>
          <w:color w:val="0D0D0D" w:themeColor="text1" w:themeTint="F2"/>
          <w:sz w:val="28"/>
          <w:szCs w:val="28"/>
        </w:rPr>
        <w:t>[2]</w:t>
      </w:r>
      <w:r w:rsidR="00B40624" w:rsidRPr="00AF04F2">
        <w:rPr>
          <w:rFonts w:ascii="Times New Roman" w:hAnsi="Times New Roman" w:cs="Times New Roman"/>
          <w:color w:val="0D0D0D" w:themeColor="text1" w:themeTint="F2"/>
          <w:sz w:val="28"/>
          <w:szCs w:val="28"/>
        </w:rPr>
        <w:t>.</w:t>
      </w:r>
      <w:r w:rsidRPr="00AF04F2">
        <w:rPr>
          <w:rFonts w:ascii="Times New Roman" w:hAnsi="Times New Roman" w:cs="Times New Roman"/>
          <w:sz w:val="28"/>
          <w:szCs w:val="28"/>
        </w:rPr>
        <w:t xml:space="preserve"> </w:t>
      </w:r>
    </w:p>
    <w:p w14:paraId="1C56DDDF" w14:textId="77B97ABF" w:rsidR="00E64012" w:rsidRPr="001F3E05" w:rsidRDefault="00E64012" w:rsidP="00E64012">
      <w:pPr>
        <w:widowControl w:val="0"/>
        <w:autoSpaceDE w:val="0"/>
        <w:autoSpaceDN w:val="0"/>
        <w:adjustRightInd w:val="0"/>
        <w:spacing w:after="0" w:line="360" w:lineRule="auto"/>
        <w:ind w:firstLine="709"/>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 xml:space="preserve">Целью выступает </w:t>
      </w:r>
      <w:r>
        <w:rPr>
          <w:rFonts w:ascii="Times New Roman" w:hAnsi="Times New Roman"/>
          <w:color w:val="0D0D0D" w:themeColor="text1" w:themeTint="F2"/>
          <w:sz w:val="28"/>
          <w:szCs w:val="28"/>
        </w:rPr>
        <w:t xml:space="preserve">изучение </w:t>
      </w:r>
      <w:r w:rsidR="00514286">
        <w:rPr>
          <w:rFonts w:ascii="Times New Roman" w:hAnsi="Times New Roman"/>
          <w:color w:val="0D0D0D" w:themeColor="text1" w:themeTint="F2"/>
          <w:sz w:val="28"/>
          <w:szCs w:val="28"/>
        </w:rPr>
        <w:t>м</w:t>
      </w:r>
      <w:r w:rsidR="00514286" w:rsidRPr="00514286">
        <w:rPr>
          <w:rFonts w:ascii="Times New Roman" w:hAnsi="Times New Roman"/>
          <w:color w:val="0D0D0D" w:themeColor="text1" w:themeTint="F2"/>
          <w:sz w:val="28"/>
          <w:szCs w:val="28"/>
        </w:rPr>
        <w:t>етодик анализа угроз экономической безопасности организации общепита</w:t>
      </w:r>
      <w:r w:rsidRPr="001F3E05">
        <w:rPr>
          <w:rFonts w:ascii="Times New Roman" w:hAnsi="Times New Roman"/>
          <w:color w:val="0D0D0D" w:themeColor="text1" w:themeTint="F2"/>
          <w:sz w:val="28"/>
          <w:szCs w:val="28"/>
        </w:rPr>
        <w:t xml:space="preserve">. </w:t>
      </w:r>
    </w:p>
    <w:p w14:paraId="4B8A6EE8" w14:textId="77777777" w:rsidR="00E64012" w:rsidRPr="001F3E05" w:rsidRDefault="00E64012" w:rsidP="00E64012">
      <w:pPr>
        <w:widowControl w:val="0"/>
        <w:spacing w:after="0" w:line="360" w:lineRule="auto"/>
        <w:ind w:firstLine="709"/>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 xml:space="preserve">Задачами исследования является: </w:t>
      </w:r>
    </w:p>
    <w:p w14:paraId="5A214029" w14:textId="4B656868" w:rsidR="00A347C9" w:rsidRPr="00A347C9" w:rsidRDefault="00514286" w:rsidP="008A4035">
      <w:pPr>
        <w:widowControl w:val="0"/>
        <w:numPr>
          <w:ilvl w:val="0"/>
          <w:numId w:val="2"/>
        </w:numPr>
        <w:spacing w:after="0" w:line="360" w:lineRule="auto"/>
        <w:ind w:left="0" w:firstLine="709"/>
        <w:jc w:val="both"/>
        <w:rPr>
          <w:rFonts w:ascii="Times New Roman" w:hAnsi="Times New Roman" w:cs="Times New Roman"/>
          <w:color w:val="0D0D0D" w:themeColor="text1" w:themeTint="F2"/>
          <w:sz w:val="28"/>
          <w:szCs w:val="28"/>
        </w:rPr>
      </w:pPr>
      <w:bookmarkStart w:id="8" w:name="_Hlk195576617"/>
      <w:r>
        <w:rPr>
          <w:rFonts w:ascii="Times New Roman" w:hAnsi="Times New Roman"/>
          <w:color w:val="0D0D0D" w:themeColor="text1" w:themeTint="F2"/>
          <w:sz w:val="28"/>
          <w:szCs w:val="28"/>
        </w:rPr>
        <w:t>дать</w:t>
      </w:r>
      <w:r w:rsidR="00E64012" w:rsidRPr="00A347C9">
        <w:rPr>
          <w:rFonts w:ascii="Times New Roman" w:hAnsi="Times New Roman"/>
          <w:color w:val="0D0D0D" w:themeColor="text1" w:themeTint="F2"/>
          <w:sz w:val="28"/>
          <w:szCs w:val="28"/>
        </w:rPr>
        <w:t xml:space="preserve"> </w:t>
      </w:r>
      <w:r>
        <w:rPr>
          <w:rFonts w:ascii="Times New Roman" w:hAnsi="Times New Roman"/>
          <w:color w:val="0D0D0D" w:themeColor="text1" w:themeTint="F2"/>
          <w:sz w:val="28"/>
          <w:szCs w:val="28"/>
        </w:rPr>
        <w:t>характеристику</w:t>
      </w:r>
      <w:r w:rsidR="00E64012" w:rsidRPr="00A347C9">
        <w:rPr>
          <w:rFonts w:ascii="Times New Roman" w:hAnsi="Times New Roman"/>
          <w:color w:val="0D0D0D" w:themeColor="text1" w:themeTint="F2"/>
          <w:sz w:val="28"/>
          <w:szCs w:val="28"/>
        </w:rPr>
        <w:t xml:space="preserve"> исследуемой проблемы и её актуальность, изучить степень разработанности проблемы, провести анализ государственных нормативных документов;</w:t>
      </w:r>
    </w:p>
    <w:p w14:paraId="028AA7E0" w14:textId="33700A09" w:rsidR="00E64012" w:rsidRPr="00A347C9" w:rsidRDefault="00E64012" w:rsidP="008A4035">
      <w:pPr>
        <w:widowControl w:val="0"/>
        <w:numPr>
          <w:ilvl w:val="0"/>
          <w:numId w:val="2"/>
        </w:numPr>
        <w:spacing w:after="0" w:line="360" w:lineRule="auto"/>
        <w:ind w:left="0" w:firstLine="709"/>
        <w:jc w:val="both"/>
        <w:rPr>
          <w:rFonts w:ascii="Times New Roman" w:hAnsi="Times New Roman" w:cs="Times New Roman"/>
          <w:color w:val="0D0D0D" w:themeColor="text1" w:themeTint="F2"/>
          <w:sz w:val="28"/>
          <w:szCs w:val="28"/>
        </w:rPr>
      </w:pPr>
      <w:r w:rsidRPr="00A347C9">
        <w:rPr>
          <w:rFonts w:ascii="Times New Roman" w:hAnsi="Times New Roman"/>
          <w:color w:val="0D0D0D" w:themeColor="text1" w:themeTint="F2"/>
          <w:sz w:val="28"/>
          <w:szCs w:val="28"/>
        </w:rPr>
        <w:t xml:space="preserve">изучить </w:t>
      </w:r>
      <w:r w:rsidR="00514286">
        <w:rPr>
          <w:rFonts w:ascii="Times New Roman" w:hAnsi="Times New Roman"/>
          <w:color w:val="0D0D0D" w:themeColor="text1" w:themeTint="F2"/>
          <w:sz w:val="28"/>
          <w:szCs w:val="28"/>
        </w:rPr>
        <w:t>современное состояние</w:t>
      </w:r>
      <w:r w:rsidRPr="00A347C9">
        <w:rPr>
          <w:rFonts w:ascii="Times New Roman" w:hAnsi="Times New Roman"/>
          <w:color w:val="0D0D0D" w:themeColor="text1" w:themeTint="F2"/>
          <w:sz w:val="28"/>
          <w:szCs w:val="28"/>
        </w:rPr>
        <w:t xml:space="preserve"> </w:t>
      </w:r>
      <w:bookmarkEnd w:id="8"/>
      <w:r w:rsidRPr="00A347C9">
        <w:rPr>
          <w:rFonts w:ascii="Times New Roman" w:hAnsi="Times New Roman"/>
          <w:color w:val="0D0D0D" w:themeColor="text1" w:themeTint="F2"/>
          <w:sz w:val="28"/>
          <w:szCs w:val="28"/>
        </w:rPr>
        <w:t>исследуемой проблемы с иллюстрацией аналитического материалов.</w:t>
      </w:r>
    </w:p>
    <w:p w14:paraId="5AB2B590" w14:textId="77777777" w:rsidR="00772D41" w:rsidRPr="001F3E05" w:rsidRDefault="00772D41" w:rsidP="00772D41">
      <w:pPr>
        <w:widowControl w:val="0"/>
        <w:spacing w:after="0" w:line="360" w:lineRule="auto"/>
        <w:ind w:firstLine="709"/>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 xml:space="preserve">Степень разработанности исследуемой проблемы. </w:t>
      </w:r>
    </w:p>
    <w:p w14:paraId="45B6F91A" w14:textId="70D7BFEC" w:rsidR="00925DA7" w:rsidRPr="00925DA7" w:rsidRDefault="00925DA7" w:rsidP="00772D41">
      <w:pPr>
        <w:widowControl w:val="0"/>
        <w:spacing w:after="0" w:line="360" w:lineRule="auto"/>
        <w:ind w:firstLine="709"/>
        <w:jc w:val="both"/>
        <w:rPr>
          <w:rFonts w:ascii="Times New Roman" w:hAnsi="Times New Roman" w:cs="Times New Roman"/>
          <w:sz w:val="28"/>
          <w:szCs w:val="28"/>
        </w:rPr>
      </w:pPr>
      <w:r w:rsidRPr="00925DA7">
        <w:rPr>
          <w:rFonts w:ascii="Times New Roman" w:hAnsi="Times New Roman" w:cs="Times New Roman"/>
          <w:sz w:val="28"/>
          <w:szCs w:val="28"/>
        </w:rPr>
        <w:t xml:space="preserve">Исследование </w:t>
      </w:r>
      <w:r w:rsidR="00224763">
        <w:rPr>
          <w:rFonts w:ascii="Times New Roman" w:hAnsi="Times New Roman"/>
          <w:color w:val="0D0D0D" w:themeColor="text1" w:themeTint="F2"/>
          <w:sz w:val="28"/>
          <w:szCs w:val="28"/>
        </w:rPr>
        <w:t>м</w:t>
      </w:r>
      <w:r w:rsidR="00224763" w:rsidRPr="00514286">
        <w:rPr>
          <w:rFonts w:ascii="Times New Roman" w:hAnsi="Times New Roman"/>
          <w:color w:val="0D0D0D" w:themeColor="text1" w:themeTint="F2"/>
          <w:sz w:val="28"/>
          <w:szCs w:val="28"/>
        </w:rPr>
        <w:t>етодик анализа угроз экономической безопасности организации общепита</w:t>
      </w:r>
      <w:r w:rsidR="00224763" w:rsidRPr="00925DA7">
        <w:rPr>
          <w:rFonts w:ascii="Times New Roman" w:hAnsi="Times New Roman" w:cs="Times New Roman"/>
          <w:sz w:val="28"/>
          <w:szCs w:val="28"/>
        </w:rPr>
        <w:t xml:space="preserve"> </w:t>
      </w:r>
      <w:r w:rsidRPr="00925DA7">
        <w:rPr>
          <w:rFonts w:ascii="Times New Roman" w:hAnsi="Times New Roman" w:cs="Times New Roman"/>
          <w:sz w:val="28"/>
          <w:szCs w:val="28"/>
        </w:rPr>
        <w:t>нашли соответствующее отражение в научных трудах таких известных уч</w:t>
      </w:r>
      <w:r>
        <w:rPr>
          <w:rFonts w:ascii="Times New Roman" w:hAnsi="Times New Roman" w:cs="Times New Roman"/>
          <w:sz w:val="28"/>
          <w:szCs w:val="28"/>
        </w:rPr>
        <w:t>ё</w:t>
      </w:r>
      <w:r w:rsidRPr="00925DA7">
        <w:rPr>
          <w:rFonts w:ascii="Times New Roman" w:hAnsi="Times New Roman" w:cs="Times New Roman"/>
          <w:sz w:val="28"/>
          <w:szCs w:val="28"/>
        </w:rPr>
        <w:t>ных</w:t>
      </w:r>
      <w:r>
        <w:rPr>
          <w:rFonts w:ascii="Times New Roman" w:hAnsi="Times New Roman" w:cs="Times New Roman"/>
          <w:sz w:val="28"/>
          <w:szCs w:val="28"/>
        </w:rPr>
        <w:t>-</w:t>
      </w:r>
      <w:r w:rsidRPr="00925DA7">
        <w:rPr>
          <w:rFonts w:ascii="Times New Roman" w:hAnsi="Times New Roman" w:cs="Times New Roman"/>
          <w:sz w:val="28"/>
          <w:szCs w:val="28"/>
        </w:rPr>
        <w:t xml:space="preserve">экономистов, как </w:t>
      </w:r>
      <w:r w:rsidR="004860E6">
        <w:rPr>
          <w:rFonts w:ascii="Times New Roman" w:hAnsi="Times New Roman" w:cs="Times New Roman"/>
          <w:sz w:val="28"/>
          <w:szCs w:val="28"/>
        </w:rPr>
        <w:t>Н</w:t>
      </w:r>
      <w:r w:rsidR="00884B45">
        <w:rPr>
          <w:rFonts w:ascii="Times New Roman" w:hAnsi="Times New Roman" w:cs="Times New Roman"/>
          <w:sz w:val="28"/>
          <w:szCs w:val="28"/>
        </w:rPr>
        <w:t>А.В. Афанасьева</w:t>
      </w:r>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w:t>
      </w:r>
      <w:r w:rsidR="00A24D68">
        <w:rPr>
          <w:rFonts w:ascii="Times New Roman" w:hAnsi="Times New Roman" w:cs="Times New Roman"/>
          <w:color w:val="0D0D0D" w:themeColor="text1" w:themeTint="F2"/>
          <w:sz w:val="28"/>
          <w:szCs w:val="28"/>
        </w:rPr>
        <w:t>22</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xml:space="preserve">, Э.А. </w:t>
      </w:r>
      <w:proofErr w:type="spellStart"/>
      <w:r w:rsidR="00884B45">
        <w:rPr>
          <w:rFonts w:ascii="Times New Roman" w:hAnsi="Times New Roman" w:cs="Times New Roman"/>
          <w:sz w:val="28"/>
          <w:szCs w:val="28"/>
        </w:rPr>
        <w:t>Батраева</w:t>
      </w:r>
      <w:proofErr w:type="spellEnd"/>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w:t>
      </w:r>
      <w:r w:rsidR="00A24D68">
        <w:rPr>
          <w:rFonts w:ascii="Times New Roman" w:hAnsi="Times New Roman" w:cs="Times New Roman"/>
          <w:color w:val="0D0D0D" w:themeColor="text1" w:themeTint="F2"/>
          <w:sz w:val="28"/>
          <w:szCs w:val="28"/>
        </w:rPr>
        <w:t>8</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xml:space="preserve">, Е.А. </w:t>
      </w:r>
      <w:proofErr w:type="spellStart"/>
      <w:r w:rsidR="00884B45">
        <w:rPr>
          <w:rFonts w:ascii="Times New Roman" w:hAnsi="Times New Roman" w:cs="Times New Roman"/>
          <w:sz w:val="28"/>
          <w:szCs w:val="28"/>
        </w:rPr>
        <w:t>Врагова</w:t>
      </w:r>
      <w:proofErr w:type="spellEnd"/>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w:t>
      </w:r>
      <w:r w:rsidR="00A24D68">
        <w:rPr>
          <w:rFonts w:ascii="Times New Roman" w:hAnsi="Times New Roman" w:cs="Times New Roman"/>
          <w:color w:val="0D0D0D" w:themeColor="text1" w:themeTint="F2"/>
          <w:sz w:val="28"/>
          <w:szCs w:val="28"/>
        </w:rPr>
        <w:t>16</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xml:space="preserve">,  Л.А. </w:t>
      </w:r>
      <w:proofErr w:type="spellStart"/>
      <w:r w:rsidR="00884B45">
        <w:rPr>
          <w:rFonts w:ascii="Times New Roman" w:hAnsi="Times New Roman" w:cs="Times New Roman"/>
          <w:sz w:val="28"/>
          <w:szCs w:val="28"/>
        </w:rPr>
        <w:t>Геиева</w:t>
      </w:r>
      <w:proofErr w:type="spellEnd"/>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w:t>
      </w:r>
      <w:r w:rsidR="00A24D68">
        <w:rPr>
          <w:rFonts w:ascii="Times New Roman" w:hAnsi="Times New Roman" w:cs="Times New Roman"/>
          <w:color w:val="0D0D0D" w:themeColor="text1" w:themeTint="F2"/>
          <w:sz w:val="28"/>
          <w:szCs w:val="28"/>
        </w:rPr>
        <w:t>18</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Н.С. Домнин</w:t>
      </w:r>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w:t>
      </w:r>
      <w:r w:rsidR="00A24D68">
        <w:rPr>
          <w:rFonts w:ascii="Times New Roman" w:hAnsi="Times New Roman" w:cs="Times New Roman"/>
          <w:color w:val="0D0D0D" w:themeColor="text1" w:themeTint="F2"/>
          <w:sz w:val="28"/>
          <w:szCs w:val="28"/>
        </w:rPr>
        <w:t>1</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С.Б. Жабина</w:t>
      </w:r>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w:t>
      </w:r>
      <w:r w:rsidR="00A24D68">
        <w:rPr>
          <w:rFonts w:ascii="Times New Roman" w:hAnsi="Times New Roman" w:cs="Times New Roman"/>
          <w:color w:val="0D0D0D" w:themeColor="text1" w:themeTint="F2"/>
          <w:sz w:val="28"/>
          <w:szCs w:val="28"/>
        </w:rPr>
        <w:t>13</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xml:space="preserve">, </w:t>
      </w:r>
      <w:r w:rsidR="00224763">
        <w:rPr>
          <w:rFonts w:ascii="Times New Roman" w:hAnsi="Times New Roman" w:cs="Times New Roman"/>
          <w:sz w:val="28"/>
          <w:szCs w:val="28"/>
        </w:rPr>
        <w:t xml:space="preserve"> </w:t>
      </w:r>
      <w:r w:rsidR="00884B45">
        <w:rPr>
          <w:rFonts w:ascii="Times New Roman" w:hAnsi="Times New Roman" w:cs="Times New Roman"/>
          <w:sz w:val="28"/>
          <w:szCs w:val="28"/>
        </w:rPr>
        <w:t>Е.Н. Зименкова</w:t>
      </w:r>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[1</w:t>
      </w:r>
      <w:r w:rsidR="00A24D68">
        <w:rPr>
          <w:rFonts w:ascii="Times New Roman" w:hAnsi="Times New Roman" w:cs="Times New Roman"/>
          <w:color w:val="0D0D0D" w:themeColor="text1" w:themeTint="F2"/>
          <w:sz w:val="28"/>
          <w:szCs w:val="28"/>
        </w:rPr>
        <w:t>0</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О.К. Зотов</w:t>
      </w:r>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[1</w:t>
      </w:r>
      <w:r w:rsidR="00A24D68">
        <w:rPr>
          <w:rFonts w:ascii="Times New Roman" w:hAnsi="Times New Roman" w:cs="Times New Roman"/>
          <w:color w:val="0D0D0D" w:themeColor="text1" w:themeTint="F2"/>
          <w:sz w:val="28"/>
          <w:szCs w:val="28"/>
        </w:rPr>
        <w:t>1</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Е.И. Кузнецова</w:t>
      </w:r>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[1</w:t>
      </w:r>
      <w:r w:rsidR="00A24D68">
        <w:rPr>
          <w:rFonts w:ascii="Times New Roman" w:hAnsi="Times New Roman" w:cs="Times New Roman"/>
          <w:color w:val="0D0D0D" w:themeColor="text1" w:themeTint="F2"/>
          <w:sz w:val="28"/>
          <w:szCs w:val="28"/>
        </w:rPr>
        <w:t>4</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Е.В. Левкина</w:t>
      </w:r>
      <w:r w:rsidR="00A24D68">
        <w:rPr>
          <w:rFonts w:ascii="Times New Roman" w:hAnsi="Times New Roman" w:cs="Times New Roman"/>
          <w:sz w:val="28"/>
          <w:szCs w:val="28"/>
        </w:rPr>
        <w:t xml:space="preserve"> </w:t>
      </w:r>
      <w:r w:rsidR="00A24D68" w:rsidRPr="00FC2F8A">
        <w:rPr>
          <w:rFonts w:ascii="Times New Roman" w:hAnsi="Times New Roman" w:cs="Times New Roman"/>
          <w:color w:val="0D0D0D" w:themeColor="text1" w:themeTint="F2"/>
          <w:sz w:val="28"/>
          <w:szCs w:val="28"/>
        </w:rPr>
        <w:t>[1</w:t>
      </w:r>
      <w:r w:rsidR="00A24D68">
        <w:rPr>
          <w:rFonts w:ascii="Times New Roman" w:hAnsi="Times New Roman" w:cs="Times New Roman"/>
          <w:color w:val="0D0D0D" w:themeColor="text1" w:themeTint="F2"/>
          <w:sz w:val="28"/>
          <w:szCs w:val="28"/>
        </w:rPr>
        <w:t>2</w:t>
      </w:r>
      <w:r w:rsidR="00A24D68" w:rsidRPr="00FC2F8A">
        <w:rPr>
          <w:rFonts w:ascii="Times New Roman" w:hAnsi="Times New Roman" w:cs="Times New Roman"/>
          <w:color w:val="0D0D0D" w:themeColor="text1" w:themeTint="F2"/>
          <w:sz w:val="28"/>
          <w:szCs w:val="28"/>
        </w:rPr>
        <w:t>]</w:t>
      </w:r>
      <w:r w:rsidR="00884B45">
        <w:rPr>
          <w:rFonts w:ascii="Times New Roman" w:hAnsi="Times New Roman" w:cs="Times New Roman"/>
          <w:sz w:val="28"/>
          <w:szCs w:val="28"/>
        </w:rPr>
        <w:t xml:space="preserve"> </w:t>
      </w:r>
      <w:r w:rsidR="00224763">
        <w:rPr>
          <w:rFonts w:ascii="Times New Roman" w:hAnsi="Times New Roman" w:cs="Times New Roman"/>
          <w:sz w:val="28"/>
          <w:szCs w:val="28"/>
        </w:rPr>
        <w:t>и др</w:t>
      </w:r>
      <w:r w:rsidR="00A24D68">
        <w:rPr>
          <w:rFonts w:ascii="Times New Roman" w:hAnsi="Times New Roman" w:cs="Times New Roman"/>
          <w:sz w:val="28"/>
          <w:szCs w:val="28"/>
        </w:rPr>
        <w:t>.</w:t>
      </w:r>
    </w:p>
    <w:p w14:paraId="3876B673" w14:textId="3A65B328" w:rsidR="003746E2" w:rsidRDefault="00772D41" w:rsidP="006033FB">
      <w:pPr>
        <w:widowControl w:val="0"/>
        <w:spacing w:after="0" w:line="360" w:lineRule="auto"/>
        <w:ind w:firstLine="709"/>
        <w:jc w:val="both"/>
        <w:rPr>
          <w:color w:val="0D0D0D" w:themeColor="text1" w:themeTint="F2"/>
        </w:rPr>
      </w:pPr>
      <w:r w:rsidRPr="001F3E05">
        <w:rPr>
          <w:rFonts w:ascii="Times New Roman" w:hAnsi="Times New Roman"/>
          <w:color w:val="0D0D0D" w:themeColor="text1" w:themeTint="F2"/>
          <w:sz w:val="28"/>
          <w:szCs w:val="28"/>
        </w:rPr>
        <w:t>Отражение проблемы в государственных нормативных документах.</w:t>
      </w:r>
      <w:r w:rsidRPr="001F3E05">
        <w:rPr>
          <w:color w:val="0D0D0D" w:themeColor="text1" w:themeTint="F2"/>
        </w:rPr>
        <w:t xml:space="preserve"> </w:t>
      </w:r>
    </w:p>
    <w:p w14:paraId="3C39C10D" w14:textId="65D8CD7E" w:rsidR="006033FB" w:rsidRPr="006033FB" w:rsidRDefault="006033FB" w:rsidP="006033FB">
      <w:pPr>
        <w:widowControl w:val="0"/>
        <w:spacing w:after="0" w:line="360" w:lineRule="auto"/>
        <w:ind w:firstLine="709"/>
        <w:jc w:val="both"/>
        <w:rPr>
          <w:rFonts w:ascii="Times New Roman" w:hAnsi="Times New Roman"/>
          <w:color w:val="0D0D0D" w:themeColor="text1" w:themeTint="F2"/>
          <w:sz w:val="28"/>
          <w:szCs w:val="28"/>
        </w:rPr>
      </w:pPr>
      <w:r w:rsidRPr="006033FB">
        <w:rPr>
          <w:rFonts w:ascii="Times New Roman" w:hAnsi="Times New Roman"/>
          <w:color w:val="0D0D0D" w:themeColor="text1" w:themeTint="F2"/>
          <w:sz w:val="28"/>
          <w:szCs w:val="28"/>
        </w:rPr>
        <w:t xml:space="preserve">Нормативно-правовое регулирование </w:t>
      </w:r>
      <w:r w:rsidR="00AF04F2">
        <w:rPr>
          <w:rFonts w:ascii="Times New Roman" w:hAnsi="Times New Roman"/>
          <w:color w:val="0D0D0D" w:themeColor="text1" w:themeTint="F2"/>
          <w:sz w:val="28"/>
          <w:szCs w:val="28"/>
        </w:rPr>
        <w:t>оценки угроз э</w:t>
      </w:r>
      <w:r w:rsidRPr="006033FB">
        <w:rPr>
          <w:rFonts w:ascii="Times New Roman" w:hAnsi="Times New Roman"/>
          <w:color w:val="0D0D0D" w:themeColor="text1" w:themeTint="F2"/>
          <w:sz w:val="28"/>
          <w:szCs w:val="28"/>
        </w:rPr>
        <w:t xml:space="preserve">кономической </w:t>
      </w:r>
      <w:r w:rsidRPr="006033FB">
        <w:rPr>
          <w:rFonts w:ascii="Times New Roman" w:hAnsi="Times New Roman"/>
          <w:color w:val="0D0D0D" w:themeColor="text1" w:themeTint="F2"/>
          <w:sz w:val="28"/>
          <w:szCs w:val="28"/>
        </w:rPr>
        <w:lastRenderedPageBreak/>
        <w:t>безопасности</w:t>
      </w:r>
      <w:r w:rsidR="00AF04F2">
        <w:rPr>
          <w:rFonts w:ascii="Times New Roman" w:hAnsi="Times New Roman"/>
          <w:color w:val="0D0D0D" w:themeColor="text1" w:themeTint="F2"/>
          <w:sz w:val="28"/>
          <w:szCs w:val="28"/>
        </w:rPr>
        <w:t xml:space="preserve"> п</w:t>
      </w:r>
      <w:r w:rsidRPr="006033FB">
        <w:rPr>
          <w:rFonts w:ascii="Times New Roman" w:hAnsi="Times New Roman"/>
          <w:color w:val="0D0D0D" w:themeColor="text1" w:themeTint="F2"/>
          <w:sz w:val="28"/>
          <w:szCs w:val="28"/>
        </w:rPr>
        <w:t xml:space="preserve">редприятия включает широкий спектр законодательных и нормативных актов. </w:t>
      </w:r>
      <w:r w:rsidR="001F3446">
        <w:rPr>
          <w:rFonts w:ascii="Times New Roman" w:hAnsi="Times New Roman"/>
          <w:color w:val="0D0D0D" w:themeColor="text1" w:themeTint="F2"/>
          <w:sz w:val="28"/>
          <w:szCs w:val="28"/>
        </w:rPr>
        <w:t>Основные</w:t>
      </w:r>
      <w:r w:rsidRPr="006033FB">
        <w:rPr>
          <w:rFonts w:ascii="Times New Roman" w:hAnsi="Times New Roman"/>
          <w:color w:val="0D0D0D" w:themeColor="text1" w:themeTint="F2"/>
          <w:sz w:val="28"/>
          <w:szCs w:val="28"/>
        </w:rPr>
        <w:t xml:space="preserve"> из них:</w:t>
      </w:r>
    </w:p>
    <w:p w14:paraId="275B9390" w14:textId="0391B357" w:rsidR="001F3446" w:rsidRDefault="006033FB" w:rsidP="00D27EC3">
      <w:pPr>
        <w:widowControl w:val="0"/>
        <w:numPr>
          <w:ilvl w:val="0"/>
          <w:numId w:val="2"/>
        </w:numPr>
        <w:spacing w:after="0" w:line="360" w:lineRule="auto"/>
        <w:ind w:left="0" w:firstLine="709"/>
        <w:jc w:val="both"/>
        <w:rPr>
          <w:rFonts w:ascii="Times New Roman" w:hAnsi="Times New Roman"/>
          <w:color w:val="0D0D0D" w:themeColor="text1" w:themeTint="F2"/>
          <w:sz w:val="28"/>
          <w:szCs w:val="28"/>
        </w:rPr>
      </w:pPr>
      <w:r w:rsidRPr="001F3446">
        <w:rPr>
          <w:rFonts w:ascii="Times New Roman" w:hAnsi="Times New Roman"/>
          <w:color w:val="0D0D0D" w:themeColor="text1" w:themeTint="F2"/>
          <w:sz w:val="28"/>
          <w:szCs w:val="28"/>
        </w:rPr>
        <w:t>Конституция РФ</w:t>
      </w:r>
      <w:r w:rsidR="00DA3701">
        <w:rPr>
          <w:rFonts w:ascii="Times New Roman" w:hAnsi="Times New Roman"/>
          <w:color w:val="0D0D0D" w:themeColor="text1" w:themeTint="F2"/>
          <w:sz w:val="28"/>
          <w:szCs w:val="28"/>
        </w:rPr>
        <w:t xml:space="preserve"> </w:t>
      </w:r>
      <w:r w:rsidR="00DA3701" w:rsidRPr="001F3E05">
        <w:rPr>
          <w:rFonts w:ascii="Times New Roman" w:hAnsi="Times New Roman"/>
          <w:color w:val="0D0D0D" w:themeColor="text1" w:themeTint="F2"/>
          <w:sz w:val="28"/>
          <w:szCs w:val="28"/>
        </w:rPr>
        <w:t>[</w:t>
      </w:r>
      <w:r w:rsidR="00DA3701">
        <w:rPr>
          <w:rFonts w:ascii="Times New Roman" w:hAnsi="Times New Roman"/>
          <w:color w:val="0D0D0D" w:themeColor="text1" w:themeTint="F2"/>
          <w:sz w:val="28"/>
          <w:szCs w:val="28"/>
        </w:rPr>
        <w:t>3</w:t>
      </w:r>
      <w:r w:rsidR="00DA3701" w:rsidRPr="001F3E05">
        <w:rPr>
          <w:rFonts w:ascii="Times New Roman" w:hAnsi="Times New Roman"/>
          <w:color w:val="0D0D0D" w:themeColor="text1" w:themeTint="F2"/>
          <w:sz w:val="28"/>
          <w:szCs w:val="28"/>
        </w:rPr>
        <w:t>]</w:t>
      </w:r>
      <w:r w:rsidRPr="001F3446">
        <w:rPr>
          <w:rFonts w:ascii="Times New Roman" w:hAnsi="Times New Roman"/>
          <w:color w:val="0D0D0D" w:themeColor="text1" w:themeTint="F2"/>
          <w:sz w:val="28"/>
          <w:szCs w:val="28"/>
        </w:rPr>
        <w:t>. Устанавливает основные принципы экономической политики государства, включая признание частной собственности, свободы ценообразования и другие</w:t>
      </w:r>
      <w:r w:rsidR="001F3446" w:rsidRPr="001F3446">
        <w:rPr>
          <w:rFonts w:ascii="Times New Roman" w:hAnsi="Times New Roman"/>
          <w:color w:val="0D0D0D" w:themeColor="text1" w:themeTint="F2"/>
          <w:sz w:val="28"/>
          <w:szCs w:val="28"/>
        </w:rPr>
        <w:t>;</w:t>
      </w:r>
    </w:p>
    <w:p w14:paraId="7B54BB17" w14:textId="454A614D" w:rsidR="001F3446" w:rsidRDefault="006033FB" w:rsidP="00D27EC3">
      <w:pPr>
        <w:widowControl w:val="0"/>
        <w:numPr>
          <w:ilvl w:val="0"/>
          <w:numId w:val="2"/>
        </w:numPr>
        <w:spacing w:after="0" w:line="360" w:lineRule="auto"/>
        <w:ind w:left="0" w:firstLine="709"/>
        <w:jc w:val="both"/>
        <w:rPr>
          <w:rFonts w:ascii="Times New Roman" w:hAnsi="Times New Roman"/>
          <w:color w:val="0D0D0D" w:themeColor="text1" w:themeTint="F2"/>
          <w:sz w:val="28"/>
          <w:szCs w:val="28"/>
        </w:rPr>
      </w:pPr>
      <w:r w:rsidRPr="001F3446">
        <w:rPr>
          <w:rFonts w:ascii="Times New Roman" w:hAnsi="Times New Roman"/>
          <w:color w:val="0D0D0D" w:themeColor="text1" w:themeTint="F2"/>
          <w:sz w:val="28"/>
          <w:szCs w:val="28"/>
        </w:rPr>
        <w:t>Гражданский кодекс РФ</w:t>
      </w:r>
      <w:r w:rsidR="00DA3701">
        <w:rPr>
          <w:rFonts w:ascii="Times New Roman" w:hAnsi="Times New Roman"/>
          <w:color w:val="0D0D0D" w:themeColor="text1" w:themeTint="F2"/>
          <w:sz w:val="28"/>
          <w:szCs w:val="28"/>
        </w:rPr>
        <w:t xml:space="preserve"> </w:t>
      </w:r>
      <w:r w:rsidR="00DA3701" w:rsidRPr="001F3E05">
        <w:rPr>
          <w:rFonts w:ascii="Times New Roman" w:hAnsi="Times New Roman"/>
          <w:color w:val="0D0D0D" w:themeColor="text1" w:themeTint="F2"/>
          <w:sz w:val="28"/>
          <w:szCs w:val="28"/>
        </w:rPr>
        <w:t>[</w:t>
      </w:r>
      <w:r w:rsidR="00DA3701">
        <w:rPr>
          <w:rFonts w:ascii="Times New Roman" w:hAnsi="Times New Roman"/>
          <w:color w:val="0D0D0D" w:themeColor="text1" w:themeTint="F2"/>
          <w:sz w:val="28"/>
          <w:szCs w:val="28"/>
        </w:rPr>
        <w:t>4</w:t>
      </w:r>
      <w:r w:rsidR="00DA3701" w:rsidRPr="001F3E05">
        <w:rPr>
          <w:rFonts w:ascii="Times New Roman" w:hAnsi="Times New Roman"/>
          <w:color w:val="0D0D0D" w:themeColor="text1" w:themeTint="F2"/>
          <w:sz w:val="28"/>
          <w:szCs w:val="28"/>
        </w:rPr>
        <w:t>]</w:t>
      </w:r>
      <w:r w:rsidRPr="001F3446">
        <w:rPr>
          <w:rFonts w:ascii="Times New Roman" w:hAnsi="Times New Roman"/>
          <w:color w:val="0D0D0D" w:themeColor="text1" w:themeTint="F2"/>
          <w:sz w:val="28"/>
          <w:szCs w:val="28"/>
        </w:rPr>
        <w:t>. Содержит нормы, регулирующие юридические отношения, связанные с частной собственностью и договорными отношениями</w:t>
      </w:r>
      <w:r w:rsidR="001F3446" w:rsidRPr="001F3446">
        <w:rPr>
          <w:rFonts w:ascii="Times New Roman" w:hAnsi="Times New Roman"/>
          <w:color w:val="0D0D0D" w:themeColor="text1" w:themeTint="F2"/>
          <w:sz w:val="28"/>
          <w:szCs w:val="28"/>
        </w:rPr>
        <w:t>;</w:t>
      </w:r>
    </w:p>
    <w:p w14:paraId="58621DB8" w14:textId="7DB416BD" w:rsidR="001F3446" w:rsidRDefault="006033FB" w:rsidP="00D27EC3">
      <w:pPr>
        <w:widowControl w:val="0"/>
        <w:numPr>
          <w:ilvl w:val="0"/>
          <w:numId w:val="2"/>
        </w:numPr>
        <w:spacing w:after="0" w:line="360" w:lineRule="auto"/>
        <w:ind w:left="0" w:firstLine="709"/>
        <w:jc w:val="both"/>
        <w:rPr>
          <w:rFonts w:ascii="Times New Roman" w:hAnsi="Times New Roman"/>
          <w:color w:val="0D0D0D" w:themeColor="text1" w:themeTint="F2"/>
          <w:sz w:val="28"/>
          <w:szCs w:val="28"/>
        </w:rPr>
      </w:pPr>
      <w:r w:rsidRPr="001F3446">
        <w:rPr>
          <w:rFonts w:ascii="Times New Roman" w:hAnsi="Times New Roman"/>
          <w:color w:val="0D0D0D" w:themeColor="text1" w:themeTint="F2"/>
          <w:sz w:val="28"/>
          <w:szCs w:val="28"/>
        </w:rPr>
        <w:t>Налоговый кодекс РФ</w:t>
      </w:r>
      <w:r w:rsidR="00DA3701">
        <w:rPr>
          <w:rFonts w:ascii="Times New Roman" w:hAnsi="Times New Roman"/>
          <w:color w:val="0D0D0D" w:themeColor="text1" w:themeTint="F2"/>
          <w:sz w:val="28"/>
          <w:szCs w:val="28"/>
        </w:rPr>
        <w:t xml:space="preserve"> </w:t>
      </w:r>
      <w:r w:rsidR="00DA3701" w:rsidRPr="001F3E05">
        <w:rPr>
          <w:rFonts w:ascii="Times New Roman" w:hAnsi="Times New Roman"/>
          <w:color w:val="0D0D0D" w:themeColor="text1" w:themeTint="F2"/>
          <w:sz w:val="28"/>
          <w:szCs w:val="28"/>
        </w:rPr>
        <w:t>[</w:t>
      </w:r>
      <w:r w:rsidR="00DA3701">
        <w:rPr>
          <w:rFonts w:ascii="Times New Roman" w:hAnsi="Times New Roman"/>
          <w:color w:val="0D0D0D" w:themeColor="text1" w:themeTint="F2"/>
          <w:sz w:val="28"/>
          <w:szCs w:val="28"/>
        </w:rPr>
        <w:t>5</w:t>
      </w:r>
      <w:r w:rsidR="00DA3701" w:rsidRPr="001F3E05">
        <w:rPr>
          <w:rFonts w:ascii="Times New Roman" w:hAnsi="Times New Roman"/>
          <w:color w:val="0D0D0D" w:themeColor="text1" w:themeTint="F2"/>
          <w:sz w:val="28"/>
          <w:szCs w:val="28"/>
        </w:rPr>
        <w:t>]</w:t>
      </w:r>
      <w:r w:rsidRPr="001F3446">
        <w:rPr>
          <w:rFonts w:ascii="Times New Roman" w:hAnsi="Times New Roman"/>
          <w:color w:val="0D0D0D" w:themeColor="text1" w:themeTint="F2"/>
          <w:sz w:val="28"/>
          <w:szCs w:val="28"/>
        </w:rPr>
        <w:t>. Определяет основные принципы налогообложения, правила ведения налогового учёта и уплаты налогов</w:t>
      </w:r>
      <w:r w:rsidR="001F3446" w:rsidRPr="001F3446">
        <w:rPr>
          <w:rFonts w:ascii="Times New Roman" w:hAnsi="Times New Roman"/>
          <w:color w:val="0D0D0D" w:themeColor="text1" w:themeTint="F2"/>
          <w:sz w:val="28"/>
          <w:szCs w:val="28"/>
        </w:rPr>
        <w:t>;</w:t>
      </w:r>
    </w:p>
    <w:p w14:paraId="3DF79FB5" w14:textId="67F14B3E" w:rsidR="001F3446" w:rsidRDefault="006033FB" w:rsidP="00D27EC3">
      <w:pPr>
        <w:widowControl w:val="0"/>
        <w:numPr>
          <w:ilvl w:val="0"/>
          <w:numId w:val="2"/>
        </w:numPr>
        <w:spacing w:after="0" w:line="360" w:lineRule="auto"/>
        <w:ind w:left="0" w:firstLine="709"/>
        <w:jc w:val="both"/>
        <w:rPr>
          <w:rFonts w:ascii="Times New Roman" w:hAnsi="Times New Roman"/>
          <w:color w:val="0D0D0D" w:themeColor="text1" w:themeTint="F2"/>
          <w:sz w:val="28"/>
          <w:szCs w:val="28"/>
        </w:rPr>
      </w:pPr>
      <w:r w:rsidRPr="001F3446">
        <w:rPr>
          <w:rFonts w:ascii="Times New Roman" w:hAnsi="Times New Roman"/>
          <w:color w:val="0D0D0D" w:themeColor="text1" w:themeTint="F2"/>
          <w:sz w:val="28"/>
          <w:szCs w:val="28"/>
        </w:rPr>
        <w:t>Бюджетный кодекс РФ</w:t>
      </w:r>
      <w:r w:rsidR="00DA3701">
        <w:rPr>
          <w:rFonts w:ascii="Times New Roman" w:hAnsi="Times New Roman"/>
          <w:color w:val="0D0D0D" w:themeColor="text1" w:themeTint="F2"/>
          <w:sz w:val="28"/>
          <w:szCs w:val="28"/>
        </w:rPr>
        <w:t xml:space="preserve"> </w:t>
      </w:r>
      <w:r w:rsidR="00DA3701" w:rsidRPr="001F3E05">
        <w:rPr>
          <w:rFonts w:ascii="Times New Roman" w:hAnsi="Times New Roman"/>
          <w:color w:val="0D0D0D" w:themeColor="text1" w:themeTint="F2"/>
          <w:sz w:val="28"/>
          <w:szCs w:val="28"/>
        </w:rPr>
        <w:t>[</w:t>
      </w:r>
      <w:r w:rsidR="00DA3701">
        <w:rPr>
          <w:rFonts w:ascii="Times New Roman" w:hAnsi="Times New Roman"/>
          <w:color w:val="0D0D0D" w:themeColor="text1" w:themeTint="F2"/>
          <w:sz w:val="28"/>
          <w:szCs w:val="28"/>
        </w:rPr>
        <w:t>6</w:t>
      </w:r>
      <w:r w:rsidR="00DA3701" w:rsidRPr="001F3E05">
        <w:rPr>
          <w:rFonts w:ascii="Times New Roman" w:hAnsi="Times New Roman"/>
          <w:color w:val="0D0D0D" w:themeColor="text1" w:themeTint="F2"/>
          <w:sz w:val="28"/>
          <w:szCs w:val="28"/>
        </w:rPr>
        <w:t>]</w:t>
      </w:r>
      <w:r w:rsidRPr="001F3446">
        <w:rPr>
          <w:rFonts w:ascii="Times New Roman" w:hAnsi="Times New Roman"/>
          <w:color w:val="0D0D0D" w:themeColor="text1" w:themeTint="F2"/>
          <w:sz w:val="28"/>
          <w:szCs w:val="28"/>
        </w:rPr>
        <w:t>. Направлен на регулирование бюджетного процесса, в том числе формирование, исполнение бюджетов всех уровней и контроль за бюджетными расходами</w:t>
      </w:r>
      <w:r w:rsidR="001F3446" w:rsidRPr="001F3446">
        <w:rPr>
          <w:rFonts w:ascii="Times New Roman" w:hAnsi="Times New Roman"/>
          <w:color w:val="0D0D0D" w:themeColor="text1" w:themeTint="F2"/>
          <w:sz w:val="28"/>
          <w:szCs w:val="28"/>
        </w:rPr>
        <w:t>;</w:t>
      </w:r>
    </w:p>
    <w:p w14:paraId="6A96D16E" w14:textId="431A9300" w:rsidR="006033FB" w:rsidRPr="001F3446" w:rsidRDefault="006033FB" w:rsidP="00D27EC3">
      <w:pPr>
        <w:widowControl w:val="0"/>
        <w:numPr>
          <w:ilvl w:val="0"/>
          <w:numId w:val="2"/>
        </w:numPr>
        <w:spacing w:after="0" w:line="360" w:lineRule="auto"/>
        <w:ind w:left="0" w:firstLine="709"/>
        <w:jc w:val="both"/>
        <w:rPr>
          <w:rFonts w:ascii="Times New Roman" w:hAnsi="Times New Roman"/>
          <w:color w:val="0D0D0D" w:themeColor="text1" w:themeTint="F2"/>
          <w:sz w:val="28"/>
          <w:szCs w:val="28"/>
        </w:rPr>
      </w:pPr>
      <w:r w:rsidRPr="001F3446">
        <w:rPr>
          <w:rFonts w:ascii="Times New Roman" w:hAnsi="Times New Roman"/>
          <w:color w:val="0D0D0D" w:themeColor="text1" w:themeTint="F2"/>
          <w:sz w:val="28"/>
          <w:szCs w:val="28"/>
        </w:rPr>
        <w:t>Федеральный закон «О безопасности»</w:t>
      </w:r>
      <w:r w:rsidR="001F3446">
        <w:rPr>
          <w:rFonts w:ascii="Times New Roman" w:hAnsi="Times New Roman"/>
          <w:color w:val="0D0D0D" w:themeColor="text1" w:themeTint="F2"/>
          <w:sz w:val="28"/>
          <w:szCs w:val="28"/>
        </w:rPr>
        <w:t xml:space="preserve"> от 28.12.2010 г.</w:t>
      </w:r>
      <w:r w:rsidRPr="001F3446">
        <w:rPr>
          <w:rFonts w:ascii="Times New Roman" w:hAnsi="Times New Roman"/>
          <w:color w:val="0D0D0D" w:themeColor="text1" w:themeTint="F2"/>
          <w:sz w:val="28"/>
          <w:szCs w:val="28"/>
        </w:rPr>
        <w:t xml:space="preserve"> №</w:t>
      </w:r>
      <w:r w:rsidR="001F3446">
        <w:rPr>
          <w:rFonts w:ascii="Times New Roman" w:hAnsi="Times New Roman"/>
          <w:color w:val="0D0D0D" w:themeColor="text1" w:themeTint="F2"/>
          <w:sz w:val="28"/>
          <w:szCs w:val="28"/>
        </w:rPr>
        <w:t xml:space="preserve"> </w:t>
      </w:r>
      <w:r w:rsidRPr="001F3446">
        <w:rPr>
          <w:rFonts w:ascii="Times New Roman" w:hAnsi="Times New Roman"/>
          <w:color w:val="0D0D0D" w:themeColor="text1" w:themeTint="F2"/>
          <w:sz w:val="28"/>
          <w:szCs w:val="28"/>
        </w:rPr>
        <w:t>390</w:t>
      </w:r>
      <w:r w:rsidR="00DA3701">
        <w:rPr>
          <w:rFonts w:ascii="Times New Roman" w:hAnsi="Times New Roman"/>
          <w:color w:val="0D0D0D" w:themeColor="text1" w:themeTint="F2"/>
          <w:sz w:val="28"/>
          <w:szCs w:val="28"/>
        </w:rPr>
        <w:t xml:space="preserve"> </w:t>
      </w:r>
      <w:r w:rsidR="00DA3701" w:rsidRPr="001F3E05">
        <w:rPr>
          <w:rFonts w:ascii="Times New Roman" w:hAnsi="Times New Roman"/>
          <w:color w:val="0D0D0D" w:themeColor="text1" w:themeTint="F2"/>
          <w:sz w:val="28"/>
          <w:szCs w:val="28"/>
        </w:rPr>
        <w:t>[</w:t>
      </w:r>
      <w:r w:rsidR="00DA3701">
        <w:rPr>
          <w:rFonts w:ascii="Times New Roman" w:hAnsi="Times New Roman"/>
          <w:color w:val="0D0D0D" w:themeColor="text1" w:themeTint="F2"/>
          <w:sz w:val="28"/>
          <w:szCs w:val="28"/>
        </w:rPr>
        <w:t>7</w:t>
      </w:r>
      <w:r w:rsidR="00DA3701" w:rsidRPr="001F3E05">
        <w:rPr>
          <w:rFonts w:ascii="Times New Roman" w:hAnsi="Times New Roman"/>
          <w:color w:val="0D0D0D" w:themeColor="text1" w:themeTint="F2"/>
          <w:sz w:val="28"/>
          <w:szCs w:val="28"/>
        </w:rPr>
        <w:t>]</w:t>
      </w:r>
      <w:r w:rsidRPr="001F3446">
        <w:rPr>
          <w:rFonts w:ascii="Times New Roman" w:hAnsi="Times New Roman"/>
          <w:color w:val="0D0D0D" w:themeColor="text1" w:themeTint="F2"/>
          <w:sz w:val="28"/>
          <w:szCs w:val="28"/>
        </w:rPr>
        <w:t>. Регламентирует основные положения по обеспечению безопасности государства, общества, личности, безопасности предприятий.</w:t>
      </w:r>
    </w:p>
    <w:p w14:paraId="2C4DADE7" w14:textId="68E93D0D" w:rsidR="003746E2" w:rsidRDefault="002C6E6B" w:rsidP="00772D41">
      <w:pPr>
        <w:widowControl w:val="0"/>
        <w:spacing w:after="0" w:line="360" w:lineRule="auto"/>
        <w:ind w:firstLine="709"/>
        <w:jc w:val="both"/>
        <w:rPr>
          <w:rFonts w:ascii="Times New Roman" w:hAnsi="Times New Roman" w:cs="Times New Roman"/>
          <w:sz w:val="28"/>
          <w:szCs w:val="28"/>
        </w:rPr>
      </w:pPr>
      <w:r w:rsidRPr="00192B33">
        <w:rPr>
          <w:rFonts w:ascii="Times New Roman" w:hAnsi="Times New Roman" w:cs="Times New Roman"/>
          <w:sz w:val="28"/>
          <w:szCs w:val="28"/>
        </w:rPr>
        <w:t>Источники информации уч</w:t>
      </w:r>
      <w:r w:rsidR="00224763">
        <w:rPr>
          <w:rFonts w:ascii="Times New Roman" w:hAnsi="Times New Roman" w:cs="Times New Roman"/>
          <w:sz w:val="28"/>
          <w:szCs w:val="28"/>
        </w:rPr>
        <w:t>ё</w:t>
      </w:r>
      <w:r w:rsidRPr="00192B33">
        <w:rPr>
          <w:rFonts w:ascii="Times New Roman" w:hAnsi="Times New Roman" w:cs="Times New Roman"/>
          <w:sz w:val="28"/>
          <w:szCs w:val="28"/>
        </w:rPr>
        <w:t>тного характера: бухгалтерский учет и бухгалтерская отчетность; статистический учет и статистическая отчетность; налоговый учет и налоговая отчетность; оперативно-технический учет и оперативная отчетность; выборочные учетные данные.</w:t>
      </w:r>
    </w:p>
    <w:p w14:paraId="56D81D33" w14:textId="48201504" w:rsidR="00224763" w:rsidRPr="00224763" w:rsidRDefault="00224763" w:rsidP="00772D41">
      <w:pPr>
        <w:widowControl w:val="0"/>
        <w:spacing w:after="0" w:line="360" w:lineRule="auto"/>
        <w:ind w:firstLine="709"/>
        <w:jc w:val="both"/>
        <w:rPr>
          <w:rFonts w:ascii="Times New Roman" w:hAnsi="Times New Roman" w:cs="Times New Roman"/>
          <w:sz w:val="28"/>
          <w:szCs w:val="28"/>
        </w:rPr>
      </w:pPr>
      <w:r w:rsidRPr="00224763">
        <w:rPr>
          <w:rFonts w:ascii="Times New Roman" w:hAnsi="Times New Roman" w:cs="Times New Roman"/>
          <w:sz w:val="28"/>
          <w:szCs w:val="28"/>
        </w:rPr>
        <w:t>В феврале 2022 года на деятельность предприятий общественного питания также существенно повлияло начало специальной военной операции. Из-за ряда санкций, изменения законодательства, оттока части населения из РФ многие предприятия опять были вынуждены искать пути осуществления деятельности в новых условиях функционирования, которые постоянно меняются, быстро приспосабливаться к ним с минимальным ущербом для предприятия.</w:t>
      </w:r>
    </w:p>
    <w:p w14:paraId="0F58BD59" w14:textId="77777777" w:rsidR="0023619E" w:rsidRDefault="0023619E">
      <w:pPr>
        <w:rPr>
          <w:rFonts w:ascii="Arial" w:eastAsia="Times New Roman" w:hAnsi="Arial" w:cs="Times New Roman"/>
          <w:color w:val="0D0D0D"/>
          <w:sz w:val="30"/>
          <w:szCs w:val="30"/>
        </w:rPr>
      </w:pPr>
      <w:r>
        <w:rPr>
          <w:rFonts w:ascii="Arial" w:eastAsia="Times New Roman" w:hAnsi="Arial" w:cs="Times New Roman"/>
          <w:color w:val="0D0D0D"/>
          <w:sz w:val="30"/>
          <w:szCs w:val="30"/>
        </w:rPr>
        <w:br w:type="page"/>
      </w:r>
    </w:p>
    <w:p w14:paraId="6FDB2EE5" w14:textId="42B4060B" w:rsidR="00772D41" w:rsidRPr="00280444" w:rsidRDefault="00772D41" w:rsidP="00772D41">
      <w:pPr>
        <w:pStyle w:val="1"/>
        <w:spacing w:before="0" w:after="240" w:line="240" w:lineRule="auto"/>
        <w:ind w:firstLine="709"/>
        <w:rPr>
          <w:rFonts w:ascii="Arial" w:eastAsia="Times New Roman" w:hAnsi="Arial" w:cs="Times New Roman"/>
          <w:color w:val="0D0D0D"/>
          <w:sz w:val="30"/>
          <w:szCs w:val="30"/>
        </w:rPr>
      </w:pPr>
      <w:r w:rsidRPr="00280444">
        <w:rPr>
          <w:rFonts w:ascii="Arial" w:eastAsia="Times New Roman" w:hAnsi="Arial" w:cs="Times New Roman"/>
          <w:color w:val="0D0D0D"/>
          <w:sz w:val="30"/>
          <w:szCs w:val="30"/>
        </w:rPr>
        <w:lastRenderedPageBreak/>
        <w:t xml:space="preserve">2 </w:t>
      </w:r>
      <w:r w:rsidR="009A7415">
        <w:rPr>
          <w:rFonts w:ascii="Arial" w:eastAsia="Times New Roman" w:hAnsi="Arial" w:cs="Arial"/>
          <w:color w:val="0D0D0D"/>
          <w:sz w:val="30"/>
          <w:szCs w:val="30"/>
        </w:rPr>
        <w:t>Современное состояние</w:t>
      </w:r>
      <w:r w:rsidRPr="00280444">
        <w:rPr>
          <w:rFonts w:ascii="Arial" w:eastAsia="Times New Roman" w:hAnsi="Arial" w:cs="Arial"/>
          <w:color w:val="0D0D0D"/>
          <w:sz w:val="30"/>
          <w:szCs w:val="30"/>
        </w:rPr>
        <w:t xml:space="preserve"> исследуемой проблемы </w:t>
      </w:r>
    </w:p>
    <w:p w14:paraId="489D7F65" w14:textId="77777777" w:rsidR="009A7415" w:rsidRPr="009A7415" w:rsidRDefault="009A7415" w:rsidP="009A7415">
      <w:pPr>
        <w:widowControl w:val="0"/>
        <w:spacing w:after="0" w:line="360" w:lineRule="auto"/>
        <w:ind w:firstLine="709"/>
        <w:jc w:val="both"/>
        <w:rPr>
          <w:rFonts w:ascii="Times New Roman" w:hAnsi="Times New Roman" w:cs="Times New Roman"/>
          <w:sz w:val="28"/>
          <w:szCs w:val="28"/>
        </w:rPr>
      </w:pPr>
      <w:r w:rsidRPr="009A7415">
        <w:rPr>
          <w:rFonts w:ascii="Times New Roman" w:hAnsi="Times New Roman" w:cs="Times New Roman"/>
          <w:sz w:val="28"/>
          <w:szCs w:val="28"/>
        </w:rPr>
        <w:t>В настоящее время все большее число российских предприятий большое внимание уделяет вопросу обеспечения экономической безопасности своей деятельности. От устойчивости уровня развития экономической безопасности предприятий зависит стабильность развития всего национального хозяйства. </w:t>
      </w:r>
    </w:p>
    <w:p w14:paraId="5D2D254C" w14:textId="36CC4509" w:rsidR="009A7415" w:rsidRPr="009A7415" w:rsidRDefault="009A7415" w:rsidP="009A7415">
      <w:pPr>
        <w:widowControl w:val="0"/>
        <w:spacing w:after="0" w:line="360" w:lineRule="auto"/>
        <w:ind w:firstLine="709"/>
        <w:jc w:val="both"/>
        <w:rPr>
          <w:rFonts w:ascii="Times New Roman" w:hAnsi="Times New Roman" w:cs="Times New Roman"/>
          <w:sz w:val="28"/>
          <w:szCs w:val="28"/>
        </w:rPr>
      </w:pPr>
      <w:r w:rsidRPr="009A7415">
        <w:rPr>
          <w:rFonts w:ascii="Times New Roman" w:hAnsi="Times New Roman" w:cs="Times New Roman"/>
          <w:sz w:val="28"/>
          <w:szCs w:val="28"/>
        </w:rPr>
        <w:t>Само определение «экономической безопасности» образовалось на стыке двух научных областей – экономики и политологии. Вероятнее всего, именно по этой причине до настоящего времени нет четкого определения данного термина. Вопрос, касающийся толкования понятия «экономическая безопасность» остается на данный момент времени дискуссионным</w:t>
      </w:r>
      <w:r w:rsidR="00DA3701">
        <w:rPr>
          <w:rFonts w:ascii="Times New Roman" w:hAnsi="Times New Roman" w:cs="Times New Roman"/>
          <w:sz w:val="28"/>
          <w:szCs w:val="28"/>
        </w:rPr>
        <w:t xml:space="preserve"> </w:t>
      </w:r>
      <w:r w:rsidR="00DA3701" w:rsidRPr="001F3E05">
        <w:rPr>
          <w:rFonts w:ascii="Times New Roman" w:hAnsi="Times New Roman"/>
          <w:color w:val="0D0D0D" w:themeColor="text1" w:themeTint="F2"/>
          <w:sz w:val="28"/>
          <w:szCs w:val="28"/>
        </w:rPr>
        <w:t>[</w:t>
      </w:r>
      <w:r w:rsidR="00DA3701">
        <w:rPr>
          <w:rFonts w:ascii="Times New Roman" w:hAnsi="Times New Roman"/>
          <w:color w:val="0D0D0D" w:themeColor="text1" w:themeTint="F2"/>
          <w:sz w:val="28"/>
          <w:szCs w:val="28"/>
        </w:rPr>
        <w:t>8</w:t>
      </w:r>
      <w:r w:rsidR="00DA3701" w:rsidRPr="001F3E05">
        <w:rPr>
          <w:rFonts w:ascii="Times New Roman" w:hAnsi="Times New Roman"/>
          <w:color w:val="0D0D0D" w:themeColor="text1" w:themeTint="F2"/>
          <w:sz w:val="28"/>
          <w:szCs w:val="28"/>
        </w:rPr>
        <w:t>]</w:t>
      </w:r>
      <w:r w:rsidRPr="009A7415">
        <w:rPr>
          <w:rFonts w:ascii="Times New Roman" w:hAnsi="Times New Roman" w:cs="Times New Roman"/>
          <w:sz w:val="28"/>
          <w:szCs w:val="28"/>
        </w:rPr>
        <w:t xml:space="preserve">. </w:t>
      </w:r>
    </w:p>
    <w:p w14:paraId="282F903D" w14:textId="43A38622" w:rsidR="009A7415" w:rsidRPr="009A7415" w:rsidRDefault="009A7415" w:rsidP="009A7415">
      <w:pPr>
        <w:widowControl w:val="0"/>
        <w:spacing w:after="0" w:line="360" w:lineRule="auto"/>
        <w:ind w:firstLine="709"/>
        <w:jc w:val="both"/>
        <w:rPr>
          <w:rFonts w:ascii="Times New Roman" w:hAnsi="Times New Roman" w:cs="Times New Roman"/>
          <w:sz w:val="28"/>
          <w:szCs w:val="28"/>
        </w:rPr>
      </w:pPr>
      <w:r w:rsidRPr="009A7415">
        <w:rPr>
          <w:rFonts w:ascii="Times New Roman" w:hAnsi="Times New Roman" w:cs="Times New Roman"/>
          <w:sz w:val="28"/>
          <w:szCs w:val="28"/>
        </w:rPr>
        <w:t xml:space="preserve">В целом экономическую безопасность принято рассматривать в системе национальной безопасности. Поэтому, по мнению </w:t>
      </w:r>
      <w:r w:rsidR="008C4589">
        <w:rPr>
          <w:rFonts w:ascii="Times New Roman" w:hAnsi="Times New Roman" w:cs="Times New Roman"/>
          <w:color w:val="0D0D0D" w:themeColor="text1" w:themeTint="F2"/>
          <w:sz w:val="28"/>
          <w:szCs w:val="28"/>
        </w:rPr>
        <w:t>А.П. Соколова и И.Г. Борок</w:t>
      </w:r>
      <w:r w:rsidRPr="009A7415">
        <w:rPr>
          <w:rFonts w:ascii="Times New Roman" w:hAnsi="Times New Roman" w:cs="Times New Roman"/>
          <w:sz w:val="28"/>
          <w:szCs w:val="28"/>
        </w:rPr>
        <w:t>: «безопасность – это такое состояние национальной экономики, которое характеризуется ее устойчивостью, «иммунитетом» к воздействию внутренних и внешних факторов, нарушающих нормальное функционирование процесса общественного воспроизводства, подрывающих достигнутый уровень жизни населения и тем самым вызывающих повышенную социальную напряженность в обществе, а также угрозу самому существованию государства» [</w:t>
      </w:r>
      <w:r w:rsidR="00DA3701">
        <w:rPr>
          <w:rFonts w:ascii="Times New Roman" w:hAnsi="Times New Roman" w:cs="Times New Roman"/>
          <w:sz w:val="28"/>
          <w:szCs w:val="28"/>
        </w:rPr>
        <w:t>9</w:t>
      </w:r>
      <w:r w:rsidRPr="009A7415">
        <w:rPr>
          <w:rFonts w:ascii="Times New Roman" w:hAnsi="Times New Roman" w:cs="Times New Roman"/>
          <w:sz w:val="28"/>
          <w:szCs w:val="28"/>
        </w:rPr>
        <w:t xml:space="preserve">]. </w:t>
      </w:r>
    </w:p>
    <w:p w14:paraId="4D3B8C24" w14:textId="541CE629" w:rsidR="009A7415" w:rsidRPr="009A7415" w:rsidRDefault="009A7415" w:rsidP="009A7415">
      <w:pPr>
        <w:widowControl w:val="0"/>
        <w:spacing w:after="0" w:line="360" w:lineRule="auto"/>
        <w:ind w:firstLine="709"/>
        <w:jc w:val="both"/>
        <w:textAlignment w:val="top"/>
        <w:rPr>
          <w:rFonts w:ascii="Times New Roman" w:hAnsi="Times New Roman" w:cs="Times New Roman"/>
          <w:color w:val="000000"/>
          <w:sz w:val="28"/>
          <w:szCs w:val="28"/>
        </w:rPr>
      </w:pPr>
      <w:r w:rsidRPr="009A7415">
        <w:rPr>
          <w:rFonts w:ascii="Times New Roman" w:hAnsi="Times New Roman" w:cs="Times New Roman"/>
          <w:color w:val="000000"/>
          <w:sz w:val="28"/>
          <w:szCs w:val="28"/>
        </w:rPr>
        <w:t xml:space="preserve">Экономическая безопасность предприятия является чрезвычайно ёмким понятием. Проведём анализ некоторых из существующих научных определений экономической безопасности предприятия. Согласно мнению </w:t>
      </w:r>
      <w:r w:rsidR="008C4589">
        <w:rPr>
          <w:rFonts w:ascii="Times New Roman" w:hAnsi="Times New Roman" w:cs="Times New Roman"/>
          <w:color w:val="0D0D0D" w:themeColor="text1" w:themeTint="F2"/>
          <w:sz w:val="28"/>
          <w:szCs w:val="28"/>
        </w:rPr>
        <w:t xml:space="preserve">Е.Н. </w:t>
      </w:r>
      <w:proofErr w:type="spellStart"/>
      <w:r w:rsidR="008C4589">
        <w:rPr>
          <w:rFonts w:ascii="Times New Roman" w:hAnsi="Times New Roman" w:cs="Times New Roman"/>
          <w:color w:val="0D0D0D" w:themeColor="text1" w:themeTint="F2"/>
          <w:sz w:val="28"/>
          <w:szCs w:val="28"/>
        </w:rPr>
        <w:t>Зименковой</w:t>
      </w:r>
      <w:proofErr w:type="spellEnd"/>
      <w:r w:rsidRPr="009A7415">
        <w:rPr>
          <w:rFonts w:ascii="Times New Roman" w:hAnsi="Times New Roman" w:cs="Times New Roman"/>
          <w:color w:val="000000"/>
          <w:sz w:val="28"/>
          <w:szCs w:val="28"/>
        </w:rPr>
        <w:t>, «экономической безопасностью предприятия является такое состояние предприятия, при котором наиболее эффективно используются его ресурсы с целью предотвращения различных угроз для обеспечения стабильной работы предприятия в настоящем и в будущем»</w:t>
      </w:r>
      <w:r w:rsidRPr="009A7415">
        <w:rPr>
          <w:rFonts w:ascii="Times New Roman" w:hAnsi="Times New Roman" w:cs="Times New Roman"/>
          <w:sz w:val="28"/>
          <w:szCs w:val="28"/>
        </w:rPr>
        <w:t xml:space="preserve"> [</w:t>
      </w:r>
      <w:r w:rsidR="00DA3701">
        <w:rPr>
          <w:rFonts w:ascii="Times New Roman" w:hAnsi="Times New Roman" w:cs="Times New Roman"/>
          <w:sz w:val="28"/>
          <w:szCs w:val="28"/>
        </w:rPr>
        <w:t>1</w:t>
      </w:r>
      <w:r w:rsidRPr="009A7415">
        <w:rPr>
          <w:rFonts w:ascii="Times New Roman" w:hAnsi="Times New Roman" w:cs="Times New Roman"/>
          <w:sz w:val="28"/>
          <w:szCs w:val="28"/>
        </w:rPr>
        <w:t>0].</w:t>
      </w:r>
      <w:r w:rsidRPr="009A7415">
        <w:rPr>
          <w:rFonts w:ascii="Times New Roman" w:hAnsi="Times New Roman" w:cs="Times New Roman"/>
          <w:color w:val="000000"/>
          <w:sz w:val="28"/>
          <w:szCs w:val="28"/>
        </w:rPr>
        <w:t> </w:t>
      </w:r>
    </w:p>
    <w:p w14:paraId="007C25B6" w14:textId="51E2DA21" w:rsidR="009A7415" w:rsidRPr="009A7415" w:rsidRDefault="008C4589" w:rsidP="009A7415">
      <w:pPr>
        <w:widowControl w:val="0"/>
        <w:spacing w:after="0" w:line="360" w:lineRule="auto"/>
        <w:ind w:firstLine="709"/>
        <w:jc w:val="both"/>
        <w:textAlignment w:val="top"/>
        <w:rPr>
          <w:rFonts w:ascii="Times New Roman" w:hAnsi="Times New Roman" w:cs="Times New Roman"/>
          <w:color w:val="000000"/>
          <w:sz w:val="28"/>
          <w:szCs w:val="28"/>
        </w:rPr>
      </w:pPr>
      <w:r>
        <w:rPr>
          <w:rFonts w:ascii="Times New Roman" w:hAnsi="Times New Roman" w:cs="Times New Roman"/>
          <w:color w:val="0D0D0D" w:themeColor="text1" w:themeTint="F2"/>
          <w:sz w:val="28"/>
          <w:szCs w:val="28"/>
        </w:rPr>
        <w:t xml:space="preserve">О.К. Зотов раскрывает </w:t>
      </w:r>
      <w:r w:rsidR="009A7415" w:rsidRPr="009A7415">
        <w:rPr>
          <w:rFonts w:ascii="Times New Roman" w:hAnsi="Times New Roman" w:cs="Times New Roman"/>
          <w:color w:val="000000"/>
          <w:sz w:val="28"/>
          <w:szCs w:val="28"/>
        </w:rPr>
        <w:t>экономическ</w:t>
      </w:r>
      <w:r>
        <w:rPr>
          <w:rFonts w:ascii="Times New Roman" w:hAnsi="Times New Roman" w:cs="Times New Roman"/>
          <w:color w:val="000000"/>
          <w:sz w:val="28"/>
          <w:szCs w:val="28"/>
        </w:rPr>
        <w:t>ую</w:t>
      </w:r>
      <w:r w:rsidR="009A7415" w:rsidRPr="009A7415">
        <w:rPr>
          <w:rFonts w:ascii="Times New Roman" w:hAnsi="Times New Roman" w:cs="Times New Roman"/>
          <w:color w:val="000000"/>
          <w:sz w:val="28"/>
          <w:szCs w:val="28"/>
        </w:rPr>
        <w:t xml:space="preserve"> безопасность предприятия как такое состояние данного хозяйственного субъекта, при котором жизненно важные компоненты деятельности и структуры предприятия обладают высокой степенью защищенности от нежелательных изменений»</w:t>
      </w:r>
      <w:r w:rsidR="009A7415" w:rsidRPr="009A7415">
        <w:rPr>
          <w:rFonts w:ascii="Times New Roman" w:hAnsi="Times New Roman" w:cs="Times New Roman"/>
          <w:sz w:val="28"/>
          <w:szCs w:val="28"/>
        </w:rPr>
        <w:t xml:space="preserve"> [</w:t>
      </w:r>
      <w:r w:rsidR="00DA3701">
        <w:rPr>
          <w:rFonts w:ascii="Times New Roman" w:hAnsi="Times New Roman" w:cs="Times New Roman"/>
          <w:sz w:val="28"/>
          <w:szCs w:val="28"/>
        </w:rPr>
        <w:t>11</w:t>
      </w:r>
      <w:r w:rsidR="009A7415" w:rsidRPr="009A7415">
        <w:rPr>
          <w:rFonts w:ascii="Times New Roman" w:hAnsi="Times New Roman" w:cs="Times New Roman"/>
          <w:sz w:val="28"/>
          <w:szCs w:val="28"/>
        </w:rPr>
        <w:t>]</w:t>
      </w:r>
      <w:r w:rsidR="009A7415" w:rsidRPr="009A7415">
        <w:rPr>
          <w:rFonts w:ascii="Times New Roman" w:hAnsi="Times New Roman" w:cs="Times New Roman"/>
          <w:color w:val="000000"/>
          <w:sz w:val="28"/>
          <w:szCs w:val="28"/>
        </w:rPr>
        <w:t>.</w:t>
      </w:r>
    </w:p>
    <w:p w14:paraId="35BF686C" w14:textId="3BD5E777" w:rsidR="009A7415" w:rsidRPr="009A7415" w:rsidRDefault="008C4589" w:rsidP="009A7415">
      <w:pPr>
        <w:widowControl w:val="0"/>
        <w:spacing w:after="0" w:line="360" w:lineRule="auto"/>
        <w:ind w:firstLine="709"/>
        <w:jc w:val="both"/>
        <w:textAlignment w:val="top"/>
        <w:rPr>
          <w:rFonts w:ascii="Times New Roman" w:hAnsi="Times New Roman" w:cs="Times New Roman"/>
          <w:color w:val="000000"/>
          <w:sz w:val="28"/>
          <w:szCs w:val="28"/>
        </w:rPr>
      </w:pPr>
      <w:r>
        <w:rPr>
          <w:rFonts w:ascii="Times New Roman" w:hAnsi="Times New Roman" w:cs="Times New Roman"/>
          <w:color w:val="0D0D0D" w:themeColor="text1" w:themeTint="F2"/>
          <w:sz w:val="28"/>
          <w:szCs w:val="28"/>
        </w:rPr>
        <w:t xml:space="preserve">Е.В. Левкиной и Д.П. Слепченко </w:t>
      </w:r>
      <w:r w:rsidR="009A7415" w:rsidRPr="009A7415">
        <w:rPr>
          <w:rFonts w:ascii="Times New Roman" w:hAnsi="Times New Roman" w:cs="Times New Roman"/>
          <w:color w:val="000000"/>
          <w:sz w:val="28"/>
          <w:szCs w:val="28"/>
        </w:rPr>
        <w:t xml:space="preserve">предложено следующее определение </w:t>
      </w:r>
      <w:r w:rsidR="009A7415" w:rsidRPr="009A7415">
        <w:rPr>
          <w:rFonts w:ascii="Times New Roman" w:hAnsi="Times New Roman" w:cs="Times New Roman"/>
          <w:color w:val="000000"/>
          <w:sz w:val="28"/>
          <w:szCs w:val="28"/>
        </w:rPr>
        <w:lastRenderedPageBreak/>
        <w:t xml:space="preserve">экономической безопасности предприятия - это состояние предприятия, при котором обеспечивается его финансовое равновесие, стабильность функционирования и регулярное извлечение прибыли, возможность выполнения поставленных задач и целей, способность к дальнейшему совершенствованию и развитию </w:t>
      </w:r>
      <w:r w:rsidR="009A7415" w:rsidRPr="009A7415">
        <w:rPr>
          <w:rFonts w:ascii="Times New Roman" w:hAnsi="Times New Roman" w:cs="Times New Roman"/>
          <w:sz w:val="28"/>
          <w:szCs w:val="28"/>
        </w:rPr>
        <w:t>[</w:t>
      </w:r>
      <w:r w:rsidR="00D6199F">
        <w:rPr>
          <w:rFonts w:ascii="Times New Roman" w:hAnsi="Times New Roman" w:cs="Times New Roman"/>
          <w:sz w:val="28"/>
          <w:szCs w:val="28"/>
        </w:rPr>
        <w:t>12</w:t>
      </w:r>
      <w:r w:rsidR="009A7415" w:rsidRPr="009A7415">
        <w:rPr>
          <w:rFonts w:ascii="Times New Roman" w:hAnsi="Times New Roman" w:cs="Times New Roman"/>
          <w:sz w:val="28"/>
          <w:szCs w:val="28"/>
        </w:rPr>
        <w:t>]</w:t>
      </w:r>
      <w:r w:rsidR="009A7415" w:rsidRPr="009A7415">
        <w:rPr>
          <w:rFonts w:ascii="Times New Roman" w:hAnsi="Times New Roman" w:cs="Times New Roman"/>
          <w:color w:val="000000"/>
          <w:sz w:val="28"/>
          <w:szCs w:val="28"/>
        </w:rPr>
        <w:t>.</w:t>
      </w:r>
    </w:p>
    <w:p w14:paraId="5C3F82DA" w14:textId="63DF726E" w:rsidR="009A7415" w:rsidRPr="009A7415" w:rsidRDefault="009A7415" w:rsidP="009A7415">
      <w:pPr>
        <w:widowControl w:val="0"/>
        <w:spacing w:after="0" w:line="360" w:lineRule="auto"/>
        <w:ind w:firstLine="709"/>
        <w:jc w:val="both"/>
        <w:textAlignment w:val="top"/>
        <w:rPr>
          <w:rFonts w:ascii="Times New Roman" w:hAnsi="Times New Roman" w:cs="Times New Roman"/>
          <w:color w:val="000000"/>
          <w:sz w:val="28"/>
          <w:szCs w:val="28"/>
        </w:rPr>
      </w:pPr>
      <w:r w:rsidRPr="009A7415">
        <w:rPr>
          <w:rFonts w:ascii="Times New Roman" w:hAnsi="Times New Roman" w:cs="Times New Roman"/>
          <w:color w:val="000000"/>
          <w:sz w:val="28"/>
          <w:szCs w:val="28"/>
        </w:rPr>
        <w:t xml:space="preserve">В научной литературе можно встретить и другие, очень близкие к приведенным выше определения экономической безопасности предприятия. </w:t>
      </w:r>
    </w:p>
    <w:p w14:paraId="0B8BC6E8" w14:textId="18604583" w:rsidR="009A7415" w:rsidRPr="009A7415" w:rsidRDefault="008C4589" w:rsidP="009A7415">
      <w:pPr>
        <w:widowControl w:val="0"/>
        <w:spacing w:after="0" w:line="360" w:lineRule="auto"/>
        <w:ind w:firstLine="709"/>
        <w:jc w:val="both"/>
        <w:textAlignment w:val="top"/>
        <w:rPr>
          <w:rFonts w:ascii="Times New Roman" w:hAnsi="Times New Roman" w:cs="Times New Roman"/>
          <w:color w:val="000000"/>
          <w:sz w:val="28"/>
          <w:szCs w:val="28"/>
        </w:rPr>
      </w:pPr>
      <w:r w:rsidRPr="00D27EC3">
        <w:rPr>
          <w:rFonts w:ascii="Times New Roman" w:hAnsi="Times New Roman" w:cs="Times New Roman"/>
          <w:color w:val="0D0D0D" w:themeColor="text1" w:themeTint="F2"/>
          <w:sz w:val="28"/>
          <w:szCs w:val="28"/>
          <w:shd w:val="clear" w:color="auto" w:fill="FFFFFF"/>
        </w:rPr>
        <w:t>С</w:t>
      </w:r>
      <w:r>
        <w:rPr>
          <w:rFonts w:ascii="Times New Roman" w:hAnsi="Times New Roman" w:cs="Times New Roman"/>
          <w:color w:val="0D0D0D" w:themeColor="text1" w:themeTint="F2"/>
          <w:sz w:val="28"/>
          <w:szCs w:val="28"/>
          <w:shd w:val="clear" w:color="auto" w:fill="FFFFFF"/>
        </w:rPr>
        <w:t>.</w:t>
      </w:r>
      <w:r w:rsidRPr="00D27EC3">
        <w:rPr>
          <w:rFonts w:ascii="Times New Roman" w:hAnsi="Times New Roman" w:cs="Times New Roman"/>
          <w:color w:val="0D0D0D" w:themeColor="text1" w:themeTint="F2"/>
          <w:sz w:val="28"/>
          <w:szCs w:val="28"/>
          <w:shd w:val="clear" w:color="auto" w:fill="FFFFFF"/>
        </w:rPr>
        <w:t>Б. Жабина</w:t>
      </w:r>
      <w:r w:rsidRPr="009A7415">
        <w:rPr>
          <w:rFonts w:ascii="Times New Roman" w:hAnsi="Times New Roman" w:cs="Times New Roman"/>
          <w:color w:val="000000"/>
          <w:sz w:val="28"/>
          <w:szCs w:val="28"/>
        </w:rPr>
        <w:t xml:space="preserve"> </w:t>
      </w:r>
      <w:r w:rsidR="009A7415" w:rsidRPr="009A7415">
        <w:rPr>
          <w:rFonts w:ascii="Times New Roman" w:hAnsi="Times New Roman" w:cs="Times New Roman"/>
          <w:color w:val="000000"/>
          <w:sz w:val="28"/>
          <w:szCs w:val="28"/>
        </w:rPr>
        <w:t>счита</w:t>
      </w:r>
      <w:r>
        <w:rPr>
          <w:rFonts w:ascii="Times New Roman" w:hAnsi="Times New Roman" w:cs="Times New Roman"/>
          <w:color w:val="000000"/>
          <w:sz w:val="28"/>
          <w:szCs w:val="28"/>
        </w:rPr>
        <w:t>е</w:t>
      </w:r>
      <w:r w:rsidR="009A7415" w:rsidRPr="009A7415">
        <w:rPr>
          <w:rFonts w:ascii="Times New Roman" w:hAnsi="Times New Roman" w:cs="Times New Roman"/>
          <w:color w:val="000000"/>
          <w:sz w:val="28"/>
          <w:szCs w:val="28"/>
        </w:rPr>
        <w:t>т, что экономическая безопасность предприятий</w:t>
      </w:r>
      <w:r w:rsidR="00AF65A3">
        <w:rPr>
          <w:rFonts w:ascii="Times New Roman" w:hAnsi="Times New Roman" w:cs="Times New Roman"/>
          <w:color w:val="000000"/>
          <w:sz w:val="28"/>
          <w:szCs w:val="28"/>
        </w:rPr>
        <w:t xml:space="preserve"> общественного питания</w:t>
      </w:r>
      <w:r w:rsidR="009A7415" w:rsidRPr="009A7415">
        <w:rPr>
          <w:rFonts w:ascii="Times New Roman" w:hAnsi="Times New Roman" w:cs="Times New Roman"/>
          <w:color w:val="000000"/>
          <w:sz w:val="28"/>
          <w:szCs w:val="28"/>
        </w:rPr>
        <w:t xml:space="preserve"> является одним из аспектов характеристики предприятий, который показывает уровень их защищенности от различных внутренних и внешних угроз </w:t>
      </w:r>
      <w:r w:rsidR="009A7415" w:rsidRPr="009A7415">
        <w:rPr>
          <w:rFonts w:ascii="Times New Roman" w:hAnsi="Times New Roman" w:cs="Times New Roman"/>
          <w:sz w:val="28"/>
          <w:szCs w:val="28"/>
        </w:rPr>
        <w:t>[</w:t>
      </w:r>
      <w:r w:rsidR="00D6199F">
        <w:rPr>
          <w:rFonts w:ascii="Times New Roman" w:hAnsi="Times New Roman" w:cs="Times New Roman"/>
          <w:sz w:val="28"/>
          <w:szCs w:val="28"/>
        </w:rPr>
        <w:t>13</w:t>
      </w:r>
      <w:r w:rsidR="009A7415" w:rsidRPr="009A7415">
        <w:rPr>
          <w:rFonts w:ascii="Times New Roman" w:hAnsi="Times New Roman" w:cs="Times New Roman"/>
          <w:sz w:val="28"/>
          <w:szCs w:val="28"/>
        </w:rPr>
        <w:t>]</w:t>
      </w:r>
      <w:r w:rsidR="009A7415" w:rsidRPr="009A7415">
        <w:rPr>
          <w:rFonts w:ascii="Times New Roman" w:hAnsi="Times New Roman" w:cs="Times New Roman"/>
          <w:color w:val="000000"/>
          <w:sz w:val="28"/>
          <w:szCs w:val="28"/>
        </w:rPr>
        <w:t>.</w:t>
      </w:r>
    </w:p>
    <w:p w14:paraId="77DEE410" w14:textId="77410F40" w:rsidR="009A7415" w:rsidRPr="009A7415" w:rsidRDefault="009A7415" w:rsidP="009A7415">
      <w:pPr>
        <w:widowControl w:val="0"/>
        <w:spacing w:after="0" w:line="360" w:lineRule="auto"/>
        <w:ind w:firstLine="709"/>
        <w:jc w:val="both"/>
        <w:textAlignment w:val="top"/>
        <w:rPr>
          <w:rFonts w:ascii="Times New Roman" w:hAnsi="Times New Roman" w:cs="Times New Roman"/>
          <w:color w:val="000000"/>
          <w:sz w:val="28"/>
          <w:szCs w:val="28"/>
        </w:rPr>
      </w:pPr>
      <w:r w:rsidRPr="009A7415">
        <w:rPr>
          <w:rFonts w:ascii="Times New Roman" w:hAnsi="Times New Roman" w:cs="Times New Roman"/>
          <w:color w:val="000000"/>
          <w:sz w:val="28"/>
          <w:szCs w:val="28"/>
        </w:rPr>
        <w:t xml:space="preserve">По мнению </w:t>
      </w:r>
      <w:r w:rsidR="006D046C" w:rsidRPr="00D27EC3">
        <w:rPr>
          <w:rFonts w:ascii="Times New Roman" w:hAnsi="Times New Roman" w:cs="Times New Roman"/>
          <w:color w:val="0D0D0D" w:themeColor="text1" w:themeTint="F2"/>
          <w:sz w:val="28"/>
          <w:szCs w:val="28"/>
          <w:shd w:val="clear" w:color="auto" w:fill="FFFFFF"/>
        </w:rPr>
        <w:t>Е</w:t>
      </w:r>
      <w:r w:rsidR="006D046C">
        <w:rPr>
          <w:rFonts w:ascii="Times New Roman" w:hAnsi="Times New Roman" w:cs="Times New Roman"/>
          <w:color w:val="0D0D0D" w:themeColor="text1" w:themeTint="F2"/>
          <w:sz w:val="28"/>
          <w:szCs w:val="28"/>
          <w:shd w:val="clear" w:color="auto" w:fill="FFFFFF"/>
        </w:rPr>
        <w:t>.</w:t>
      </w:r>
      <w:r w:rsidR="006D046C" w:rsidRPr="00D27EC3">
        <w:rPr>
          <w:rFonts w:ascii="Times New Roman" w:hAnsi="Times New Roman" w:cs="Times New Roman"/>
          <w:color w:val="0D0D0D" w:themeColor="text1" w:themeTint="F2"/>
          <w:sz w:val="28"/>
          <w:szCs w:val="28"/>
          <w:shd w:val="clear" w:color="auto" w:fill="FFFFFF"/>
        </w:rPr>
        <w:t>И. Кузнецов</w:t>
      </w:r>
      <w:r w:rsidR="006D046C">
        <w:rPr>
          <w:rFonts w:ascii="Times New Roman" w:hAnsi="Times New Roman" w:cs="Times New Roman"/>
          <w:color w:val="0D0D0D" w:themeColor="text1" w:themeTint="F2"/>
          <w:sz w:val="28"/>
          <w:szCs w:val="28"/>
          <w:shd w:val="clear" w:color="auto" w:fill="FFFFFF"/>
        </w:rPr>
        <w:t>ой</w:t>
      </w:r>
      <w:r w:rsidRPr="009A7415">
        <w:rPr>
          <w:rFonts w:ascii="Times New Roman" w:hAnsi="Times New Roman" w:cs="Times New Roman"/>
          <w:color w:val="000000"/>
          <w:sz w:val="28"/>
          <w:szCs w:val="28"/>
        </w:rPr>
        <w:t xml:space="preserve">, под экономической безопасностью следует понимать определенное состояние объекта в системе его связей с точки зрения его способности к выживанию и совершенствованию в условиях различных внутренних и внешних угроз, а также действия трудно прогнозируемых и непредсказуемых факторов </w:t>
      </w:r>
      <w:r w:rsidRPr="009A7415">
        <w:rPr>
          <w:rFonts w:ascii="Times New Roman" w:hAnsi="Times New Roman" w:cs="Times New Roman"/>
          <w:sz w:val="28"/>
          <w:szCs w:val="28"/>
        </w:rPr>
        <w:t>[</w:t>
      </w:r>
      <w:r w:rsidR="00D6199F">
        <w:rPr>
          <w:rFonts w:ascii="Times New Roman" w:hAnsi="Times New Roman" w:cs="Times New Roman"/>
          <w:sz w:val="28"/>
          <w:szCs w:val="28"/>
        </w:rPr>
        <w:t>14</w:t>
      </w:r>
      <w:r w:rsidRPr="009A7415">
        <w:rPr>
          <w:rFonts w:ascii="Times New Roman" w:hAnsi="Times New Roman" w:cs="Times New Roman"/>
          <w:sz w:val="28"/>
          <w:szCs w:val="28"/>
        </w:rPr>
        <w:t>]</w:t>
      </w:r>
      <w:r w:rsidRPr="009A7415">
        <w:rPr>
          <w:rFonts w:ascii="Times New Roman" w:hAnsi="Times New Roman" w:cs="Times New Roman"/>
          <w:color w:val="000000"/>
          <w:sz w:val="28"/>
          <w:szCs w:val="28"/>
        </w:rPr>
        <w:t>.</w:t>
      </w:r>
    </w:p>
    <w:p w14:paraId="3CE039CB" w14:textId="70432788" w:rsidR="009A7415" w:rsidRPr="009A7415" w:rsidRDefault="006D046C" w:rsidP="009A7415">
      <w:pPr>
        <w:widowControl w:val="0"/>
        <w:spacing w:after="0" w:line="360" w:lineRule="auto"/>
        <w:ind w:firstLine="709"/>
        <w:jc w:val="both"/>
        <w:textAlignment w:val="top"/>
        <w:rPr>
          <w:rFonts w:ascii="Times New Roman" w:hAnsi="Times New Roman" w:cs="Times New Roman"/>
          <w:color w:val="000000"/>
          <w:sz w:val="28"/>
          <w:szCs w:val="28"/>
        </w:rPr>
      </w:pPr>
      <w:r w:rsidRPr="00D27EC3">
        <w:rPr>
          <w:rFonts w:ascii="Times New Roman" w:hAnsi="Times New Roman" w:cs="Times New Roman"/>
          <w:color w:val="0D0D0D" w:themeColor="text1" w:themeTint="F2"/>
          <w:sz w:val="28"/>
          <w:szCs w:val="28"/>
        </w:rPr>
        <w:t>Д</w:t>
      </w:r>
      <w:r>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В. </w:t>
      </w:r>
      <w:proofErr w:type="spellStart"/>
      <w:r w:rsidRPr="00D27EC3">
        <w:rPr>
          <w:rFonts w:ascii="Times New Roman" w:hAnsi="Times New Roman" w:cs="Times New Roman"/>
          <w:color w:val="0D0D0D" w:themeColor="text1" w:themeTint="F2"/>
          <w:sz w:val="28"/>
          <w:szCs w:val="28"/>
        </w:rPr>
        <w:t>Редников</w:t>
      </w:r>
      <w:proofErr w:type="spellEnd"/>
      <w:r w:rsidRPr="00D27EC3">
        <w:rPr>
          <w:rFonts w:ascii="Times New Roman" w:hAnsi="Times New Roman" w:cs="Times New Roman"/>
          <w:color w:val="0D0D0D" w:themeColor="text1" w:themeTint="F2"/>
          <w:sz w:val="28"/>
          <w:szCs w:val="28"/>
        </w:rPr>
        <w:t xml:space="preserve"> </w:t>
      </w:r>
      <w:r w:rsidR="009A7415" w:rsidRPr="009A7415">
        <w:rPr>
          <w:rFonts w:ascii="Times New Roman" w:hAnsi="Times New Roman" w:cs="Times New Roman"/>
          <w:color w:val="000000"/>
          <w:sz w:val="28"/>
          <w:szCs w:val="28"/>
        </w:rPr>
        <w:t>счита</w:t>
      </w:r>
      <w:r>
        <w:rPr>
          <w:rFonts w:ascii="Times New Roman" w:hAnsi="Times New Roman" w:cs="Times New Roman"/>
          <w:color w:val="000000"/>
          <w:sz w:val="28"/>
          <w:szCs w:val="28"/>
        </w:rPr>
        <w:t>е</w:t>
      </w:r>
      <w:r w:rsidR="009A7415" w:rsidRPr="009A7415">
        <w:rPr>
          <w:rFonts w:ascii="Times New Roman" w:hAnsi="Times New Roman" w:cs="Times New Roman"/>
          <w:color w:val="000000"/>
          <w:sz w:val="28"/>
          <w:szCs w:val="28"/>
        </w:rPr>
        <w:t xml:space="preserve">т, что </w:t>
      </w:r>
      <w:r w:rsidR="00405648">
        <w:rPr>
          <w:rFonts w:ascii="Times New Roman" w:hAnsi="Times New Roman" w:cs="Times New Roman"/>
          <w:color w:val="000000"/>
          <w:sz w:val="28"/>
          <w:szCs w:val="28"/>
        </w:rPr>
        <w:t>э</w:t>
      </w:r>
      <w:r w:rsidR="00405648" w:rsidRPr="00405648">
        <w:rPr>
          <w:rFonts w:ascii="Times New Roman" w:hAnsi="Times New Roman" w:cs="Times New Roman"/>
          <w:color w:val="000000"/>
          <w:sz w:val="28"/>
          <w:szCs w:val="28"/>
        </w:rPr>
        <w:t xml:space="preserve">кономическая безопасность общественного питания </w:t>
      </w:r>
      <w:r w:rsidR="00405648">
        <w:rPr>
          <w:rFonts w:ascii="Times New Roman" w:hAnsi="Times New Roman" w:cs="Times New Roman"/>
          <w:color w:val="000000"/>
          <w:sz w:val="28"/>
          <w:szCs w:val="28"/>
        </w:rPr>
        <w:t>-</w:t>
      </w:r>
      <w:r w:rsidR="00405648" w:rsidRPr="00405648">
        <w:rPr>
          <w:rFonts w:ascii="Times New Roman" w:hAnsi="Times New Roman" w:cs="Times New Roman"/>
          <w:color w:val="000000"/>
          <w:sz w:val="28"/>
          <w:szCs w:val="28"/>
        </w:rPr>
        <w:t xml:space="preserve"> это обеспечение стабильности и устойчивости экономических процессов в сфере общественного питания. Экономическая безопасность общественного питания включает в себя оптимизацию издержек и рациональное использование ресурсов, контроль качества услуг, анализ рынка и потребительского спроса, разработку грамотной ценовой политики и обеспечение финансовой устойчивости предприятий общественного питания. </w:t>
      </w:r>
      <w:r w:rsidR="009A7415" w:rsidRPr="009A7415">
        <w:rPr>
          <w:rFonts w:ascii="Times New Roman" w:hAnsi="Times New Roman" w:cs="Times New Roman"/>
          <w:sz w:val="28"/>
          <w:szCs w:val="28"/>
        </w:rPr>
        <w:t>[</w:t>
      </w:r>
      <w:r w:rsidR="00D6199F">
        <w:rPr>
          <w:rFonts w:ascii="Times New Roman" w:hAnsi="Times New Roman" w:cs="Times New Roman"/>
          <w:sz w:val="28"/>
          <w:szCs w:val="28"/>
        </w:rPr>
        <w:t>15</w:t>
      </w:r>
      <w:r w:rsidR="009A7415" w:rsidRPr="009A7415">
        <w:rPr>
          <w:rFonts w:ascii="Times New Roman" w:hAnsi="Times New Roman" w:cs="Times New Roman"/>
          <w:sz w:val="28"/>
          <w:szCs w:val="28"/>
        </w:rPr>
        <w:t>]</w:t>
      </w:r>
      <w:r w:rsidR="009A7415" w:rsidRPr="009A7415">
        <w:rPr>
          <w:rFonts w:ascii="Times New Roman" w:hAnsi="Times New Roman" w:cs="Times New Roman"/>
          <w:color w:val="000000"/>
          <w:sz w:val="28"/>
          <w:szCs w:val="28"/>
        </w:rPr>
        <w:t>.</w:t>
      </w:r>
    </w:p>
    <w:p w14:paraId="0115F498" w14:textId="64CFF113" w:rsidR="009A7415" w:rsidRPr="009A7415" w:rsidRDefault="00405648" w:rsidP="009A7415">
      <w:pPr>
        <w:widowControl w:val="0"/>
        <w:spacing w:after="0" w:line="360" w:lineRule="auto"/>
        <w:ind w:firstLine="709"/>
        <w:jc w:val="both"/>
        <w:textAlignment w:val="top"/>
        <w:rPr>
          <w:rFonts w:ascii="Times New Roman" w:hAnsi="Times New Roman" w:cs="Times New Roman"/>
          <w:color w:val="000000"/>
          <w:sz w:val="28"/>
          <w:szCs w:val="28"/>
        </w:rPr>
      </w:pPr>
      <w:r>
        <w:rPr>
          <w:rFonts w:ascii="Times New Roman" w:hAnsi="Times New Roman" w:cs="Times New Roman"/>
          <w:color w:val="000000"/>
          <w:sz w:val="28"/>
          <w:szCs w:val="28"/>
        </w:rPr>
        <w:t xml:space="preserve">При этом </w:t>
      </w:r>
      <w:r w:rsidR="006D046C" w:rsidRPr="00D27EC3">
        <w:rPr>
          <w:rFonts w:ascii="Times New Roman" w:hAnsi="Times New Roman" w:cs="Times New Roman"/>
          <w:color w:val="0D0D0D" w:themeColor="text1" w:themeTint="F2"/>
          <w:sz w:val="28"/>
          <w:szCs w:val="28"/>
        </w:rPr>
        <w:t xml:space="preserve">Е.А. </w:t>
      </w:r>
      <w:proofErr w:type="spellStart"/>
      <w:r w:rsidR="006D046C" w:rsidRPr="00D27EC3">
        <w:rPr>
          <w:rFonts w:ascii="Times New Roman" w:hAnsi="Times New Roman" w:cs="Times New Roman"/>
          <w:color w:val="0D0D0D" w:themeColor="text1" w:themeTint="F2"/>
          <w:sz w:val="28"/>
          <w:szCs w:val="28"/>
        </w:rPr>
        <w:t>Врагова</w:t>
      </w:r>
      <w:proofErr w:type="spellEnd"/>
      <w:r w:rsidR="006D046C" w:rsidRPr="00D27EC3">
        <w:rPr>
          <w:rFonts w:ascii="Times New Roman" w:hAnsi="Times New Roman" w:cs="Times New Roman"/>
          <w:color w:val="0D0D0D" w:themeColor="text1" w:themeTint="F2"/>
          <w:sz w:val="28"/>
          <w:szCs w:val="28"/>
        </w:rPr>
        <w:t xml:space="preserve"> </w:t>
      </w:r>
      <w:r>
        <w:rPr>
          <w:rFonts w:ascii="Times New Roman" w:hAnsi="Times New Roman" w:cs="Times New Roman"/>
          <w:color w:val="000000"/>
          <w:sz w:val="28"/>
          <w:szCs w:val="28"/>
        </w:rPr>
        <w:t>отмечает, что</w:t>
      </w:r>
      <w:r w:rsidR="009A7415" w:rsidRPr="009A7415">
        <w:rPr>
          <w:rFonts w:ascii="Times New Roman" w:hAnsi="Times New Roman" w:cs="Times New Roman"/>
          <w:color w:val="000000"/>
          <w:sz w:val="28"/>
          <w:szCs w:val="28"/>
        </w:rPr>
        <w:t xml:space="preserve"> </w:t>
      </w:r>
      <w:r>
        <w:rPr>
          <w:rFonts w:ascii="Times New Roman" w:hAnsi="Times New Roman" w:cs="Times New Roman"/>
          <w:color w:val="000000"/>
          <w:sz w:val="28"/>
          <w:szCs w:val="28"/>
        </w:rPr>
        <w:t>т</w:t>
      </w:r>
      <w:r w:rsidRPr="00405648">
        <w:rPr>
          <w:rFonts w:ascii="Times New Roman" w:hAnsi="Times New Roman" w:cs="Times New Roman"/>
          <w:color w:val="000000"/>
          <w:sz w:val="28"/>
          <w:szCs w:val="28"/>
        </w:rPr>
        <w:t>ермин «продовольственная безопасность» подразумевает под собой такое состояние, при котором пищевые продукты обеспечивают безопасность для потребления людьми и качество в ее исполнении</w:t>
      </w:r>
      <w:r w:rsidR="00DE1398">
        <w:rPr>
          <w:rFonts w:ascii="Times New Roman" w:hAnsi="Times New Roman" w:cs="Times New Roman"/>
          <w:color w:val="000000"/>
          <w:sz w:val="28"/>
          <w:szCs w:val="28"/>
        </w:rPr>
        <w:t>»</w:t>
      </w:r>
      <w:r w:rsidRPr="00405648">
        <w:rPr>
          <w:rFonts w:ascii="Times New Roman" w:hAnsi="Times New Roman" w:cs="Times New Roman"/>
          <w:color w:val="000000"/>
          <w:sz w:val="28"/>
          <w:szCs w:val="28"/>
        </w:rPr>
        <w:t xml:space="preserve"> </w:t>
      </w:r>
      <w:r w:rsidR="009A7415" w:rsidRPr="009A7415">
        <w:rPr>
          <w:rFonts w:ascii="Times New Roman" w:hAnsi="Times New Roman" w:cs="Times New Roman"/>
          <w:sz w:val="28"/>
          <w:szCs w:val="28"/>
        </w:rPr>
        <w:t>[16]</w:t>
      </w:r>
      <w:r w:rsidR="009A7415" w:rsidRPr="009A7415">
        <w:rPr>
          <w:rFonts w:ascii="Times New Roman" w:hAnsi="Times New Roman" w:cs="Times New Roman"/>
          <w:color w:val="000000"/>
          <w:sz w:val="28"/>
          <w:szCs w:val="28"/>
        </w:rPr>
        <w:t xml:space="preserve">. </w:t>
      </w:r>
    </w:p>
    <w:p w14:paraId="57FFF365" w14:textId="3B835AD4" w:rsidR="009A7415" w:rsidRPr="009A7415" w:rsidRDefault="009A7415" w:rsidP="009A7415">
      <w:pPr>
        <w:widowControl w:val="0"/>
        <w:spacing w:after="0" w:line="360" w:lineRule="auto"/>
        <w:ind w:firstLine="709"/>
        <w:jc w:val="both"/>
        <w:textAlignment w:val="top"/>
        <w:rPr>
          <w:rFonts w:ascii="Times New Roman" w:hAnsi="Times New Roman" w:cs="Times New Roman"/>
          <w:sz w:val="28"/>
          <w:szCs w:val="28"/>
        </w:rPr>
      </w:pPr>
      <w:r w:rsidRPr="009A7415">
        <w:rPr>
          <w:rFonts w:ascii="Times New Roman" w:hAnsi="Times New Roman" w:cs="Times New Roman"/>
          <w:sz w:val="28"/>
          <w:szCs w:val="28"/>
        </w:rPr>
        <w:t>По нашему мнению, под «экономической безопасностью предприятия</w:t>
      </w:r>
      <w:r w:rsidR="00405648">
        <w:rPr>
          <w:rFonts w:ascii="Times New Roman" w:hAnsi="Times New Roman" w:cs="Times New Roman"/>
          <w:sz w:val="28"/>
          <w:szCs w:val="28"/>
        </w:rPr>
        <w:t xml:space="preserve"> общественного питания</w:t>
      </w:r>
      <w:r w:rsidRPr="009A7415">
        <w:rPr>
          <w:rFonts w:ascii="Times New Roman" w:hAnsi="Times New Roman" w:cs="Times New Roman"/>
          <w:sz w:val="28"/>
          <w:szCs w:val="28"/>
        </w:rPr>
        <w:t xml:space="preserve">» необходимо понимать состояние деятельности </w:t>
      </w:r>
      <w:r w:rsidRPr="009A7415">
        <w:rPr>
          <w:rFonts w:ascii="Times New Roman" w:hAnsi="Times New Roman" w:cs="Times New Roman"/>
          <w:sz w:val="28"/>
          <w:szCs w:val="28"/>
        </w:rPr>
        <w:lastRenderedPageBreak/>
        <w:t xml:space="preserve">объекта, которое обеспечивает ему устойчивое и прогрессивное развитие, с получением большей прибыли, с помощью рациональной системы ведения учета и анализа, в нестабильных условиях влияния деструктивных факторов. </w:t>
      </w:r>
    </w:p>
    <w:p w14:paraId="0991768E" w14:textId="4645952D" w:rsidR="00405648" w:rsidRPr="009D2AE3" w:rsidRDefault="009D2AE3" w:rsidP="009D2AE3">
      <w:pPr>
        <w:widowControl w:val="0"/>
        <w:spacing w:after="0" w:line="360" w:lineRule="auto"/>
        <w:ind w:firstLine="709"/>
        <w:jc w:val="both"/>
        <w:rPr>
          <w:rFonts w:ascii="Times New Roman" w:hAnsi="Times New Roman" w:cs="Times New Roman"/>
          <w:sz w:val="28"/>
          <w:szCs w:val="28"/>
        </w:rPr>
      </w:pPr>
      <w:r w:rsidRPr="009D2AE3">
        <w:rPr>
          <w:rFonts w:ascii="Times New Roman" w:hAnsi="Times New Roman" w:cs="Times New Roman"/>
          <w:sz w:val="28"/>
          <w:szCs w:val="28"/>
        </w:rPr>
        <w:t>На экономическую безопасность организации общественного питания действуют внешние и внутренние факторы. Выявление и идентификация факторов риска, опасностей и угроз - одна из наиболее важных задач обеспечения экономической безопасности.</w:t>
      </w:r>
    </w:p>
    <w:p w14:paraId="48B8EF16" w14:textId="72012C87" w:rsidR="009D2AE3" w:rsidRPr="009D2AE3" w:rsidRDefault="009D2AE3" w:rsidP="009D2AE3">
      <w:pPr>
        <w:widowControl w:val="0"/>
        <w:suppressAutoHyphens/>
        <w:spacing w:after="0" w:line="360" w:lineRule="auto"/>
        <w:ind w:firstLine="709"/>
        <w:jc w:val="both"/>
        <w:rPr>
          <w:rFonts w:ascii="Times New Roman" w:hAnsi="Times New Roman" w:cs="Times New Roman"/>
          <w:sz w:val="28"/>
          <w:szCs w:val="28"/>
        </w:rPr>
      </w:pPr>
      <w:r w:rsidRPr="009D2AE3">
        <w:rPr>
          <w:rFonts w:ascii="Times New Roman" w:hAnsi="Times New Roman" w:cs="Times New Roman"/>
          <w:sz w:val="28"/>
          <w:szCs w:val="28"/>
        </w:rPr>
        <w:t xml:space="preserve">Возможные внешние и внутренние угрозы экономической безопасности предприятия </w:t>
      </w:r>
      <w:r>
        <w:rPr>
          <w:rFonts w:ascii="Times New Roman" w:hAnsi="Times New Roman" w:cs="Times New Roman"/>
          <w:sz w:val="28"/>
          <w:szCs w:val="28"/>
        </w:rPr>
        <w:t xml:space="preserve">общественного питания </w:t>
      </w:r>
      <w:r w:rsidRPr="009D2AE3">
        <w:rPr>
          <w:rFonts w:ascii="Times New Roman" w:hAnsi="Times New Roman" w:cs="Times New Roman"/>
          <w:sz w:val="28"/>
          <w:szCs w:val="28"/>
        </w:rPr>
        <w:t xml:space="preserve">представлены в таблице </w:t>
      </w:r>
      <w:r w:rsidR="0005708E">
        <w:rPr>
          <w:rFonts w:ascii="Times New Roman" w:hAnsi="Times New Roman" w:cs="Times New Roman"/>
          <w:sz w:val="28"/>
          <w:szCs w:val="28"/>
        </w:rPr>
        <w:t>2</w:t>
      </w:r>
      <w:r w:rsidRPr="009D2AE3">
        <w:rPr>
          <w:rFonts w:ascii="Times New Roman" w:hAnsi="Times New Roman" w:cs="Times New Roman"/>
          <w:sz w:val="28"/>
          <w:szCs w:val="28"/>
        </w:rPr>
        <w:t>.1.</w:t>
      </w:r>
    </w:p>
    <w:p w14:paraId="2CAFD14C" w14:textId="18B9E491" w:rsidR="009D2AE3" w:rsidRDefault="009D2AE3" w:rsidP="008E6C14">
      <w:pPr>
        <w:widowControl w:val="0"/>
        <w:suppressAutoHyphens/>
        <w:spacing w:before="240" w:after="0" w:line="240" w:lineRule="auto"/>
        <w:jc w:val="both"/>
        <w:rPr>
          <w:rFonts w:ascii="Times New Roman" w:hAnsi="Times New Roman" w:cs="Times New Roman"/>
          <w:sz w:val="28"/>
          <w:szCs w:val="28"/>
        </w:rPr>
      </w:pPr>
      <w:r w:rsidRPr="009D2AE3">
        <w:rPr>
          <w:rFonts w:ascii="Times New Roman" w:hAnsi="Times New Roman" w:cs="Times New Roman"/>
          <w:sz w:val="28"/>
          <w:szCs w:val="28"/>
        </w:rPr>
        <w:t xml:space="preserve">Таблица </w:t>
      </w:r>
      <w:r w:rsidR="0005708E">
        <w:rPr>
          <w:rFonts w:ascii="Times New Roman" w:hAnsi="Times New Roman" w:cs="Times New Roman"/>
          <w:sz w:val="28"/>
          <w:szCs w:val="28"/>
        </w:rPr>
        <w:t>2</w:t>
      </w:r>
      <w:r w:rsidRPr="009D2AE3">
        <w:rPr>
          <w:rFonts w:ascii="Times New Roman" w:hAnsi="Times New Roman" w:cs="Times New Roman"/>
          <w:sz w:val="28"/>
          <w:szCs w:val="28"/>
        </w:rPr>
        <w:t>.1 – Внешние и внутренние угрозы экономической безопасности</w:t>
      </w:r>
    </w:p>
    <w:p w14:paraId="79B8FD66" w14:textId="42CB4714" w:rsidR="009D2AE3" w:rsidRPr="009D2AE3" w:rsidRDefault="009D2AE3" w:rsidP="00B413E2">
      <w:pPr>
        <w:widowControl w:val="0"/>
        <w:suppressAutoHyphens/>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413E2">
        <w:rPr>
          <w:rFonts w:ascii="Times New Roman" w:hAnsi="Times New Roman" w:cs="Times New Roman"/>
          <w:sz w:val="28"/>
          <w:szCs w:val="28"/>
        </w:rPr>
        <w:t>п</w:t>
      </w:r>
      <w:r w:rsidRPr="009D2AE3">
        <w:rPr>
          <w:rFonts w:ascii="Times New Roman" w:hAnsi="Times New Roman" w:cs="Times New Roman"/>
          <w:sz w:val="28"/>
          <w:szCs w:val="28"/>
        </w:rPr>
        <w:t>редприятия</w:t>
      </w:r>
      <w:r>
        <w:rPr>
          <w:rFonts w:ascii="Times New Roman" w:hAnsi="Times New Roman" w:cs="Times New Roman"/>
          <w:sz w:val="28"/>
          <w:szCs w:val="28"/>
        </w:rPr>
        <w:t xml:space="preserve"> общественного питания</w:t>
      </w:r>
      <w:r w:rsidRPr="009D2AE3">
        <w:rPr>
          <w:rFonts w:ascii="Times New Roman" w:hAnsi="Times New Roman" w:cs="Times New Roman"/>
          <w:sz w:val="28"/>
          <w:szCs w:val="28"/>
        </w:rPr>
        <w:t xml:space="preserve"> [</w:t>
      </w:r>
      <w:r w:rsidR="00D6199F">
        <w:rPr>
          <w:rFonts w:ascii="Times New Roman" w:hAnsi="Times New Roman" w:cs="Times New Roman"/>
          <w:sz w:val="28"/>
          <w:szCs w:val="28"/>
        </w:rPr>
        <w:t>1</w:t>
      </w:r>
      <w:r w:rsidRPr="009D2AE3">
        <w:rPr>
          <w:rFonts w:ascii="Times New Roman" w:hAnsi="Times New Roman" w:cs="Times New Roman"/>
          <w:sz w:val="28"/>
          <w:szCs w:val="28"/>
        </w:rPr>
        <w:t>7]</w:t>
      </w:r>
    </w:p>
    <w:tbl>
      <w:tblPr>
        <w:tblStyle w:val="afa"/>
        <w:tblW w:w="9531" w:type="dxa"/>
        <w:tblInd w:w="108" w:type="dxa"/>
        <w:tblLook w:val="04A0" w:firstRow="1" w:lastRow="0" w:firstColumn="1" w:lastColumn="0" w:noHBand="0" w:noVBand="1"/>
      </w:tblPr>
      <w:tblGrid>
        <w:gridCol w:w="4820"/>
        <w:gridCol w:w="4711"/>
      </w:tblGrid>
      <w:tr w:rsidR="00FF23B4" w:rsidRPr="00FF23B4" w14:paraId="15F17C01" w14:textId="77777777" w:rsidTr="008E6C14">
        <w:tc>
          <w:tcPr>
            <w:tcW w:w="4820" w:type="dxa"/>
            <w:shd w:val="clear" w:color="auto" w:fill="auto"/>
          </w:tcPr>
          <w:p w14:paraId="48DE2D29" w14:textId="77777777" w:rsidR="009D2AE3" w:rsidRPr="00FF23B4" w:rsidRDefault="009D2AE3" w:rsidP="00FF23B4">
            <w:pPr>
              <w:widowControl w:val="0"/>
              <w:jc w:val="center"/>
              <w:rPr>
                <w:rFonts w:ascii="Times New Roman" w:hAnsi="Times New Roman" w:cs="Times New Roman"/>
                <w:color w:val="0D0D0D" w:themeColor="text1" w:themeTint="F2"/>
                <w:sz w:val="24"/>
                <w:szCs w:val="24"/>
              </w:rPr>
            </w:pPr>
            <w:r w:rsidRPr="00FF23B4">
              <w:rPr>
                <w:rFonts w:ascii="Times New Roman" w:hAnsi="Times New Roman" w:cs="Times New Roman"/>
                <w:color w:val="0D0D0D" w:themeColor="text1" w:themeTint="F2"/>
                <w:sz w:val="24"/>
                <w:szCs w:val="24"/>
              </w:rPr>
              <w:t>Внешние угрозы</w:t>
            </w:r>
          </w:p>
        </w:tc>
        <w:tc>
          <w:tcPr>
            <w:tcW w:w="4711" w:type="dxa"/>
            <w:shd w:val="clear" w:color="auto" w:fill="auto"/>
          </w:tcPr>
          <w:p w14:paraId="0E776885" w14:textId="77777777" w:rsidR="009D2AE3" w:rsidRPr="00FF23B4" w:rsidRDefault="009D2AE3" w:rsidP="00FF23B4">
            <w:pPr>
              <w:widowControl w:val="0"/>
              <w:jc w:val="center"/>
              <w:rPr>
                <w:rFonts w:ascii="Times New Roman" w:hAnsi="Times New Roman" w:cs="Times New Roman"/>
                <w:color w:val="0D0D0D" w:themeColor="text1" w:themeTint="F2"/>
                <w:sz w:val="24"/>
                <w:szCs w:val="24"/>
              </w:rPr>
            </w:pPr>
            <w:r w:rsidRPr="00FF23B4">
              <w:rPr>
                <w:rFonts w:ascii="Times New Roman" w:hAnsi="Times New Roman" w:cs="Times New Roman"/>
                <w:color w:val="0D0D0D" w:themeColor="text1" w:themeTint="F2"/>
                <w:sz w:val="24"/>
                <w:szCs w:val="24"/>
              </w:rPr>
              <w:t>Внутренние угрозы</w:t>
            </w:r>
          </w:p>
        </w:tc>
      </w:tr>
      <w:tr w:rsidR="00FF23B4" w:rsidRPr="00FF23B4" w14:paraId="364C05D7" w14:textId="77777777" w:rsidTr="008E6C14">
        <w:tc>
          <w:tcPr>
            <w:tcW w:w="4820" w:type="dxa"/>
            <w:shd w:val="clear" w:color="auto" w:fill="auto"/>
          </w:tcPr>
          <w:p w14:paraId="6C2EE2FD" w14:textId="3D849AA1" w:rsidR="009D2AE3" w:rsidRPr="00FF23B4" w:rsidRDefault="00AF65A3" w:rsidP="00FF23B4">
            <w:pPr>
              <w:widowControl w:val="0"/>
              <w:jc w:val="both"/>
              <w:rPr>
                <w:rFonts w:ascii="Times New Roman" w:hAnsi="Times New Roman" w:cs="Times New Roman"/>
                <w:color w:val="0D0D0D" w:themeColor="text1" w:themeTint="F2"/>
                <w:sz w:val="24"/>
                <w:szCs w:val="24"/>
              </w:rPr>
            </w:pPr>
            <w:r w:rsidRPr="00FF23B4">
              <w:rPr>
                <w:rFonts w:ascii="Times New Roman" w:hAnsi="Times New Roman" w:cs="Times New Roman"/>
                <w:color w:val="0D0D0D" w:themeColor="text1" w:themeTint="F2"/>
                <w:sz w:val="24"/>
                <w:szCs w:val="24"/>
                <w:shd w:val="clear" w:color="auto" w:fill="FFFFFF"/>
              </w:rPr>
              <w:t>Значительная степень монополизации рынка</w:t>
            </w:r>
          </w:p>
        </w:tc>
        <w:tc>
          <w:tcPr>
            <w:tcW w:w="4711" w:type="dxa"/>
            <w:shd w:val="clear" w:color="auto" w:fill="auto"/>
          </w:tcPr>
          <w:p w14:paraId="5DC6FFB1" w14:textId="0429187F" w:rsidR="009D2AE3" w:rsidRPr="00FF23B4" w:rsidRDefault="00AF65A3" w:rsidP="00FF23B4">
            <w:pPr>
              <w:shd w:val="clear" w:color="auto" w:fill="FFFFFF"/>
              <w:jc w:val="both"/>
              <w:rPr>
                <w:rFonts w:ascii="Times New Roman" w:hAnsi="Times New Roman" w:cs="Times New Roman"/>
                <w:color w:val="0D0D0D" w:themeColor="text1" w:themeTint="F2"/>
                <w:sz w:val="24"/>
                <w:szCs w:val="24"/>
              </w:rPr>
            </w:pPr>
            <w:r w:rsidRPr="00FF23B4">
              <w:rPr>
                <w:rFonts w:ascii="Times New Roman" w:eastAsia="Times New Roman" w:hAnsi="Times New Roman" w:cs="Times New Roman"/>
                <w:color w:val="0D0D0D" w:themeColor="text1" w:themeTint="F2"/>
                <w:sz w:val="24"/>
                <w:szCs w:val="24"/>
                <w:lang w:eastAsia="ru-RU"/>
              </w:rPr>
              <w:t>Х</w:t>
            </w:r>
            <w:r w:rsidRPr="00AF65A3">
              <w:rPr>
                <w:rFonts w:ascii="Times New Roman" w:eastAsia="Times New Roman" w:hAnsi="Times New Roman" w:cs="Times New Roman"/>
                <w:color w:val="0D0D0D" w:themeColor="text1" w:themeTint="F2"/>
                <w:sz w:val="24"/>
                <w:szCs w:val="24"/>
                <w:lang w:eastAsia="ru-RU"/>
              </w:rPr>
              <w:t>озяева и учредители, которые в любой момент могут отказаться от</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своего бизнеса</w:t>
            </w:r>
          </w:p>
        </w:tc>
      </w:tr>
      <w:tr w:rsidR="00FF23B4" w:rsidRPr="00FF23B4" w14:paraId="0584B29B" w14:textId="77777777" w:rsidTr="008E6C14">
        <w:trPr>
          <w:trHeight w:val="58"/>
        </w:trPr>
        <w:tc>
          <w:tcPr>
            <w:tcW w:w="4820" w:type="dxa"/>
            <w:shd w:val="clear" w:color="auto" w:fill="auto"/>
            <w:vAlign w:val="center"/>
          </w:tcPr>
          <w:p w14:paraId="1D88C919" w14:textId="76B1CC58" w:rsidR="009D2AE3" w:rsidRPr="00FF23B4" w:rsidRDefault="00AF65A3" w:rsidP="00EA0A92">
            <w:pPr>
              <w:shd w:val="clear" w:color="auto" w:fill="FFFFFF"/>
              <w:jc w:val="both"/>
              <w:rPr>
                <w:rFonts w:ascii="Times New Roman" w:hAnsi="Times New Roman" w:cs="Times New Roman"/>
                <w:color w:val="0D0D0D" w:themeColor="text1" w:themeTint="F2"/>
                <w:sz w:val="24"/>
                <w:szCs w:val="24"/>
              </w:rPr>
            </w:pPr>
            <w:r w:rsidRPr="00FF23B4">
              <w:rPr>
                <w:rFonts w:ascii="Times New Roman" w:eastAsia="Times New Roman" w:hAnsi="Times New Roman" w:cs="Times New Roman"/>
                <w:color w:val="0D0D0D" w:themeColor="text1" w:themeTint="F2"/>
                <w:sz w:val="24"/>
                <w:szCs w:val="24"/>
                <w:lang w:eastAsia="ru-RU"/>
              </w:rPr>
              <w:t>У</w:t>
            </w:r>
            <w:r w:rsidRPr="00AF65A3">
              <w:rPr>
                <w:rFonts w:ascii="Times New Roman" w:eastAsia="Times New Roman" w:hAnsi="Times New Roman" w:cs="Times New Roman"/>
                <w:color w:val="0D0D0D" w:themeColor="text1" w:themeTint="F2"/>
                <w:sz w:val="24"/>
                <w:szCs w:val="24"/>
                <w:lang w:eastAsia="ru-RU"/>
              </w:rPr>
              <w:t>становление контроля криминальных структур над предприятиями</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питания</w:t>
            </w:r>
          </w:p>
        </w:tc>
        <w:tc>
          <w:tcPr>
            <w:tcW w:w="4711" w:type="dxa"/>
            <w:shd w:val="clear" w:color="auto" w:fill="auto"/>
            <w:vAlign w:val="center"/>
          </w:tcPr>
          <w:p w14:paraId="23977C35" w14:textId="7B223506" w:rsidR="009D2AE3" w:rsidRPr="00FF23B4" w:rsidRDefault="00FF23B4" w:rsidP="00FF23B4">
            <w:pPr>
              <w:widowControl w:val="0"/>
              <w:jc w:val="both"/>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shd w:val="clear" w:color="auto" w:fill="FFFFFF"/>
              </w:rPr>
              <w:t>Р</w:t>
            </w:r>
            <w:r w:rsidR="00AF65A3" w:rsidRPr="00FF23B4">
              <w:rPr>
                <w:rFonts w:ascii="Times New Roman" w:hAnsi="Times New Roman" w:cs="Times New Roman"/>
                <w:color w:val="0D0D0D" w:themeColor="text1" w:themeTint="F2"/>
                <w:sz w:val="24"/>
                <w:szCs w:val="24"/>
                <w:shd w:val="clear" w:color="auto" w:fill="FFFFFF"/>
              </w:rPr>
              <w:t>уководители, неэффективно управляющие предприятием</w:t>
            </w:r>
          </w:p>
        </w:tc>
      </w:tr>
      <w:tr w:rsidR="00FF23B4" w:rsidRPr="00FF23B4" w14:paraId="5C6B9C52" w14:textId="77777777" w:rsidTr="008E6C14">
        <w:trPr>
          <w:trHeight w:val="776"/>
        </w:trPr>
        <w:tc>
          <w:tcPr>
            <w:tcW w:w="4820" w:type="dxa"/>
            <w:shd w:val="clear" w:color="auto" w:fill="auto"/>
            <w:vAlign w:val="center"/>
          </w:tcPr>
          <w:p w14:paraId="4EC4A45F" w14:textId="05039D2F" w:rsidR="009D2AE3" w:rsidRPr="00FF23B4" w:rsidRDefault="00AF65A3" w:rsidP="00EA0A92">
            <w:pPr>
              <w:shd w:val="clear" w:color="auto" w:fill="FFFFFF"/>
              <w:jc w:val="both"/>
              <w:rPr>
                <w:rFonts w:ascii="Times New Roman" w:hAnsi="Times New Roman" w:cs="Times New Roman"/>
                <w:color w:val="0D0D0D" w:themeColor="text1" w:themeTint="F2"/>
                <w:sz w:val="24"/>
                <w:szCs w:val="24"/>
              </w:rPr>
            </w:pPr>
            <w:r w:rsidRPr="00FF23B4">
              <w:rPr>
                <w:rFonts w:ascii="Times New Roman" w:eastAsia="Times New Roman" w:hAnsi="Times New Roman" w:cs="Times New Roman"/>
                <w:color w:val="0D0D0D" w:themeColor="text1" w:themeTint="F2"/>
                <w:sz w:val="24"/>
                <w:szCs w:val="24"/>
                <w:lang w:eastAsia="ru-RU"/>
              </w:rPr>
              <w:t>С</w:t>
            </w:r>
            <w:r w:rsidRPr="00AF65A3">
              <w:rPr>
                <w:rFonts w:ascii="Times New Roman" w:eastAsia="Times New Roman" w:hAnsi="Times New Roman" w:cs="Times New Roman"/>
                <w:color w:val="0D0D0D" w:themeColor="text1" w:themeTint="F2"/>
                <w:sz w:val="24"/>
                <w:szCs w:val="24"/>
                <w:lang w:eastAsia="ru-RU"/>
              </w:rPr>
              <w:t>охранение значительного давления на фирмы со стороны</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государства и его органов (например, в сфере лицензирования и</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сертификации)</w:t>
            </w:r>
          </w:p>
        </w:tc>
        <w:tc>
          <w:tcPr>
            <w:tcW w:w="4711" w:type="dxa"/>
            <w:shd w:val="clear" w:color="auto" w:fill="auto"/>
            <w:vAlign w:val="center"/>
          </w:tcPr>
          <w:p w14:paraId="68E2B5F6" w14:textId="1CDEA560" w:rsidR="009D2AE3" w:rsidRPr="00FF23B4" w:rsidRDefault="00FF23B4" w:rsidP="00FF23B4">
            <w:pPr>
              <w:widowControl w:val="0"/>
              <w:jc w:val="both"/>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shd w:val="clear" w:color="auto" w:fill="FFFFFF"/>
              </w:rPr>
              <w:t>Н</w:t>
            </w:r>
            <w:r w:rsidR="00AF65A3" w:rsidRPr="00FF23B4">
              <w:rPr>
                <w:rFonts w:ascii="Times New Roman" w:hAnsi="Times New Roman" w:cs="Times New Roman"/>
                <w:color w:val="0D0D0D" w:themeColor="text1" w:themeTint="F2"/>
                <w:sz w:val="24"/>
                <w:szCs w:val="24"/>
                <w:shd w:val="clear" w:color="auto" w:fill="FFFFFF"/>
              </w:rPr>
              <w:t>епрофессиональные сотрудники службы персонала и безопасности;</w:t>
            </w:r>
          </w:p>
        </w:tc>
      </w:tr>
      <w:tr w:rsidR="00FF23B4" w:rsidRPr="00FF23B4" w14:paraId="5F8DFE5E" w14:textId="77777777" w:rsidTr="008E6C14">
        <w:tc>
          <w:tcPr>
            <w:tcW w:w="4820" w:type="dxa"/>
            <w:shd w:val="clear" w:color="auto" w:fill="auto"/>
            <w:vAlign w:val="center"/>
          </w:tcPr>
          <w:p w14:paraId="2758DC98" w14:textId="4013D856" w:rsidR="009D2AE3" w:rsidRPr="00FF23B4" w:rsidRDefault="00AF65A3" w:rsidP="00FF23B4">
            <w:pPr>
              <w:shd w:val="clear" w:color="auto" w:fill="FFFFFF"/>
              <w:jc w:val="both"/>
              <w:rPr>
                <w:rFonts w:ascii="Times New Roman" w:hAnsi="Times New Roman" w:cs="Times New Roman"/>
                <w:color w:val="0D0D0D" w:themeColor="text1" w:themeTint="F2"/>
                <w:sz w:val="24"/>
                <w:szCs w:val="24"/>
              </w:rPr>
            </w:pPr>
            <w:r w:rsidRPr="00FF23B4">
              <w:rPr>
                <w:rFonts w:ascii="Times New Roman" w:eastAsia="Times New Roman" w:hAnsi="Times New Roman" w:cs="Times New Roman"/>
                <w:color w:val="0D0D0D" w:themeColor="text1" w:themeTint="F2"/>
                <w:sz w:val="24"/>
                <w:szCs w:val="24"/>
                <w:lang w:eastAsia="ru-RU"/>
              </w:rPr>
              <w:t>В</w:t>
            </w:r>
            <w:r w:rsidRPr="00AF65A3">
              <w:rPr>
                <w:rFonts w:ascii="Times New Roman" w:eastAsia="Times New Roman" w:hAnsi="Times New Roman" w:cs="Times New Roman"/>
                <w:color w:val="0D0D0D" w:themeColor="text1" w:themeTint="F2"/>
                <w:sz w:val="24"/>
                <w:szCs w:val="24"/>
                <w:lang w:eastAsia="ru-RU"/>
              </w:rPr>
              <w:t>ысокий уровень коррупции</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чиновников и криминализации</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экономики в целом</w:t>
            </w:r>
          </w:p>
        </w:tc>
        <w:tc>
          <w:tcPr>
            <w:tcW w:w="4711" w:type="dxa"/>
            <w:shd w:val="clear" w:color="auto" w:fill="auto"/>
            <w:vAlign w:val="center"/>
          </w:tcPr>
          <w:p w14:paraId="17136ECA" w14:textId="35B294DF" w:rsidR="009D2AE3" w:rsidRPr="00FF23B4" w:rsidRDefault="00FF23B4" w:rsidP="00FF23B4">
            <w:pPr>
              <w:widowControl w:val="0"/>
              <w:jc w:val="both"/>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shd w:val="clear" w:color="auto" w:fill="FFFFFF"/>
              </w:rPr>
              <w:t>П</w:t>
            </w:r>
            <w:r w:rsidRPr="00FF23B4">
              <w:rPr>
                <w:rFonts w:ascii="Times New Roman" w:hAnsi="Times New Roman" w:cs="Times New Roman"/>
                <w:color w:val="0D0D0D" w:themeColor="text1" w:themeTint="F2"/>
                <w:sz w:val="24"/>
                <w:szCs w:val="24"/>
                <w:shd w:val="clear" w:color="auto" w:fill="FFFFFF"/>
              </w:rPr>
              <w:t>ерсонал организации</w:t>
            </w:r>
          </w:p>
        </w:tc>
      </w:tr>
      <w:tr w:rsidR="00FF23B4" w:rsidRPr="00FF23B4" w14:paraId="70979FDE" w14:textId="77777777" w:rsidTr="008E6C14">
        <w:tc>
          <w:tcPr>
            <w:tcW w:w="4820" w:type="dxa"/>
            <w:shd w:val="clear" w:color="auto" w:fill="auto"/>
            <w:vAlign w:val="center"/>
          </w:tcPr>
          <w:p w14:paraId="656444D2" w14:textId="0A3B16A9" w:rsidR="009D2AE3" w:rsidRPr="00FF23B4" w:rsidRDefault="00AF65A3" w:rsidP="00FF23B4">
            <w:pPr>
              <w:shd w:val="clear" w:color="auto" w:fill="FFFFFF"/>
              <w:jc w:val="both"/>
              <w:rPr>
                <w:rFonts w:ascii="Times New Roman" w:hAnsi="Times New Roman" w:cs="Times New Roman"/>
                <w:color w:val="0D0D0D" w:themeColor="text1" w:themeTint="F2"/>
                <w:sz w:val="24"/>
                <w:szCs w:val="24"/>
              </w:rPr>
            </w:pPr>
            <w:r w:rsidRPr="00FF23B4">
              <w:rPr>
                <w:rFonts w:ascii="Times New Roman" w:eastAsia="Times New Roman" w:hAnsi="Times New Roman" w:cs="Times New Roman"/>
                <w:color w:val="0D0D0D" w:themeColor="text1" w:themeTint="F2"/>
                <w:sz w:val="24"/>
                <w:szCs w:val="24"/>
                <w:lang w:eastAsia="ru-RU"/>
              </w:rPr>
              <w:t>Н</w:t>
            </w:r>
            <w:r w:rsidRPr="00AF65A3">
              <w:rPr>
                <w:rFonts w:ascii="Times New Roman" w:eastAsia="Times New Roman" w:hAnsi="Times New Roman" w:cs="Times New Roman"/>
                <w:color w:val="0D0D0D" w:themeColor="text1" w:themeTint="F2"/>
                <w:sz w:val="24"/>
                <w:szCs w:val="24"/>
                <w:lang w:eastAsia="ru-RU"/>
              </w:rPr>
              <w:t>аличие социальных проблем, бедность и социальная</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незащищенность значительной части населения, которая снижает</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ответственность работника и увеличивает вероятность к незаконным</w:t>
            </w:r>
            <w:r w:rsidRPr="00FF23B4">
              <w:rPr>
                <w:rFonts w:ascii="Times New Roman" w:eastAsia="Times New Roman" w:hAnsi="Times New Roman" w:cs="Times New Roman"/>
                <w:color w:val="0D0D0D" w:themeColor="text1" w:themeTint="F2"/>
                <w:sz w:val="24"/>
                <w:szCs w:val="24"/>
                <w:lang w:eastAsia="ru-RU"/>
              </w:rPr>
              <w:t xml:space="preserve"> </w:t>
            </w:r>
            <w:r w:rsidRPr="00AF65A3">
              <w:rPr>
                <w:rFonts w:ascii="Times New Roman" w:eastAsia="Times New Roman" w:hAnsi="Times New Roman" w:cs="Times New Roman"/>
                <w:color w:val="0D0D0D" w:themeColor="text1" w:themeTint="F2"/>
                <w:sz w:val="24"/>
                <w:szCs w:val="24"/>
                <w:lang w:eastAsia="ru-RU"/>
              </w:rPr>
              <w:t>действиям</w:t>
            </w:r>
          </w:p>
        </w:tc>
        <w:tc>
          <w:tcPr>
            <w:tcW w:w="4711" w:type="dxa"/>
            <w:shd w:val="clear" w:color="auto" w:fill="auto"/>
            <w:vAlign w:val="center"/>
          </w:tcPr>
          <w:p w14:paraId="52B122FA" w14:textId="12EE134D" w:rsidR="009D2AE3" w:rsidRPr="00FF23B4" w:rsidRDefault="009D2AE3" w:rsidP="00FF23B4">
            <w:pPr>
              <w:widowControl w:val="0"/>
              <w:jc w:val="both"/>
              <w:rPr>
                <w:rFonts w:ascii="Times New Roman" w:hAnsi="Times New Roman" w:cs="Times New Roman"/>
                <w:color w:val="0D0D0D" w:themeColor="text1" w:themeTint="F2"/>
                <w:sz w:val="24"/>
                <w:szCs w:val="24"/>
              </w:rPr>
            </w:pPr>
            <w:r w:rsidRPr="00FF23B4">
              <w:rPr>
                <w:rFonts w:ascii="Times New Roman" w:hAnsi="Times New Roman" w:cs="Times New Roman"/>
                <w:color w:val="0D0D0D" w:themeColor="text1" w:themeTint="F2"/>
                <w:sz w:val="24"/>
                <w:szCs w:val="24"/>
              </w:rPr>
              <w:t xml:space="preserve">Конфликтные ситуации с конкурентами, </w:t>
            </w:r>
            <w:r w:rsidR="00FF23B4" w:rsidRPr="00FF23B4">
              <w:rPr>
                <w:rFonts w:ascii="Times New Roman" w:hAnsi="Times New Roman" w:cs="Times New Roman"/>
                <w:color w:val="0D0D0D" w:themeColor="text1" w:themeTint="F2"/>
                <w:sz w:val="24"/>
                <w:szCs w:val="24"/>
              </w:rPr>
              <w:t>п</w:t>
            </w:r>
            <w:r w:rsidRPr="00FF23B4">
              <w:rPr>
                <w:rFonts w:ascii="Times New Roman" w:hAnsi="Times New Roman" w:cs="Times New Roman"/>
                <w:color w:val="0D0D0D" w:themeColor="text1" w:themeTint="F2"/>
                <w:sz w:val="24"/>
                <w:szCs w:val="24"/>
              </w:rPr>
              <w:t>равоохранительными органами, производственный травматизм или гибель персонала и т.д.</w:t>
            </w:r>
          </w:p>
        </w:tc>
      </w:tr>
      <w:tr w:rsidR="00FF23B4" w:rsidRPr="00FF23B4" w14:paraId="40DB3B72" w14:textId="77777777" w:rsidTr="008E6C14">
        <w:tc>
          <w:tcPr>
            <w:tcW w:w="4820" w:type="dxa"/>
            <w:shd w:val="clear" w:color="auto" w:fill="auto"/>
            <w:vAlign w:val="center"/>
          </w:tcPr>
          <w:p w14:paraId="03DCF9B1" w14:textId="70FC9C93" w:rsidR="00FF23B4" w:rsidRPr="00FF23B4" w:rsidRDefault="00FF23B4" w:rsidP="00FF23B4">
            <w:pPr>
              <w:widowControl w:val="0"/>
              <w:jc w:val="both"/>
              <w:rPr>
                <w:rFonts w:ascii="Times New Roman" w:hAnsi="Times New Roman" w:cs="Times New Roman"/>
                <w:color w:val="0D0D0D" w:themeColor="text1" w:themeTint="F2"/>
                <w:sz w:val="24"/>
                <w:szCs w:val="24"/>
              </w:rPr>
            </w:pPr>
            <w:r w:rsidRPr="00FF23B4">
              <w:rPr>
                <w:rFonts w:ascii="Times New Roman" w:hAnsi="Times New Roman" w:cs="Times New Roman"/>
                <w:color w:val="0D0D0D" w:themeColor="text1" w:themeTint="F2"/>
                <w:sz w:val="24"/>
                <w:szCs w:val="24"/>
                <w:shd w:val="clear" w:color="auto" w:fill="FFFFFF"/>
              </w:rPr>
              <w:t>Несовершенство законодательства</w:t>
            </w:r>
          </w:p>
        </w:tc>
        <w:tc>
          <w:tcPr>
            <w:tcW w:w="4711" w:type="dxa"/>
            <w:vMerge w:val="restart"/>
            <w:shd w:val="clear" w:color="auto" w:fill="auto"/>
            <w:vAlign w:val="center"/>
          </w:tcPr>
          <w:p w14:paraId="4F63C075" w14:textId="77777777" w:rsidR="00FF23B4" w:rsidRPr="00FF23B4" w:rsidRDefault="00FF23B4" w:rsidP="00FF23B4">
            <w:pPr>
              <w:widowControl w:val="0"/>
              <w:jc w:val="both"/>
              <w:rPr>
                <w:rFonts w:ascii="Times New Roman" w:hAnsi="Times New Roman" w:cs="Times New Roman"/>
                <w:color w:val="0D0D0D" w:themeColor="text1" w:themeTint="F2"/>
                <w:sz w:val="24"/>
                <w:szCs w:val="24"/>
              </w:rPr>
            </w:pPr>
          </w:p>
        </w:tc>
      </w:tr>
      <w:tr w:rsidR="00FF23B4" w:rsidRPr="00FF23B4" w14:paraId="052B8CFF" w14:textId="77777777" w:rsidTr="008E6C14">
        <w:tc>
          <w:tcPr>
            <w:tcW w:w="4820" w:type="dxa"/>
            <w:shd w:val="clear" w:color="auto" w:fill="auto"/>
            <w:vAlign w:val="center"/>
          </w:tcPr>
          <w:p w14:paraId="4DA931E9" w14:textId="41EDAD55" w:rsidR="00FF23B4" w:rsidRPr="00FF23B4" w:rsidRDefault="00FF23B4" w:rsidP="00FF23B4">
            <w:pPr>
              <w:widowControl w:val="0"/>
              <w:jc w:val="both"/>
              <w:rPr>
                <w:rFonts w:ascii="Times New Roman" w:hAnsi="Times New Roman" w:cs="Times New Roman"/>
                <w:color w:val="0D0D0D" w:themeColor="text1" w:themeTint="F2"/>
                <w:sz w:val="24"/>
                <w:szCs w:val="24"/>
                <w:shd w:val="clear" w:color="auto" w:fill="FFFFFF"/>
              </w:rPr>
            </w:pPr>
            <w:r w:rsidRPr="00FF23B4">
              <w:rPr>
                <w:rFonts w:ascii="Times New Roman" w:hAnsi="Times New Roman" w:cs="Times New Roman"/>
                <w:color w:val="0D0D0D" w:themeColor="text1" w:themeTint="F2"/>
                <w:sz w:val="24"/>
                <w:szCs w:val="24"/>
                <w:shd w:val="clear" w:color="auto" w:fill="FFFFFF"/>
              </w:rPr>
              <w:t>Техногенные угрозы</w:t>
            </w:r>
          </w:p>
        </w:tc>
        <w:tc>
          <w:tcPr>
            <w:tcW w:w="4711" w:type="dxa"/>
            <w:vMerge/>
            <w:shd w:val="clear" w:color="auto" w:fill="auto"/>
            <w:vAlign w:val="center"/>
          </w:tcPr>
          <w:p w14:paraId="6EEC9561" w14:textId="77777777" w:rsidR="00FF23B4" w:rsidRPr="00FF23B4" w:rsidRDefault="00FF23B4" w:rsidP="00FF23B4">
            <w:pPr>
              <w:widowControl w:val="0"/>
              <w:jc w:val="both"/>
              <w:rPr>
                <w:rFonts w:ascii="Times New Roman" w:hAnsi="Times New Roman" w:cs="Times New Roman"/>
                <w:color w:val="0D0D0D" w:themeColor="text1" w:themeTint="F2"/>
                <w:sz w:val="24"/>
                <w:szCs w:val="24"/>
              </w:rPr>
            </w:pPr>
          </w:p>
        </w:tc>
      </w:tr>
      <w:tr w:rsidR="00FF23B4" w:rsidRPr="00FF23B4" w14:paraId="0CCEF5DB" w14:textId="77777777" w:rsidTr="008E6C14">
        <w:tc>
          <w:tcPr>
            <w:tcW w:w="4820" w:type="dxa"/>
            <w:shd w:val="clear" w:color="auto" w:fill="auto"/>
            <w:vAlign w:val="center"/>
          </w:tcPr>
          <w:p w14:paraId="0E5A4E5D" w14:textId="34EAF3EC" w:rsidR="00FF23B4" w:rsidRPr="00FF23B4" w:rsidRDefault="00FF23B4" w:rsidP="00FF23B4">
            <w:pPr>
              <w:widowControl w:val="0"/>
              <w:jc w:val="both"/>
              <w:rPr>
                <w:rFonts w:ascii="Times New Roman" w:hAnsi="Times New Roman" w:cs="Times New Roman"/>
                <w:color w:val="0D0D0D" w:themeColor="text1" w:themeTint="F2"/>
                <w:sz w:val="24"/>
                <w:szCs w:val="24"/>
                <w:shd w:val="clear" w:color="auto" w:fill="FFFFFF"/>
              </w:rPr>
            </w:pPr>
            <w:r w:rsidRPr="00FF23B4">
              <w:rPr>
                <w:rFonts w:ascii="Times New Roman" w:hAnsi="Times New Roman" w:cs="Times New Roman"/>
                <w:color w:val="0D0D0D" w:themeColor="text1" w:themeTint="F2"/>
                <w:sz w:val="24"/>
                <w:szCs w:val="24"/>
                <w:shd w:val="clear" w:color="auto" w:fill="FFFFFF"/>
              </w:rPr>
              <w:t>Действие конкурентов</w:t>
            </w:r>
          </w:p>
        </w:tc>
        <w:tc>
          <w:tcPr>
            <w:tcW w:w="4711" w:type="dxa"/>
            <w:vMerge/>
            <w:shd w:val="clear" w:color="auto" w:fill="auto"/>
            <w:vAlign w:val="center"/>
          </w:tcPr>
          <w:p w14:paraId="397D08FF" w14:textId="77777777" w:rsidR="00FF23B4" w:rsidRPr="00FF23B4" w:rsidRDefault="00FF23B4" w:rsidP="00FF23B4">
            <w:pPr>
              <w:widowControl w:val="0"/>
              <w:rPr>
                <w:rFonts w:ascii="Times New Roman" w:hAnsi="Times New Roman" w:cs="Times New Roman"/>
                <w:color w:val="0D0D0D" w:themeColor="text1" w:themeTint="F2"/>
                <w:sz w:val="24"/>
                <w:szCs w:val="24"/>
              </w:rPr>
            </w:pPr>
          </w:p>
        </w:tc>
      </w:tr>
    </w:tbl>
    <w:p w14:paraId="54B2B62A" w14:textId="2608D035" w:rsidR="008E6C14" w:rsidRPr="008E6C14" w:rsidRDefault="008E6C14" w:rsidP="002D62B2">
      <w:pPr>
        <w:widowControl w:val="0"/>
        <w:spacing w:before="120" w:after="0" w:line="360" w:lineRule="auto"/>
        <w:ind w:firstLine="709"/>
        <w:jc w:val="both"/>
        <w:rPr>
          <w:rFonts w:ascii="Times New Roman" w:hAnsi="Times New Roman" w:cs="Times New Roman"/>
          <w:sz w:val="28"/>
          <w:szCs w:val="28"/>
        </w:rPr>
      </w:pPr>
      <w:r w:rsidRPr="008E6C14">
        <w:rPr>
          <w:rFonts w:ascii="Times New Roman" w:hAnsi="Times New Roman" w:cs="Times New Roman"/>
          <w:sz w:val="28"/>
          <w:szCs w:val="28"/>
        </w:rPr>
        <w:t>Угрозы экономической безопасности классифицируются по виду ущерба,</w:t>
      </w:r>
      <w:r>
        <w:rPr>
          <w:rFonts w:ascii="Times New Roman" w:hAnsi="Times New Roman" w:cs="Times New Roman"/>
          <w:sz w:val="28"/>
          <w:szCs w:val="28"/>
        </w:rPr>
        <w:t xml:space="preserve"> </w:t>
      </w:r>
      <w:r w:rsidRPr="008E6C14">
        <w:rPr>
          <w:rFonts w:ascii="Times New Roman" w:hAnsi="Times New Roman" w:cs="Times New Roman"/>
          <w:sz w:val="28"/>
          <w:szCs w:val="28"/>
        </w:rPr>
        <w:t>который они могут нанести. В этой связи выделяют угрозы,</w:t>
      </w:r>
      <w:r>
        <w:rPr>
          <w:rFonts w:ascii="Times New Roman" w:hAnsi="Times New Roman" w:cs="Times New Roman"/>
          <w:sz w:val="28"/>
          <w:szCs w:val="28"/>
        </w:rPr>
        <w:t xml:space="preserve"> </w:t>
      </w:r>
      <w:r w:rsidRPr="008E6C14">
        <w:rPr>
          <w:rFonts w:ascii="Times New Roman" w:hAnsi="Times New Roman" w:cs="Times New Roman"/>
          <w:sz w:val="28"/>
          <w:szCs w:val="28"/>
        </w:rPr>
        <w:t>реализация кот</w:t>
      </w:r>
      <w:r>
        <w:rPr>
          <w:rFonts w:ascii="Times New Roman" w:hAnsi="Times New Roman" w:cs="Times New Roman"/>
          <w:sz w:val="28"/>
          <w:szCs w:val="28"/>
        </w:rPr>
        <w:t>о</w:t>
      </w:r>
      <w:r w:rsidRPr="008E6C14">
        <w:rPr>
          <w:rFonts w:ascii="Times New Roman" w:hAnsi="Times New Roman" w:cs="Times New Roman"/>
          <w:sz w:val="28"/>
          <w:szCs w:val="28"/>
        </w:rPr>
        <w:t>рых несет прямой ущерб,</w:t>
      </w:r>
      <w:r>
        <w:rPr>
          <w:rFonts w:ascii="Times New Roman" w:hAnsi="Times New Roman" w:cs="Times New Roman"/>
          <w:sz w:val="28"/>
          <w:szCs w:val="28"/>
        </w:rPr>
        <w:t xml:space="preserve"> </w:t>
      </w:r>
      <w:r w:rsidRPr="008E6C14">
        <w:rPr>
          <w:rFonts w:ascii="Times New Roman" w:hAnsi="Times New Roman" w:cs="Times New Roman"/>
          <w:sz w:val="28"/>
          <w:szCs w:val="28"/>
        </w:rPr>
        <w:t>и угрозы,</w:t>
      </w:r>
      <w:r>
        <w:rPr>
          <w:rFonts w:ascii="Times New Roman" w:hAnsi="Times New Roman" w:cs="Times New Roman"/>
          <w:sz w:val="28"/>
          <w:szCs w:val="28"/>
        </w:rPr>
        <w:t xml:space="preserve"> </w:t>
      </w:r>
      <w:r w:rsidRPr="008E6C14">
        <w:rPr>
          <w:rFonts w:ascii="Times New Roman" w:hAnsi="Times New Roman" w:cs="Times New Roman"/>
          <w:sz w:val="28"/>
          <w:szCs w:val="28"/>
        </w:rPr>
        <w:t>реализация которых приведет к упущенной выгоде:</w:t>
      </w:r>
    </w:p>
    <w:p w14:paraId="0D722B9A" w14:textId="77777777" w:rsidR="008E6C14" w:rsidRDefault="008E6C14"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8E6C14">
        <w:rPr>
          <w:rFonts w:ascii="Times New Roman" w:hAnsi="Times New Roman" w:cs="Times New Roman"/>
          <w:sz w:val="28"/>
          <w:szCs w:val="28"/>
        </w:rPr>
        <w:t>нарушение установленного на предприятии режима сохранности сведений, составляющих коммерческую тайну;</w:t>
      </w:r>
    </w:p>
    <w:p w14:paraId="1D22965F" w14:textId="3AEC11C3" w:rsidR="008E6C14" w:rsidRPr="008E6C14" w:rsidRDefault="008E6C14"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8E6C14">
        <w:rPr>
          <w:rFonts w:ascii="Times New Roman" w:hAnsi="Times New Roman" w:cs="Times New Roman"/>
          <w:sz w:val="28"/>
          <w:szCs w:val="28"/>
        </w:rPr>
        <w:t xml:space="preserve">угрозы непреднамеренного характера (расхлябанность рабочих, </w:t>
      </w:r>
      <w:r w:rsidRPr="008E6C14">
        <w:rPr>
          <w:rFonts w:ascii="Times New Roman" w:hAnsi="Times New Roman" w:cs="Times New Roman"/>
          <w:sz w:val="28"/>
          <w:szCs w:val="28"/>
        </w:rPr>
        <w:lastRenderedPageBreak/>
        <w:t>нелояльные сотрудники; лица, находящиеся в состоянии конфликта и пр.).</w:t>
      </w:r>
    </w:p>
    <w:p w14:paraId="68560E41" w14:textId="77777777" w:rsidR="002D0BB7" w:rsidRPr="00DE1398" w:rsidRDefault="002D0BB7" w:rsidP="008E6C14">
      <w:pPr>
        <w:widowControl w:val="0"/>
        <w:spacing w:after="0" w:line="360" w:lineRule="auto"/>
        <w:ind w:firstLine="709"/>
        <w:jc w:val="both"/>
        <w:rPr>
          <w:rFonts w:ascii="Times New Roman" w:hAnsi="Times New Roman" w:cs="Times New Roman"/>
          <w:sz w:val="28"/>
          <w:szCs w:val="28"/>
        </w:rPr>
      </w:pPr>
      <w:r w:rsidRPr="00DE1398">
        <w:rPr>
          <w:rFonts w:ascii="Times New Roman" w:hAnsi="Times New Roman" w:cs="Times New Roman"/>
          <w:sz w:val="28"/>
          <w:szCs w:val="28"/>
        </w:rPr>
        <w:t xml:space="preserve">В процессе осуществления предпринимательской деятельности при выявлении угроз необходимо определить какие из них являются потенциальными, реализуемыми на данный момент времени и уже реализованными. Данное распределение угроз связано с тем, что сущность мер по борьбе с угрозами будет отличаться в зависимости от категории (потенциальные, реализуемые, реализованные) угрозы. Исследование вопроса оценки угроз связано с анализом риска. Важно отметить, что угрозы могут представлять некоторые источники риска, из-за чего сущность угроз более широкая. </w:t>
      </w:r>
    </w:p>
    <w:p w14:paraId="51A3E9EB" w14:textId="3B4A95D7" w:rsidR="000F55C2" w:rsidRPr="00DE1398" w:rsidRDefault="002D0BB7" w:rsidP="008E6C14">
      <w:pPr>
        <w:widowControl w:val="0"/>
        <w:spacing w:after="0" w:line="360" w:lineRule="auto"/>
        <w:ind w:firstLine="709"/>
        <w:jc w:val="both"/>
        <w:rPr>
          <w:rFonts w:ascii="Times New Roman" w:hAnsi="Times New Roman" w:cs="Times New Roman"/>
          <w:sz w:val="28"/>
          <w:szCs w:val="28"/>
        </w:rPr>
      </w:pPr>
      <w:r w:rsidRPr="00DE1398">
        <w:rPr>
          <w:rFonts w:ascii="Times New Roman" w:hAnsi="Times New Roman" w:cs="Times New Roman"/>
          <w:sz w:val="28"/>
          <w:szCs w:val="28"/>
        </w:rPr>
        <w:t>По сути, оценка риска есть определение экономического эквивалента угрозы. В большинстве случаев невозможно полностью избавиться от угрозы – необходимо снизить риск до такого уровня, при котором риск перестанет быть угрожающим. В хозяйственной деятельности существует множество рисков, однако стоит исследовать риски возникновения угроз ЭБП, т.е. основные экономические риски. Единая классификация экономических рисков отсутствует, но наиболее распространенным является подразделение на чистые риски (результат осуществления риска – негативный либо нулевой) и спекулятивные (финансовые) риски (результат осуществления риска может быть благоприятным)</w:t>
      </w:r>
      <w:r w:rsidR="00325F97">
        <w:rPr>
          <w:rFonts w:ascii="Times New Roman" w:hAnsi="Times New Roman" w:cs="Times New Roman"/>
          <w:sz w:val="28"/>
          <w:szCs w:val="28"/>
        </w:rPr>
        <w:t xml:space="preserve"> </w:t>
      </w:r>
      <w:r w:rsidR="00325F97" w:rsidRPr="009A7415">
        <w:rPr>
          <w:rFonts w:ascii="Times New Roman" w:hAnsi="Times New Roman" w:cs="Times New Roman"/>
          <w:sz w:val="28"/>
          <w:szCs w:val="28"/>
        </w:rPr>
        <w:t>[</w:t>
      </w:r>
      <w:r w:rsidR="00325F97">
        <w:rPr>
          <w:rFonts w:ascii="Times New Roman" w:hAnsi="Times New Roman" w:cs="Times New Roman"/>
          <w:sz w:val="28"/>
          <w:szCs w:val="28"/>
        </w:rPr>
        <w:t>2</w:t>
      </w:r>
      <w:r w:rsidR="00325F97" w:rsidRPr="009A7415">
        <w:rPr>
          <w:rFonts w:ascii="Times New Roman" w:hAnsi="Times New Roman" w:cs="Times New Roman"/>
          <w:sz w:val="28"/>
          <w:szCs w:val="28"/>
        </w:rPr>
        <w:t>]</w:t>
      </w:r>
      <w:r w:rsidRPr="00DE1398">
        <w:rPr>
          <w:rFonts w:ascii="Times New Roman" w:hAnsi="Times New Roman" w:cs="Times New Roman"/>
          <w:sz w:val="28"/>
          <w:szCs w:val="28"/>
        </w:rPr>
        <w:t>.</w:t>
      </w:r>
    </w:p>
    <w:p w14:paraId="50583C1C" w14:textId="77777777" w:rsidR="000F55C2" w:rsidRPr="00DE1398" w:rsidRDefault="002D0BB7" w:rsidP="008E6C14">
      <w:pPr>
        <w:widowControl w:val="0"/>
        <w:spacing w:after="0" w:line="360" w:lineRule="auto"/>
        <w:ind w:firstLine="709"/>
        <w:jc w:val="both"/>
        <w:rPr>
          <w:rFonts w:ascii="Times New Roman" w:hAnsi="Times New Roman" w:cs="Times New Roman"/>
          <w:sz w:val="28"/>
          <w:szCs w:val="28"/>
        </w:rPr>
      </w:pPr>
      <w:r w:rsidRPr="00DE1398">
        <w:rPr>
          <w:rFonts w:ascii="Times New Roman" w:hAnsi="Times New Roman" w:cs="Times New Roman"/>
          <w:sz w:val="28"/>
          <w:szCs w:val="28"/>
        </w:rPr>
        <w:t xml:space="preserve">Основными источниками риска являются: спонтанность природных процессов и явлений (т.н. стихийные бедствия); случайность социально-экономических и технологических процессов; наличие противоборствующих тенденций, столкновение противоположных интересов; недостаточность, неполнота и изменчивость информации об объекте риска; вероятностный характер развития НТП; ограниченность ресурсов при принятии и реализации решений, и другие источники. Для произведения оценки рисков и угроз экономической безопасности первоначально определяется уровень экономической безопасности предприятия в целом. </w:t>
      </w:r>
    </w:p>
    <w:p w14:paraId="685405F0" w14:textId="656E892D" w:rsidR="002D0BB7" w:rsidRPr="00DE1398" w:rsidRDefault="002D0BB7" w:rsidP="008E6C14">
      <w:pPr>
        <w:widowControl w:val="0"/>
        <w:spacing w:after="0" w:line="360" w:lineRule="auto"/>
        <w:ind w:firstLine="709"/>
        <w:jc w:val="both"/>
        <w:rPr>
          <w:rFonts w:ascii="Times New Roman" w:hAnsi="Times New Roman" w:cs="Times New Roman"/>
          <w:sz w:val="28"/>
          <w:szCs w:val="28"/>
        </w:rPr>
      </w:pPr>
      <w:r w:rsidRPr="00DE1398">
        <w:rPr>
          <w:rFonts w:ascii="Times New Roman" w:hAnsi="Times New Roman" w:cs="Times New Roman"/>
          <w:sz w:val="28"/>
          <w:szCs w:val="28"/>
        </w:rPr>
        <w:t xml:space="preserve">Так как экономическая безопасность предприятия в большинстве случаев </w:t>
      </w:r>
      <w:r w:rsidRPr="00DE1398">
        <w:rPr>
          <w:rFonts w:ascii="Times New Roman" w:hAnsi="Times New Roman" w:cs="Times New Roman"/>
          <w:sz w:val="28"/>
          <w:szCs w:val="28"/>
        </w:rPr>
        <w:lastRenderedPageBreak/>
        <w:t xml:space="preserve">рассматривается как степень защищенности от угроз (могущих ухудшить экономические показатели деятельности предприятия), установление состояния экономической безопасности позволит более точно выявить и оценить риски и угрозы деятельности предприятия. На данный момент существует несколько методологических подходов к оценке уровня экономической безопасности предприятия. </w:t>
      </w:r>
    </w:p>
    <w:p w14:paraId="73F8EF83" w14:textId="74A04A7C" w:rsidR="000F55C2" w:rsidRPr="00DE1398" w:rsidRDefault="00DE1398" w:rsidP="008E6C14">
      <w:pPr>
        <w:widowControl w:val="0"/>
        <w:spacing w:after="0" w:line="360" w:lineRule="auto"/>
        <w:ind w:firstLine="709"/>
        <w:jc w:val="both"/>
        <w:rPr>
          <w:rFonts w:ascii="Times New Roman" w:hAnsi="Times New Roman" w:cs="Times New Roman"/>
          <w:sz w:val="28"/>
          <w:szCs w:val="28"/>
        </w:rPr>
      </w:pPr>
      <w:r w:rsidRPr="00DE1398">
        <w:rPr>
          <w:rFonts w:ascii="Times New Roman" w:hAnsi="Times New Roman" w:cs="Times New Roman"/>
          <w:sz w:val="28"/>
          <w:szCs w:val="28"/>
        </w:rPr>
        <w:t xml:space="preserve">Далее представлена сводная методика определения уровня экономической безопасности предприятия с разбивкой по функциональным составляющим. </w:t>
      </w:r>
    </w:p>
    <w:p w14:paraId="49EA2316" w14:textId="762EF9BB" w:rsidR="00F4017E" w:rsidRDefault="00DE1398" w:rsidP="008E6C14">
      <w:pPr>
        <w:widowControl w:val="0"/>
        <w:spacing w:after="0" w:line="360" w:lineRule="auto"/>
        <w:ind w:firstLine="709"/>
        <w:jc w:val="both"/>
        <w:rPr>
          <w:rFonts w:ascii="Times New Roman" w:hAnsi="Times New Roman" w:cs="Times New Roman"/>
          <w:sz w:val="28"/>
          <w:szCs w:val="28"/>
        </w:rPr>
      </w:pPr>
      <w:r w:rsidRPr="00DE1398">
        <w:rPr>
          <w:rFonts w:ascii="Times New Roman" w:hAnsi="Times New Roman" w:cs="Times New Roman"/>
          <w:sz w:val="28"/>
          <w:szCs w:val="28"/>
        </w:rPr>
        <w:t xml:space="preserve">1 Кадровая безопасность. Показатели кадровой можно сгруппировать по составу и движению персонала, затрат на персонал и их эффективности. Сводная система индикаторов КБ представлена в таблице </w:t>
      </w:r>
      <w:r w:rsidR="004E61BF">
        <w:rPr>
          <w:rFonts w:ascii="Times New Roman" w:hAnsi="Times New Roman" w:cs="Times New Roman"/>
          <w:sz w:val="28"/>
          <w:szCs w:val="28"/>
        </w:rPr>
        <w:t>2</w:t>
      </w:r>
      <w:r w:rsidR="00F4017E">
        <w:rPr>
          <w:rFonts w:ascii="Times New Roman" w:hAnsi="Times New Roman" w:cs="Times New Roman"/>
          <w:sz w:val="28"/>
          <w:szCs w:val="28"/>
        </w:rPr>
        <w:t>.2</w:t>
      </w:r>
      <w:r w:rsidRPr="00DE1398">
        <w:rPr>
          <w:rFonts w:ascii="Times New Roman" w:hAnsi="Times New Roman" w:cs="Times New Roman"/>
          <w:sz w:val="28"/>
          <w:szCs w:val="28"/>
        </w:rPr>
        <w:t xml:space="preserve">. </w:t>
      </w:r>
    </w:p>
    <w:p w14:paraId="122C70E2" w14:textId="302C1F61" w:rsidR="0005708E" w:rsidRDefault="0005708E" w:rsidP="000B31B4">
      <w:pPr>
        <w:widowControl w:val="0"/>
        <w:spacing w:before="240"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Таблица </w:t>
      </w:r>
      <w:r w:rsidR="004E61BF">
        <w:rPr>
          <w:rFonts w:ascii="Times New Roman" w:hAnsi="Times New Roman" w:cs="Times New Roman"/>
          <w:sz w:val="28"/>
          <w:szCs w:val="28"/>
        </w:rPr>
        <w:t>2</w:t>
      </w:r>
      <w:r>
        <w:rPr>
          <w:rFonts w:ascii="Times New Roman" w:hAnsi="Times New Roman" w:cs="Times New Roman"/>
          <w:sz w:val="28"/>
          <w:szCs w:val="28"/>
        </w:rPr>
        <w:t xml:space="preserve">.2 – </w:t>
      </w:r>
      <w:r w:rsidR="009908AE" w:rsidRPr="00DE1398">
        <w:rPr>
          <w:rFonts w:ascii="Times New Roman" w:hAnsi="Times New Roman" w:cs="Times New Roman"/>
          <w:sz w:val="28"/>
          <w:szCs w:val="28"/>
        </w:rPr>
        <w:t xml:space="preserve">Сводная система индикаторов </w:t>
      </w:r>
      <w:r w:rsidR="009908AE">
        <w:rPr>
          <w:rFonts w:ascii="Times New Roman" w:hAnsi="Times New Roman" w:cs="Times New Roman"/>
          <w:sz w:val="28"/>
          <w:szCs w:val="28"/>
        </w:rPr>
        <w:t>кадровой безопасности</w:t>
      </w:r>
      <w:r w:rsidR="00325F97">
        <w:rPr>
          <w:rFonts w:ascii="Times New Roman" w:hAnsi="Times New Roman" w:cs="Times New Roman"/>
          <w:sz w:val="28"/>
          <w:szCs w:val="28"/>
        </w:rPr>
        <w:t xml:space="preserve"> </w:t>
      </w:r>
      <w:r w:rsidR="00325F97" w:rsidRPr="009A7415">
        <w:rPr>
          <w:rFonts w:ascii="Times New Roman" w:hAnsi="Times New Roman" w:cs="Times New Roman"/>
          <w:sz w:val="28"/>
          <w:szCs w:val="28"/>
        </w:rPr>
        <w:t>[</w:t>
      </w:r>
      <w:r w:rsidR="00325F97">
        <w:rPr>
          <w:rFonts w:ascii="Times New Roman" w:hAnsi="Times New Roman" w:cs="Times New Roman"/>
          <w:sz w:val="28"/>
          <w:szCs w:val="28"/>
        </w:rPr>
        <w:t>15</w:t>
      </w:r>
      <w:r w:rsidR="00325F97" w:rsidRPr="009A7415">
        <w:rPr>
          <w:rFonts w:ascii="Times New Roman" w:hAnsi="Times New Roman" w:cs="Times New Roman"/>
          <w:sz w:val="28"/>
          <w:szCs w:val="28"/>
        </w:rPr>
        <w:t>]</w:t>
      </w:r>
    </w:p>
    <w:tbl>
      <w:tblPr>
        <w:tblStyle w:val="afa"/>
        <w:tblW w:w="0" w:type="auto"/>
        <w:tblLook w:val="04A0" w:firstRow="1" w:lastRow="0" w:firstColumn="1" w:lastColumn="0" w:noHBand="0" w:noVBand="1"/>
      </w:tblPr>
      <w:tblGrid>
        <w:gridCol w:w="2830"/>
        <w:gridCol w:w="4253"/>
        <w:gridCol w:w="2545"/>
      </w:tblGrid>
      <w:tr w:rsidR="006F6926" w:rsidRPr="000B31B4" w14:paraId="7EA96D33" w14:textId="77777777" w:rsidTr="000B31B4">
        <w:tc>
          <w:tcPr>
            <w:tcW w:w="2830" w:type="dxa"/>
          </w:tcPr>
          <w:p w14:paraId="0154290E" w14:textId="6180C685" w:rsidR="006F6926" w:rsidRPr="000B31B4" w:rsidRDefault="006F6926"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Индикатор</w:t>
            </w:r>
          </w:p>
        </w:tc>
        <w:tc>
          <w:tcPr>
            <w:tcW w:w="4253" w:type="dxa"/>
          </w:tcPr>
          <w:p w14:paraId="14B7B10A" w14:textId="56D43F07" w:rsidR="006F6926" w:rsidRPr="000B31B4" w:rsidRDefault="006F6926"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Расчет</w:t>
            </w:r>
          </w:p>
        </w:tc>
        <w:tc>
          <w:tcPr>
            <w:tcW w:w="2545" w:type="dxa"/>
          </w:tcPr>
          <w:p w14:paraId="660F93E4" w14:textId="4040583F" w:rsidR="006F6926" w:rsidRPr="000B31B4" w:rsidRDefault="006F6926"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Пороговое значение</w:t>
            </w:r>
          </w:p>
        </w:tc>
      </w:tr>
      <w:tr w:rsidR="006B4136" w:rsidRPr="000B31B4" w14:paraId="4C121944" w14:textId="77777777" w:rsidTr="00325F97">
        <w:tc>
          <w:tcPr>
            <w:tcW w:w="9628" w:type="dxa"/>
            <w:gridSpan w:val="3"/>
          </w:tcPr>
          <w:p w14:paraId="3A042527" w14:textId="19622693" w:rsidR="006B4136" w:rsidRPr="000B31B4" w:rsidRDefault="006B4136"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Показатели состава и движения персонала</w:t>
            </w:r>
          </w:p>
        </w:tc>
      </w:tr>
      <w:tr w:rsidR="006F6926" w:rsidRPr="000B31B4" w14:paraId="413FB537" w14:textId="77777777" w:rsidTr="000B31B4">
        <w:tc>
          <w:tcPr>
            <w:tcW w:w="2830" w:type="dxa"/>
          </w:tcPr>
          <w:p w14:paraId="4D6A3920" w14:textId="38093509" w:rsidR="006F6926" w:rsidRPr="000B31B4" w:rsidRDefault="006F692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Коэффициент текучести кадров</w:t>
            </w:r>
          </w:p>
        </w:tc>
        <w:tc>
          <w:tcPr>
            <w:tcW w:w="4253" w:type="dxa"/>
          </w:tcPr>
          <w:p w14:paraId="7F1E6C71" w14:textId="656036B6" w:rsidR="006F6926" w:rsidRPr="000B31B4" w:rsidRDefault="006F692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Количество уволенных за период / Среднесписочная численность за период</w:t>
            </w:r>
          </w:p>
        </w:tc>
        <w:tc>
          <w:tcPr>
            <w:tcW w:w="2545" w:type="dxa"/>
          </w:tcPr>
          <w:p w14:paraId="4D3339DD" w14:textId="51C524FA" w:rsidR="006F6926" w:rsidRPr="000B31B4" w:rsidRDefault="006F6926"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2 – 10%</w:t>
            </w:r>
          </w:p>
        </w:tc>
      </w:tr>
      <w:tr w:rsidR="006F6926" w:rsidRPr="000B31B4" w14:paraId="1AF48C60" w14:textId="77777777" w:rsidTr="000B31B4">
        <w:tc>
          <w:tcPr>
            <w:tcW w:w="2830" w:type="dxa"/>
          </w:tcPr>
          <w:p w14:paraId="1837544F" w14:textId="42E7E407" w:rsidR="006F6926" w:rsidRPr="000B31B4" w:rsidRDefault="006F692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Коэффициент постоянства кадров</w:t>
            </w:r>
          </w:p>
        </w:tc>
        <w:tc>
          <w:tcPr>
            <w:tcW w:w="4253" w:type="dxa"/>
          </w:tcPr>
          <w:p w14:paraId="1DAA234F" w14:textId="44EF0E85" w:rsidR="006F6926" w:rsidRPr="000B31B4" w:rsidRDefault="006F692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Количество сотрудников, отработавших весь период / Среднесписочная численность за период</w:t>
            </w:r>
          </w:p>
        </w:tc>
        <w:tc>
          <w:tcPr>
            <w:tcW w:w="2545" w:type="dxa"/>
          </w:tcPr>
          <w:p w14:paraId="2319418D" w14:textId="728806A2" w:rsidR="006F6926" w:rsidRPr="000B31B4" w:rsidRDefault="006F6926"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90-98%</w:t>
            </w:r>
          </w:p>
        </w:tc>
      </w:tr>
      <w:tr w:rsidR="006F6926" w:rsidRPr="000B31B4" w14:paraId="41170997" w14:textId="77777777" w:rsidTr="000B31B4">
        <w:tc>
          <w:tcPr>
            <w:tcW w:w="2830" w:type="dxa"/>
          </w:tcPr>
          <w:p w14:paraId="2583A151" w14:textId="08A910E1" w:rsidR="006F6926" w:rsidRPr="000B31B4" w:rsidRDefault="006F692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Соответствие разряда производственного работника разряду выполняемых работ, %</w:t>
            </w:r>
          </w:p>
        </w:tc>
        <w:tc>
          <w:tcPr>
            <w:tcW w:w="4253" w:type="dxa"/>
          </w:tcPr>
          <w:p w14:paraId="45D0753F" w14:textId="78722CDC" w:rsidR="006F6926" w:rsidRPr="000B31B4" w:rsidRDefault="006F692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Количество сотрудников, с соответствующим разрядом / Среднесписочная численность за период</w:t>
            </w:r>
          </w:p>
        </w:tc>
        <w:tc>
          <w:tcPr>
            <w:tcW w:w="2545" w:type="dxa"/>
          </w:tcPr>
          <w:p w14:paraId="692EBD0A" w14:textId="30DCC36B" w:rsidR="006F6926" w:rsidRPr="000B31B4" w:rsidRDefault="006F6926"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80-100%</w:t>
            </w:r>
          </w:p>
        </w:tc>
      </w:tr>
      <w:tr w:rsidR="000B31B4" w:rsidRPr="000B31B4" w14:paraId="5EB505AE" w14:textId="77777777" w:rsidTr="00325F97">
        <w:tc>
          <w:tcPr>
            <w:tcW w:w="9628" w:type="dxa"/>
            <w:gridSpan w:val="3"/>
          </w:tcPr>
          <w:p w14:paraId="13B34043" w14:textId="6A20A7BD" w:rsidR="000B31B4" w:rsidRPr="000B31B4" w:rsidRDefault="000B31B4"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Показатели затрат на персонал</w:t>
            </w:r>
          </w:p>
        </w:tc>
      </w:tr>
      <w:tr w:rsidR="006B4136" w:rsidRPr="000B31B4" w14:paraId="022F9643" w14:textId="77777777" w:rsidTr="000B31B4">
        <w:tc>
          <w:tcPr>
            <w:tcW w:w="2830" w:type="dxa"/>
          </w:tcPr>
          <w:p w14:paraId="5982AB6D" w14:textId="19B830FB" w:rsidR="006B4136" w:rsidRPr="000B31B4" w:rsidRDefault="006B413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xml:space="preserve">Средняя заработная плата </w:t>
            </w:r>
          </w:p>
        </w:tc>
        <w:tc>
          <w:tcPr>
            <w:tcW w:w="4253" w:type="dxa"/>
          </w:tcPr>
          <w:p w14:paraId="04F75C87" w14:textId="72241C03" w:rsidR="006B4136" w:rsidRPr="000B31B4" w:rsidRDefault="006B413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xml:space="preserve">= Фонд оплаты труда / Среднесписочная численность за период </w:t>
            </w:r>
          </w:p>
        </w:tc>
        <w:tc>
          <w:tcPr>
            <w:tcW w:w="2545" w:type="dxa"/>
          </w:tcPr>
          <w:p w14:paraId="20A5580C" w14:textId="6E538AE9" w:rsidR="006B4136" w:rsidRPr="000B31B4" w:rsidRDefault="006B4136"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Сравнение с зарплатой по отрасли</w:t>
            </w:r>
          </w:p>
        </w:tc>
      </w:tr>
      <w:tr w:rsidR="006B4136" w:rsidRPr="000B31B4" w14:paraId="6047AB89" w14:textId="77777777" w:rsidTr="000B31B4">
        <w:tc>
          <w:tcPr>
            <w:tcW w:w="2830" w:type="dxa"/>
          </w:tcPr>
          <w:p w14:paraId="553E6DA7" w14:textId="105E41EE" w:rsidR="006B4136" w:rsidRPr="000B31B4" w:rsidRDefault="006B413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Удельный вес оплаты труда в общем объеме затрат и расходов организации</w:t>
            </w:r>
          </w:p>
        </w:tc>
        <w:tc>
          <w:tcPr>
            <w:tcW w:w="4253" w:type="dxa"/>
          </w:tcPr>
          <w:p w14:paraId="57019275" w14:textId="64F48663" w:rsidR="006B4136" w:rsidRPr="000B31B4" w:rsidRDefault="006B4136"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Фонд оплаты труда / Общие затраты и расходы</w:t>
            </w:r>
          </w:p>
        </w:tc>
        <w:tc>
          <w:tcPr>
            <w:tcW w:w="2545" w:type="dxa"/>
          </w:tcPr>
          <w:p w14:paraId="725C76D5" w14:textId="0900E884" w:rsidR="006B4136" w:rsidRPr="000B31B4" w:rsidRDefault="00C60E9E"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50 – 80% - норма</w:t>
            </w:r>
          </w:p>
        </w:tc>
      </w:tr>
      <w:tr w:rsidR="006B4136" w:rsidRPr="000B31B4" w14:paraId="6C613D20" w14:textId="77777777" w:rsidTr="000B31B4">
        <w:tc>
          <w:tcPr>
            <w:tcW w:w="2830" w:type="dxa"/>
          </w:tcPr>
          <w:p w14:paraId="0DEC9C95" w14:textId="5479256C" w:rsidR="006B4136" w:rsidRPr="000B31B4" w:rsidRDefault="00C60E9E"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Издержки на обучение в общем объеме издержек на персонал</w:t>
            </w:r>
          </w:p>
        </w:tc>
        <w:tc>
          <w:tcPr>
            <w:tcW w:w="4253" w:type="dxa"/>
          </w:tcPr>
          <w:p w14:paraId="493FA585" w14:textId="39374EF3" w:rsidR="006B4136" w:rsidRPr="000B31B4" w:rsidRDefault="00C60E9E"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Затраты на обучение / Общие затраты на персонал за период</w:t>
            </w:r>
          </w:p>
        </w:tc>
        <w:tc>
          <w:tcPr>
            <w:tcW w:w="2545" w:type="dxa"/>
          </w:tcPr>
          <w:p w14:paraId="29BDAB4C" w14:textId="2A8D3853" w:rsidR="006B4136" w:rsidRPr="000B31B4" w:rsidRDefault="00C60E9E"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&gt; 0</w:t>
            </w:r>
          </w:p>
        </w:tc>
      </w:tr>
      <w:tr w:rsidR="000B31B4" w:rsidRPr="000B31B4" w14:paraId="0A74510F" w14:textId="77777777" w:rsidTr="00325F97">
        <w:tc>
          <w:tcPr>
            <w:tcW w:w="9628" w:type="dxa"/>
            <w:gridSpan w:val="3"/>
          </w:tcPr>
          <w:p w14:paraId="30E2DE3B" w14:textId="0CA4BA97" w:rsidR="000B31B4" w:rsidRPr="000B31B4" w:rsidRDefault="000B31B4"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Показатели эффективности персонала</w:t>
            </w:r>
          </w:p>
        </w:tc>
      </w:tr>
      <w:tr w:rsidR="00C60E9E" w:rsidRPr="000B31B4" w14:paraId="56BF6AB0" w14:textId="77777777" w:rsidTr="000B31B4">
        <w:tc>
          <w:tcPr>
            <w:tcW w:w="2830" w:type="dxa"/>
          </w:tcPr>
          <w:p w14:paraId="13BEB413" w14:textId="30E78130" w:rsidR="00C60E9E" w:rsidRPr="000B31B4" w:rsidRDefault="00C60E9E"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Среднегодовая выработка на 1 сотрудника</w:t>
            </w:r>
          </w:p>
        </w:tc>
        <w:tc>
          <w:tcPr>
            <w:tcW w:w="4253" w:type="dxa"/>
          </w:tcPr>
          <w:p w14:paraId="160EEFEE" w14:textId="310F4D54" w:rsidR="00C60E9E" w:rsidRPr="000B31B4" w:rsidRDefault="00C60E9E"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Выручка / Среднесписочная численность за период</w:t>
            </w:r>
          </w:p>
        </w:tc>
        <w:tc>
          <w:tcPr>
            <w:tcW w:w="2545" w:type="dxa"/>
          </w:tcPr>
          <w:p w14:paraId="56174BAF" w14:textId="2E5A3564" w:rsidR="00C60E9E" w:rsidRPr="000B31B4" w:rsidRDefault="00C60E9E"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Рост в динамике</w:t>
            </w:r>
          </w:p>
        </w:tc>
      </w:tr>
      <w:tr w:rsidR="00C60E9E" w:rsidRPr="000B31B4" w14:paraId="5B92E50B" w14:textId="77777777" w:rsidTr="000B31B4">
        <w:tc>
          <w:tcPr>
            <w:tcW w:w="2830" w:type="dxa"/>
          </w:tcPr>
          <w:p w14:paraId="13211715" w14:textId="1827614B" w:rsidR="00C60E9E" w:rsidRPr="000B31B4" w:rsidRDefault="00683722"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Рентабельность персонала</w:t>
            </w:r>
          </w:p>
        </w:tc>
        <w:tc>
          <w:tcPr>
            <w:tcW w:w="4253" w:type="dxa"/>
          </w:tcPr>
          <w:p w14:paraId="777F3C58" w14:textId="1013B4CB" w:rsidR="00C60E9E" w:rsidRPr="000B31B4" w:rsidRDefault="00683722"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Чистая прибыль / Среднесписочная численность за период</w:t>
            </w:r>
          </w:p>
        </w:tc>
        <w:tc>
          <w:tcPr>
            <w:tcW w:w="2545" w:type="dxa"/>
          </w:tcPr>
          <w:p w14:paraId="673AF341" w14:textId="4B05AA27" w:rsidR="00C60E9E" w:rsidRPr="000B31B4" w:rsidRDefault="00C60E9E"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Рост в динамике</w:t>
            </w:r>
          </w:p>
        </w:tc>
      </w:tr>
      <w:tr w:rsidR="00C60E9E" w:rsidRPr="000B31B4" w14:paraId="10E6EF76" w14:textId="77777777" w:rsidTr="000B31B4">
        <w:tc>
          <w:tcPr>
            <w:tcW w:w="2830" w:type="dxa"/>
          </w:tcPr>
          <w:p w14:paraId="5A7917E9" w14:textId="2F71ADBE" w:rsidR="00C60E9E" w:rsidRPr="000B31B4" w:rsidRDefault="00683722"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Соотношение темпов роста производительности труда и средней заработной платы</w:t>
            </w:r>
          </w:p>
        </w:tc>
        <w:tc>
          <w:tcPr>
            <w:tcW w:w="4253" w:type="dxa"/>
          </w:tcPr>
          <w:p w14:paraId="729728EC" w14:textId="6214FF50" w:rsidR="00C60E9E" w:rsidRPr="000B31B4" w:rsidRDefault="00CC440A"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Темп роста выработки на 1 сотрудника / темп роста средней зарплаты</w:t>
            </w:r>
          </w:p>
        </w:tc>
        <w:tc>
          <w:tcPr>
            <w:tcW w:w="2545" w:type="dxa"/>
          </w:tcPr>
          <w:p w14:paraId="2C09D96D" w14:textId="0463622B" w:rsidR="00C60E9E" w:rsidRPr="000B31B4" w:rsidRDefault="00C60E9E"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Рост в динамике</w:t>
            </w:r>
          </w:p>
        </w:tc>
      </w:tr>
      <w:tr w:rsidR="00C60E9E" w:rsidRPr="000B31B4" w14:paraId="049814F7" w14:textId="77777777" w:rsidTr="000B31B4">
        <w:tc>
          <w:tcPr>
            <w:tcW w:w="2830" w:type="dxa"/>
          </w:tcPr>
          <w:p w14:paraId="57FC2113" w14:textId="1BF4411C" w:rsidR="00C60E9E" w:rsidRPr="000B31B4" w:rsidRDefault="00CC440A" w:rsidP="000B31B4">
            <w:pPr>
              <w:widowControl w:val="0"/>
              <w:jc w:val="both"/>
              <w:rPr>
                <w:rFonts w:ascii="Times New Roman" w:hAnsi="Times New Roman" w:cs="Times New Roman"/>
                <w:sz w:val="20"/>
                <w:szCs w:val="20"/>
              </w:rPr>
            </w:pPr>
            <w:proofErr w:type="spellStart"/>
            <w:r w:rsidRPr="000B31B4">
              <w:rPr>
                <w:rFonts w:ascii="Times New Roman" w:hAnsi="Times New Roman" w:cs="Times New Roman"/>
                <w:sz w:val="20"/>
                <w:szCs w:val="20"/>
              </w:rPr>
              <w:t>Зарплатоотдача</w:t>
            </w:r>
            <w:proofErr w:type="spellEnd"/>
          </w:p>
        </w:tc>
        <w:tc>
          <w:tcPr>
            <w:tcW w:w="4253" w:type="dxa"/>
          </w:tcPr>
          <w:p w14:paraId="7E8DC1B8" w14:textId="7BF0315E" w:rsidR="00C60E9E" w:rsidRPr="000B31B4" w:rsidRDefault="00CC440A"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Выручка / Фонд оплаты труда</w:t>
            </w:r>
          </w:p>
        </w:tc>
        <w:tc>
          <w:tcPr>
            <w:tcW w:w="2545" w:type="dxa"/>
          </w:tcPr>
          <w:p w14:paraId="1F4DBEA9" w14:textId="777F0064" w:rsidR="00C60E9E" w:rsidRPr="000B31B4" w:rsidRDefault="00C60E9E"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Рост в динамике</w:t>
            </w:r>
          </w:p>
        </w:tc>
      </w:tr>
      <w:tr w:rsidR="00CC440A" w:rsidRPr="000B31B4" w14:paraId="4EFC52B2" w14:textId="77777777" w:rsidTr="000B31B4">
        <w:tc>
          <w:tcPr>
            <w:tcW w:w="2830" w:type="dxa"/>
          </w:tcPr>
          <w:p w14:paraId="67C1990E" w14:textId="34D19C42" w:rsidR="00CC440A" w:rsidRPr="000B31B4" w:rsidRDefault="00CC440A" w:rsidP="000B31B4">
            <w:pPr>
              <w:widowControl w:val="0"/>
              <w:jc w:val="both"/>
              <w:rPr>
                <w:rFonts w:ascii="Times New Roman" w:hAnsi="Times New Roman" w:cs="Times New Roman"/>
                <w:sz w:val="20"/>
                <w:szCs w:val="20"/>
              </w:rPr>
            </w:pPr>
            <w:proofErr w:type="spellStart"/>
            <w:r w:rsidRPr="000B31B4">
              <w:rPr>
                <w:rFonts w:ascii="Times New Roman" w:hAnsi="Times New Roman" w:cs="Times New Roman"/>
                <w:sz w:val="20"/>
                <w:szCs w:val="20"/>
              </w:rPr>
              <w:t>Зарплатоёмкость</w:t>
            </w:r>
            <w:proofErr w:type="spellEnd"/>
          </w:p>
        </w:tc>
        <w:tc>
          <w:tcPr>
            <w:tcW w:w="4253" w:type="dxa"/>
          </w:tcPr>
          <w:p w14:paraId="09199471" w14:textId="466BAD83" w:rsidR="00CC440A" w:rsidRPr="000B31B4" w:rsidRDefault="00CC440A"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xml:space="preserve">= 1 / </w:t>
            </w:r>
            <w:proofErr w:type="spellStart"/>
            <w:r w:rsidRPr="000B31B4">
              <w:rPr>
                <w:rFonts w:ascii="Times New Roman" w:hAnsi="Times New Roman" w:cs="Times New Roman"/>
                <w:sz w:val="20"/>
                <w:szCs w:val="20"/>
              </w:rPr>
              <w:t>Зарплатоотдача</w:t>
            </w:r>
            <w:proofErr w:type="spellEnd"/>
          </w:p>
        </w:tc>
        <w:tc>
          <w:tcPr>
            <w:tcW w:w="2545" w:type="dxa"/>
          </w:tcPr>
          <w:p w14:paraId="35606B2C" w14:textId="400FCB81" w:rsidR="00CC440A" w:rsidRPr="000B31B4" w:rsidRDefault="00CC440A"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Снижение в динамике</w:t>
            </w:r>
          </w:p>
        </w:tc>
      </w:tr>
      <w:tr w:rsidR="00CC440A" w:rsidRPr="000B31B4" w14:paraId="1516152B" w14:textId="77777777" w:rsidTr="000B31B4">
        <w:tc>
          <w:tcPr>
            <w:tcW w:w="2830" w:type="dxa"/>
          </w:tcPr>
          <w:p w14:paraId="4DC3858F" w14:textId="495A9371" w:rsidR="00CC440A" w:rsidRPr="000B31B4" w:rsidRDefault="00CC440A"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Чистая прибыль на рубль затрат на оплату труда</w:t>
            </w:r>
          </w:p>
        </w:tc>
        <w:tc>
          <w:tcPr>
            <w:tcW w:w="4253" w:type="dxa"/>
          </w:tcPr>
          <w:p w14:paraId="60E79E7B" w14:textId="30BA078E" w:rsidR="00CC440A" w:rsidRPr="000B31B4" w:rsidRDefault="00CC440A" w:rsidP="000B31B4">
            <w:pPr>
              <w:widowControl w:val="0"/>
              <w:jc w:val="both"/>
              <w:rPr>
                <w:rFonts w:ascii="Times New Roman" w:hAnsi="Times New Roman" w:cs="Times New Roman"/>
                <w:sz w:val="20"/>
                <w:szCs w:val="20"/>
              </w:rPr>
            </w:pPr>
            <w:r w:rsidRPr="000B31B4">
              <w:rPr>
                <w:rFonts w:ascii="Times New Roman" w:hAnsi="Times New Roman" w:cs="Times New Roman"/>
                <w:sz w:val="20"/>
                <w:szCs w:val="20"/>
              </w:rPr>
              <w:t>= Чистая прибыль / Фонд оплаты труда</w:t>
            </w:r>
          </w:p>
        </w:tc>
        <w:tc>
          <w:tcPr>
            <w:tcW w:w="2545" w:type="dxa"/>
          </w:tcPr>
          <w:p w14:paraId="30B7C53A" w14:textId="36C23326" w:rsidR="00CC440A" w:rsidRPr="000B31B4" w:rsidRDefault="00CC440A" w:rsidP="000B31B4">
            <w:pPr>
              <w:widowControl w:val="0"/>
              <w:jc w:val="center"/>
              <w:rPr>
                <w:rFonts w:ascii="Times New Roman" w:hAnsi="Times New Roman" w:cs="Times New Roman"/>
                <w:sz w:val="20"/>
                <w:szCs w:val="20"/>
              </w:rPr>
            </w:pPr>
            <w:r w:rsidRPr="000B31B4">
              <w:rPr>
                <w:rFonts w:ascii="Times New Roman" w:hAnsi="Times New Roman" w:cs="Times New Roman"/>
                <w:sz w:val="20"/>
                <w:szCs w:val="20"/>
              </w:rPr>
              <w:t>Рост в динамике</w:t>
            </w:r>
          </w:p>
        </w:tc>
      </w:tr>
    </w:tbl>
    <w:p w14:paraId="44567394" w14:textId="77777777" w:rsidR="00D83577" w:rsidRPr="00DE1398" w:rsidRDefault="00D83577" w:rsidP="004206B0">
      <w:pPr>
        <w:widowControl w:val="0"/>
        <w:spacing w:before="120" w:after="0" w:line="360" w:lineRule="auto"/>
        <w:ind w:firstLine="709"/>
        <w:jc w:val="both"/>
        <w:rPr>
          <w:rFonts w:ascii="Times New Roman" w:hAnsi="Times New Roman" w:cs="Times New Roman"/>
          <w:sz w:val="28"/>
          <w:szCs w:val="28"/>
        </w:rPr>
      </w:pPr>
      <w:r w:rsidRPr="00DE1398">
        <w:rPr>
          <w:rFonts w:ascii="Times New Roman" w:hAnsi="Times New Roman" w:cs="Times New Roman"/>
          <w:sz w:val="28"/>
          <w:szCs w:val="28"/>
        </w:rPr>
        <w:t xml:space="preserve">Суть данной методики заключается в определении уровня каждой составляющей качественным либо количественным методом (на основе </w:t>
      </w:r>
      <w:r w:rsidRPr="00DE1398">
        <w:rPr>
          <w:rFonts w:ascii="Times New Roman" w:hAnsi="Times New Roman" w:cs="Times New Roman"/>
          <w:sz w:val="28"/>
          <w:szCs w:val="28"/>
        </w:rPr>
        <w:lastRenderedPageBreak/>
        <w:t>представленных показателей) и выведение интегрального показателя уровня экономической безопасности предприятия, с сопоставлением по итоговой шкале.</w:t>
      </w:r>
    </w:p>
    <w:p w14:paraId="2081F0B2" w14:textId="57DFA195" w:rsidR="00DE1398" w:rsidRPr="00406B43" w:rsidRDefault="00DE1398" w:rsidP="00406B43">
      <w:pPr>
        <w:widowControl w:val="0"/>
        <w:spacing w:after="0" w:line="360" w:lineRule="auto"/>
        <w:ind w:firstLine="709"/>
        <w:jc w:val="both"/>
        <w:rPr>
          <w:rFonts w:ascii="Times New Roman" w:hAnsi="Times New Roman" w:cs="Times New Roman"/>
          <w:sz w:val="28"/>
          <w:szCs w:val="28"/>
        </w:rPr>
      </w:pPr>
      <w:r w:rsidRPr="00DE1398">
        <w:rPr>
          <w:rFonts w:ascii="Times New Roman" w:hAnsi="Times New Roman" w:cs="Times New Roman"/>
          <w:sz w:val="28"/>
          <w:szCs w:val="28"/>
        </w:rPr>
        <w:t xml:space="preserve">Необходимо произвести расчет данных индикаторов, а результаты сравнить с их пороговыми значениями. Определение уровня кадровой безопасности проводится по следующей градации: если все индикаторы в норме – высокий уровень (1 балл); если нарушаются пороговые значения до 2 индикаторов включительно – средний уровень (0,5 балла); если нарушено 3 и более индикаторов – низкий уровень (0,2 балла). При оценке кадровой безопасности, одним из ключевых показателей является текучесть кадров. Текучесть персонала в течение года не только снижает эффективность производства и получение прибыли, но и повышает затраты (финансовые </w:t>
      </w:r>
      <w:r w:rsidRPr="00406B43">
        <w:rPr>
          <w:rFonts w:ascii="Times New Roman" w:hAnsi="Times New Roman" w:cs="Times New Roman"/>
          <w:sz w:val="28"/>
          <w:szCs w:val="28"/>
        </w:rPr>
        <w:t>потери) предприятия.</w:t>
      </w:r>
    </w:p>
    <w:p w14:paraId="38776097" w14:textId="0D0F4C3A" w:rsidR="00D83577" w:rsidRPr="00406B43" w:rsidRDefault="00D83577" w:rsidP="00406B43">
      <w:pPr>
        <w:widowControl w:val="0"/>
        <w:spacing w:after="0" w:line="360" w:lineRule="auto"/>
        <w:ind w:firstLine="709"/>
        <w:jc w:val="both"/>
        <w:rPr>
          <w:rFonts w:ascii="Times New Roman" w:hAnsi="Times New Roman" w:cs="Times New Roman"/>
          <w:sz w:val="28"/>
          <w:szCs w:val="28"/>
        </w:rPr>
      </w:pPr>
      <w:r w:rsidRPr="00406B43">
        <w:rPr>
          <w:rFonts w:ascii="Times New Roman" w:hAnsi="Times New Roman" w:cs="Times New Roman"/>
          <w:sz w:val="28"/>
          <w:szCs w:val="28"/>
        </w:rPr>
        <w:t xml:space="preserve">2 Производственно-технологическая безопасность. Определение уровня безопасности производится по модели производственно-технологической безопасности, для которой необходимо рассчитать коэффициенты, представленные в таблице </w:t>
      </w:r>
      <w:r w:rsidR="00F148B8">
        <w:rPr>
          <w:rFonts w:ascii="Times New Roman" w:hAnsi="Times New Roman" w:cs="Times New Roman"/>
          <w:sz w:val="28"/>
          <w:szCs w:val="28"/>
        </w:rPr>
        <w:t>2.3</w:t>
      </w:r>
      <w:r w:rsidRPr="00406B43">
        <w:rPr>
          <w:rFonts w:ascii="Times New Roman" w:hAnsi="Times New Roman" w:cs="Times New Roman"/>
          <w:sz w:val="28"/>
          <w:szCs w:val="28"/>
        </w:rPr>
        <w:t xml:space="preserve">. </w:t>
      </w:r>
    </w:p>
    <w:p w14:paraId="5E464940" w14:textId="77777777" w:rsidR="00F148B8" w:rsidRDefault="00D83577" w:rsidP="00411230">
      <w:pPr>
        <w:widowControl w:val="0"/>
        <w:spacing w:before="240" w:after="0" w:line="240" w:lineRule="auto"/>
        <w:jc w:val="both"/>
        <w:rPr>
          <w:rFonts w:ascii="Times New Roman" w:hAnsi="Times New Roman" w:cs="Times New Roman"/>
          <w:sz w:val="28"/>
          <w:szCs w:val="28"/>
        </w:rPr>
      </w:pPr>
      <w:r w:rsidRPr="00406B43">
        <w:rPr>
          <w:rFonts w:ascii="Times New Roman" w:hAnsi="Times New Roman" w:cs="Times New Roman"/>
          <w:sz w:val="28"/>
          <w:szCs w:val="28"/>
        </w:rPr>
        <w:t xml:space="preserve">Таблица </w:t>
      </w:r>
      <w:r w:rsidR="00F148B8">
        <w:rPr>
          <w:rFonts w:ascii="Times New Roman" w:hAnsi="Times New Roman" w:cs="Times New Roman"/>
          <w:sz w:val="28"/>
          <w:szCs w:val="28"/>
        </w:rPr>
        <w:t>2.3</w:t>
      </w:r>
      <w:r w:rsidRPr="00406B43">
        <w:rPr>
          <w:rFonts w:ascii="Times New Roman" w:hAnsi="Times New Roman" w:cs="Times New Roman"/>
          <w:sz w:val="28"/>
          <w:szCs w:val="28"/>
        </w:rPr>
        <w:t xml:space="preserve"> – Показатели и модель производственно-технологической</w:t>
      </w:r>
    </w:p>
    <w:p w14:paraId="13C71D90" w14:textId="2C08ED70" w:rsidR="00D83577" w:rsidRPr="00406B43" w:rsidRDefault="00F148B8" w:rsidP="00411230">
      <w:pPr>
        <w:widowControl w:val="0"/>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D54526" w:rsidRPr="00406B43">
        <w:rPr>
          <w:rFonts w:ascii="Times New Roman" w:hAnsi="Times New Roman" w:cs="Times New Roman"/>
          <w:sz w:val="28"/>
          <w:szCs w:val="28"/>
        </w:rPr>
        <w:t>Б</w:t>
      </w:r>
      <w:r w:rsidR="00D83577" w:rsidRPr="00406B43">
        <w:rPr>
          <w:rFonts w:ascii="Times New Roman" w:hAnsi="Times New Roman" w:cs="Times New Roman"/>
          <w:sz w:val="28"/>
          <w:szCs w:val="28"/>
        </w:rPr>
        <w:t>езопасности</w:t>
      </w:r>
      <w:r w:rsidR="00D54526">
        <w:rPr>
          <w:rFonts w:ascii="Times New Roman" w:hAnsi="Times New Roman" w:cs="Times New Roman"/>
          <w:sz w:val="28"/>
          <w:szCs w:val="28"/>
        </w:rPr>
        <w:t xml:space="preserve"> </w:t>
      </w:r>
      <w:r w:rsidR="00D54526" w:rsidRPr="009A7415">
        <w:rPr>
          <w:rFonts w:ascii="Times New Roman" w:hAnsi="Times New Roman" w:cs="Times New Roman"/>
          <w:sz w:val="28"/>
          <w:szCs w:val="28"/>
        </w:rPr>
        <w:t>[</w:t>
      </w:r>
      <w:r w:rsidR="00D54526">
        <w:rPr>
          <w:rFonts w:ascii="Times New Roman" w:hAnsi="Times New Roman" w:cs="Times New Roman"/>
          <w:sz w:val="28"/>
          <w:szCs w:val="28"/>
        </w:rPr>
        <w:t>8</w:t>
      </w:r>
      <w:r w:rsidR="00D54526" w:rsidRPr="009A7415">
        <w:rPr>
          <w:rFonts w:ascii="Times New Roman" w:hAnsi="Times New Roman" w:cs="Times New Roman"/>
          <w:sz w:val="28"/>
          <w:szCs w:val="28"/>
        </w:rPr>
        <w:t>]</w:t>
      </w:r>
    </w:p>
    <w:tbl>
      <w:tblPr>
        <w:tblStyle w:val="afa"/>
        <w:tblW w:w="0" w:type="auto"/>
        <w:tblLook w:val="04A0" w:firstRow="1" w:lastRow="0" w:firstColumn="1" w:lastColumn="0" w:noHBand="0" w:noVBand="1"/>
      </w:tblPr>
      <w:tblGrid>
        <w:gridCol w:w="1980"/>
        <w:gridCol w:w="5528"/>
        <w:gridCol w:w="2120"/>
      </w:tblGrid>
      <w:tr w:rsidR="00F148B8" w:rsidRPr="00C614EC" w14:paraId="52C07AED" w14:textId="77777777" w:rsidTr="00411230">
        <w:tc>
          <w:tcPr>
            <w:tcW w:w="1980" w:type="dxa"/>
          </w:tcPr>
          <w:p w14:paraId="110D1B7E" w14:textId="23478586" w:rsidR="00F148B8" w:rsidRPr="00C614EC" w:rsidRDefault="00F148B8" w:rsidP="00F148B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Коэффициент </w:t>
            </w:r>
          </w:p>
        </w:tc>
        <w:tc>
          <w:tcPr>
            <w:tcW w:w="5528" w:type="dxa"/>
          </w:tcPr>
          <w:p w14:paraId="3EE47376" w14:textId="0FBBDCEE" w:rsidR="00F148B8" w:rsidRPr="00C614EC" w:rsidRDefault="00F148B8" w:rsidP="00F148B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Формула </w:t>
            </w:r>
          </w:p>
        </w:tc>
        <w:tc>
          <w:tcPr>
            <w:tcW w:w="2120" w:type="dxa"/>
          </w:tcPr>
          <w:p w14:paraId="5D2E42AB" w14:textId="35174E49" w:rsidR="00F148B8" w:rsidRPr="00C614EC" w:rsidRDefault="00F148B8" w:rsidP="00F148B8">
            <w:pPr>
              <w:widowControl w:val="0"/>
              <w:jc w:val="center"/>
              <w:rPr>
                <w:rFonts w:ascii="Times New Roman" w:hAnsi="Times New Roman" w:cs="Times New Roman"/>
                <w:sz w:val="20"/>
                <w:szCs w:val="20"/>
              </w:rPr>
            </w:pPr>
            <w:r w:rsidRPr="00C614EC">
              <w:rPr>
                <w:rFonts w:ascii="Times New Roman" w:hAnsi="Times New Roman" w:cs="Times New Roman"/>
                <w:sz w:val="20"/>
                <w:szCs w:val="20"/>
              </w:rPr>
              <w:t>Норматив</w:t>
            </w:r>
          </w:p>
        </w:tc>
      </w:tr>
      <w:tr w:rsidR="00F148B8" w:rsidRPr="00C614EC" w14:paraId="74776416" w14:textId="77777777" w:rsidTr="00411230">
        <w:tc>
          <w:tcPr>
            <w:tcW w:w="1980" w:type="dxa"/>
          </w:tcPr>
          <w:p w14:paraId="74AF9A96" w14:textId="5D0A9304" w:rsidR="00F148B8" w:rsidRPr="00C614EC" w:rsidRDefault="00096A18" w:rsidP="00F148B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Фондоотдача (К1) </w:t>
            </w:r>
          </w:p>
        </w:tc>
        <w:tc>
          <w:tcPr>
            <w:tcW w:w="5528" w:type="dxa"/>
          </w:tcPr>
          <w:p w14:paraId="0FCA5B2A" w14:textId="77DE3589" w:rsidR="00F148B8" w:rsidRPr="00C614EC" w:rsidRDefault="00096A18" w:rsidP="00F148B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 Выручка / Среднегодовая стоимость основных средств </w:t>
            </w:r>
          </w:p>
        </w:tc>
        <w:tc>
          <w:tcPr>
            <w:tcW w:w="2120" w:type="dxa"/>
          </w:tcPr>
          <w:p w14:paraId="611818AC" w14:textId="22B8B74A" w:rsidR="00F148B8" w:rsidRPr="00C614EC" w:rsidRDefault="00096A18" w:rsidP="00F148B8">
            <w:pPr>
              <w:widowControl w:val="0"/>
              <w:jc w:val="center"/>
              <w:rPr>
                <w:rFonts w:ascii="Times New Roman" w:hAnsi="Times New Roman" w:cs="Times New Roman"/>
                <w:sz w:val="20"/>
                <w:szCs w:val="20"/>
              </w:rPr>
            </w:pPr>
            <w:r w:rsidRPr="00C614EC">
              <w:rPr>
                <w:rFonts w:ascii="Times New Roman" w:hAnsi="Times New Roman" w:cs="Times New Roman"/>
                <w:sz w:val="20"/>
                <w:szCs w:val="20"/>
              </w:rPr>
              <w:t>Рост в динамике</w:t>
            </w:r>
          </w:p>
        </w:tc>
      </w:tr>
      <w:tr w:rsidR="00096A18" w:rsidRPr="00C614EC" w14:paraId="74578808" w14:textId="77777777" w:rsidTr="00411230">
        <w:tc>
          <w:tcPr>
            <w:tcW w:w="1980" w:type="dxa"/>
          </w:tcPr>
          <w:p w14:paraId="30FD77A3" w14:textId="02C2F3D1" w:rsidR="00096A18" w:rsidRPr="00C614EC" w:rsidRDefault="00096A18" w:rsidP="00096A18">
            <w:pPr>
              <w:widowControl w:val="0"/>
              <w:jc w:val="center"/>
              <w:rPr>
                <w:rFonts w:ascii="Times New Roman" w:hAnsi="Times New Roman" w:cs="Times New Roman"/>
                <w:sz w:val="20"/>
                <w:szCs w:val="20"/>
              </w:rPr>
            </w:pPr>
            <w:proofErr w:type="spellStart"/>
            <w:r w:rsidRPr="00C614EC">
              <w:rPr>
                <w:rFonts w:ascii="Times New Roman" w:hAnsi="Times New Roman" w:cs="Times New Roman"/>
                <w:sz w:val="20"/>
                <w:szCs w:val="20"/>
              </w:rPr>
              <w:t>Фондоемкость</w:t>
            </w:r>
            <w:proofErr w:type="spellEnd"/>
            <w:r w:rsidRPr="00C614EC">
              <w:rPr>
                <w:rFonts w:ascii="Times New Roman" w:hAnsi="Times New Roman" w:cs="Times New Roman"/>
                <w:sz w:val="20"/>
                <w:szCs w:val="20"/>
              </w:rPr>
              <w:t xml:space="preserve"> </w:t>
            </w:r>
          </w:p>
        </w:tc>
        <w:tc>
          <w:tcPr>
            <w:tcW w:w="5528" w:type="dxa"/>
          </w:tcPr>
          <w:p w14:paraId="06E37B17" w14:textId="17C91B6F" w:rsidR="00096A18" w:rsidRPr="00C614EC" w:rsidRDefault="00096A18"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 1 / Фондоотдача </w:t>
            </w:r>
          </w:p>
        </w:tc>
        <w:tc>
          <w:tcPr>
            <w:tcW w:w="2120" w:type="dxa"/>
          </w:tcPr>
          <w:p w14:paraId="5FF5D0C9" w14:textId="192E1D4F" w:rsidR="00096A18" w:rsidRPr="00C614EC" w:rsidRDefault="00096A18"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Снижение в динамике</w:t>
            </w:r>
          </w:p>
        </w:tc>
      </w:tr>
      <w:tr w:rsidR="00096A18" w:rsidRPr="00C614EC" w14:paraId="6DDAECFF" w14:textId="77777777" w:rsidTr="00411230">
        <w:tc>
          <w:tcPr>
            <w:tcW w:w="1980" w:type="dxa"/>
          </w:tcPr>
          <w:p w14:paraId="04C6F871" w14:textId="383F28EF" w:rsidR="00096A18" w:rsidRPr="00C614EC" w:rsidRDefault="00B9428B"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Коэффициент обновления (К2) </w:t>
            </w:r>
          </w:p>
        </w:tc>
        <w:tc>
          <w:tcPr>
            <w:tcW w:w="5528" w:type="dxa"/>
          </w:tcPr>
          <w:p w14:paraId="6035C4B7" w14:textId="56C41A37" w:rsidR="00096A18" w:rsidRPr="00C614EC" w:rsidRDefault="00B9428B"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 Стоимость введенных основных средств / Стоимость всех основные средства </w:t>
            </w:r>
          </w:p>
        </w:tc>
        <w:tc>
          <w:tcPr>
            <w:tcW w:w="2120" w:type="dxa"/>
          </w:tcPr>
          <w:p w14:paraId="09C88D21" w14:textId="3C2E8865" w:rsidR="00096A18" w:rsidRPr="00C614EC" w:rsidRDefault="00B9428B"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0,1</w:t>
            </w:r>
          </w:p>
        </w:tc>
      </w:tr>
      <w:tr w:rsidR="00B9428B" w:rsidRPr="00C614EC" w14:paraId="703436F0" w14:textId="77777777" w:rsidTr="00411230">
        <w:tc>
          <w:tcPr>
            <w:tcW w:w="1980" w:type="dxa"/>
          </w:tcPr>
          <w:p w14:paraId="444C2400" w14:textId="51165522" w:rsidR="00B9428B"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Коэффициент годности (К3) </w:t>
            </w:r>
          </w:p>
        </w:tc>
        <w:tc>
          <w:tcPr>
            <w:tcW w:w="5528" w:type="dxa"/>
          </w:tcPr>
          <w:p w14:paraId="380DFF00" w14:textId="102E08DA" w:rsidR="00B9428B"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 Остаточная стоимость основных средств / Первоначальная стоимость основных средств </w:t>
            </w:r>
          </w:p>
        </w:tc>
        <w:tc>
          <w:tcPr>
            <w:tcW w:w="2120" w:type="dxa"/>
          </w:tcPr>
          <w:p w14:paraId="0BFC7C2B" w14:textId="6033716B" w:rsidR="00B9428B"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0,5</w:t>
            </w:r>
          </w:p>
        </w:tc>
      </w:tr>
      <w:tr w:rsidR="00C614EC" w:rsidRPr="00C614EC" w14:paraId="104AB07D" w14:textId="77777777" w:rsidTr="00411230">
        <w:tc>
          <w:tcPr>
            <w:tcW w:w="1980" w:type="dxa"/>
          </w:tcPr>
          <w:p w14:paraId="6F1A0AD6" w14:textId="60CCCD32" w:rsidR="00C614EC"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Коэффициент износа </w:t>
            </w:r>
          </w:p>
        </w:tc>
        <w:tc>
          <w:tcPr>
            <w:tcW w:w="5528" w:type="dxa"/>
          </w:tcPr>
          <w:p w14:paraId="551EB777" w14:textId="1F1F7419" w:rsidR="00C614EC"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 Накопленная амортизация / Первоначальная стоимость основных средств </w:t>
            </w:r>
          </w:p>
        </w:tc>
        <w:tc>
          <w:tcPr>
            <w:tcW w:w="2120" w:type="dxa"/>
          </w:tcPr>
          <w:p w14:paraId="167136A9" w14:textId="14B59357" w:rsidR="00C614EC"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&lt; 0,5</w:t>
            </w:r>
          </w:p>
        </w:tc>
      </w:tr>
      <w:tr w:rsidR="00C614EC" w:rsidRPr="00C614EC" w14:paraId="4AE05D43" w14:textId="77777777" w:rsidTr="00411230">
        <w:tc>
          <w:tcPr>
            <w:tcW w:w="1980" w:type="dxa"/>
          </w:tcPr>
          <w:p w14:paraId="34429A93" w14:textId="14E2232F" w:rsidR="00C614EC"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Отсутствие брака (К4) </w:t>
            </w:r>
          </w:p>
        </w:tc>
        <w:tc>
          <w:tcPr>
            <w:tcW w:w="5528" w:type="dxa"/>
          </w:tcPr>
          <w:p w14:paraId="7A30CEBE" w14:textId="59646BAC" w:rsidR="00C614EC"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 (Себестоимость продукции – стоимость брака) / себестоимость продукции </w:t>
            </w:r>
          </w:p>
        </w:tc>
        <w:tc>
          <w:tcPr>
            <w:tcW w:w="2120" w:type="dxa"/>
          </w:tcPr>
          <w:p w14:paraId="3D784AF5" w14:textId="7C839593" w:rsidR="00C614EC"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0,97-1</w:t>
            </w:r>
          </w:p>
        </w:tc>
      </w:tr>
      <w:tr w:rsidR="00C614EC" w:rsidRPr="00C614EC" w14:paraId="5BA75C36" w14:textId="77777777" w:rsidTr="00411230">
        <w:tc>
          <w:tcPr>
            <w:tcW w:w="1980" w:type="dxa"/>
          </w:tcPr>
          <w:p w14:paraId="6162F771" w14:textId="5F0E1E6A" w:rsidR="00C614EC" w:rsidRPr="00C614EC" w:rsidRDefault="00C614EC" w:rsidP="00096A18">
            <w:pPr>
              <w:widowControl w:val="0"/>
              <w:jc w:val="center"/>
              <w:rPr>
                <w:rFonts w:ascii="Times New Roman" w:hAnsi="Times New Roman" w:cs="Times New Roman"/>
                <w:sz w:val="20"/>
                <w:szCs w:val="20"/>
              </w:rPr>
            </w:pPr>
            <w:proofErr w:type="spellStart"/>
            <w:r w:rsidRPr="00C614EC">
              <w:rPr>
                <w:rFonts w:ascii="Times New Roman" w:hAnsi="Times New Roman" w:cs="Times New Roman"/>
                <w:sz w:val="20"/>
                <w:szCs w:val="20"/>
              </w:rPr>
              <w:t>Материалоотдача</w:t>
            </w:r>
            <w:proofErr w:type="spellEnd"/>
            <w:r w:rsidRPr="00C614EC">
              <w:rPr>
                <w:rFonts w:ascii="Times New Roman" w:hAnsi="Times New Roman" w:cs="Times New Roman"/>
                <w:sz w:val="20"/>
                <w:szCs w:val="20"/>
              </w:rPr>
              <w:t xml:space="preserve"> (К5) </w:t>
            </w:r>
          </w:p>
        </w:tc>
        <w:tc>
          <w:tcPr>
            <w:tcW w:w="5528" w:type="dxa"/>
          </w:tcPr>
          <w:p w14:paraId="2CBB962C" w14:textId="292C7C51" w:rsidR="00C614EC"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 Выручка / Себестоимость продукции </w:t>
            </w:r>
          </w:p>
        </w:tc>
        <w:tc>
          <w:tcPr>
            <w:tcW w:w="2120" w:type="dxa"/>
          </w:tcPr>
          <w:p w14:paraId="337CF3F2" w14:textId="2AA9ECF2" w:rsidR="00C614EC" w:rsidRPr="00C614EC" w:rsidRDefault="00C614EC" w:rsidP="00096A18">
            <w:pPr>
              <w:widowControl w:val="0"/>
              <w:jc w:val="center"/>
              <w:rPr>
                <w:rFonts w:ascii="Times New Roman" w:hAnsi="Times New Roman" w:cs="Times New Roman"/>
                <w:sz w:val="20"/>
                <w:szCs w:val="20"/>
              </w:rPr>
            </w:pPr>
            <w:r w:rsidRPr="00C614EC">
              <w:rPr>
                <w:rFonts w:ascii="Times New Roman" w:hAnsi="Times New Roman" w:cs="Times New Roman"/>
                <w:sz w:val="20"/>
                <w:szCs w:val="20"/>
              </w:rPr>
              <w:t>≥ 1,3</w:t>
            </w:r>
          </w:p>
        </w:tc>
      </w:tr>
      <w:tr w:rsidR="00C614EC" w:rsidRPr="00C614EC" w14:paraId="01074B5A" w14:textId="77777777" w:rsidTr="00411230">
        <w:tc>
          <w:tcPr>
            <w:tcW w:w="1980" w:type="dxa"/>
          </w:tcPr>
          <w:p w14:paraId="4CEF7A47" w14:textId="53F3B842" w:rsidR="00C614EC" w:rsidRPr="00C614EC" w:rsidRDefault="00C614EC" w:rsidP="00C614EC">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МПТБ </w:t>
            </w:r>
          </w:p>
        </w:tc>
        <w:tc>
          <w:tcPr>
            <w:tcW w:w="5528" w:type="dxa"/>
          </w:tcPr>
          <w:p w14:paraId="1A32C897" w14:textId="771A1D48" w:rsidR="00C614EC" w:rsidRPr="00C614EC" w:rsidRDefault="00C614EC" w:rsidP="00C614EC">
            <w:pPr>
              <w:widowControl w:val="0"/>
              <w:jc w:val="center"/>
              <w:rPr>
                <w:rFonts w:ascii="Times New Roman" w:hAnsi="Times New Roman" w:cs="Times New Roman"/>
                <w:sz w:val="20"/>
                <w:szCs w:val="20"/>
              </w:rPr>
            </w:pPr>
            <w:r w:rsidRPr="00C614EC">
              <w:rPr>
                <w:rFonts w:ascii="Times New Roman" w:hAnsi="Times New Roman" w:cs="Times New Roman"/>
                <w:sz w:val="20"/>
                <w:szCs w:val="20"/>
              </w:rPr>
              <w:t xml:space="preserve">= 0,031 * К1 + 2 * К2 + 0,286 * К3 + 0,206 * К4 + 0,154 * К5 </w:t>
            </w:r>
          </w:p>
        </w:tc>
        <w:tc>
          <w:tcPr>
            <w:tcW w:w="2120" w:type="dxa"/>
          </w:tcPr>
          <w:p w14:paraId="294617AF" w14:textId="41A8555F" w:rsidR="00C614EC" w:rsidRPr="00C614EC" w:rsidRDefault="00C614EC" w:rsidP="00C614EC">
            <w:pPr>
              <w:widowControl w:val="0"/>
              <w:jc w:val="center"/>
              <w:rPr>
                <w:rFonts w:ascii="Times New Roman" w:hAnsi="Times New Roman" w:cs="Times New Roman"/>
                <w:sz w:val="20"/>
                <w:szCs w:val="20"/>
              </w:rPr>
            </w:pPr>
            <w:r w:rsidRPr="00C614EC">
              <w:rPr>
                <w:rFonts w:ascii="Times New Roman" w:hAnsi="Times New Roman" w:cs="Times New Roman"/>
                <w:sz w:val="20"/>
                <w:szCs w:val="20"/>
              </w:rPr>
              <w:t>см. ниже</w:t>
            </w:r>
          </w:p>
        </w:tc>
      </w:tr>
    </w:tbl>
    <w:p w14:paraId="29D0B122" w14:textId="77777777" w:rsidR="00411230" w:rsidRPr="00E24560" w:rsidRDefault="00411230" w:rsidP="00E24560">
      <w:pPr>
        <w:widowControl w:val="0"/>
        <w:spacing w:before="120" w:after="0" w:line="360" w:lineRule="auto"/>
        <w:ind w:firstLine="709"/>
        <w:jc w:val="both"/>
        <w:rPr>
          <w:rFonts w:ascii="Times New Roman" w:hAnsi="Times New Roman" w:cs="Times New Roman"/>
          <w:sz w:val="28"/>
          <w:szCs w:val="28"/>
        </w:rPr>
      </w:pPr>
      <w:r w:rsidRPr="00E24560">
        <w:rPr>
          <w:rFonts w:ascii="Times New Roman" w:hAnsi="Times New Roman" w:cs="Times New Roman"/>
          <w:sz w:val="28"/>
          <w:szCs w:val="28"/>
        </w:rPr>
        <w:t xml:space="preserve">Уровень производственно-технологической безопасности устанавливается по результатам расчета модели: если &gt; 1 – высокий уровень (1 балл); 0,3-1 – средний уровень (0,5 балла); менее 0,3 – низкий уровень (0,2 балла). </w:t>
      </w:r>
    </w:p>
    <w:p w14:paraId="1FDEC02D" w14:textId="44AA9A99" w:rsidR="00411230" w:rsidRPr="00E24560" w:rsidRDefault="00411230" w:rsidP="008E6C14">
      <w:pPr>
        <w:widowControl w:val="0"/>
        <w:spacing w:after="0" w:line="360" w:lineRule="auto"/>
        <w:ind w:firstLine="709"/>
        <w:jc w:val="both"/>
        <w:rPr>
          <w:rFonts w:ascii="Times New Roman" w:hAnsi="Times New Roman" w:cs="Times New Roman"/>
          <w:sz w:val="28"/>
          <w:szCs w:val="28"/>
        </w:rPr>
      </w:pPr>
      <w:r w:rsidRPr="00E24560">
        <w:rPr>
          <w:rFonts w:ascii="Times New Roman" w:hAnsi="Times New Roman" w:cs="Times New Roman"/>
          <w:sz w:val="28"/>
          <w:szCs w:val="28"/>
        </w:rPr>
        <w:t xml:space="preserve">3 Информационная безопасность. Оценка информационной безопасности может быть произведена как количественно, так и качественно. Количественная </w:t>
      </w:r>
      <w:r w:rsidRPr="00E24560">
        <w:rPr>
          <w:rFonts w:ascii="Times New Roman" w:hAnsi="Times New Roman" w:cs="Times New Roman"/>
          <w:sz w:val="28"/>
          <w:szCs w:val="28"/>
        </w:rPr>
        <w:lastRenderedPageBreak/>
        <w:t xml:space="preserve">оценка информационной безопасности базируется на международных стандартах и ГОСТах (представленных в таблице </w:t>
      </w:r>
      <w:r w:rsidR="008A093E">
        <w:rPr>
          <w:rFonts w:ascii="Times New Roman" w:hAnsi="Times New Roman" w:cs="Times New Roman"/>
          <w:sz w:val="28"/>
          <w:szCs w:val="28"/>
        </w:rPr>
        <w:t>2.4</w:t>
      </w:r>
      <w:r w:rsidRPr="00E24560">
        <w:rPr>
          <w:rFonts w:ascii="Times New Roman" w:hAnsi="Times New Roman" w:cs="Times New Roman"/>
          <w:sz w:val="28"/>
          <w:szCs w:val="28"/>
        </w:rPr>
        <w:t xml:space="preserve">) и сводится к установлению уровня информационного риска. </w:t>
      </w:r>
    </w:p>
    <w:p w14:paraId="433DF549" w14:textId="77F8924C" w:rsidR="00DE1398" w:rsidRDefault="00411230" w:rsidP="002F6AC1">
      <w:pPr>
        <w:widowControl w:val="0"/>
        <w:spacing w:before="240" w:after="120" w:line="240" w:lineRule="auto"/>
        <w:jc w:val="both"/>
        <w:rPr>
          <w:rFonts w:ascii="Times New Roman" w:hAnsi="Times New Roman" w:cs="Times New Roman"/>
          <w:sz w:val="28"/>
          <w:szCs w:val="28"/>
        </w:rPr>
      </w:pPr>
      <w:r w:rsidRPr="00E24560">
        <w:rPr>
          <w:rFonts w:ascii="Times New Roman" w:hAnsi="Times New Roman" w:cs="Times New Roman"/>
          <w:sz w:val="28"/>
          <w:szCs w:val="28"/>
        </w:rPr>
        <w:t xml:space="preserve">Таблица </w:t>
      </w:r>
      <w:r w:rsidR="008A093E">
        <w:rPr>
          <w:rFonts w:ascii="Times New Roman" w:hAnsi="Times New Roman" w:cs="Times New Roman"/>
          <w:sz w:val="28"/>
          <w:szCs w:val="28"/>
        </w:rPr>
        <w:t>2.4</w:t>
      </w:r>
      <w:r w:rsidRPr="00E24560">
        <w:rPr>
          <w:rFonts w:ascii="Times New Roman" w:hAnsi="Times New Roman" w:cs="Times New Roman"/>
          <w:sz w:val="28"/>
          <w:szCs w:val="28"/>
        </w:rPr>
        <w:t xml:space="preserve"> – Количественные показатели информационной безопасности</w:t>
      </w:r>
    </w:p>
    <w:tbl>
      <w:tblPr>
        <w:tblStyle w:val="afa"/>
        <w:tblW w:w="0" w:type="auto"/>
        <w:tblLook w:val="04A0" w:firstRow="1" w:lastRow="0" w:firstColumn="1" w:lastColumn="0" w:noHBand="0" w:noVBand="1"/>
      </w:tblPr>
      <w:tblGrid>
        <w:gridCol w:w="3256"/>
        <w:gridCol w:w="2126"/>
        <w:gridCol w:w="4246"/>
      </w:tblGrid>
      <w:tr w:rsidR="005A065C" w:rsidRPr="00C614EC" w14:paraId="7418309B" w14:textId="77777777" w:rsidTr="005A065C">
        <w:tc>
          <w:tcPr>
            <w:tcW w:w="3256" w:type="dxa"/>
          </w:tcPr>
          <w:p w14:paraId="72D68BB3" w14:textId="2958A614" w:rsidR="005A065C" w:rsidRPr="005A065C" w:rsidRDefault="005A065C" w:rsidP="005A065C">
            <w:pPr>
              <w:widowControl w:val="0"/>
              <w:jc w:val="center"/>
              <w:rPr>
                <w:rFonts w:ascii="Times New Roman" w:hAnsi="Times New Roman" w:cs="Times New Roman"/>
                <w:sz w:val="24"/>
                <w:szCs w:val="24"/>
              </w:rPr>
            </w:pPr>
            <w:r w:rsidRPr="005A065C">
              <w:rPr>
                <w:rFonts w:ascii="Times New Roman" w:hAnsi="Times New Roman" w:cs="Times New Roman"/>
                <w:sz w:val="24"/>
                <w:szCs w:val="24"/>
              </w:rPr>
              <w:t xml:space="preserve">Источник показателя </w:t>
            </w:r>
          </w:p>
        </w:tc>
        <w:tc>
          <w:tcPr>
            <w:tcW w:w="2126" w:type="dxa"/>
          </w:tcPr>
          <w:p w14:paraId="2BBA4DA9" w14:textId="0D5946AC" w:rsidR="005A065C" w:rsidRPr="005A065C" w:rsidRDefault="005A065C" w:rsidP="005A065C">
            <w:pPr>
              <w:widowControl w:val="0"/>
              <w:jc w:val="center"/>
              <w:rPr>
                <w:rFonts w:ascii="Times New Roman" w:hAnsi="Times New Roman" w:cs="Times New Roman"/>
                <w:sz w:val="24"/>
                <w:szCs w:val="24"/>
              </w:rPr>
            </w:pPr>
            <w:r w:rsidRPr="005A065C">
              <w:rPr>
                <w:rFonts w:ascii="Times New Roman" w:hAnsi="Times New Roman" w:cs="Times New Roman"/>
                <w:sz w:val="24"/>
                <w:szCs w:val="24"/>
              </w:rPr>
              <w:t xml:space="preserve">Формула </w:t>
            </w:r>
          </w:p>
        </w:tc>
        <w:tc>
          <w:tcPr>
            <w:tcW w:w="4246" w:type="dxa"/>
          </w:tcPr>
          <w:p w14:paraId="25421B25" w14:textId="34F8FA8B" w:rsidR="005A065C" w:rsidRPr="005A065C" w:rsidRDefault="005A065C" w:rsidP="005A065C">
            <w:pPr>
              <w:widowControl w:val="0"/>
              <w:jc w:val="center"/>
              <w:rPr>
                <w:rFonts w:ascii="Times New Roman" w:hAnsi="Times New Roman" w:cs="Times New Roman"/>
                <w:sz w:val="24"/>
                <w:szCs w:val="24"/>
              </w:rPr>
            </w:pPr>
            <w:r w:rsidRPr="005A065C">
              <w:rPr>
                <w:rFonts w:ascii="Times New Roman" w:hAnsi="Times New Roman" w:cs="Times New Roman"/>
                <w:sz w:val="24"/>
                <w:szCs w:val="24"/>
              </w:rPr>
              <w:t>Обозначение в формуле</w:t>
            </w:r>
          </w:p>
        </w:tc>
      </w:tr>
      <w:tr w:rsidR="005A065C" w:rsidRPr="00C614EC" w14:paraId="3B9D264A" w14:textId="77777777" w:rsidTr="005A065C">
        <w:tc>
          <w:tcPr>
            <w:tcW w:w="3256" w:type="dxa"/>
          </w:tcPr>
          <w:p w14:paraId="5F0DA62A" w14:textId="20EEDD54" w:rsidR="005A065C" w:rsidRPr="005A065C" w:rsidRDefault="005A065C" w:rsidP="005A065C">
            <w:pPr>
              <w:widowControl w:val="0"/>
              <w:rPr>
                <w:rFonts w:ascii="Times New Roman" w:hAnsi="Times New Roman" w:cs="Times New Roman"/>
                <w:sz w:val="24"/>
                <w:szCs w:val="24"/>
              </w:rPr>
            </w:pPr>
            <w:r w:rsidRPr="005A065C">
              <w:rPr>
                <w:rFonts w:ascii="Times New Roman" w:hAnsi="Times New Roman" w:cs="Times New Roman"/>
                <w:sz w:val="24"/>
                <w:szCs w:val="24"/>
              </w:rPr>
              <w:t>NIST 800-30 «риск менеджмент IT систем»</w:t>
            </w:r>
          </w:p>
        </w:tc>
        <w:tc>
          <w:tcPr>
            <w:tcW w:w="2126" w:type="dxa"/>
          </w:tcPr>
          <w:p w14:paraId="29AC7CD7" w14:textId="58FB1860" w:rsidR="005A065C" w:rsidRPr="005A065C" w:rsidRDefault="005A065C" w:rsidP="005A065C">
            <w:pPr>
              <w:widowControl w:val="0"/>
              <w:jc w:val="center"/>
              <w:rPr>
                <w:rFonts w:ascii="Times New Roman" w:hAnsi="Times New Roman" w:cs="Times New Roman"/>
                <w:sz w:val="24"/>
                <w:szCs w:val="24"/>
              </w:rPr>
            </w:pPr>
            <w:r w:rsidRPr="005A065C">
              <w:rPr>
                <w:rFonts w:ascii="Times New Roman" w:hAnsi="Times New Roman" w:cs="Times New Roman"/>
                <w:sz w:val="24"/>
                <w:szCs w:val="24"/>
              </w:rPr>
              <w:t>R = P(t) * S</w:t>
            </w:r>
          </w:p>
        </w:tc>
        <w:tc>
          <w:tcPr>
            <w:tcW w:w="4246" w:type="dxa"/>
          </w:tcPr>
          <w:p w14:paraId="17DFBD4B" w14:textId="77777777" w:rsidR="005A065C" w:rsidRDefault="005A065C" w:rsidP="005A065C">
            <w:pPr>
              <w:widowControl w:val="0"/>
              <w:rPr>
                <w:rFonts w:ascii="Times New Roman" w:hAnsi="Times New Roman" w:cs="Times New Roman"/>
                <w:sz w:val="24"/>
                <w:szCs w:val="24"/>
              </w:rPr>
            </w:pPr>
            <w:r w:rsidRPr="005A065C">
              <w:rPr>
                <w:rFonts w:ascii="Times New Roman" w:hAnsi="Times New Roman" w:cs="Times New Roman"/>
                <w:sz w:val="24"/>
                <w:szCs w:val="24"/>
              </w:rPr>
              <w:t xml:space="preserve">R - уровень риска IT </w:t>
            </w:r>
          </w:p>
          <w:p w14:paraId="593E06F1" w14:textId="0C1EE264" w:rsidR="005A065C" w:rsidRPr="005A065C" w:rsidRDefault="005A065C" w:rsidP="005A065C">
            <w:pPr>
              <w:widowControl w:val="0"/>
              <w:rPr>
                <w:rFonts w:ascii="Times New Roman" w:hAnsi="Times New Roman" w:cs="Times New Roman"/>
                <w:sz w:val="24"/>
                <w:szCs w:val="24"/>
              </w:rPr>
            </w:pPr>
            <w:proofErr w:type="spellStart"/>
            <w:r w:rsidRPr="005A065C">
              <w:rPr>
                <w:rFonts w:ascii="Times New Roman" w:hAnsi="Times New Roman" w:cs="Times New Roman"/>
                <w:sz w:val="24"/>
                <w:szCs w:val="24"/>
              </w:rPr>
              <w:t>Pt</w:t>
            </w:r>
            <w:proofErr w:type="spellEnd"/>
            <w:r w:rsidRPr="005A065C">
              <w:rPr>
                <w:rFonts w:ascii="Times New Roman" w:hAnsi="Times New Roman" w:cs="Times New Roman"/>
                <w:sz w:val="24"/>
                <w:szCs w:val="24"/>
              </w:rPr>
              <w:t xml:space="preserve"> - вероятность реализации угрозы ИБ S - степень влияния угрозы на цену актива</w:t>
            </w:r>
          </w:p>
        </w:tc>
      </w:tr>
      <w:tr w:rsidR="005A065C" w:rsidRPr="00C614EC" w14:paraId="0BF54347" w14:textId="77777777" w:rsidTr="005A065C">
        <w:tc>
          <w:tcPr>
            <w:tcW w:w="3256" w:type="dxa"/>
          </w:tcPr>
          <w:p w14:paraId="0AB67EEF" w14:textId="2A965EF7" w:rsidR="005A065C" w:rsidRPr="005A065C" w:rsidRDefault="005A065C" w:rsidP="005A065C">
            <w:pPr>
              <w:widowControl w:val="0"/>
              <w:rPr>
                <w:rFonts w:ascii="Times New Roman" w:hAnsi="Times New Roman" w:cs="Times New Roman"/>
                <w:sz w:val="24"/>
                <w:szCs w:val="24"/>
              </w:rPr>
            </w:pPr>
            <w:r w:rsidRPr="005A065C">
              <w:rPr>
                <w:rFonts w:ascii="Times New Roman" w:hAnsi="Times New Roman" w:cs="Times New Roman"/>
                <w:sz w:val="24"/>
                <w:szCs w:val="24"/>
                <w:lang w:val="en-US"/>
              </w:rPr>
              <w:t>BS ISO/IEC 27001:2005 (BS 7799-2:2005) «</w:t>
            </w:r>
            <w:r w:rsidRPr="005A065C">
              <w:rPr>
                <w:rFonts w:ascii="Times New Roman" w:hAnsi="Times New Roman" w:cs="Times New Roman"/>
                <w:sz w:val="24"/>
                <w:szCs w:val="24"/>
              </w:rPr>
              <w:t>ИТ</w:t>
            </w:r>
            <w:r w:rsidRPr="005A065C">
              <w:rPr>
                <w:rFonts w:ascii="Times New Roman" w:hAnsi="Times New Roman" w:cs="Times New Roman"/>
                <w:sz w:val="24"/>
                <w:szCs w:val="24"/>
                <w:lang w:val="en-US"/>
              </w:rPr>
              <w:t xml:space="preserve">. </w:t>
            </w:r>
            <w:r w:rsidRPr="005A065C">
              <w:rPr>
                <w:rFonts w:ascii="Times New Roman" w:hAnsi="Times New Roman" w:cs="Times New Roman"/>
                <w:sz w:val="24"/>
                <w:szCs w:val="24"/>
              </w:rPr>
              <w:t>Методы обеспечения безопасности»</w:t>
            </w:r>
          </w:p>
        </w:tc>
        <w:tc>
          <w:tcPr>
            <w:tcW w:w="2126" w:type="dxa"/>
          </w:tcPr>
          <w:p w14:paraId="163055FE" w14:textId="5BBC2914" w:rsidR="005A065C" w:rsidRPr="005A065C" w:rsidRDefault="005A065C" w:rsidP="005A065C">
            <w:pPr>
              <w:widowControl w:val="0"/>
              <w:jc w:val="center"/>
              <w:rPr>
                <w:rFonts w:ascii="Times New Roman" w:hAnsi="Times New Roman" w:cs="Times New Roman"/>
                <w:sz w:val="24"/>
                <w:szCs w:val="24"/>
              </w:rPr>
            </w:pPr>
            <w:r w:rsidRPr="005A065C">
              <w:rPr>
                <w:rFonts w:ascii="Times New Roman" w:hAnsi="Times New Roman" w:cs="Times New Roman"/>
                <w:sz w:val="24"/>
                <w:szCs w:val="24"/>
              </w:rPr>
              <w:t>R = C * L(t) * L(v)</w:t>
            </w:r>
          </w:p>
        </w:tc>
        <w:tc>
          <w:tcPr>
            <w:tcW w:w="4246" w:type="dxa"/>
          </w:tcPr>
          <w:p w14:paraId="21950D90" w14:textId="77777777" w:rsidR="005A065C" w:rsidRDefault="005A065C" w:rsidP="005A065C">
            <w:pPr>
              <w:widowControl w:val="0"/>
              <w:rPr>
                <w:rFonts w:ascii="Times New Roman" w:hAnsi="Times New Roman" w:cs="Times New Roman"/>
                <w:sz w:val="24"/>
                <w:szCs w:val="24"/>
              </w:rPr>
            </w:pPr>
            <w:r w:rsidRPr="005A065C">
              <w:rPr>
                <w:rFonts w:ascii="Times New Roman" w:hAnsi="Times New Roman" w:cs="Times New Roman"/>
                <w:sz w:val="24"/>
                <w:szCs w:val="24"/>
              </w:rPr>
              <w:t xml:space="preserve">L(t) – уровень угрозы </w:t>
            </w:r>
          </w:p>
          <w:p w14:paraId="575FA978" w14:textId="3BED81B0" w:rsidR="005A065C" w:rsidRPr="005A065C" w:rsidRDefault="005A065C" w:rsidP="005A065C">
            <w:pPr>
              <w:widowControl w:val="0"/>
              <w:rPr>
                <w:rFonts w:ascii="Times New Roman" w:hAnsi="Times New Roman" w:cs="Times New Roman"/>
                <w:sz w:val="24"/>
                <w:szCs w:val="24"/>
              </w:rPr>
            </w:pPr>
            <w:r w:rsidRPr="005A065C">
              <w:rPr>
                <w:rFonts w:ascii="Times New Roman" w:hAnsi="Times New Roman" w:cs="Times New Roman"/>
                <w:sz w:val="24"/>
                <w:szCs w:val="24"/>
              </w:rPr>
              <w:t>L(v) – степень уязвимости</w:t>
            </w:r>
          </w:p>
        </w:tc>
      </w:tr>
    </w:tbl>
    <w:p w14:paraId="20281DFD" w14:textId="77777777" w:rsidR="008F4C0E" w:rsidRDefault="00004689" w:rsidP="00D54394">
      <w:pPr>
        <w:widowControl w:val="0"/>
        <w:spacing w:before="120" w:after="0" w:line="360" w:lineRule="auto"/>
        <w:ind w:firstLine="709"/>
        <w:jc w:val="both"/>
        <w:rPr>
          <w:rFonts w:ascii="Times New Roman" w:hAnsi="Times New Roman" w:cs="Times New Roman"/>
          <w:sz w:val="28"/>
          <w:szCs w:val="28"/>
        </w:rPr>
      </w:pPr>
      <w:r w:rsidRPr="00E24560">
        <w:rPr>
          <w:rFonts w:ascii="Times New Roman" w:hAnsi="Times New Roman" w:cs="Times New Roman"/>
          <w:sz w:val="28"/>
          <w:szCs w:val="28"/>
        </w:rPr>
        <w:t xml:space="preserve">При качественной оценке может быть использован экспертный метод – анкетирование лиц, задействованных в обеспечении информационной безопасности. По результатам анкетирования можно оценить уровень информационной безопасности. </w:t>
      </w:r>
    </w:p>
    <w:p w14:paraId="49B81932" w14:textId="77777777" w:rsidR="00362889" w:rsidRDefault="00004689" w:rsidP="00362889">
      <w:pPr>
        <w:widowControl w:val="0"/>
        <w:spacing w:after="0" w:line="360" w:lineRule="auto"/>
        <w:ind w:firstLine="709"/>
        <w:jc w:val="both"/>
        <w:rPr>
          <w:rFonts w:ascii="Times New Roman" w:hAnsi="Times New Roman" w:cs="Times New Roman"/>
          <w:sz w:val="28"/>
          <w:szCs w:val="28"/>
        </w:rPr>
      </w:pPr>
      <w:r w:rsidRPr="00E24560">
        <w:rPr>
          <w:rFonts w:ascii="Times New Roman" w:hAnsi="Times New Roman" w:cs="Times New Roman"/>
          <w:sz w:val="28"/>
          <w:szCs w:val="28"/>
        </w:rPr>
        <w:t xml:space="preserve">Интерпретирование ответов производится следующим образом: каждое «Да» – 1 балл; каждое «Нет» – 0 баллов; выполняется «не в полном объеме» – 0,5 балла. Определение уровня ИБ проводится по следующей градации: 4,5 – 5 баллов - высокий уровень (1 балл); 3,5 – 4,49 – средний уровень (0,5 балла); менее 3,49 – низкий уровень (0,2 балла). </w:t>
      </w:r>
    </w:p>
    <w:p w14:paraId="5BA7828A" w14:textId="77777777" w:rsidR="00362889" w:rsidRDefault="00004689" w:rsidP="00362889">
      <w:pPr>
        <w:widowControl w:val="0"/>
        <w:spacing w:after="0" w:line="360" w:lineRule="auto"/>
        <w:ind w:firstLine="709"/>
        <w:jc w:val="both"/>
        <w:rPr>
          <w:rFonts w:ascii="Times New Roman" w:hAnsi="Times New Roman" w:cs="Times New Roman"/>
          <w:sz w:val="28"/>
          <w:szCs w:val="28"/>
        </w:rPr>
      </w:pPr>
      <w:r w:rsidRPr="00E24560">
        <w:rPr>
          <w:rFonts w:ascii="Times New Roman" w:hAnsi="Times New Roman" w:cs="Times New Roman"/>
          <w:sz w:val="28"/>
          <w:szCs w:val="28"/>
        </w:rPr>
        <w:t xml:space="preserve">4 Силовая безопасность. Оценку силовой составляющей можно свести к определению наличия/отсутствия физических, технических и финансовых средств обеспечения физической безопасности объекта и персонала. В процессе качественной оценки используются показатели, представленные в таблице </w:t>
      </w:r>
      <w:r w:rsidR="00044E57">
        <w:rPr>
          <w:rFonts w:ascii="Times New Roman" w:hAnsi="Times New Roman" w:cs="Times New Roman"/>
          <w:sz w:val="28"/>
          <w:szCs w:val="28"/>
        </w:rPr>
        <w:t>2.5</w:t>
      </w:r>
      <w:r w:rsidRPr="00E24560">
        <w:rPr>
          <w:rFonts w:ascii="Times New Roman" w:hAnsi="Times New Roman" w:cs="Times New Roman"/>
          <w:sz w:val="28"/>
          <w:szCs w:val="28"/>
        </w:rPr>
        <w:t>.</w:t>
      </w:r>
    </w:p>
    <w:p w14:paraId="74893AC7" w14:textId="6ADA8184" w:rsidR="002D0BB7" w:rsidRDefault="00004689" w:rsidP="00556826">
      <w:pPr>
        <w:widowControl w:val="0"/>
        <w:spacing w:before="240" w:after="120" w:line="240" w:lineRule="auto"/>
        <w:jc w:val="both"/>
        <w:rPr>
          <w:rFonts w:ascii="Times New Roman" w:hAnsi="Times New Roman" w:cs="Times New Roman"/>
          <w:sz w:val="28"/>
          <w:szCs w:val="28"/>
        </w:rPr>
      </w:pPr>
      <w:r w:rsidRPr="00E24560">
        <w:rPr>
          <w:rFonts w:ascii="Times New Roman" w:hAnsi="Times New Roman" w:cs="Times New Roman"/>
          <w:sz w:val="28"/>
          <w:szCs w:val="28"/>
        </w:rPr>
        <w:t xml:space="preserve">Таблица </w:t>
      </w:r>
      <w:r w:rsidR="00044E57">
        <w:rPr>
          <w:rFonts w:ascii="Times New Roman" w:hAnsi="Times New Roman" w:cs="Times New Roman"/>
          <w:sz w:val="28"/>
          <w:szCs w:val="28"/>
        </w:rPr>
        <w:t>2.5</w:t>
      </w:r>
      <w:r w:rsidRPr="00E24560">
        <w:rPr>
          <w:rFonts w:ascii="Times New Roman" w:hAnsi="Times New Roman" w:cs="Times New Roman"/>
          <w:sz w:val="28"/>
          <w:szCs w:val="28"/>
        </w:rPr>
        <w:t xml:space="preserve"> – Показатели качественного метода оценки силовой безопасности</w:t>
      </w:r>
    </w:p>
    <w:tbl>
      <w:tblPr>
        <w:tblStyle w:val="afa"/>
        <w:tblW w:w="0" w:type="auto"/>
        <w:tblLook w:val="04A0" w:firstRow="1" w:lastRow="0" w:firstColumn="1" w:lastColumn="0" w:noHBand="0" w:noVBand="1"/>
      </w:tblPr>
      <w:tblGrid>
        <w:gridCol w:w="6799"/>
        <w:gridCol w:w="2829"/>
      </w:tblGrid>
      <w:tr w:rsidR="00AC0F77" w:rsidRPr="00AC0F77" w14:paraId="00752CCD" w14:textId="77777777" w:rsidTr="00AC0F77">
        <w:tc>
          <w:tcPr>
            <w:tcW w:w="6799" w:type="dxa"/>
          </w:tcPr>
          <w:p w14:paraId="215178AB" w14:textId="4DFB7B32" w:rsidR="00AC0F77" w:rsidRPr="00AC0F77" w:rsidRDefault="00AC0F77" w:rsidP="00AC0F77">
            <w:pPr>
              <w:widowControl w:val="0"/>
              <w:jc w:val="center"/>
              <w:rPr>
                <w:rFonts w:ascii="Times New Roman" w:hAnsi="Times New Roman" w:cs="Times New Roman"/>
                <w:sz w:val="20"/>
                <w:szCs w:val="20"/>
              </w:rPr>
            </w:pPr>
            <w:r w:rsidRPr="00AC0F77">
              <w:rPr>
                <w:rFonts w:ascii="Times New Roman" w:hAnsi="Times New Roman" w:cs="Times New Roman"/>
                <w:sz w:val="20"/>
                <w:szCs w:val="20"/>
              </w:rPr>
              <w:t>Качественный показатель</w:t>
            </w:r>
          </w:p>
        </w:tc>
        <w:tc>
          <w:tcPr>
            <w:tcW w:w="2829" w:type="dxa"/>
          </w:tcPr>
          <w:p w14:paraId="4D8EF5B6" w14:textId="3F91C65F" w:rsidR="00AC0F77" w:rsidRPr="00AC0F77" w:rsidRDefault="00AC0F77" w:rsidP="00AC0F77">
            <w:pPr>
              <w:widowControl w:val="0"/>
              <w:jc w:val="center"/>
              <w:rPr>
                <w:rFonts w:ascii="Times New Roman" w:hAnsi="Times New Roman" w:cs="Times New Roman"/>
                <w:sz w:val="20"/>
                <w:szCs w:val="20"/>
              </w:rPr>
            </w:pPr>
            <w:r w:rsidRPr="00AC0F77">
              <w:rPr>
                <w:rFonts w:ascii="Times New Roman" w:hAnsi="Times New Roman" w:cs="Times New Roman"/>
                <w:sz w:val="20"/>
                <w:szCs w:val="20"/>
              </w:rPr>
              <w:t>Наличие на предприятии</w:t>
            </w:r>
          </w:p>
        </w:tc>
      </w:tr>
      <w:tr w:rsidR="00AC0F77" w:rsidRPr="00AC0F77" w14:paraId="093ED3ED" w14:textId="77777777" w:rsidTr="00AC0F77">
        <w:tc>
          <w:tcPr>
            <w:tcW w:w="6799" w:type="dxa"/>
          </w:tcPr>
          <w:p w14:paraId="2A44543E" w14:textId="40D8915C" w:rsidR="00AC0F77" w:rsidRPr="00AC0F77" w:rsidRDefault="00AC0F77" w:rsidP="00AC0F77">
            <w:pPr>
              <w:widowControl w:val="0"/>
              <w:jc w:val="both"/>
              <w:rPr>
                <w:rFonts w:ascii="Times New Roman" w:hAnsi="Times New Roman" w:cs="Times New Roman"/>
                <w:sz w:val="20"/>
                <w:szCs w:val="20"/>
              </w:rPr>
            </w:pPr>
            <w:r w:rsidRPr="00AC0F77">
              <w:rPr>
                <w:rFonts w:ascii="Times New Roman" w:hAnsi="Times New Roman" w:cs="Times New Roman"/>
                <w:sz w:val="20"/>
                <w:szCs w:val="20"/>
              </w:rPr>
              <w:t>1 Наличие технических средств и систем охраны предприятия</w:t>
            </w:r>
          </w:p>
        </w:tc>
        <w:tc>
          <w:tcPr>
            <w:tcW w:w="2829" w:type="dxa"/>
          </w:tcPr>
          <w:p w14:paraId="1A60A8F7" w14:textId="30B29EC3" w:rsidR="00AC0F77" w:rsidRPr="00AC0F77" w:rsidRDefault="00AC0F77" w:rsidP="00AC0F77">
            <w:pPr>
              <w:widowControl w:val="0"/>
              <w:jc w:val="center"/>
              <w:rPr>
                <w:rFonts w:ascii="Times New Roman" w:hAnsi="Times New Roman" w:cs="Times New Roman"/>
                <w:sz w:val="20"/>
                <w:szCs w:val="20"/>
              </w:rPr>
            </w:pPr>
            <w:r w:rsidRPr="00AC0F77">
              <w:rPr>
                <w:rFonts w:ascii="Times New Roman" w:hAnsi="Times New Roman" w:cs="Times New Roman"/>
                <w:sz w:val="20"/>
                <w:szCs w:val="20"/>
              </w:rPr>
              <w:t>Да / Нет</w:t>
            </w:r>
          </w:p>
        </w:tc>
      </w:tr>
      <w:tr w:rsidR="00AC0F77" w:rsidRPr="00AC0F77" w14:paraId="46CB3811" w14:textId="77777777" w:rsidTr="00AC0F77">
        <w:tc>
          <w:tcPr>
            <w:tcW w:w="6799" w:type="dxa"/>
          </w:tcPr>
          <w:p w14:paraId="7CB6DE10" w14:textId="03F0F798" w:rsidR="00AC0F77" w:rsidRPr="00AC0F77" w:rsidRDefault="00AC0F77" w:rsidP="00AC0F77">
            <w:pPr>
              <w:widowControl w:val="0"/>
              <w:jc w:val="both"/>
              <w:rPr>
                <w:rFonts w:ascii="Times New Roman" w:hAnsi="Times New Roman" w:cs="Times New Roman"/>
                <w:sz w:val="20"/>
                <w:szCs w:val="20"/>
              </w:rPr>
            </w:pPr>
            <w:r w:rsidRPr="00AC0F77">
              <w:rPr>
                <w:rFonts w:ascii="Times New Roman" w:hAnsi="Times New Roman" w:cs="Times New Roman"/>
                <w:sz w:val="20"/>
                <w:szCs w:val="20"/>
              </w:rPr>
              <w:t>2 Создание препятствий для доступа к охраняемому объекту</w:t>
            </w:r>
          </w:p>
        </w:tc>
        <w:tc>
          <w:tcPr>
            <w:tcW w:w="2829" w:type="dxa"/>
          </w:tcPr>
          <w:p w14:paraId="0E720234" w14:textId="536FE2CF" w:rsidR="00AC0F77" w:rsidRPr="00AC0F77" w:rsidRDefault="00AC0F77" w:rsidP="00AC0F77">
            <w:pPr>
              <w:widowControl w:val="0"/>
              <w:jc w:val="center"/>
              <w:rPr>
                <w:rFonts w:ascii="Times New Roman" w:hAnsi="Times New Roman" w:cs="Times New Roman"/>
                <w:sz w:val="20"/>
                <w:szCs w:val="20"/>
              </w:rPr>
            </w:pPr>
            <w:r w:rsidRPr="00AC0F77">
              <w:rPr>
                <w:rFonts w:ascii="Times New Roman" w:hAnsi="Times New Roman" w:cs="Times New Roman"/>
                <w:sz w:val="20"/>
                <w:szCs w:val="20"/>
              </w:rPr>
              <w:t>Да / Нет</w:t>
            </w:r>
          </w:p>
        </w:tc>
      </w:tr>
      <w:tr w:rsidR="00AC0F77" w:rsidRPr="00AC0F77" w14:paraId="1F758A4C" w14:textId="77777777" w:rsidTr="00AC0F77">
        <w:tc>
          <w:tcPr>
            <w:tcW w:w="6799" w:type="dxa"/>
          </w:tcPr>
          <w:p w14:paraId="4C7784B3" w14:textId="6A950E72" w:rsidR="00AC0F77" w:rsidRPr="00AC0F77" w:rsidRDefault="00AC0F77" w:rsidP="00AC0F77">
            <w:pPr>
              <w:widowControl w:val="0"/>
              <w:jc w:val="both"/>
              <w:rPr>
                <w:rFonts w:ascii="Times New Roman" w:hAnsi="Times New Roman" w:cs="Times New Roman"/>
                <w:sz w:val="20"/>
                <w:szCs w:val="20"/>
              </w:rPr>
            </w:pPr>
            <w:r w:rsidRPr="00AC0F77">
              <w:rPr>
                <w:rFonts w:ascii="Times New Roman" w:hAnsi="Times New Roman" w:cs="Times New Roman"/>
                <w:sz w:val="20"/>
                <w:szCs w:val="20"/>
              </w:rPr>
              <w:t>3 Наличие противопожарных средств безопасности, проведение инструктажа</w:t>
            </w:r>
          </w:p>
        </w:tc>
        <w:tc>
          <w:tcPr>
            <w:tcW w:w="2829" w:type="dxa"/>
          </w:tcPr>
          <w:p w14:paraId="202AA7D6" w14:textId="4564FA89" w:rsidR="00AC0F77" w:rsidRPr="00AC0F77" w:rsidRDefault="00AC0F77" w:rsidP="00AC0F77">
            <w:pPr>
              <w:widowControl w:val="0"/>
              <w:jc w:val="center"/>
              <w:rPr>
                <w:rFonts w:ascii="Times New Roman" w:hAnsi="Times New Roman" w:cs="Times New Roman"/>
                <w:sz w:val="20"/>
                <w:szCs w:val="20"/>
              </w:rPr>
            </w:pPr>
            <w:r w:rsidRPr="00AC0F77">
              <w:rPr>
                <w:rFonts w:ascii="Times New Roman" w:hAnsi="Times New Roman" w:cs="Times New Roman"/>
                <w:sz w:val="20"/>
                <w:szCs w:val="20"/>
              </w:rPr>
              <w:t>Да / Нет</w:t>
            </w:r>
          </w:p>
        </w:tc>
      </w:tr>
    </w:tbl>
    <w:p w14:paraId="1A15B8FE" w14:textId="34587237" w:rsidR="0044736A" w:rsidRPr="004C5D95" w:rsidRDefault="00D971F7" w:rsidP="004C5D95">
      <w:pPr>
        <w:widowControl w:val="0"/>
        <w:spacing w:before="120" w:after="0" w:line="360" w:lineRule="auto"/>
        <w:ind w:firstLine="709"/>
        <w:jc w:val="both"/>
        <w:rPr>
          <w:rFonts w:ascii="Times New Roman" w:hAnsi="Times New Roman" w:cs="Times New Roman"/>
          <w:sz w:val="28"/>
          <w:szCs w:val="28"/>
        </w:rPr>
      </w:pPr>
      <w:r w:rsidRPr="004C5D95">
        <w:rPr>
          <w:rFonts w:ascii="Times New Roman" w:hAnsi="Times New Roman" w:cs="Times New Roman"/>
          <w:sz w:val="28"/>
          <w:szCs w:val="28"/>
        </w:rPr>
        <w:t>Определение уровня силовой безопасности предприятия производится по итогам наблюдения с выставлением высокого (1 балл), среднего (0,5 балла) и низкого (0,2 балла) уровней</w:t>
      </w:r>
      <w:r w:rsidR="00D54526">
        <w:rPr>
          <w:rFonts w:ascii="Times New Roman" w:hAnsi="Times New Roman" w:cs="Times New Roman"/>
          <w:sz w:val="28"/>
          <w:szCs w:val="28"/>
        </w:rPr>
        <w:t xml:space="preserve"> </w:t>
      </w:r>
      <w:r w:rsidR="00D54526" w:rsidRPr="009A7415">
        <w:rPr>
          <w:rFonts w:ascii="Times New Roman" w:hAnsi="Times New Roman" w:cs="Times New Roman"/>
          <w:sz w:val="28"/>
          <w:szCs w:val="28"/>
        </w:rPr>
        <w:t>[</w:t>
      </w:r>
      <w:r w:rsidR="00D54526">
        <w:rPr>
          <w:rFonts w:ascii="Times New Roman" w:hAnsi="Times New Roman" w:cs="Times New Roman"/>
          <w:sz w:val="28"/>
          <w:szCs w:val="28"/>
        </w:rPr>
        <w:t>9</w:t>
      </w:r>
      <w:r w:rsidR="00D54526" w:rsidRPr="009A7415">
        <w:rPr>
          <w:rFonts w:ascii="Times New Roman" w:hAnsi="Times New Roman" w:cs="Times New Roman"/>
          <w:sz w:val="28"/>
          <w:szCs w:val="28"/>
        </w:rPr>
        <w:t>]</w:t>
      </w:r>
      <w:r w:rsidRPr="004C5D95">
        <w:rPr>
          <w:rFonts w:ascii="Times New Roman" w:hAnsi="Times New Roman" w:cs="Times New Roman"/>
          <w:sz w:val="28"/>
          <w:szCs w:val="28"/>
        </w:rPr>
        <w:t xml:space="preserve">. </w:t>
      </w:r>
    </w:p>
    <w:p w14:paraId="6FC9F8F9" w14:textId="4674E3C2" w:rsidR="00AC0F77" w:rsidRPr="004C5D95" w:rsidRDefault="00D971F7" w:rsidP="002D57FE">
      <w:pPr>
        <w:widowControl w:val="0"/>
        <w:spacing w:after="0" w:line="360" w:lineRule="auto"/>
        <w:ind w:firstLine="709"/>
        <w:jc w:val="both"/>
        <w:rPr>
          <w:rFonts w:ascii="Times New Roman" w:hAnsi="Times New Roman" w:cs="Times New Roman"/>
          <w:sz w:val="28"/>
          <w:szCs w:val="28"/>
        </w:rPr>
      </w:pPr>
      <w:r w:rsidRPr="004C5D95">
        <w:rPr>
          <w:rFonts w:ascii="Times New Roman" w:hAnsi="Times New Roman" w:cs="Times New Roman"/>
          <w:sz w:val="28"/>
          <w:szCs w:val="28"/>
        </w:rPr>
        <w:t xml:space="preserve">5 Правовая безопасность. Определение уровня правовой безопасности </w:t>
      </w:r>
      <w:r w:rsidRPr="004C5D95">
        <w:rPr>
          <w:rFonts w:ascii="Times New Roman" w:hAnsi="Times New Roman" w:cs="Times New Roman"/>
          <w:sz w:val="28"/>
          <w:szCs w:val="28"/>
        </w:rPr>
        <w:lastRenderedPageBreak/>
        <w:t xml:space="preserve">можно оценить наличием/отсутствием штрафных санкций по хозяйственным договорам, решениям судов, динамикой затрат на юридическое сопровождение бизнеса, а также соблюдением законодательства. </w:t>
      </w:r>
    </w:p>
    <w:p w14:paraId="5856E7D3" w14:textId="77777777" w:rsidR="00D47B13" w:rsidRDefault="002D57FE" w:rsidP="002D57FE">
      <w:pPr>
        <w:widowControl w:val="0"/>
        <w:spacing w:after="0" w:line="360" w:lineRule="auto"/>
        <w:ind w:firstLine="709"/>
        <w:jc w:val="both"/>
        <w:rPr>
          <w:rFonts w:ascii="Times New Roman" w:hAnsi="Times New Roman" w:cs="Times New Roman"/>
          <w:sz w:val="28"/>
          <w:szCs w:val="28"/>
        </w:rPr>
      </w:pPr>
      <w:r w:rsidRPr="004C5D95">
        <w:rPr>
          <w:rFonts w:ascii="Times New Roman" w:hAnsi="Times New Roman" w:cs="Times New Roman"/>
          <w:sz w:val="28"/>
          <w:szCs w:val="28"/>
        </w:rPr>
        <w:t xml:space="preserve">6 Финансовая безопасность. Для оценки уровня финансовой безопасности предприятий зачастую производится анализ таких групп показателей как: ликвидность, платежеспособность, деловая активность, рыночная активность, финансовая устойчивость. Также используются модели диагностики вероятности банкротства; модели для производственных предприятий представлены в таблице 2.6. </w:t>
      </w:r>
    </w:p>
    <w:p w14:paraId="0C34C6DE" w14:textId="5D491927" w:rsidR="002D57FE" w:rsidRPr="004C5D95" w:rsidRDefault="002D57FE" w:rsidP="002D57FE">
      <w:pPr>
        <w:widowControl w:val="0"/>
        <w:spacing w:after="0" w:line="360" w:lineRule="auto"/>
        <w:ind w:firstLine="709"/>
        <w:jc w:val="both"/>
        <w:rPr>
          <w:rFonts w:ascii="Times New Roman" w:hAnsi="Times New Roman" w:cs="Times New Roman"/>
          <w:sz w:val="28"/>
          <w:szCs w:val="28"/>
        </w:rPr>
      </w:pPr>
      <w:r w:rsidRPr="004C5D95">
        <w:rPr>
          <w:rFonts w:ascii="Times New Roman" w:hAnsi="Times New Roman" w:cs="Times New Roman"/>
          <w:sz w:val="28"/>
          <w:szCs w:val="28"/>
        </w:rPr>
        <w:t xml:space="preserve">По итогам результатам расчетов финансовых коэффициентов и моделей банкротства выставляется уровень ФБ как высокий (1 балл), средний (0,5 балла), низкий (0,2 балла). </w:t>
      </w:r>
    </w:p>
    <w:p w14:paraId="0D526AD0" w14:textId="5C8E7B21" w:rsidR="002D57FE" w:rsidRPr="004C5D95" w:rsidRDefault="002D57FE" w:rsidP="00D47B13">
      <w:pPr>
        <w:widowControl w:val="0"/>
        <w:spacing w:before="240" w:after="120" w:line="240" w:lineRule="auto"/>
        <w:jc w:val="both"/>
        <w:rPr>
          <w:rFonts w:ascii="Times New Roman" w:hAnsi="Times New Roman" w:cs="Times New Roman"/>
          <w:sz w:val="28"/>
          <w:szCs w:val="28"/>
        </w:rPr>
      </w:pPr>
      <w:r w:rsidRPr="004C5D95">
        <w:rPr>
          <w:rFonts w:ascii="Times New Roman" w:hAnsi="Times New Roman" w:cs="Times New Roman"/>
          <w:sz w:val="28"/>
          <w:szCs w:val="28"/>
        </w:rPr>
        <w:t>Таблица 2.6 – Модели оценки финансовой безопасности</w:t>
      </w:r>
      <w:r w:rsidR="00D54526">
        <w:rPr>
          <w:rFonts w:ascii="Times New Roman" w:hAnsi="Times New Roman" w:cs="Times New Roman"/>
          <w:sz w:val="28"/>
          <w:szCs w:val="28"/>
        </w:rPr>
        <w:t xml:space="preserve"> </w:t>
      </w:r>
      <w:r w:rsidR="00D54526" w:rsidRPr="009A7415">
        <w:rPr>
          <w:rFonts w:ascii="Times New Roman" w:hAnsi="Times New Roman" w:cs="Times New Roman"/>
          <w:sz w:val="28"/>
          <w:szCs w:val="28"/>
        </w:rPr>
        <w:t>[</w:t>
      </w:r>
      <w:r w:rsidR="00D54526">
        <w:rPr>
          <w:rFonts w:ascii="Times New Roman" w:hAnsi="Times New Roman" w:cs="Times New Roman"/>
          <w:sz w:val="28"/>
          <w:szCs w:val="28"/>
        </w:rPr>
        <w:t>12</w:t>
      </w:r>
      <w:r w:rsidR="00D54526" w:rsidRPr="009A7415">
        <w:rPr>
          <w:rFonts w:ascii="Times New Roman" w:hAnsi="Times New Roman" w:cs="Times New Roman"/>
          <w:sz w:val="28"/>
          <w:szCs w:val="28"/>
        </w:rPr>
        <w:t>]</w:t>
      </w:r>
    </w:p>
    <w:tbl>
      <w:tblPr>
        <w:tblStyle w:val="afa"/>
        <w:tblW w:w="0" w:type="auto"/>
        <w:tblLook w:val="04A0" w:firstRow="1" w:lastRow="0" w:firstColumn="1" w:lastColumn="0" w:noHBand="0" w:noVBand="1"/>
      </w:tblPr>
      <w:tblGrid>
        <w:gridCol w:w="2278"/>
        <w:gridCol w:w="2535"/>
        <w:gridCol w:w="2453"/>
        <w:gridCol w:w="2362"/>
      </w:tblGrid>
      <w:tr w:rsidR="00ED67A0" w:rsidRPr="004C5D95" w14:paraId="6E0218A2" w14:textId="77777777" w:rsidTr="00362889">
        <w:tc>
          <w:tcPr>
            <w:tcW w:w="2278" w:type="dxa"/>
          </w:tcPr>
          <w:p w14:paraId="57E7F5DC" w14:textId="05651BB4" w:rsidR="00ED67A0" w:rsidRPr="004C5D95" w:rsidRDefault="009C4C74" w:rsidP="004C5D95">
            <w:pPr>
              <w:widowControl w:val="0"/>
              <w:jc w:val="center"/>
              <w:rPr>
                <w:rFonts w:ascii="Times New Roman" w:hAnsi="Times New Roman" w:cs="Times New Roman"/>
                <w:sz w:val="20"/>
                <w:szCs w:val="20"/>
              </w:rPr>
            </w:pPr>
            <w:r w:rsidRPr="004C5D95">
              <w:rPr>
                <w:rFonts w:ascii="Times New Roman" w:hAnsi="Times New Roman" w:cs="Times New Roman"/>
                <w:sz w:val="20"/>
                <w:szCs w:val="20"/>
              </w:rPr>
              <w:t>Название модели</w:t>
            </w:r>
          </w:p>
        </w:tc>
        <w:tc>
          <w:tcPr>
            <w:tcW w:w="2535" w:type="dxa"/>
          </w:tcPr>
          <w:p w14:paraId="78CFE737" w14:textId="12E469D0" w:rsidR="00ED67A0" w:rsidRPr="004C5D95" w:rsidRDefault="009C4C74" w:rsidP="004C5D95">
            <w:pPr>
              <w:widowControl w:val="0"/>
              <w:jc w:val="center"/>
              <w:rPr>
                <w:rFonts w:ascii="Times New Roman" w:hAnsi="Times New Roman" w:cs="Times New Roman"/>
                <w:sz w:val="20"/>
                <w:szCs w:val="20"/>
              </w:rPr>
            </w:pPr>
            <w:r w:rsidRPr="004C5D95">
              <w:rPr>
                <w:rFonts w:ascii="Times New Roman" w:hAnsi="Times New Roman" w:cs="Times New Roman"/>
                <w:sz w:val="20"/>
                <w:szCs w:val="20"/>
              </w:rPr>
              <w:t>Модель</w:t>
            </w:r>
          </w:p>
        </w:tc>
        <w:tc>
          <w:tcPr>
            <w:tcW w:w="2453" w:type="dxa"/>
          </w:tcPr>
          <w:p w14:paraId="5AE61134" w14:textId="5FBC047C" w:rsidR="00ED67A0" w:rsidRPr="004C5D95" w:rsidRDefault="009C4C74" w:rsidP="004C5D95">
            <w:pPr>
              <w:widowControl w:val="0"/>
              <w:jc w:val="center"/>
              <w:rPr>
                <w:rFonts w:ascii="Times New Roman" w:hAnsi="Times New Roman" w:cs="Times New Roman"/>
                <w:sz w:val="20"/>
                <w:szCs w:val="20"/>
              </w:rPr>
            </w:pPr>
            <w:r w:rsidRPr="004C5D95">
              <w:rPr>
                <w:rFonts w:ascii="Times New Roman" w:hAnsi="Times New Roman" w:cs="Times New Roman"/>
                <w:sz w:val="20"/>
                <w:szCs w:val="20"/>
              </w:rPr>
              <w:t>Формула расчета</w:t>
            </w:r>
          </w:p>
        </w:tc>
        <w:tc>
          <w:tcPr>
            <w:tcW w:w="2362" w:type="dxa"/>
          </w:tcPr>
          <w:p w14:paraId="472EEB35" w14:textId="0F70C91F" w:rsidR="00ED67A0" w:rsidRPr="004C5D95" w:rsidRDefault="009C4C74" w:rsidP="004C5D95">
            <w:pPr>
              <w:widowControl w:val="0"/>
              <w:jc w:val="center"/>
              <w:rPr>
                <w:rFonts w:ascii="Times New Roman" w:hAnsi="Times New Roman" w:cs="Times New Roman"/>
                <w:sz w:val="20"/>
                <w:szCs w:val="20"/>
              </w:rPr>
            </w:pPr>
            <w:r w:rsidRPr="004C5D95">
              <w:rPr>
                <w:rFonts w:ascii="Times New Roman" w:hAnsi="Times New Roman" w:cs="Times New Roman"/>
                <w:sz w:val="20"/>
                <w:szCs w:val="20"/>
              </w:rPr>
              <w:t>Оценка результата</w:t>
            </w:r>
          </w:p>
        </w:tc>
      </w:tr>
      <w:tr w:rsidR="00ED67A0" w:rsidRPr="004C5D95" w14:paraId="1ECFF84E" w14:textId="77777777" w:rsidTr="00362889">
        <w:tc>
          <w:tcPr>
            <w:tcW w:w="2278" w:type="dxa"/>
          </w:tcPr>
          <w:p w14:paraId="6177EA86" w14:textId="6588F89B" w:rsidR="00ED67A0"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Рейтинг </w:t>
            </w:r>
            <w:proofErr w:type="spellStart"/>
            <w:r w:rsidRPr="004C5D95">
              <w:rPr>
                <w:rFonts w:ascii="Times New Roman" w:hAnsi="Times New Roman" w:cs="Times New Roman"/>
                <w:sz w:val="20"/>
                <w:szCs w:val="20"/>
              </w:rPr>
              <w:t>конкурентоcпособности</w:t>
            </w:r>
            <w:proofErr w:type="spellEnd"/>
            <w:r w:rsidRPr="004C5D95">
              <w:rPr>
                <w:rFonts w:ascii="Times New Roman" w:hAnsi="Times New Roman" w:cs="Times New Roman"/>
                <w:sz w:val="20"/>
                <w:szCs w:val="20"/>
              </w:rPr>
              <w:t xml:space="preserve"> (Модель </w:t>
            </w:r>
            <w:proofErr w:type="spellStart"/>
            <w:r w:rsidRPr="004C5D95">
              <w:rPr>
                <w:rFonts w:ascii="Times New Roman" w:hAnsi="Times New Roman" w:cs="Times New Roman"/>
                <w:sz w:val="20"/>
                <w:szCs w:val="20"/>
              </w:rPr>
              <w:t>Постюшкова</w:t>
            </w:r>
            <w:proofErr w:type="spellEnd"/>
            <w:r w:rsidRPr="004C5D95">
              <w:rPr>
                <w:rFonts w:ascii="Times New Roman" w:hAnsi="Times New Roman" w:cs="Times New Roman"/>
                <w:sz w:val="20"/>
                <w:szCs w:val="20"/>
              </w:rPr>
              <w:t>)</w:t>
            </w:r>
          </w:p>
        </w:tc>
        <w:tc>
          <w:tcPr>
            <w:tcW w:w="2535" w:type="dxa"/>
          </w:tcPr>
          <w:p w14:paraId="506CF144" w14:textId="4B9B0330" w:rsidR="00ED67A0"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R = 0,125 * </w:t>
            </w:r>
            <w:proofErr w:type="spellStart"/>
            <w:r w:rsidRPr="004C5D95">
              <w:rPr>
                <w:rFonts w:ascii="Times New Roman" w:hAnsi="Times New Roman" w:cs="Times New Roman"/>
                <w:sz w:val="20"/>
                <w:szCs w:val="20"/>
              </w:rPr>
              <w:t>Ктл</w:t>
            </w:r>
            <w:proofErr w:type="spellEnd"/>
            <w:r w:rsidRPr="004C5D95">
              <w:rPr>
                <w:rFonts w:ascii="Times New Roman" w:hAnsi="Times New Roman" w:cs="Times New Roman"/>
                <w:sz w:val="20"/>
                <w:szCs w:val="20"/>
              </w:rPr>
              <w:t xml:space="preserve"> + 2,5 * К </w:t>
            </w:r>
            <w:proofErr w:type="spellStart"/>
            <w:r w:rsidRPr="004C5D95">
              <w:rPr>
                <w:rFonts w:ascii="Times New Roman" w:hAnsi="Times New Roman" w:cs="Times New Roman"/>
                <w:sz w:val="20"/>
                <w:szCs w:val="20"/>
              </w:rPr>
              <w:t>обесп</w:t>
            </w:r>
            <w:proofErr w:type="spellEnd"/>
            <w:r w:rsidRPr="004C5D95">
              <w:rPr>
                <w:rFonts w:ascii="Times New Roman" w:hAnsi="Times New Roman" w:cs="Times New Roman"/>
                <w:sz w:val="20"/>
                <w:szCs w:val="20"/>
              </w:rPr>
              <w:t xml:space="preserve"> СОС + 0,4 * </w:t>
            </w:r>
            <w:proofErr w:type="spellStart"/>
            <w:r w:rsidRPr="004C5D95">
              <w:rPr>
                <w:rFonts w:ascii="Times New Roman" w:hAnsi="Times New Roman" w:cs="Times New Roman"/>
                <w:sz w:val="20"/>
                <w:szCs w:val="20"/>
              </w:rPr>
              <w:t>КобОА</w:t>
            </w:r>
            <w:proofErr w:type="spellEnd"/>
            <w:r w:rsidRPr="004C5D95">
              <w:rPr>
                <w:rFonts w:ascii="Times New Roman" w:hAnsi="Times New Roman" w:cs="Times New Roman"/>
                <w:sz w:val="20"/>
                <w:szCs w:val="20"/>
              </w:rPr>
              <w:t xml:space="preserve"> + 1,25 * (прибыль от продаж / Выручка)</w:t>
            </w:r>
          </w:p>
        </w:tc>
        <w:tc>
          <w:tcPr>
            <w:tcW w:w="2453" w:type="dxa"/>
          </w:tcPr>
          <w:p w14:paraId="7E70AEB1" w14:textId="66565341" w:rsidR="00ED67A0" w:rsidRPr="004C5D95" w:rsidRDefault="009C4C74" w:rsidP="004C5D95">
            <w:pPr>
              <w:widowControl w:val="0"/>
              <w:jc w:val="both"/>
              <w:rPr>
                <w:rFonts w:ascii="Times New Roman" w:hAnsi="Times New Roman" w:cs="Times New Roman"/>
                <w:sz w:val="20"/>
                <w:szCs w:val="20"/>
              </w:rPr>
            </w:pPr>
            <w:proofErr w:type="spellStart"/>
            <w:r w:rsidRPr="004C5D95">
              <w:rPr>
                <w:rFonts w:ascii="Times New Roman" w:hAnsi="Times New Roman" w:cs="Times New Roman"/>
                <w:sz w:val="20"/>
                <w:szCs w:val="20"/>
              </w:rPr>
              <w:t>Ктл</w:t>
            </w:r>
            <w:proofErr w:type="spellEnd"/>
            <w:r w:rsidRPr="004C5D95">
              <w:rPr>
                <w:rFonts w:ascii="Times New Roman" w:hAnsi="Times New Roman" w:cs="Times New Roman"/>
                <w:sz w:val="20"/>
                <w:szCs w:val="20"/>
              </w:rPr>
              <w:t xml:space="preserve"> = ОА / КО К обеспеченности СОС-ми = (СК – ВНА) / ОА К об. ОА = ВР / ОА</w:t>
            </w:r>
          </w:p>
        </w:tc>
        <w:tc>
          <w:tcPr>
            <w:tcW w:w="2362" w:type="dxa"/>
          </w:tcPr>
          <w:p w14:paraId="4E67DBCA" w14:textId="77777777" w:rsidR="00D47B13"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R&gt;1 – высокий уровень конкурентоспособности и ФБ. </w:t>
            </w:r>
          </w:p>
          <w:p w14:paraId="43EAB935" w14:textId="23BAC016" w:rsidR="00ED67A0"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R = 0,5-1 – средний уровень конкурентоспособности и ФБ. R</w:t>
            </w:r>
          </w:p>
        </w:tc>
      </w:tr>
      <w:tr w:rsidR="009C4C74" w:rsidRPr="004C5D95" w14:paraId="41FE643F" w14:textId="77777777" w:rsidTr="00362889">
        <w:tc>
          <w:tcPr>
            <w:tcW w:w="2278" w:type="dxa"/>
          </w:tcPr>
          <w:p w14:paraId="1E3BF448" w14:textId="222F8605" w:rsidR="009C4C74"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М1</w:t>
            </w:r>
          </w:p>
        </w:tc>
        <w:tc>
          <w:tcPr>
            <w:tcW w:w="2535" w:type="dxa"/>
          </w:tcPr>
          <w:p w14:paraId="7D17339D" w14:textId="7BE2D892" w:rsidR="009C4C74"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М1 = 0,2 * МПЛ + 0,2 * К1 + 0,3 * К2 + 0,2 * К3 + 0,1 * К4</w:t>
            </w:r>
          </w:p>
        </w:tc>
        <w:tc>
          <w:tcPr>
            <w:tcW w:w="2453" w:type="dxa"/>
          </w:tcPr>
          <w:p w14:paraId="7E23F67B" w14:textId="02735FCD" w:rsidR="009C4C74"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К1 = СК/ВБ К2 = (ОА-КО)/ОА К3 = ЧП/ВР К4 = ЧП / Расходы</w:t>
            </w:r>
          </w:p>
        </w:tc>
        <w:tc>
          <w:tcPr>
            <w:tcW w:w="2362" w:type="dxa"/>
          </w:tcPr>
          <w:p w14:paraId="4FEAAEFA" w14:textId="77777777" w:rsidR="009C4C74"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М1 ≥ 1,2 – высокий уровень ФБ. </w:t>
            </w:r>
          </w:p>
          <w:p w14:paraId="4AF41150" w14:textId="77777777" w:rsidR="009C4C74"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М1 = 0,8-1,19 – средний уровень ФБ. </w:t>
            </w:r>
          </w:p>
          <w:p w14:paraId="44B3D4FA" w14:textId="346A3420" w:rsidR="009C4C74" w:rsidRPr="004C5D95" w:rsidRDefault="009C4C74"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М1&lt;0,8 – низкий уровень ФБ.</w:t>
            </w:r>
          </w:p>
        </w:tc>
      </w:tr>
      <w:tr w:rsidR="004C5D95" w:rsidRPr="004C5D95" w14:paraId="750FE77F" w14:textId="77777777" w:rsidTr="00362889">
        <w:tc>
          <w:tcPr>
            <w:tcW w:w="2278" w:type="dxa"/>
          </w:tcPr>
          <w:p w14:paraId="6D15B0E0" w14:textId="363F1EFA" w:rsidR="004C5D95" w:rsidRPr="004C5D95"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М4 (модель Беликова – Давыдовой)</w:t>
            </w:r>
          </w:p>
        </w:tc>
        <w:tc>
          <w:tcPr>
            <w:tcW w:w="2535" w:type="dxa"/>
          </w:tcPr>
          <w:p w14:paraId="742F67CD" w14:textId="2AC56878" w:rsidR="004C5D95" w:rsidRPr="004C5D95"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М4 = 0,38 * Х1 + Х2 + 0,054 * Х3 + 0,63 * Х4 (или 0,63)</w:t>
            </w:r>
          </w:p>
        </w:tc>
        <w:tc>
          <w:tcPr>
            <w:tcW w:w="2453" w:type="dxa"/>
          </w:tcPr>
          <w:p w14:paraId="59AE0900" w14:textId="39FC3757" w:rsidR="004C5D95" w:rsidRPr="004C5D95"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Х1 = (ОА-КО)/ВБ Х2 = ЧП / СК Х3 = ЧП / Активы (всего) Х4 = ЧП / Себестоимость</w:t>
            </w:r>
          </w:p>
        </w:tc>
        <w:tc>
          <w:tcPr>
            <w:tcW w:w="2362" w:type="dxa"/>
          </w:tcPr>
          <w:p w14:paraId="0425D4C4" w14:textId="77777777" w:rsidR="00D47B13"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М4 &gt; 0,3 – высокий уровень финансовой безопасности. </w:t>
            </w:r>
          </w:p>
          <w:p w14:paraId="158EF4A6" w14:textId="77777777" w:rsidR="00D47B13"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М4 = 0,1-0,29 – средний уровень финансовой безопасности. </w:t>
            </w:r>
          </w:p>
          <w:p w14:paraId="049C23A3" w14:textId="3A602597" w:rsidR="004C5D95" w:rsidRPr="004C5D95"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М4 &lt; 0,1 – низкий уровень финансовой безопасности</w:t>
            </w:r>
          </w:p>
        </w:tc>
      </w:tr>
      <w:tr w:rsidR="004C5D95" w:rsidRPr="004C5D95" w14:paraId="18B31E27" w14:textId="77777777" w:rsidTr="00362889">
        <w:tc>
          <w:tcPr>
            <w:tcW w:w="2278" w:type="dxa"/>
          </w:tcPr>
          <w:p w14:paraId="63A8F4CF" w14:textId="4CDAC4D1" w:rsidR="004C5D95" w:rsidRPr="004C5D95"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М5 (модель Савицкой)</w:t>
            </w:r>
          </w:p>
        </w:tc>
        <w:tc>
          <w:tcPr>
            <w:tcW w:w="2535" w:type="dxa"/>
          </w:tcPr>
          <w:p w14:paraId="63C4A7C0" w14:textId="1E6F2019" w:rsidR="004C5D95" w:rsidRPr="004C5D95"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М5 = 0,111 * К1 + 13,239 * К2 + 1,676 * К3 + 0,515 * К4 + 3,8 * К5</w:t>
            </w:r>
          </w:p>
        </w:tc>
        <w:tc>
          <w:tcPr>
            <w:tcW w:w="2453" w:type="dxa"/>
          </w:tcPr>
          <w:p w14:paraId="0A6468F0" w14:textId="26D22320" w:rsidR="004C5D95" w:rsidRPr="004C5D95"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К1 = СК/ОА К2 = (ОА-КО)/СК К3 = ВР / Активы (среднее) К4 = ЧП / ВБ К5 = СК / ВБ</w:t>
            </w:r>
          </w:p>
        </w:tc>
        <w:tc>
          <w:tcPr>
            <w:tcW w:w="2362" w:type="dxa"/>
          </w:tcPr>
          <w:p w14:paraId="0DD6F2E9" w14:textId="77777777" w:rsidR="00D47B13"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М5 &gt; 8 – высокий уровень ФБ </w:t>
            </w:r>
          </w:p>
          <w:p w14:paraId="2AC9AD38" w14:textId="77777777" w:rsidR="00D47B13"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М5 = 3-5 – достаточный уровень ФБ </w:t>
            </w:r>
          </w:p>
          <w:p w14:paraId="24E107FD" w14:textId="77777777" w:rsidR="00D47B13"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 xml:space="preserve">М5 = 1-3 – средний уровень ФБ </w:t>
            </w:r>
          </w:p>
          <w:p w14:paraId="491A8026" w14:textId="1606FB3D" w:rsidR="004C5D95" w:rsidRPr="004C5D95" w:rsidRDefault="004C5D95" w:rsidP="004C5D95">
            <w:pPr>
              <w:widowControl w:val="0"/>
              <w:jc w:val="both"/>
              <w:rPr>
                <w:rFonts w:ascii="Times New Roman" w:hAnsi="Times New Roman" w:cs="Times New Roman"/>
                <w:sz w:val="20"/>
                <w:szCs w:val="20"/>
              </w:rPr>
            </w:pPr>
            <w:r w:rsidRPr="004C5D95">
              <w:rPr>
                <w:rFonts w:ascii="Times New Roman" w:hAnsi="Times New Roman" w:cs="Times New Roman"/>
                <w:sz w:val="20"/>
                <w:szCs w:val="20"/>
              </w:rPr>
              <w:t>М5 &lt; 1 – низкий уровень ФБ (компания потенциальный банкрот)</w:t>
            </w:r>
          </w:p>
        </w:tc>
      </w:tr>
    </w:tbl>
    <w:p w14:paraId="4D1FF6F4" w14:textId="77777777" w:rsidR="00887E55" w:rsidRPr="009C1CB2" w:rsidRDefault="00362889" w:rsidP="009C1CB2">
      <w:pPr>
        <w:widowControl w:val="0"/>
        <w:spacing w:before="120"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 xml:space="preserve">7 Маркетинговая безопасность. В упрощенном варианте оценивается </w:t>
      </w:r>
      <w:r w:rsidRPr="009C1CB2">
        <w:rPr>
          <w:rFonts w:ascii="Times New Roman" w:hAnsi="Times New Roman" w:cs="Times New Roman"/>
          <w:sz w:val="28"/>
          <w:szCs w:val="28"/>
        </w:rPr>
        <w:lastRenderedPageBreak/>
        <w:t>соотношением объема производства и объема продаж, динамикой прибыли от продаж и чистой прибыли. Сюда же можно отнести анализ потребителей (изменения их количества за период), конкурентов и долей рынка. По итогам выставляется уровень</w:t>
      </w:r>
      <w:r w:rsidR="00887E55" w:rsidRPr="009C1CB2">
        <w:rPr>
          <w:rFonts w:ascii="Times New Roman" w:hAnsi="Times New Roman" w:cs="Times New Roman"/>
          <w:sz w:val="28"/>
          <w:szCs w:val="28"/>
        </w:rPr>
        <w:t xml:space="preserve"> </w:t>
      </w:r>
      <w:r w:rsidRPr="009C1CB2">
        <w:rPr>
          <w:rFonts w:ascii="Times New Roman" w:hAnsi="Times New Roman" w:cs="Times New Roman"/>
          <w:sz w:val="28"/>
          <w:szCs w:val="28"/>
        </w:rPr>
        <w:t xml:space="preserve">маркетинговой безопасности как высокий (1 балл), средний (0,5 балла), низкий (0,2 балла). </w:t>
      </w:r>
    </w:p>
    <w:p w14:paraId="2AA50789" w14:textId="77777777" w:rsidR="00887E55" w:rsidRPr="009C1CB2" w:rsidRDefault="00362889" w:rsidP="00887E55">
      <w:pPr>
        <w:widowControl w:val="0"/>
        <w:spacing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 xml:space="preserve">8 Экологическая безопасность. Для определения уровня экологической безопасности анализу может быть подвергнуто: соблюдение экологического законодательства (в т.ч. случаи нарушений, санкции); затраты на обеспечение экологического менеджмента; количество катастроф и других чрезвычайных ситуаций на предприятии, уровень ущерба от реализации этих катастроф и чрезвычайных ситуаций. </w:t>
      </w:r>
    </w:p>
    <w:p w14:paraId="71295F3A" w14:textId="77777777" w:rsidR="00887E55" w:rsidRPr="009C1CB2" w:rsidRDefault="00362889" w:rsidP="00887E55">
      <w:pPr>
        <w:widowControl w:val="0"/>
        <w:spacing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 xml:space="preserve">По итогам выставляется уровень экологической безопасности как высокий (1 балл), средний (0,5 балла), низкий (0,2 балла). </w:t>
      </w:r>
    </w:p>
    <w:p w14:paraId="7997FD25" w14:textId="181ED04A" w:rsidR="00362889" w:rsidRPr="009C1CB2" w:rsidRDefault="00362889" w:rsidP="00887E55">
      <w:pPr>
        <w:widowControl w:val="0"/>
        <w:spacing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 xml:space="preserve">По результатам оценки составляющих экономической безопасности предприятия определяется общий уровень экономической безопасности предприятия. Для этого ранее, по результатам анализа всех восьми составляющих выставлялся уровень как высокий (1 балл), средний (0,5 балла), низкий). </w:t>
      </w:r>
    </w:p>
    <w:p w14:paraId="1EEB3A6C" w14:textId="671505D2" w:rsidR="00362889" w:rsidRPr="009C1CB2" w:rsidRDefault="00362889" w:rsidP="008E6C14">
      <w:pPr>
        <w:widowControl w:val="0"/>
        <w:spacing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Определение общего уровня экономической безопасности предприятия производится суммированием полученных баллов по составляющим, полученное значение сравнивается с итоговой шкалой</w:t>
      </w:r>
      <w:r w:rsidR="00887E55" w:rsidRPr="009C1CB2">
        <w:rPr>
          <w:rFonts w:ascii="Times New Roman" w:hAnsi="Times New Roman" w:cs="Times New Roman"/>
          <w:sz w:val="28"/>
          <w:szCs w:val="28"/>
        </w:rPr>
        <w:t>, что представлено в</w:t>
      </w:r>
      <w:r w:rsidRPr="009C1CB2">
        <w:rPr>
          <w:rFonts w:ascii="Times New Roman" w:hAnsi="Times New Roman" w:cs="Times New Roman"/>
          <w:sz w:val="28"/>
          <w:szCs w:val="28"/>
        </w:rPr>
        <w:t xml:space="preserve"> таблиц</w:t>
      </w:r>
      <w:r w:rsidR="00887E55" w:rsidRPr="009C1CB2">
        <w:rPr>
          <w:rFonts w:ascii="Times New Roman" w:hAnsi="Times New Roman" w:cs="Times New Roman"/>
          <w:sz w:val="28"/>
          <w:szCs w:val="28"/>
        </w:rPr>
        <w:t>е</w:t>
      </w:r>
      <w:r w:rsidRPr="009C1CB2">
        <w:rPr>
          <w:rFonts w:ascii="Times New Roman" w:hAnsi="Times New Roman" w:cs="Times New Roman"/>
          <w:sz w:val="28"/>
          <w:szCs w:val="28"/>
        </w:rPr>
        <w:t xml:space="preserve"> </w:t>
      </w:r>
      <w:r w:rsidR="00887E55" w:rsidRPr="009C1CB2">
        <w:rPr>
          <w:rFonts w:ascii="Times New Roman" w:hAnsi="Times New Roman" w:cs="Times New Roman"/>
          <w:sz w:val="28"/>
          <w:szCs w:val="28"/>
        </w:rPr>
        <w:t>2.7</w:t>
      </w:r>
      <w:r w:rsidRPr="009C1CB2">
        <w:rPr>
          <w:rFonts w:ascii="Times New Roman" w:hAnsi="Times New Roman" w:cs="Times New Roman"/>
          <w:sz w:val="28"/>
          <w:szCs w:val="28"/>
        </w:rPr>
        <w:t xml:space="preserve">. </w:t>
      </w:r>
    </w:p>
    <w:p w14:paraId="1872FC0B" w14:textId="5688AF24" w:rsidR="00362889" w:rsidRPr="009C1CB2" w:rsidRDefault="00362889" w:rsidP="009C1CB2">
      <w:pPr>
        <w:widowControl w:val="0"/>
        <w:spacing w:before="240" w:after="120" w:line="240" w:lineRule="auto"/>
        <w:jc w:val="both"/>
        <w:rPr>
          <w:rFonts w:ascii="Times New Roman" w:hAnsi="Times New Roman" w:cs="Times New Roman"/>
          <w:sz w:val="28"/>
          <w:szCs w:val="28"/>
        </w:rPr>
      </w:pPr>
      <w:r w:rsidRPr="009C1CB2">
        <w:rPr>
          <w:rFonts w:ascii="Times New Roman" w:hAnsi="Times New Roman" w:cs="Times New Roman"/>
          <w:sz w:val="28"/>
          <w:szCs w:val="28"/>
        </w:rPr>
        <w:t xml:space="preserve">Таблица </w:t>
      </w:r>
      <w:r w:rsidR="00887E55" w:rsidRPr="009C1CB2">
        <w:rPr>
          <w:rFonts w:ascii="Times New Roman" w:hAnsi="Times New Roman" w:cs="Times New Roman"/>
          <w:sz w:val="28"/>
          <w:szCs w:val="28"/>
        </w:rPr>
        <w:t>2.7</w:t>
      </w:r>
      <w:r w:rsidRPr="009C1CB2">
        <w:rPr>
          <w:rFonts w:ascii="Times New Roman" w:hAnsi="Times New Roman" w:cs="Times New Roman"/>
          <w:sz w:val="28"/>
          <w:szCs w:val="28"/>
        </w:rPr>
        <w:t xml:space="preserve"> – Шкала оценки общего уровня ЭБП</w:t>
      </w:r>
      <w:r w:rsidR="00D54526">
        <w:rPr>
          <w:rFonts w:ascii="Times New Roman" w:hAnsi="Times New Roman" w:cs="Times New Roman"/>
          <w:sz w:val="28"/>
          <w:szCs w:val="28"/>
        </w:rPr>
        <w:t xml:space="preserve"> </w:t>
      </w:r>
      <w:r w:rsidR="00D54526" w:rsidRPr="009A7415">
        <w:rPr>
          <w:rFonts w:ascii="Times New Roman" w:hAnsi="Times New Roman" w:cs="Times New Roman"/>
          <w:sz w:val="28"/>
          <w:szCs w:val="28"/>
        </w:rPr>
        <w:t>[</w:t>
      </w:r>
      <w:r w:rsidR="00D54526">
        <w:rPr>
          <w:rFonts w:ascii="Times New Roman" w:hAnsi="Times New Roman" w:cs="Times New Roman"/>
          <w:sz w:val="28"/>
          <w:szCs w:val="28"/>
        </w:rPr>
        <w:t>9</w:t>
      </w:r>
      <w:r w:rsidR="00D54526" w:rsidRPr="009A7415">
        <w:rPr>
          <w:rFonts w:ascii="Times New Roman" w:hAnsi="Times New Roman" w:cs="Times New Roman"/>
          <w:sz w:val="28"/>
          <w:szCs w:val="28"/>
        </w:rPr>
        <w:t>]</w:t>
      </w:r>
    </w:p>
    <w:tbl>
      <w:tblPr>
        <w:tblStyle w:val="afa"/>
        <w:tblW w:w="0" w:type="auto"/>
        <w:tblLook w:val="04A0" w:firstRow="1" w:lastRow="0" w:firstColumn="1" w:lastColumn="0" w:noHBand="0" w:noVBand="1"/>
      </w:tblPr>
      <w:tblGrid>
        <w:gridCol w:w="4531"/>
        <w:gridCol w:w="5097"/>
      </w:tblGrid>
      <w:tr w:rsidR="00556826" w:rsidRPr="00AC0F77" w14:paraId="0CDC3FAA" w14:textId="77777777" w:rsidTr="00556826">
        <w:tc>
          <w:tcPr>
            <w:tcW w:w="4531" w:type="dxa"/>
          </w:tcPr>
          <w:p w14:paraId="4C89457C" w14:textId="66FA7895" w:rsidR="00556826" w:rsidRPr="009C1CB2" w:rsidRDefault="00556826" w:rsidP="00325F97">
            <w:pPr>
              <w:widowControl w:val="0"/>
              <w:jc w:val="center"/>
              <w:rPr>
                <w:rFonts w:ascii="Times New Roman" w:hAnsi="Times New Roman" w:cs="Times New Roman"/>
                <w:sz w:val="20"/>
                <w:szCs w:val="20"/>
              </w:rPr>
            </w:pPr>
            <w:r w:rsidRPr="009C1CB2">
              <w:rPr>
                <w:rFonts w:ascii="Times New Roman" w:hAnsi="Times New Roman" w:cs="Times New Roman"/>
                <w:sz w:val="20"/>
                <w:szCs w:val="20"/>
              </w:rPr>
              <w:t>Значение</w:t>
            </w:r>
          </w:p>
        </w:tc>
        <w:tc>
          <w:tcPr>
            <w:tcW w:w="5097" w:type="dxa"/>
          </w:tcPr>
          <w:p w14:paraId="493B8EA6" w14:textId="2C32E60C" w:rsidR="00556826" w:rsidRPr="009C1CB2" w:rsidRDefault="00556826" w:rsidP="00325F97">
            <w:pPr>
              <w:widowControl w:val="0"/>
              <w:jc w:val="center"/>
              <w:rPr>
                <w:rFonts w:ascii="Times New Roman" w:hAnsi="Times New Roman" w:cs="Times New Roman"/>
                <w:sz w:val="20"/>
                <w:szCs w:val="20"/>
              </w:rPr>
            </w:pPr>
            <w:r w:rsidRPr="009C1CB2">
              <w:rPr>
                <w:rFonts w:ascii="Times New Roman" w:hAnsi="Times New Roman" w:cs="Times New Roman"/>
                <w:sz w:val="20"/>
                <w:szCs w:val="20"/>
              </w:rPr>
              <w:t>Уровень</w:t>
            </w:r>
          </w:p>
        </w:tc>
      </w:tr>
      <w:tr w:rsidR="00556826" w:rsidRPr="00AC0F77" w14:paraId="2A01C7CA" w14:textId="77777777" w:rsidTr="00556826">
        <w:tc>
          <w:tcPr>
            <w:tcW w:w="4531" w:type="dxa"/>
          </w:tcPr>
          <w:p w14:paraId="78830990" w14:textId="53BF72A7" w:rsidR="00556826" w:rsidRPr="009C1CB2" w:rsidRDefault="00556826" w:rsidP="00325F97">
            <w:pPr>
              <w:widowControl w:val="0"/>
              <w:jc w:val="both"/>
              <w:rPr>
                <w:rFonts w:ascii="Times New Roman" w:hAnsi="Times New Roman" w:cs="Times New Roman"/>
                <w:sz w:val="20"/>
                <w:szCs w:val="20"/>
              </w:rPr>
            </w:pPr>
            <w:r w:rsidRPr="009C1CB2">
              <w:rPr>
                <w:rFonts w:ascii="Times New Roman" w:hAnsi="Times New Roman" w:cs="Times New Roman"/>
                <w:sz w:val="20"/>
                <w:szCs w:val="20"/>
              </w:rPr>
              <w:t>8 баллов</w:t>
            </w:r>
          </w:p>
        </w:tc>
        <w:tc>
          <w:tcPr>
            <w:tcW w:w="5097" w:type="dxa"/>
          </w:tcPr>
          <w:p w14:paraId="5612CAFA" w14:textId="01072B9F" w:rsidR="00556826" w:rsidRPr="009C1CB2" w:rsidRDefault="00556826" w:rsidP="00325F97">
            <w:pPr>
              <w:widowControl w:val="0"/>
              <w:jc w:val="center"/>
              <w:rPr>
                <w:rFonts w:ascii="Times New Roman" w:hAnsi="Times New Roman" w:cs="Times New Roman"/>
                <w:sz w:val="20"/>
                <w:szCs w:val="20"/>
              </w:rPr>
            </w:pPr>
            <w:r w:rsidRPr="009C1CB2">
              <w:rPr>
                <w:rFonts w:ascii="Times New Roman" w:hAnsi="Times New Roman" w:cs="Times New Roman"/>
                <w:sz w:val="20"/>
                <w:szCs w:val="20"/>
              </w:rPr>
              <w:t>Высокий уровень экономической безопасности</w:t>
            </w:r>
          </w:p>
        </w:tc>
      </w:tr>
      <w:tr w:rsidR="00556826" w:rsidRPr="00AC0F77" w14:paraId="42E44FD9" w14:textId="77777777" w:rsidTr="00556826">
        <w:tc>
          <w:tcPr>
            <w:tcW w:w="4531" w:type="dxa"/>
          </w:tcPr>
          <w:p w14:paraId="1C752743" w14:textId="25F00FF2" w:rsidR="00556826" w:rsidRPr="009C1CB2" w:rsidRDefault="00556826" w:rsidP="00325F97">
            <w:pPr>
              <w:widowControl w:val="0"/>
              <w:jc w:val="both"/>
              <w:rPr>
                <w:rFonts w:ascii="Times New Roman" w:hAnsi="Times New Roman" w:cs="Times New Roman"/>
                <w:sz w:val="20"/>
                <w:szCs w:val="20"/>
              </w:rPr>
            </w:pPr>
            <w:r w:rsidRPr="009C1CB2">
              <w:rPr>
                <w:rFonts w:ascii="Times New Roman" w:hAnsi="Times New Roman" w:cs="Times New Roman"/>
                <w:sz w:val="20"/>
                <w:szCs w:val="20"/>
              </w:rPr>
              <w:t>6-7,99 баллов</w:t>
            </w:r>
          </w:p>
        </w:tc>
        <w:tc>
          <w:tcPr>
            <w:tcW w:w="5097" w:type="dxa"/>
          </w:tcPr>
          <w:p w14:paraId="556FF3AE" w14:textId="3C55C141" w:rsidR="00556826" w:rsidRPr="009C1CB2" w:rsidRDefault="00556826" w:rsidP="00325F97">
            <w:pPr>
              <w:widowControl w:val="0"/>
              <w:jc w:val="center"/>
              <w:rPr>
                <w:rFonts w:ascii="Times New Roman" w:hAnsi="Times New Roman" w:cs="Times New Roman"/>
                <w:sz w:val="20"/>
                <w:szCs w:val="20"/>
              </w:rPr>
            </w:pPr>
            <w:r w:rsidRPr="009C1CB2">
              <w:rPr>
                <w:rFonts w:ascii="Times New Roman" w:hAnsi="Times New Roman" w:cs="Times New Roman"/>
                <w:sz w:val="20"/>
                <w:szCs w:val="20"/>
              </w:rPr>
              <w:t>Средний уровень экономической безопасности</w:t>
            </w:r>
          </w:p>
        </w:tc>
      </w:tr>
      <w:tr w:rsidR="00556826" w:rsidRPr="00AC0F77" w14:paraId="00F435FD" w14:textId="77777777" w:rsidTr="00556826">
        <w:tc>
          <w:tcPr>
            <w:tcW w:w="4531" w:type="dxa"/>
          </w:tcPr>
          <w:p w14:paraId="426C986C" w14:textId="02C805D7" w:rsidR="00556826" w:rsidRPr="009C1CB2" w:rsidRDefault="00556826" w:rsidP="00325F97">
            <w:pPr>
              <w:widowControl w:val="0"/>
              <w:jc w:val="both"/>
              <w:rPr>
                <w:rFonts w:ascii="Times New Roman" w:hAnsi="Times New Roman" w:cs="Times New Roman"/>
                <w:sz w:val="20"/>
                <w:szCs w:val="20"/>
              </w:rPr>
            </w:pPr>
            <w:r w:rsidRPr="009C1CB2">
              <w:rPr>
                <w:rFonts w:ascii="Times New Roman" w:hAnsi="Times New Roman" w:cs="Times New Roman"/>
                <w:sz w:val="20"/>
                <w:szCs w:val="20"/>
              </w:rPr>
              <w:t>3-5,99 баллов</w:t>
            </w:r>
          </w:p>
        </w:tc>
        <w:tc>
          <w:tcPr>
            <w:tcW w:w="5097" w:type="dxa"/>
          </w:tcPr>
          <w:p w14:paraId="5B204B43" w14:textId="485C46A4" w:rsidR="00556826" w:rsidRPr="009C1CB2" w:rsidRDefault="00556826" w:rsidP="00325F97">
            <w:pPr>
              <w:widowControl w:val="0"/>
              <w:jc w:val="center"/>
              <w:rPr>
                <w:rFonts w:ascii="Times New Roman" w:hAnsi="Times New Roman" w:cs="Times New Roman"/>
                <w:sz w:val="20"/>
                <w:szCs w:val="20"/>
              </w:rPr>
            </w:pPr>
            <w:r w:rsidRPr="009C1CB2">
              <w:rPr>
                <w:rFonts w:ascii="Times New Roman" w:hAnsi="Times New Roman" w:cs="Times New Roman"/>
                <w:sz w:val="20"/>
                <w:szCs w:val="20"/>
              </w:rPr>
              <w:t>Низкий уровень экономической безопасности</w:t>
            </w:r>
          </w:p>
        </w:tc>
      </w:tr>
      <w:tr w:rsidR="00556826" w:rsidRPr="00AC0F77" w14:paraId="28399A6C" w14:textId="77777777" w:rsidTr="00556826">
        <w:tc>
          <w:tcPr>
            <w:tcW w:w="4531" w:type="dxa"/>
          </w:tcPr>
          <w:p w14:paraId="34C0141E" w14:textId="10E3E210" w:rsidR="00556826" w:rsidRPr="009C1CB2" w:rsidRDefault="00556826" w:rsidP="00325F97">
            <w:pPr>
              <w:widowControl w:val="0"/>
              <w:jc w:val="both"/>
              <w:rPr>
                <w:rFonts w:ascii="Times New Roman" w:hAnsi="Times New Roman" w:cs="Times New Roman"/>
                <w:sz w:val="20"/>
                <w:szCs w:val="20"/>
              </w:rPr>
            </w:pPr>
            <w:r w:rsidRPr="009C1CB2">
              <w:rPr>
                <w:rFonts w:ascii="Times New Roman" w:hAnsi="Times New Roman" w:cs="Times New Roman"/>
                <w:sz w:val="20"/>
                <w:szCs w:val="20"/>
              </w:rPr>
              <w:t>Менее 4 баллов</w:t>
            </w:r>
          </w:p>
        </w:tc>
        <w:tc>
          <w:tcPr>
            <w:tcW w:w="5097" w:type="dxa"/>
          </w:tcPr>
          <w:p w14:paraId="47D096E5" w14:textId="1279DB31" w:rsidR="00556826" w:rsidRPr="009C1CB2" w:rsidRDefault="00556826" w:rsidP="00325F97">
            <w:pPr>
              <w:widowControl w:val="0"/>
              <w:jc w:val="center"/>
              <w:rPr>
                <w:rFonts w:ascii="Times New Roman" w:hAnsi="Times New Roman" w:cs="Times New Roman"/>
                <w:sz w:val="20"/>
                <w:szCs w:val="20"/>
              </w:rPr>
            </w:pPr>
            <w:r w:rsidRPr="009C1CB2">
              <w:rPr>
                <w:rFonts w:ascii="Times New Roman" w:hAnsi="Times New Roman" w:cs="Times New Roman"/>
                <w:sz w:val="20"/>
                <w:szCs w:val="20"/>
              </w:rPr>
              <w:t>Критический уровень экономической безопасности</w:t>
            </w:r>
          </w:p>
        </w:tc>
      </w:tr>
    </w:tbl>
    <w:p w14:paraId="011E7DBA" w14:textId="77777777" w:rsidR="009C1CB2" w:rsidRDefault="00556826" w:rsidP="009C1CB2">
      <w:pPr>
        <w:widowControl w:val="0"/>
        <w:spacing w:before="120"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 xml:space="preserve">После определения уровня экономической безопасности предприятия выявляются угрозы, оценивается их влияние и риск осуществления. Анализ и оценка является ключевым этапом схемы управления рисками и угрозами экономической безопасности предприятия. На текущий момент времени </w:t>
      </w:r>
      <w:r w:rsidRPr="009C1CB2">
        <w:rPr>
          <w:rFonts w:ascii="Times New Roman" w:hAnsi="Times New Roman" w:cs="Times New Roman"/>
          <w:sz w:val="28"/>
          <w:szCs w:val="28"/>
        </w:rPr>
        <w:lastRenderedPageBreak/>
        <w:t>существует большое количество методик оценки рисков и угроз деятельности предприятий. Основными факторами оценки угроз является возможность (вероятность, риск) реализации угрозы и возможный ущерб (числовое значение) от е</w:t>
      </w:r>
      <w:r w:rsidR="009C1CB2">
        <w:rPr>
          <w:rFonts w:ascii="Times New Roman" w:hAnsi="Times New Roman" w:cs="Times New Roman"/>
          <w:sz w:val="28"/>
          <w:szCs w:val="28"/>
        </w:rPr>
        <w:t>ё</w:t>
      </w:r>
      <w:r w:rsidRPr="009C1CB2">
        <w:rPr>
          <w:rFonts w:ascii="Times New Roman" w:hAnsi="Times New Roman" w:cs="Times New Roman"/>
          <w:sz w:val="28"/>
          <w:szCs w:val="28"/>
        </w:rPr>
        <w:t xml:space="preserve"> реализации. Стоит отметить, что выявление и оценка угроз может осуществляться на стратегическом и оперативном уровне. </w:t>
      </w:r>
    </w:p>
    <w:p w14:paraId="268C1660" w14:textId="77777777" w:rsidR="009C1CB2" w:rsidRDefault="00556826" w:rsidP="008E6C14">
      <w:pPr>
        <w:widowControl w:val="0"/>
        <w:spacing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 xml:space="preserve">На стратегическом уровне в общей сложности выявляются основные угрозы, а оцениваются они преимущественно экспертным путем. Наиболее показательным методом является SWOT-анализ, суть которого сводится к анализу внутренней среды (с выделением сильных и слабых сторон), внешней среды (с выявлением возможностей и угроз для организации) и сопоставлению сильных-слабых сторон и возможностей-угроз друг с другом. </w:t>
      </w:r>
    </w:p>
    <w:p w14:paraId="55937D15" w14:textId="22909EA6" w:rsidR="009C1CB2" w:rsidRDefault="00556826" w:rsidP="008E6C14">
      <w:pPr>
        <w:widowControl w:val="0"/>
        <w:spacing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Полезность SWOT-анализа в данной работе обозначена возможностью выявления наиболее опасных угроз деятельности и безопасности компании через сравнение слабых сторон и внешних угроз. Одним из методов анализа и оценки угроз является «карта рисков», суть которого состоит в ранжировании значимости выявленных угроз по двум ключевым критериям: вероятность возникновения и влияния (размер ущерба). Данные критерии могут быть качественно измерены по следующей градации: «очень низкий</w:t>
      </w:r>
      <w:r w:rsidR="009C1CB2">
        <w:rPr>
          <w:rFonts w:ascii="Times New Roman" w:hAnsi="Times New Roman" w:cs="Times New Roman"/>
          <w:sz w:val="28"/>
          <w:szCs w:val="28"/>
        </w:rPr>
        <w:t xml:space="preserve">, </w:t>
      </w:r>
      <w:r w:rsidRPr="009C1CB2">
        <w:rPr>
          <w:rFonts w:ascii="Times New Roman" w:hAnsi="Times New Roman" w:cs="Times New Roman"/>
          <w:sz w:val="28"/>
          <w:szCs w:val="28"/>
        </w:rPr>
        <w:t>низкий-средний-высокий-очень высокий». Далее строится «карта» – таблица, где в горизонтали и вертикали расставляется вероятность и влияние по представленной градации. Область на пересечении данных критериев разделяется на три зоны: зеленая (область минимального риска), желтая (область допустимого риска), красная (область опасных рисков). По данной области расставляются угрозы в соответствии с полученными значениями вероятности и влияния</w:t>
      </w:r>
      <w:r w:rsidR="00D54526">
        <w:rPr>
          <w:rFonts w:ascii="Times New Roman" w:hAnsi="Times New Roman" w:cs="Times New Roman"/>
          <w:sz w:val="28"/>
          <w:szCs w:val="28"/>
        </w:rPr>
        <w:t xml:space="preserve"> </w:t>
      </w:r>
      <w:r w:rsidR="00D54526" w:rsidRPr="009A7415">
        <w:rPr>
          <w:rFonts w:ascii="Times New Roman" w:hAnsi="Times New Roman" w:cs="Times New Roman"/>
          <w:sz w:val="28"/>
          <w:szCs w:val="28"/>
        </w:rPr>
        <w:t>[1</w:t>
      </w:r>
      <w:r w:rsidR="00D54526">
        <w:rPr>
          <w:rFonts w:ascii="Times New Roman" w:hAnsi="Times New Roman" w:cs="Times New Roman"/>
          <w:sz w:val="28"/>
          <w:szCs w:val="28"/>
        </w:rPr>
        <w:t>7</w:t>
      </w:r>
      <w:r w:rsidR="00D54526" w:rsidRPr="009A7415">
        <w:rPr>
          <w:rFonts w:ascii="Times New Roman" w:hAnsi="Times New Roman" w:cs="Times New Roman"/>
          <w:sz w:val="28"/>
          <w:szCs w:val="28"/>
        </w:rPr>
        <w:t>]</w:t>
      </w:r>
      <w:r w:rsidRPr="009C1CB2">
        <w:rPr>
          <w:rFonts w:ascii="Times New Roman" w:hAnsi="Times New Roman" w:cs="Times New Roman"/>
          <w:sz w:val="28"/>
          <w:szCs w:val="28"/>
        </w:rPr>
        <w:t xml:space="preserve">. </w:t>
      </w:r>
    </w:p>
    <w:p w14:paraId="7A815294" w14:textId="77777777" w:rsidR="009C1CB2" w:rsidRDefault="00556826" w:rsidP="008E6C14">
      <w:pPr>
        <w:widowControl w:val="0"/>
        <w:spacing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t xml:space="preserve">Итогом построения карты рисков является выявление и оценка (с точки зрения вероятности и влияния) самых опасных и значимых угроз организации. </w:t>
      </w:r>
    </w:p>
    <w:p w14:paraId="274330BE" w14:textId="4E974170" w:rsidR="009C1CB2" w:rsidRDefault="009C1CB2" w:rsidP="008E6C14">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д</w:t>
      </w:r>
      <w:r w:rsidR="00556826" w:rsidRPr="009C1CB2">
        <w:rPr>
          <w:rFonts w:ascii="Times New Roman" w:hAnsi="Times New Roman" w:cs="Times New Roman"/>
          <w:sz w:val="28"/>
          <w:szCs w:val="28"/>
        </w:rPr>
        <w:t xml:space="preserve">ля выявления рисков и угроз необходимо определить уровень экономической безопасности предприятия по каждой функциональной составляющей. По составляющим, которым выдан неудовлетворительный уровень необходимо выявить угрозы и оценить риск их осуществления. </w:t>
      </w:r>
    </w:p>
    <w:p w14:paraId="7C6166DC" w14:textId="16326B18" w:rsidR="00362889" w:rsidRPr="009C1CB2" w:rsidRDefault="00556826" w:rsidP="008E6C14">
      <w:pPr>
        <w:widowControl w:val="0"/>
        <w:spacing w:after="0" w:line="360" w:lineRule="auto"/>
        <w:ind w:firstLine="709"/>
        <w:jc w:val="both"/>
        <w:rPr>
          <w:rFonts w:ascii="Times New Roman" w:hAnsi="Times New Roman" w:cs="Times New Roman"/>
          <w:sz w:val="28"/>
          <w:szCs w:val="28"/>
        </w:rPr>
      </w:pPr>
      <w:r w:rsidRPr="009C1CB2">
        <w:rPr>
          <w:rFonts w:ascii="Times New Roman" w:hAnsi="Times New Roman" w:cs="Times New Roman"/>
          <w:sz w:val="28"/>
          <w:szCs w:val="28"/>
        </w:rPr>
        <w:lastRenderedPageBreak/>
        <w:t>В целом анализ и оценка рисков/угроз сводится к определению (математическому либо экспертному) величины ущерба и степени вероятности. Для этого можно использовать SWOT-анализ и метод «карта рисков». После анализа и оценки рисков и угроз экономической безопасности предприятия необходимо разработать мероприятия по их минимизации либо нейтрализации.</w:t>
      </w:r>
    </w:p>
    <w:p w14:paraId="1E19C523" w14:textId="193E2744" w:rsidR="009743D6" w:rsidRDefault="002D62B2" w:rsidP="009743D6">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w:t>
      </w:r>
      <w:r w:rsidR="009743D6" w:rsidRPr="009743D6">
        <w:rPr>
          <w:rFonts w:ascii="Times New Roman" w:hAnsi="Times New Roman" w:cs="Times New Roman"/>
          <w:sz w:val="28"/>
          <w:szCs w:val="28"/>
        </w:rPr>
        <w:t xml:space="preserve"> методики анализа угроз экономической безопасности организации</w:t>
      </w:r>
      <w:r w:rsidR="00044E57">
        <w:rPr>
          <w:rFonts w:ascii="Times New Roman" w:hAnsi="Times New Roman" w:cs="Times New Roman"/>
          <w:sz w:val="28"/>
          <w:szCs w:val="28"/>
        </w:rPr>
        <w:t>:</w:t>
      </w:r>
    </w:p>
    <w:p w14:paraId="376B3020" w14:textId="77777777" w:rsidR="002D62B2" w:rsidRDefault="002D62B2"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2D62B2">
        <w:rPr>
          <w:rFonts w:ascii="Times New Roman" w:hAnsi="Times New Roman" w:cs="Times New Roman"/>
          <w:sz w:val="28"/>
          <w:szCs w:val="28"/>
        </w:rPr>
        <w:t>м</w:t>
      </w:r>
      <w:r w:rsidR="009743D6" w:rsidRPr="002D62B2">
        <w:rPr>
          <w:rFonts w:ascii="Times New Roman" w:hAnsi="Times New Roman" w:cs="Times New Roman"/>
          <w:sz w:val="28"/>
          <w:szCs w:val="28"/>
        </w:rPr>
        <w:t>етод оценки динамики основных индикаторов. Позволяет выявить тенденции в финансовом состоянии компании, обнаружить негативные изменения на ранних стадиях и своевременно принять меры</w:t>
      </w:r>
      <w:r w:rsidRPr="002D62B2">
        <w:rPr>
          <w:rFonts w:ascii="Times New Roman" w:hAnsi="Times New Roman" w:cs="Times New Roman"/>
          <w:sz w:val="28"/>
          <w:szCs w:val="28"/>
        </w:rPr>
        <w:t>;</w:t>
      </w:r>
    </w:p>
    <w:p w14:paraId="71F74A8A" w14:textId="77777777" w:rsidR="002D62B2" w:rsidRDefault="002D62B2"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2D62B2">
        <w:rPr>
          <w:rFonts w:ascii="Times New Roman" w:hAnsi="Times New Roman" w:cs="Times New Roman"/>
          <w:sz w:val="28"/>
          <w:szCs w:val="28"/>
        </w:rPr>
        <w:t>м</w:t>
      </w:r>
      <w:r w:rsidR="009743D6" w:rsidRPr="002D62B2">
        <w:rPr>
          <w:rFonts w:ascii="Times New Roman" w:hAnsi="Times New Roman" w:cs="Times New Roman"/>
          <w:sz w:val="28"/>
          <w:szCs w:val="28"/>
        </w:rPr>
        <w:t>етод оценки пороговых значений. Предполагает сравнение фактических значений финансовых показателей с заранее установленными критическими уровнями. Для каждого важного индикатора определяется «порог», преодоление которого сигнализирует об угрозе финансовой безопасности предприятия</w:t>
      </w:r>
      <w:r w:rsidRPr="002D62B2">
        <w:rPr>
          <w:rFonts w:ascii="Times New Roman" w:hAnsi="Times New Roman" w:cs="Times New Roman"/>
          <w:sz w:val="28"/>
          <w:szCs w:val="28"/>
        </w:rPr>
        <w:t>;</w:t>
      </w:r>
    </w:p>
    <w:p w14:paraId="55E46A6B" w14:textId="77777777" w:rsidR="002D62B2" w:rsidRDefault="002D62B2"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2D62B2">
        <w:rPr>
          <w:rFonts w:ascii="Times New Roman" w:hAnsi="Times New Roman" w:cs="Times New Roman"/>
          <w:sz w:val="28"/>
          <w:szCs w:val="28"/>
        </w:rPr>
        <w:t>м</w:t>
      </w:r>
      <w:r w:rsidR="009743D6" w:rsidRPr="002D62B2">
        <w:rPr>
          <w:rFonts w:ascii="Times New Roman" w:hAnsi="Times New Roman" w:cs="Times New Roman"/>
          <w:sz w:val="28"/>
          <w:szCs w:val="28"/>
        </w:rPr>
        <w:t>етод среднеотраслевых индикаторов. Основан на сравнении финансовых показателей компании со средними значениями по отрасли. Это позволяет оценить, насколько успешно предприятие работает в сравнении с конкурентами и выявить области, которые можно усилить</w:t>
      </w:r>
      <w:r w:rsidRPr="002D62B2">
        <w:rPr>
          <w:rFonts w:ascii="Times New Roman" w:hAnsi="Times New Roman" w:cs="Times New Roman"/>
          <w:sz w:val="28"/>
          <w:szCs w:val="28"/>
        </w:rPr>
        <w:t>;</w:t>
      </w:r>
    </w:p>
    <w:p w14:paraId="2A8B344B" w14:textId="77777777" w:rsidR="002D62B2" w:rsidRDefault="009743D6"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2D62B2">
        <w:rPr>
          <w:rFonts w:ascii="Times New Roman" w:hAnsi="Times New Roman" w:cs="Times New Roman"/>
          <w:sz w:val="28"/>
          <w:szCs w:val="28"/>
        </w:rPr>
        <w:t>SWOT-анализ. Универсальный комплексный метод, который помогает выявить факторы, влияющие на финансовую безопасность компании. В ходе анализа оцениваются сильные и слабые стороны организации, преимущества и недостатки, определяются внешние риски, на основе полученных данных разрабатывается стратегия дальнейшего развития</w:t>
      </w:r>
      <w:r w:rsidR="002D62B2" w:rsidRPr="002D62B2">
        <w:rPr>
          <w:rFonts w:ascii="Times New Roman" w:hAnsi="Times New Roman" w:cs="Times New Roman"/>
          <w:sz w:val="28"/>
          <w:szCs w:val="28"/>
        </w:rPr>
        <w:t>;</w:t>
      </w:r>
    </w:p>
    <w:p w14:paraId="4EA29955" w14:textId="7339F8A0" w:rsidR="009743D6" w:rsidRPr="002D62B2" w:rsidRDefault="002D62B2" w:rsidP="00D27EC3">
      <w:pPr>
        <w:widowControl w:val="0"/>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м</w:t>
      </w:r>
      <w:r w:rsidR="009743D6" w:rsidRPr="002D62B2">
        <w:rPr>
          <w:rFonts w:ascii="Times New Roman" w:hAnsi="Times New Roman" w:cs="Times New Roman"/>
          <w:sz w:val="28"/>
          <w:szCs w:val="28"/>
        </w:rPr>
        <w:t>етод риск-менеджмента. В рамках этого подхода сначала определяются наиболее существенные для предприятия риски. Затем для каждого риска оценивается его значимость для предприятия и возможность его появления в перспективе</w:t>
      </w:r>
      <w:r w:rsidR="00D6199F">
        <w:rPr>
          <w:rFonts w:ascii="Times New Roman" w:hAnsi="Times New Roman" w:cs="Times New Roman"/>
          <w:sz w:val="28"/>
          <w:szCs w:val="28"/>
        </w:rPr>
        <w:t xml:space="preserve"> </w:t>
      </w:r>
      <w:r w:rsidR="00D6199F" w:rsidRPr="001F3E05">
        <w:rPr>
          <w:rFonts w:ascii="Times New Roman" w:hAnsi="Times New Roman"/>
          <w:color w:val="0D0D0D" w:themeColor="text1" w:themeTint="F2"/>
          <w:sz w:val="28"/>
          <w:szCs w:val="28"/>
        </w:rPr>
        <w:t>[</w:t>
      </w:r>
      <w:r w:rsidR="00D6199F">
        <w:rPr>
          <w:rFonts w:ascii="Times New Roman" w:hAnsi="Times New Roman"/>
          <w:color w:val="0D0D0D" w:themeColor="text1" w:themeTint="F2"/>
          <w:sz w:val="28"/>
          <w:szCs w:val="28"/>
        </w:rPr>
        <w:t>18</w:t>
      </w:r>
      <w:r w:rsidR="00D6199F" w:rsidRPr="001F3E05">
        <w:rPr>
          <w:rFonts w:ascii="Times New Roman" w:hAnsi="Times New Roman"/>
          <w:color w:val="0D0D0D" w:themeColor="text1" w:themeTint="F2"/>
          <w:sz w:val="28"/>
          <w:szCs w:val="28"/>
        </w:rPr>
        <w:t>]</w:t>
      </w:r>
      <w:r w:rsidR="009743D6" w:rsidRPr="002D62B2">
        <w:rPr>
          <w:rFonts w:ascii="Times New Roman" w:hAnsi="Times New Roman" w:cs="Times New Roman"/>
          <w:sz w:val="28"/>
          <w:szCs w:val="28"/>
        </w:rPr>
        <w:t xml:space="preserve">.  </w:t>
      </w:r>
    </w:p>
    <w:p w14:paraId="4F9D1BF4" w14:textId="791602D3" w:rsidR="008E6C14" w:rsidRDefault="009743D6" w:rsidP="009743D6">
      <w:pPr>
        <w:widowControl w:val="0"/>
        <w:spacing w:after="0" w:line="360" w:lineRule="auto"/>
        <w:ind w:firstLine="709"/>
        <w:jc w:val="both"/>
        <w:rPr>
          <w:rFonts w:ascii="Times New Roman" w:hAnsi="Times New Roman" w:cs="Times New Roman"/>
          <w:sz w:val="28"/>
          <w:szCs w:val="28"/>
        </w:rPr>
      </w:pPr>
      <w:r w:rsidRPr="009743D6">
        <w:rPr>
          <w:rFonts w:ascii="Times New Roman" w:hAnsi="Times New Roman" w:cs="Times New Roman"/>
          <w:sz w:val="28"/>
          <w:szCs w:val="28"/>
        </w:rPr>
        <w:t xml:space="preserve">Выбор методики анализа зависит от целей и задач анализа, специфики деятельности компании, наличия необходимой информации и других моментов. </w:t>
      </w:r>
    </w:p>
    <w:p w14:paraId="37B243EA" w14:textId="21EED38B" w:rsidR="009743D6" w:rsidRDefault="00902F99" w:rsidP="009743D6">
      <w:pPr>
        <w:widowControl w:val="0"/>
        <w:spacing w:after="0" w:line="360" w:lineRule="auto"/>
        <w:ind w:firstLine="709"/>
        <w:jc w:val="both"/>
        <w:rPr>
          <w:rFonts w:ascii="Times New Roman" w:hAnsi="Times New Roman" w:cs="Times New Roman"/>
          <w:sz w:val="28"/>
          <w:szCs w:val="28"/>
        </w:rPr>
      </w:pPr>
      <w:r w:rsidRPr="00902F99">
        <w:rPr>
          <w:rFonts w:ascii="Times New Roman" w:hAnsi="Times New Roman" w:cs="Times New Roman"/>
          <w:sz w:val="28"/>
          <w:szCs w:val="28"/>
        </w:rPr>
        <w:lastRenderedPageBreak/>
        <w:t>Также для анализа угроз экономической безопасности предприятия общественного питания используют эконометрический анализ, динамический, факторный и коэффициентный экономический анализ, статистический анализ, оптимизационное моделирование, методы экономико-математического прогнозирования, методы риск-менеджмента</w:t>
      </w:r>
      <w:r w:rsidR="00D6199F">
        <w:rPr>
          <w:rFonts w:ascii="Times New Roman" w:hAnsi="Times New Roman" w:cs="Times New Roman"/>
          <w:sz w:val="28"/>
          <w:szCs w:val="28"/>
        </w:rPr>
        <w:t xml:space="preserve"> </w:t>
      </w:r>
      <w:r w:rsidR="00D6199F" w:rsidRPr="001F3E05">
        <w:rPr>
          <w:rFonts w:ascii="Times New Roman" w:hAnsi="Times New Roman"/>
          <w:color w:val="0D0D0D" w:themeColor="text1" w:themeTint="F2"/>
          <w:sz w:val="28"/>
          <w:szCs w:val="28"/>
        </w:rPr>
        <w:t>[</w:t>
      </w:r>
      <w:r w:rsidR="00D6199F">
        <w:rPr>
          <w:rFonts w:ascii="Times New Roman" w:hAnsi="Times New Roman"/>
          <w:color w:val="0D0D0D" w:themeColor="text1" w:themeTint="F2"/>
          <w:sz w:val="28"/>
          <w:szCs w:val="28"/>
        </w:rPr>
        <w:t>19</w:t>
      </w:r>
      <w:r w:rsidR="00D6199F" w:rsidRPr="001F3E05">
        <w:rPr>
          <w:rFonts w:ascii="Times New Roman" w:hAnsi="Times New Roman"/>
          <w:color w:val="0D0D0D" w:themeColor="text1" w:themeTint="F2"/>
          <w:sz w:val="28"/>
          <w:szCs w:val="28"/>
        </w:rPr>
        <w:t>]</w:t>
      </w:r>
      <w:r w:rsidRPr="00902F99">
        <w:rPr>
          <w:rFonts w:ascii="Times New Roman" w:hAnsi="Times New Roman" w:cs="Times New Roman"/>
          <w:sz w:val="28"/>
          <w:szCs w:val="28"/>
        </w:rPr>
        <w:t>.</w:t>
      </w:r>
    </w:p>
    <w:p w14:paraId="605EE490" w14:textId="1A938AE0" w:rsidR="00005006" w:rsidRPr="00005006" w:rsidRDefault="00005006" w:rsidP="009A7415">
      <w:pPr>
        <w:widowControl w:val="0"/>
        <w:spacing w:after="0" w:line="360" w:lineRule="auto"/>
        <w:ind w:firstLine="709"/>
        <w:jc w:val="both"/>
        <w:rPr>
          <w:rFonts w:ascii="Times New Roman" w:hAnsi="Times New Roman" w:cs="Times New Roman"/>
          <w:sz w:val="28"/>
          <w:szCs w:val="28"/>
        </w:rPr>
      </w:pPr>
      <w:r w:rsidRPr="00005006">
        <w:rPr>
          <w:rFonts w:ascii="Times New Roman" w:hAnsi="Times New Roman" w:cs="Times New Roman"/>
          <w:sz w:val="28"/>
          <w:szCs w:val="28"/>
        </w:rPr>
        <w:t xml:space="preserve">Состояние </w:t>
      </w:r>
      <w:r>
        <w:rPr>
          <w:rFonts w:ascii="Times New Roman" w:hAnsi="Times New Roman" w:cs="Times New Roman"/>
          <w:sz w:val="28"/>
          <w:szCs w:val="28"/>
        </w:rPr>
        <w:t>экономической</w:t>
      </w:r>
      <w:r w:rsidRPr="00005006">
        <w:rPr>
          <w:rFonts w:ascii="Times New Roman" w:hAnsi="Times New Roman" w:cs="Times New Roman"/>
          <w:sz w:val="28"/>
          <w:szCs w:val="28"/>
        </w:rPr>
        <w:t xml:space="preserve"> безопасности предприятия характеризуют показатели, которые, исходя из их назначения, объединены в группы</w:t>
      </w:r>
      <w:r>
        <w:rPr>
          <w:rFonts w:ascii="Times New Roman" w:hAnsi="Times New Roman" w:cs="Times New Roman"/>
          <w:sz w:val="28"/>
          <w:szCs w:val="28"/>
        </w:rPr>
        <w:t xml:space="preserve">, что представлено в таблице </w:t>
      </w:r>
      <w:r w:rsidR="007C5EC8">
        <w:rPr>
          <w:rFonts w:ascii="Times New Roman" w:hAnsi="Times New Roman" w:cs="Times New Roman"/>
          <w:sz w:val="28"/>
          <w:szCs w:val="28"/>
        </w:rPr>
        <w:t>2</w:t>
      </w:r>
      <w:r>
        <w:rPr>
          <w:rFonts w:ascii="Times New Roman" w:hAnsi="Times New Roman" w:cs="Times New Roman"/>
          <w:sz w:val="28"/>
          <w:szCs w:val="28"/>
        </w:rPr>
        <w:t>.</w:t>
      </w:r>
      <w:r w:rsidR="007C5EC8">
        <w:rPr>
          <w:rFonts w:ascii="Times New Roman" w:hAnsi="Times New Roman" w:cs="Times New Roman"/>
          <w:sz w:val="28"/>
          <w:szCs w:val="28"/>
        </w:rPr>
        <w:t>8</w:t>
      </w:r>
      <w:r>
        <w:rPr>
          <w:rFonts w:ascii="Times New Roman" w:hAnsi="Times New Roman" w:cs="Times New Roman"/>
          <w:sz w:val="28"/>
          <w:szCs w:val="28"/>
        </w:rPr>
        <w:t>.</w:t>
      </w:r>
      <w:r w:rsidRPr="00005006">
        <w:rPr>
          <w:rFonts w:ascii="Times New Roman" w:hAnsi="Times New Roman" w:cs="Times New Roman"/>
          <w:sz w:val="28"/>
          <w:szCs w:val="28"/>
        </w:rPr>
        <w:t xml:space="preserve"> </w:t>
      </w:r>
    </w:p>
    <w:p w14:paraId="5061100E" w14:textId="404B2BEC" w:rsidR="008E6C14" w:rsidRPr="00005006" w:rsidRDefault="00005006" w:rsidP="00005006">
      <w:pPr>
        <w:widowControl w:val="0"/>
        <w:spacing w:before="240"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Таблица </w:t>
      </w:r>
      <w:r w:rsidR="007C5EC8">
        <w:rPr>
          <w:rFonts w:ascii="Times New Roman" w:hAnsi="Times New Roman" w:cs="Times New Roman"/>
          <w:sz w:val="28"/>
          <w:szCs w:val="28"/>
        </w:rPr>
        <w:t>2</w:t>
      </w:r>
      <w:r>
        <w:rPr>
          <w:rFonts w:ascii="Times New Roman" w:hAnsi="Times New Roman" w:cs="Times New Roman"/>
          <w:sz w:val="28"/>
          <w:szCs w:val="28"/>
        </w:rPr>
        <w:t>.</w:t>
      </w:r>
      <w:r w:rsidR="007C5EC8">
        <w:rPr>
          <w:rFonts w:ascii="Times New Roman" w:hAnsi="Times New Roman" w:cs="Times New Roman"/>
          <w:sz w:val="28"/>
          <w:szCs w:val="28"/>
        </w:rPr>
        <w:t>8</w:t>
      </w:r>
      <w:r>
        <w:rPr>
          <w:rFonts w:ascii="Times New Roman" w:hAnsi="Times New Roman" w:cs="Times New Roman"/>
          <w:sz w:val="28"/>
          <w:szCs w:val="28"/>
        </w:rPr>
        <w:t xml:space="preserve"> – </w:t>
      </w:r>
      <w:r w:rsidRPr="00005006">
        <w:rPr>
          <w:rFonts w:ascii="Times New Roman" w:hAnsi="Times New Roman" w:cs="Times New Roman"/>
          <w:sz w:val="28"/>
          <w:szCs w:val="28"/>
        </w:rPr>
        <w:t xml:space="preserve">Группы показателей </w:t>
      </w:r>
      <w:r w:rsidR="00C7372E">
        <w:rPr>
          <w:rFonts w:ascii="Times New Roman" w:hAnsi="Times New Roman" w:cs="Times New Roman"/>
          <w:sz w:val="28"/>
          <w:szCs w:val="28"/>
        </w:rPr>
        <w:t>экономической</w:t>
      </w:r>
      <w:r w:rsidRPr="00005006">
        <w:rPr>
          <w:rFonts w:ascii="Times New Roman" w:hAnsi="Times New Roman" w:cs="Times New Roman"/>
          <w:sz w:val="28"/>
          <w:szCs w:val="28"/>
        </w:rPr>
        <w:t xml:space="preserve"> безопасности предприятия</w:t>
      </w:r>
    </w:p>
    <w:tbl>
      <w:tblPr>
        <w:tblStyle w:val="afa"/>
        <w:tblW w:w="0" w:type="auto"/>
        <w:tblInd w:w="108" w:type="dxa"/>
        <w:tblLook w:val="04A0" w:firstRow="1" w:lastRow="0" w:firstColumn="1" w:lastColumn="0" w:noHBand="0" w:noVBand="1"/>
      </w:tblPr>
      <w:tblGrid>
        <w:gridCol w:w="2813"/>
        <w:gridCol w:w="6707"/>
      </w:tblGrid>
      <w:tr w:rsidR="00005006" w14:paraId="1F70BA71" w14:textId="77777777" w:rsidTr="00E86AE9">
        <w:tc>
          <w:tcPr>
            <w:tcW w:w="2835" w:type="dxa"/>
          </w:tcPr>
          <w:p w14:paraId="46C44125" w14:textId="73B54782" w:rsidR="00005006" w:rsidRPr="007B2754" w:rsidRDefault="00005006" w:rsidP="007B2754">
            <w:pPr>
              <w:widowControl w:val="0"/>
              <w:jc w:val="center"/>
              <w:rPr>
                <w:rFonts w:ascii="Times New Roman" w:hAnsi="Times New Roman" w:cs="Times New Roman"/>
                <w:sz w:val="24"/>
                <w:szCs w:val="24"/>
              </w:rPr>
            </w:pPr>
            <w:r w:rsidRPr="007B2754">
              <w:rPr>
                <w:rFonts w:ascii="Times New Roman" w:hAnsi="Times New Roman" w:cs="Times New Roman"/>
                <w:sz w:val="24"/>
                <w:szCs w:val="24"/>
              </w:rPr>
              <w:t>Группа показателей</w:t>
            </w:r>
          </w:p>
        </w:tc>
        <w:tc>
          <w:tcPr>
            <w:tcW w:w="6911" w:type="dxa"/>
          </w:tcPr>
          <w:p w14:paraId="72040640" w14:textId="2FAB1DC6" w:rsidR="00005006" w:rsidRPr="007B2754" w:rsidRDefault="00005006" w:rsidP="007B2754">
            <w:pPr>
              <w:widowControl w:val="0"/>
              <w:jc w:val="center"/>
              <w:rPr>
                <w:rFonts w:ascii="Times New Roman" w:hAnsi="Times New Roman" w:cs="Times New Roman"/>
                <w:sz w:val="24"/>
                <w:szCs w:val="24"/>
              </w:rPr>
            </w:pPr>
            <w:r w:rsidRPr="007B2754">
              <w:rPr>
                <w:rFonts w:ascii="Times New Roman" w:hAnsi="Times New Roman" w:cs="Times New Roman"/>
                <w:sz w:val="24"/>
                <w:szCs w:val="24"/>
              </w:rPr>
              <w:t>Показатели</w:t>
            </w:r>
          </w:p>
        </w:tc>
      </w:tr>
      <w:tr w:rsidR="00005006" w14:paraId="576DA90F" w14:textId="77777777" w:rsidTr="00E86AE9">
        <w:tc>
          <w:tcPr>
            <w:tcW w:w="2835" w:type="dxa"/>
          </w:tcPr>
          <w:p w14:paraId="42AD37D3" w14:textId="48D1D6D7" w:rsidR="00005006" w:rsidRP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Показатели платежеспособности</w:t>
            </w:r>
          </w:p>
        </w:tc>
        <w:tc>
          <w:tcPr>
            <w:tcW w:w="6911" w:type="dxa"/>
          </w:tcPr>
          <w:p w14:paraId="6CDF97C4"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коэффициент обеспеченности собственными средствами</w:t>
            </w:r>
          </w:p>
          <w:p w14:paraId="0851AC5E"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коэффициент восстановления платежеспособности</w:t>
            </w:r>
          </w:p>
          <w:p w14:paraId="3F611F94" w14:textId="78FFCC68"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коэффициент утраты платежеспособности </w:t>
            </w:r>
          </w:p>
          <w:p w14:paraId="0A436B07" w14:textId="2D916F21" w:rsidR="00005006" w:rsidRP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коэффициент автономии</w:t>
            </w:r>
          </w:p>
        </w:tc>
      </w:tr>
      <w:tr w:rsidR="00005006" w14:paraId="002F6005" w14:textId="77777777" w:rsidTr="00E86AE9">
        <w:tc>
          <w:tcPr>
            <w:tcW w:w="2835" w:type="dxa"/>
          </w:tcPr>
          <w:p w14:paraId="1C0FE624" w14:textId="47CBFF20" w:rsidR="00005006" w:rsidRP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Показатели финансовой устойчивости</w:t>
            </w:r>
          </w:p>
        </w:tc>
        <w:tc>
          <w:tcPr>
            <w:tcW w:w="6911" w:type="dxa"/>
          </w:tcPr>
          <w:p w14:paraId="5E2B1650"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коэффициент собственности (независимости) </w:t>
            </w:r>
          </w:p>
          <w:p w14:paraId="1541DE46"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доля заемных средств </w:t>
            </w:r>
          </w:p>
          <w:p w14:paraId="28FCAAC0" w14:textId="4F053151" w:rsidR="00005006" w:rsidRP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соотношение заемных и собственных средств</w:t>
            </w:r>
          </w:p>
        </w:tc>
      </w:tr>
      <w:tr w:rsidR="00005006" w14:paraId="77E43F8D" w14:textId="77777777" w:rsidTr="00E86AE9">
        <w:tc>
          <w:tcPr>
            <w:tcW w:w="2835" w:type="dxa"/>
          </w:tcPr>
          <w:p w14:paraId="0D4F67E9" w14:textId="5E58C97C" w:rsidR="00005006" w:rsidRP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Показатели деловой активности</w:t>
            </w:r>
          </w:p>
        </w:tc>
        <w:tc>
          <w:tcPr>
            <w:tcW w:w="6911" w:type="dxa"/>
          </w:tcPr>
          <w:p w14:paraId="7D1EF510"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общий коэффициент оборачиваемости </w:t>
            </w:r>
          </w:p>
          <w:p w14:paraId="579531DE"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скорость оборота </w:t>
            </w:r>
          </w:p>
          <w:p w14:paraId="3A520706" w14:textId="1CADEE21" w:rsidR="00005006" w:rsidRP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оборачиваемость собственных средств</w:t>
            </w:r>
          </w:p>
        </w:tc>
      </w:tr>
      <w:tr w:rsidR="00005006" w14:paraId="1F59735B" w14:textId="77777777" w:rsidTr="00E86AE9">
        <w:tc>
          <w:tcPr>
            <w:tcW w:w="2835" w:type="dxa"/>
          </w:tcPr>
          <w:p w14:paraId="1CBB001E" w14:textId="723F4345" w:rsidR="00005006" w:rsidRP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Показатели рентабельности</w:t>
            </w:r>
          </w:p>
        </w:tc>
        <w:tc>
          <w:tcPr>
            <w:tcW w:w="6911" w:type="dxa"/>
          </w:tcPr>
          <w:p w14:paraId="1AC2698E"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имущество предприятия </w:t>
            </w:r>
          </w:p>
          <w:p w14:paraId="39C2D50D"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собственные средства </w:t>
            </w:r>
          </w:p>
          <w:p w14:paraId="225037EF"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производственные фонды </w:t>
            </w:r>
          </w:p>
          <w:p w14:paraId="6DFEB1DD"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долгосрочные и краткосрочные финансовые вложения</w:t>
            </w:r>
          </w:p>
          <w:p w14:paraId="5A312F3A"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 xml:space="preserve"> собственные и долгосрочные заемные средства </w:t>
            </w:r>
          </w:p>
          <w:p w14:paraId="5993DF3A" w14:textId="77777777" w:rsid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норма прибыли</w:t>
            </w:r>
          </w:p>
          <w:p w14:paraId="4D004B66" w14:textId="57B86F54" w:rsidR="00005006" w:rsidRPr="007B2754" w:rsidRDefault="00005006" w:rsidP="007B2754">
            <w:pPr>
              <w:widowControl w:val="0"/>
              <w:jc w:val="both"/>
              <w:rPr>
                <w:rFonts w:ascii="Times New Roman" w:hAnsi="Times New Roman" w:cs="Times New Roman"/>
                <w:sz w:val="24"/>
                <w:szCs w:val="24"/>
              </w:rPr>
            </w:pPr>
            <w:r w:rsidRPr="007B2754">
              <w:rPr>
                <w:rFonts w:ascii="Times New Roman" w:hAnsi="Times New Roman" w:cs="Times New Roman"/>
                <w:sz w:val="24"/>
                <w:szCs w:val="24"/>
              </w:rPr>
              <w:t>чистая норма прибыли</w:t>
            </w:r>
          </w:p>
        </w:tc>
      </w:tr>
    </w:tbl>
    <w:p w14:paraId="70EF3E60" w14:textId="77777777" w:rsidR="004A10A8" w:rsidRDefault="006E2A1D" w:rsidP="004A10A8">
      <w:pPr>
        <w:widowControl w:val="0"/>
        <w:spacing w:before="120" w:after="0" w:line="360" w:lineRule="auto"/>
        <w:ind w:firstLine="709"/>
        <w:jc w:val="both"/>
        <w:rPr>
          <w:rFonts w:ascii="Times New Roman" w:hAnsi="Times New Roman" w:cs="Times New Roman"/>
          <w:sz w:val="28"/>
          <w:szCs w:val="28"/>
        </w:rPr>
      </w:pPr>
      <w:r w:rsidRPr="004A10A8">
        <w:rPr>
          <w:rFonts w:ascii="Times New Roman" w:hAnsi="Times New Roman" w:cs="Times New Roman"/>
          <w:sz w:val="28"/>
          <w:szCs w:val="28"/>
        </w:rPr>
        <w:t xml:space="preserve">Об ослаблении финансовой экономической безопасности свидетельствует снижение ликвидности предприятия, снижение финансовой устойчивости и т.д. Степень финансовой безопасности можно характеризовать и такими показателями, как: </w:t>
      </w:r>
    </w:p>
    <w:p w14:paraId="17416500" w14:textId="77777777" w:rsidR="004A10A8" w:rsidRDefault="006E2A1D"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4A10A8">
        <w:rPr>
          <w:rFonts w:ascii="Times New Roman" w:hAnsi="Times New Roman" w:cs="Times New Roman"/>
          <w:sz w:val="28"/>
          <w:szCs w:val="28"/>
        </w:rPr>
        <w:t xml:space="preserve">излишек или недостаток собственных оборотных средств, необходимых для формирования запасов и покрытия затрат, связанных с хозяйственной деятельностью предприятия (± ИС); </w:t>
      </w:r>
    </w:p>
    <w:p w14:paraId="1EF1C4F7" w14:textId="77777777" w:rsidR="004A10A8" w:rsidRDefault="006E2A1D"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4A10A8">
        <w:rPr>
          <w:rFonts w:ascii="Times New Roman" w:hAnsi="Times New Roman" w:cs="Times New Roman"/>
          <w:sz w:val="28"/>
          <w:szCs w:val="28"/>
        </w:rPr>
        <w:t xml:space="preserve">излишек или недостаток собственных и долгосрочных заемных источников формирования запасов и затрат (± ИД); </w:t>
      </w:r>
    </w:p>
    <w:p w14:paraId="34CC68C4" w14:textId="00D0FC58" w:rsidR="006E2A1D" w:rsidRPr="004A10A8" w:rsidRDefault="006E2A1D"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4A10A8">
        <w:rPr>
          <w:rFonts w:ascii="Times New Roman" w:hAnsi="Times New Roman" w:cs="Times New Roman"/>
          <w:sz w:val="28"/>
          <w:szCs w:val="28"/>
        </w:rPr>
        <w:t xml:space="preserve">излишек или недостаток общей величины основных источников </w:t>
      </w:r>
      <w:r w:rsidRPr="004A10A8">
        <w:rPr>
          <w:rFonts w:ascii="Times New Roman" w:hAnsi="Times New Roman" w:cs="Times New Roman"/>
          <w:sz w:val="28"/>
          <w:szCs w:val="28"/>
        </w:rPr>
        <w:lastRenderedPageBreak/>
        <w:t>формирования запасов (± ИК)</w:t>
      </w:r>
      <w:r w:rsidR="00D6199F">
        <w:rPr>
          <w:rFonts w:ascii="Times New Roman" w:hAnsi="Times New Roman" w:cs="Times New Roman"/>
          <w:sz w:val="28"/>
          <w:szCs w:val="28"/>
        </w:rPr>
        <w:t xml:space="preserve"> </w:t>
      </w:r>
      <w:r w:rsidR="00D6199F" w:rsidRPr="001F3E05">
        <w:rPr>
          <w:rFonts w:ascii="Times New Roman" w:hAnsi="Times New Roman"/>
          <w:color w:val="0D0D0D" w:themeColor="text1" w:themeTint="F2"/>
          <w:sz w:val="28"/>
          <w:szCs w:val="28"/>
        </w:rPr>
        <w:t>[</w:t>
      </w:r>
      <w:r w:rsidR="00D6199F">
        <w:rPr>
          <w:rFonts w:ascii="Times New Roman" w:hAnsi="Times New Roman"/>
          <w:color w:val="0D0D0D" w:themeColor="text1" w:themeTint="F2"/>
          <w:sz w:val="28"/>
          <w:szCs w:val="28"/>
        </w:rPr>
        <w:t>20</w:t>
      </w:r>
      <w:r w:rsidR="00D6199F" w:rsidRPr="001F3E05">
        <w:rPr>
          <w:rFonts w:ascii="Times New Roman" w:hAnsi="Times New Roman"/>
          <w:color w:val="0D0D0D" w:themeColor="text1" w:themeTint="F2"/>
          <w:sz w:val="28"/>
          <w:szCs w:val="28"/>
        </w:rPr>
        <w:t>]</w:t>
      </w:r>
      <w:r w:rsidRPr="004A10A8">
        <w:rPr>
          <w:rFonts w:ascii="Times New Roman" w:hAnsi="Times New Roman" w:cs="Times New Roman"/>
          <w:sz w:val="28"/>
          <w:szCs w:val="28"/>
        </w:rPr>
        <w:t xml:space="preserve">. </w:t>
      </w:r>
    </w:p>
    <w:p w14:paraId="49B0F634" w14:textId="036F3F56" w:rsidR="000101DE" w:rsidRDefault="000101DE" w:rsidP="000101DE">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w:t>
      </w:r>
      <w:r w:rsidRPr="000101DE">
        <w:rPr>
          <w:rFonts w:ascii="Times New Roman" w:hAnsi="Times New Roman" w:cs="Times New Roman"/>
          <w:sz w:val="28"/>
          <w:szCs w:val="28"/>
        </w:rPr>
        <w:t xml:space="preserve"> методики анализа угроз экономической безопасности организации общественного питания в области персонала</w:t>
      </w:r>
      <w:r>
        <w:rPr>
          <w:rFonts w:ascii="Times New Roman" w:hAnsi="Times New Roman" w:cs="Times New Roman"/>
          <w:sz w:val="28"/>
          <w:szCs w:val="28"/>
        </w:rPr>
        <w:t xml:space="preserve"> включают</w:t>
      </w:r>
      <w:r w:rsidRPr="000101DE">
        <w:rPr>
          <w:rFonts w:ascii="Times New Roman" w:hAnsi="Times New Roman" w:cs="Times New Roman"/>
          <w:sz w:val="28"/>
          <w:szCs w:val="28"/>
        </w:rPr>
        <w:t>:</w:t>
      </w:r>
    </w:p>
    <w:p w14:paraId="1C5536F6" w14:textId="77777777" w:rsidR="000101DE" w:rsidRDefault="000101DE"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0101DE">
        <w:rPr>
          <w:rFonts w:ascii="Times New Roman" w:hAnsi="Times New Roman" w:cs="Times New Roman"/>
          <w:sz w:val="28"/>
          <w:szCs w:val="28"/>
        </w:rPr>
        <w:t>аналитические методы. Предполагают анализ данных о составе работников, текучести персонала, продолжительности их работы в компании и других показателях;</w:t>
      </w:r>
    </w:p>
    <w:p w14:paraId="1ECE3AF9" w14:textId="77777777" w:rsidR="000101DE" w:rsidRDefault="000101DE"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0101DE">
        <w:rPr>
          <w:rFonts w:ascii="Times New Roman" w:hAnsi="Times New Roman" w:cs="Times New Roman"/>
          <w:sz w:val="28"/>
          <w:szCs w:val="28"/>
        </w:rPr>
        <w:t>экономический метод. Заключается в сопоставлении финансовых и социальных факторов. Включает анализ документов по управлению персоналом, таких как должностные инструкции, трудовые контракты, внутренние правила трудового распорядка и финансовые и отчётные показатели компании;</w:t>
      </w:r>
    </w:p>
    <w:p w14:paraId="36E1E445" w14:textId="77777777" w:rsidR="000101DE" w:rsidRDefault="000101DE"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0101DE">
        <w:rPr>
          <w:rFonts w:ascii="Times New Roman" w:hAnsi="Times New Roman" w:cs="Times New Roman"/>
          <w:sz w:val="28"/>
          <w:szCs w:val="28"/>
        </w:rPr>
        <w:t>социально-психологический метод. Предусматривает проведение опросов работников для определения степени их удовлетворённости условиями труда, отношения к руководству и возможностей для профессионального развития;</w:t>
      </w:r>
    </w:p>
    <w:p w14:paraId="7A447BED" w14:textId="7DC1943A" w:rsidR="000101DE" w:rsidRPr="000101DE" w:rsidRDefault="000101DE"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0101DE">
        <w:rPr>
          <w:rFonts w:ascii="Times New Roman" w:hAnsi="Times New Roman" w:cs="Times New Roman"/>
          <w:sz w:val="28"/>
          <w:szCs w:val="28"/>
        </w:rPr>
        <w:t xml:space="preserve">методика управления кадровыми рисками. Направлена на реализацию превентивных мер по выделению, снижению кадровых рисков на предприятии общественного питания или их минимизации с целью повышения эффективности деятельности. </w:t>
      </w:r>
    </w:p>
    <w:p w14:paraId="4F48CD4D" w14:textId="7DBC32A2" w:rsidR="000101DE" w:rsidRDefault="000101DE" w:rsidP="00005006">
      <w:pPr>
        <w:widowControl w:val="0"/>
        <w:spacing w:after="0" w:line="360" w:lineRule="auto"/>
        <w:ind w:firstLine="709"/>
        <w:jc w:val="both"/>
        <w:rPr>
          <w:rFonts w:ascii="Times New Roman" w:hAnsi="Times New Roman" w:cs="Times New Roman"/>
          <w:sz w:val="28"/>
          <w:szCs w:val="28"/>
        </w:rPr>
      </w:pPr>
      <w:r w:rsidRPr="000101DE">
        <w:rPr>
          <w:rFonts w:ascii="Times New Roman" w:hAnsi="Times New Roman" w:cs="Times New Roman"/>
          <w:sz w:val="28"/>
          <w:szCs w:val="28"/>
        </w:rPr>
        <w:t xml:space="preserve">Обеспечение кадровой безопасности </w:t>
      </w:r>
      <w:r>
        <w:rPr>
          <w:rFonts w:ascii="Times New Roman" w:hAnsi="Times New Roman" w:cs="Times New Roman"/>
          <w:sz w:val="28"/>
          <w:szCs w:val="28"/>
        </w:rPr>
        <w:t xml:space="preserve">предприятия общественного питания </w:t>
      </w:r>
      <w:r w:rsidRPr="000101DE">
        <w:rPr>
          <w:rFonts w:ascii="Times New Roman" w:hAnsi="Times New Roman" w:cs="Times New Roman"/>
          <w:sz w:val="28"/>
          <w:szCs w:val="28"/>
        </w:rPr>
        <w:t xml:space="preserve"> представляет собой комплекс мер по предотвращению рисков, связанных с персоналом как в процессе подбора кандидатов на вакантные должности, так и при непосредственной работе с трудовым коллективом</w:t>
      </w:r>
      <w:r w:rsidR="00D6199F">
        <w:rPr>
          <w:rFonts w:ascii="Times New Roman" w:hAnsi="Times New Roman" w:cs="Times New Roman"/>
          <w:sz w:val="28"/>
          <w:szCs w:val="28"/>
        </w:rPr>
        <w:t xml:space="preserve"> </w:t>
      </w:r>
      <w:r w:rsidR="00D6199F" w:rsidRPr="001F3E05">
        <w:rPr>
          <w:rFonts w:ascii="Times New Roman" w:hAnsi="Times New Roman"/>
          <w:color w:val="0D0D0D" w:themeColor="text1" w:themeTint="F2"/>
          <w:sz w:val="28"/>
          <w:szCs w:val="28"/>
        </w:rPr>
        <w:t>[</w:t>
      </w:r>
      <w:r w:rsidR="00D6199F">
        <w:rPr>
          <w:rFonts w:ascii="Times New Roman" w:hAnsi="Times New Roman"/>
          <w:color w:val="0D0D0D" w:themeColor="text1" w:themeTint="F2"/>
          <w:sz w:val="28"/>
          <w:szCs w:val="28"/>
        </w:rPr>
        <w:t>21</w:t>
      </w:r>
      <w:r w:rsidR="00D6199F" w:rsidRPr="001F3E05">
        <w:rPr>
          <w:rFonts w:ascii="Times New Roman" w:hAnsi="Times New Roman"/>
          <w:color w:val="0D0D0D" w:themeColor="text1" w:themeTint="F2"/>
          <w:sz w:val="28"/>
          <w:szCs w:val="28"/>
        </w:rPr>
        <w:t>]</w:t>
      </w:r>
      <w:r w:rsidRPr="000101DE">
        <w:rPr>
          <w:rFonts w:ascii="Times New Roman" w:hAnsi="Times New Roman" w:cs="Times New Roman"/>
          <w:sz w:val="28"/>
          <w:szCs w:val="28"/>
        </w:rPr>
        <w:t xml:space="preserve">. </w:t>
      </w:r>
    </w:p>
    <w:p w14:paraId="0A9F27C7" w14:textId="241EDE74" w:rsidR="00005006" w:rsidRDefault="00005006" w:rsidP="00005006">
      <w:pPr>
        <w:widowControl w:val="0"/>
        <w:spacing w:after="0" w:line="360" w:lineRule="auto"/>
        <w:ind w:firstLine="709"/>
        <w:jc w:val="both"/>
        <w:rPr>
          <w:rFonts w:ascii="Times New Roman" w:hAnsi="Times New Roman" w:cs="Times New Roman"/>
          <w:sz w:val="28"/>
          <w:szCs w:val="28"/>
        </w:rPr>
      </w:pPr>
      <w:r w:rsidRPr="00005006">
        <w:rPr>
          <w:rFonts w:ascii="Times New Roman" w:hAnsi="Times New Roman" w:cs="Times New Roman"/>
          <w:sz w:val="28"/>
          <w:szCs w:val="28"/>
        </w:rPr>
        <w:t>Кризисные периоды могут быть сложными</w:t>
      </w:r>
      <w:r w:rsidR="006E2A1D">
        <w:rPr>
          <w:rFonts w:ascii="Times New Roman" w:hAnsi="Times New Roman" w:cs="Times New Roman"/>
          <w:sz w:val="28"/>
          <w:szCs w:val="28"/>
        </w:rPr>
        <w:t xml:space="preserve"> </w:t>
      </w:r>
      <w:r w:rsidRPr="00005006">
        <w:rPr>
          <w:rFonts w:ascii="Times New Roman" w:hAnsi="Times New Roman" w:cs="Times New Roman"/>
          <w:sz w:val="28"/>
          <w:szCs w:val="28"/>
        </w:rPr>
        <w:t>для предприятий</w:t>
      </w:r>
      <w:r w:rsidR="004700C6">
        <w:rPr>
          <w:rFonts w:ascii="Times New Roman" w:hAnsi="Times New Roman" w:cs="Times New Roman"/>
          <w:sz w:val="28"/>
          <w:szCs w:val="28"/>
        </w:rPr>
        <w:t xml:space="preserve"> общественного питания</w:t>
      </w:r>
      <w:r w:rsidRPr="00005006">
        <w:rPr>
          <w:rFonts w:ascii="Times New Roman" w:hAnsi="Times New Roman" w:cs="Times New Roman"/>
          <w:sz w:val="28"/>
          <w:szCs w:val="28"/>
        </w:rPr>
        <w:t>, однако для повышения их экономической безопасности можно</w:t>
      </w:r>
      <w:r w:rsidR="004700C6">
        <w:rPr>
          <w:rFonts w:ascii="Times New Roman" w:hAnsi="Times New Roman" w:cs="Times New Roman"/>
          <w:sz w:val="28"/>
          <w:szCs w:val="28"/>
        </w:rPr>
        <w:t xml:space="preserve"> </w:t>
      </w:r>
      <w:r w:rsidRPr="00005006">
        <w:rPr>
          <w:rFonts w:ascii="Times New Roman" w:hAnsi="Times New Roman" w:cs="Times New Roman"/>
          <w:sz w:val="28"/>
          <w:szCs w:val="28"/>
        </w:rPr>
        <w:t>использовать следующие механизмы:</w:t>
      </w:r>
    </w:p>
    <w:p w14:paraId="0EB082C3" w14:textId="77777777" w:rsidR="004700C6" w:rsidRDefault="004700C6"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4700C6">
        <w:rPr>
          <w:rFonts w:ascii="Times New Roman" w:hAnsi="Times New Roman" w:cs="Times New Roman"/>
          <w:sz w:val="28"/>
          <w:szCs w:val="28"/>
        </w:rPr>
        <w:t>д</w:t>
      </w:r>
      <w:r w:rsidR="00005006" w:rsidRPr="004700C6">
        <w:rPr>
          <w:rFonts w:ascii="Times New Roman" w:hAnsi="Times New Roman" w:cs="Times New Roman"/>
          <w:sz w:val="28"/>
          <w:szCs w:val="28"/>
        </w:rPr>
        <w:t xml:space="preserve">иверсификация поставок и поиск новых поставщиков. </w:t>
      </w:r>
      <w:r w:rsidRPr="004700C6">
        <w:rPr>
          <w:rFonts w:ascii="Times New Roman" w:hAnsi="Times New Roman" w:cs="Times New Roman"/>
          <w:sz w:val="28"/>
          <w:szCs w:val="28"/>
        </w:rPr>
        <w:t xml:space="preserve">Предприятия общественного питания </w:t>
      </w:r>
      <w:r w:rsidR="00005006" w:rsidRPr="004700C6">
        <w:rPr>
          <w:rFonts w:ascii="Times New Roman" w:hAnsi="Times New Roman" w:cs="Times New Roman"/>
          <w:sz w:val="28"/>
          <w:szCs w:val="28"/>
        </w:rPr>
        <w:t>долж</w:t>
      </w:r>
      <w:r w:rsidRPr="004700C6">
        <w:rPr>
          <w:rFonts w:ascii="Times New Roman" w:hAnsi="Times New Roman" w:cs="Times New Roman"/>
          <w:sz w:val="28"/>
          <w:szCs w:val="28"/>
        </w:rPr>
        <w:t>ны</w:t>
      </w:r>
      <w:r w:rsidR="00005006" w:rsidRPr="004700C6">
        <w:rPr>
          <w:rFonts w:ascii="Times New Roman" w:hAnsi="Times New Roman" w:cs="Times New Roman"/>
          <w:sz w:val="28"/>
          <w:szCs w:val="28"/>
        </w:rPr>
        <w:t xml:space="preserve"> искать новых поставщиков, которые могут предоставить</w:t>
      </w:r>
      <w:r w:rsidRPr="004700C6">
        <w:rPr>
          <w:rFonts w:ascii="Times New Roman" w:hAnsi="Times New Roman" w:cs="Times New Roman"/>
          <w:sz w:val="28"/>
          <w:szCs w:val="28"/>
        </w:rPr>
        <w:t xml:space="preserve"> </w:t>
      </w:r>
      <w:r w:rsidR="00005006" w:rsidRPr="004700C6">
        <w:rPr>
          <w:rFonts w:ascii="Times New Roman" w:hAnsi="Times New Roman" w:cs="Times New Roman"/>
          <w:sz w:val="28"/>
          <w:szCs w:val="28"/>
        </w:rPr>
        <w:t>альтернативные и более дешевые продукты и</w:t>
      </w:r>
      <w:r w:rsidRPr="004700C6">
        <w:rPr>
          <w:rFonts w:ascii="Times New Roman" w:hAnsi="Times New Roman" w:cs="Times New Roman"/>
          <w:sz w:val="28"/>
          <w:szCs w:val="28"/>
        </w:rPr>
        <w:t xml:space="preserve"> </w:t>
      </w:r>
      <w:r w:rsidR="00005006" w:rsidRPr="004700C6">
        <w:rPr>
          <w:rFonts w:ascii="Times New Roman" w:hAnsi="Times New Roman" w:cs="Times New Roman"/>
          <w:sz w:val="28"/>
          <w:szCs w:val="28"/>
        </w:rPr>
        <w:t>сырье, заменяющие те, которые были запрещены в рамках санкций</w:t>
      </w:r>
      <w:r w:rsidRPr="004700C6">
        <w:rPr>
          <w:rFonts w:ascii="Times New Roman" w:hAnsi="Times New Roman" w:cs="Times New Roman"/>
          <w:sz w:val="28"/>
          <w:szCs w:val="28"/>
        </w:rPr>
        <w:t>;</w:t>
      </w:r>
    </w:p>
    <w:p w14:paraId="308ED0E7" w14:textId="77777777" w:rsidR="00907E7B" w:rsidRDefault="004700C6"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907E7B">
        <w:rPr>
          <w:rFonts w:ascii="Times New Roman" w:hAnsi="Times New Roman" w:cs="Times New Roman"/>
          <w:sz w:val="28"/>
          <w:szCs w:val="28"/>
        </w:rPr>
        <w:t>а</w:t>
      </w:r>
      <w:r w:rsidR="00005006" w:rsidRPr="00907E7B">
        <w:rPr>
          <w:rFonts w:ascii="Times New Roman" w:hAnsi="Times New Roman" w:cs="Times New Roman"/>
          <w:sz w:val="28"/>
          <w:szCs w:val="28"/>
        </w:rPr>
        <w:t>нализ рынка и поиск новых сегментов</w:t>
      </w:r>
      <w:r w:rsidR="007D38FE"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 xml:space="preserve">рынка. Необходимо </w:t>
      </w:r>
      <w:r w:rsidR="00005006" w:rsidRPr="00907E7B">
        <w:rPr>
          <w:rFonts w:ascii="Times New Roman" w:hAnsi="Times New Roman" w:cs="Times New Roman"/>
          <w:sz w:val="28"/>
          <w:szCs w:val="28"/>
        </w:rPr>
        <w:lastRenderedPageBreak/>
        <w:t>проанализировать рынок,</w:t>
      </w:r>
      <w:r w:rsidR="007D38FE"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 xml:space="preserve">выявить новые сегменты, где </w:t>
      </w:r>
      <w:r w:rsidR="007D38FE" w:rsidRPr="00907E7B">
        <w:rPr>
          <w:rFonts w:ascii="Times New Roman" w:hAnsi="Times New Roman" w:cs="Times New Roman"/>
          <w:sz w:val="28"/>
          <w:szCs w:val="28"/>
        </w:rPr>
        <w:t>предприятия общественного питания</w:t>
      </w:r>
      <w:r w:rsidR="00005006" w:rsidRPr="00907E7B">
        <w:rPr>
          <w:rFonts w:ascii="Times New Roman" w:hAnsi="Times New Roman" w:cs="Times New Roman"/>
          <w:sz w:val="28"/>
          <w:szCs w:val="28"/>
        </w:rPr>
        <w:t xml:space="preserve"> мо</w:t>
      </w:r>
      <w:r w:rsidR="007D38FE" w:rsidRPr="00907E7B">
        <w:rPr>
          <w:rFonts w:ascii="Times New Roman" w:hAnsi="Times New Roman" w:cs="Times New Roman"/>
          <w:sz w:val="28"/>
          <w:szCs w:val="28"/>
        </w:rPr>
        <w:t xml:space="preserve">гут </w:t>
      </w:r>
      <w:r w:rsidR="00005006" w:rsidRPr="00907E7B">
        <w:rPr>
          <w:rFonts w:ascii="Times New Roman" w:hAnsi="Times New Roman" w:cs="Times New Roman"/>
          <w:sz w:val="28"/>
          <w:szCs w:val="28"/>
        </w:rPr>
        <w:t>предложить свои услуги и продукты, что позволит увеличить доходы и уменьшить зависимость</w:t>
      </w:r>
      <w:r w:rsidR="007D38FE"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 xml:space="preserve">от </w:t>
      </w:r>
      <w:proofErr w:type="spellStart"/>
      <w:r w:rsidR="00005006" w:rsidRPr="00907E7B">
        <w:rPr>
          <w:rFonts w:ascii="Times New Roman" w:hAnsi="Times New Roman" w:cs="Times New Roman"/>
          <w:sz w:val="28"/>
          <w:szCs w:val="28"/>
        </w:rPr>
        <w:t>подсанкционных</w:t>
      </w:r>
      <w:proofErr w:type="spellEnd"/>
      <w:r w:rsidR="00005006" w:rsidRPr="00907E7B">
        <w:rPr>
          <w:rFonts w:ascii="Times New Roman" w:hAnsi="Times New Roman" w:cs="Times New Roman"/>
          <w:sz w:val="28"/>
          <w:szCs w:val="28"/>
        </w:rPr>
        <w:t xml:space="preserve"> товаров</w:t>
      </w:r>
      <w:r w:rsidR="007D38FE" w:rsidRPr="00907E7B">
        <w:rPr>
          <w:rFonts w:ascii="Times New Roman" w:hAnsi="Times New Roman" w:cs="Times New Roman"/>
          <w:sz w:val="28"/>
          <w:szCs w:val="28"/>
        </w:rPr>
        <w:t>;</w:t>
      </w:r>
    </w:p>
    <w:p w14:paraId="0D42EB7F" w14:textId="4CB091CB" w:rsidR="00907E7B" w:rsidRDefault="00907E7B"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907E7B">
        <w:rPr>
          <w:rFonts w:ascii="Times New Roman" w:hAnsi="Times New Roman" w:cs="Times New Roman"/>
          <w:sz w:val="28"/>
          <w:szCs w:val="28"/>
        </w:rPr>
        <w:t>о</w:t>
      </w:r>
      <w:r w:rsidR="00005006" w:rsidRPr="00907E7B">
        <w:rPr>
          <w:rFonts w:ascii="Times New Roman" w:hAnsi="Times New Roman" w:cs="Times New Roman"/>
          <w:sz w:val="28"/>
          <w:szCs w:val="28"/>
        </w:rPr>
        <w:t xml:space="preserve">птимизация расходов и контроль затрат. </w:t>
      </w:r>
      <w:r>
        <w:rPr>
          <w:rFonts w:ascii="Times New Roman" w:hAnsi="Times New Roman" w:cs="Times New Roman"/>
          <w:sz w:val="28"/>
          <w:szCs w:val="28"/>
        </w:rPr>
        <w:t>Предприятия общественного питания</w:t>
      </w:r>
      <w:r w:rsidR="00005006" w:rsidRPr="00907E7B">
        <w:rPr>
          <w:rFonts w:ascii="Times New Roman" w:hAnsi="Times New Roman" w:cs="Times New Roman"/>
          <w:sz w:val="28"/>
          <w:szCs w:val="28"/>
        </w:rPr>
        <w:t xml:space="preserve"> долж</w:t>
      </w:r>
      <w:r>
        <w:rPr>
          <w:rFonts w:ascii="Times New Roman" w:hAnsi="Times New Roman" w:cs="Times New Roman"/>
          <w:sz w:val="28"/>
          <w:szCs w:val="28"/>
        </w:rPr>
        <w:t>ны</w:t>
      </w:r>
      <w:r w:rsidR="00005006" w:rsidRPr="00907E7B">
        <w:rPr>
          <w:rFonts w:ascii="Times New Roman" w:hAnsi="Times New Roman" w:cs="Times New Roman"/>
          <w:sz w:val="28"/>
          <w:szCs w:val="28"/>
        </w:rPr>
        <w:t xml:space="preserve"> оптимизировать свои</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расходы, контролировать затраты на продукты,</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услуги, персонал и др. Необходимо сократить</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издержки, необходимые для поддержания бизнеса на приемлемом уровне</w:t>
      </w:r>
      <w:r w:rsidRPr="00907E7B">
        <w:rPr>
          <w:rFonts w:ascii="Times New Roman" w:hAnsi="Times New Roman" w:cs="Times New Roman"/>
          <w:sz w:val="28"/>
          <w:szCs w:val="28"/>
        </w:rPr>
        <w:t>;</w:t>
      </w:r>
    </w:p>
    <w:p w14:paraId="529B5EBE" w14:textId="77777777" w:rsidR="00907E7B" w:rsidRDefault="00907E7B"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907E7B">
        <w:rPr>
          <w:rFonts w:ascii="Times New Roman" w:hAnsi="Times New Roman" w:cs="Times New Roman"/>
          <w:sz w:val="28"/>
          <w:szCs w:val="28"/>
        </w:rPr>
        <w:t>у</w:t>
      </w:r>
      <w:r w:rsidR="00005006" w:rsidRPr="00907E7B">
        <w:rPr>
          <w:rFonts w:ascii="Times New Roman" w:hAnsi="Times New Roman" w:cs="Times New Roman"/>
          <w:sz w:val="28"/>
          <w:szCs w:val="28"/>
        </w:rPr>
        <w:t xml:space="preserve">крепление бренда. </w:t>
      </w:r>
      <w:r w:rsidRPr="00907E7B">
        <w:rPr>
          <w:rFonts w:ascii="Times New Roman" w:hAnsi="Times New Roman" w:cs="Times New Roman"/>
          <w:sz w:val="28"/>
          <w:szCs w:val="28"/>
        </w:rPr>
        <w:t xml:space="preserve">Предприятия общественного питания должны </w:t>
      </w:r>
      <w:r w:rsidR="00005006" w:rsidRPr="00907E7B">
        <w:rPr>
          <w:rFonts w:ascii="Times New Roman" w:hAnsi="Times New Roman" w:cs="Times New Roman"/>
          <w:sz w:val="28"/>
          <w:szCs w:val="28"/>
        </w:rPr>
        <w:t>укрепить свой бренд и привлечь новых клиентов</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за счет качественного сервиса и продукции.</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Необходимо проводить рекламные мероприятия,</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которые позволят увеличить узнаваемость бренда</w:t>
      </w:r>
      <w:r w:rsidRPr="00907E7B">
        <w:rPr>
          <w:rFonts w:ascii="Times New Roman" w:hAnsi="Times New Roman" w:cs="Times New Roman"/>
          <w:sz w:val="28"/>
          <w:szCs w:val="28"/>
        </w:rPr>
        <w:t>;</w:t>
      </w:r>
    </w:p>
    <w:p w14:paraId="3593C4F5" w14:textId="77777777" w:rsidR="00907E7B" w:rsidRDefault="00907E7B"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907E7B">
        <w:rPr>
          <w:rFonts w:ascii="Times New Roman" w:hAnsi="Times New Roman" w:cs="Times New Roman"/>
          <w:sz w:val="28"/>
          <w:szCs w:val="28"/>
        </w:rPr>
        <w:t>р</w:t>
      </w:r>
      <w:r w:rsidR="00005006" w:rsidRPr="00907E7B">
        <w:rPr>
          <w:rFonts w:ascii="Times New Roman" w:hAnsi="Times New Roman" w:cs="Times New Roman"/>
          <w:sz w:val="28"/>
          <w:szCs w:val="28"/>
        </w:rPr>
        <w:t xml:space="preserve">азвитие новых услуг и продуктов. </w:t>
      </w:r>
      <w:r w:rsidRPr="00907E7B">
        <w:rPr>
          <w:rFonts w:ascii="Times New Roman" w:hAnsi="Times New Roman" w:cs="Times New Roman"/>
          <w:sz w:val="28"/>
          <w:szCs w:val="28"/>
        </w:rPr>
        <w:t xml:space="preserve">Предприятия общественного питания должны </w:t>
      </w:r>
      <w:r w:rsidR="00005006" w:rsidRPr="00907E7B">
        <w:rPr>
          <w:rFonts w:ascii="Times New Roman" w:hAnsi="Times New Roman" w:cs="Times New Roman"/>
          <w:sz w:val="28"/>
          <w:szCs w:val="28"/>
        </w:rPr>
        <w:t>развивать новые услуги и продукты, которые могут привлечь новых клиентов и</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удержать старых</w:t>
      </w:r>
      <w:r w:rsidRPr="00907E7B">
        <w:rPr>
          <w:rFonts w:ascii="Times New Roman" w:hAnsi="Times New Roman" w:cs="Times New Roman"/>
          <w:sz w:val="28"/>
          <w:szCs w:val="28"/>
        </w:rPr>
        <w:t>;</w:t>
      </w:r>
    </w:p>
    <w:p w14:paraId="237BFDC9" w14:textId="77777777" w:rsidR="00907E7B" w:rsidRDefault="00907E7B"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907E7B">
        <w:rPr>
          <w:rFonts w:ascii="Times New Roman" w:hAnsi="Times New Roman" w:cs="Times New Roman"/>
          <w:sz w:val="28"/>
          <w:szCs w:val="28"/>
        </w:rPr>
        <w:t>р</w:t>
      </w:r>
      <w:r w:rsidR="00005006" w:rsidRPr="00907E7B">
        <w:rPr>
          <w:rFonts w:ascii="Times New Roman" w:hAnsi="Times New Roman" w:cs="Times New Roman"/>
          <w:sz w:val="28"/>
          <w:szCs w:val="28"/>
        </w:rPr>
        <w:t>азработка плана антикризисного</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 xml:space="preserve">управления. </w:t>
      </w:r>
      <w:r w:rsidRPr="00907E7B">
        <w:rPr>
          <w:rFonts w:ascii="Times New Roman" w:hAnsi="Times New Roman" w:cs="Times New Roman"/>
          <w:sz w:val="28"/>
          <w:szCs w:val="28"/>
        </w:rPr>
        <w:t xml:space="preserve">Предприятия общественного питания должны </w:t>
      </w:r>
      <w:r w:rsidR="00005006" w:rsidRPr="00907E7B">
        <w:rPr>
          <w:rFonts w:ascii="Times New Roman" w:hAnsi="Times New Roman" w:cs="Times New Roman"/>
          <w:sz w:val="28"/>
          <w:szCs w:val="28"/>
        </w:rPr>
        <w:t>разработать план</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антикризисного управления, который позволит</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быстро и эффективно реагировать на изменения</w:t>
      </w:r>
      <w:r w:rsidRPr="00907E7B">
        <w:rPr>
          <w:rFonts w:ascii="Times New Roman" w:hAnsi="Times New Roman" w:cs="Times New Roman"/>
          <w:sz w:val="28"/>
          <w:szCs w:val="28"/>
        </w:rPr>
        <w:t xml:space="preserve"> </w:t>
      </w:r>
      <w:r w:rsidR="00005006" w:rsidRPr="00907E7B">
        <w:rPr>
          <w:rFonts w:ascii="Times New Roman" w:hAnsi="Times New Roman" w:cs="Times New Roman"/>
          <w:sz w:val="28"/>
          <w:szCs w:val="28"/>
        </w:rPr>
        <w:t>ситуации на рынке</w:t>
      </w:r>
      <w:r w:rsidRPr="00907E7B">
        <w:rPr>
          <w:rFonts w:ascii="Times New Roman" w:hAnsi="Times New Roman" w:cs="Times New Roman"/>
          <w:sz w:val="28"/>
          <w:szCs w:val="28"/>
        </w:rPr>
        <w:t>;</w:t>
      </w:r>
    </w:p>
    <w:p w14:paraId="157731C3" w14:textId="2C5335F4" w:rsidR="00005006" w:rsidRPr="00907E7B" w:rsidRDefault="00907E7B" w:rsidP="00D27EC3">
      <w:pPr>
        <w:widowControl w:val="0"/>
        <w:numPr>
          <w:ilvl w:val="0"/>
          <w:numId w:val="2"/>
        </w:numPr>
        <w:spacing w:after="0" w:line="360" w:lineRule="auto"/>
        <w:ind w:left="0" w:firstLine="709"/>
        <w:jc w:val="both"/>
        <w:rPr>
          <w:rFonts w:ascii="Times New Roman" w:hAnsi="Times New Roman" w:cs="Times New Roman"/>
          <w:sz w:val="28"/>
          <w:szCs w:val="28"/>
        </w:rPr>
      </w:pPr>
      <w:r w:rsidRPr="00907E7B">
        <w:rPr>
          <w:rFonts w:ascii="Times New Roman" w:hAnsi="Times New Roman" w:cs="Times New Roman"/>
          <w:sz w:val="28"/>
          <w:szCs w:val="28"/>
        </w:rPr>
        <w:t>и</w:t>
      </w:r>
      <w:r w:rsidR="00005006" w:rsidRPr="00907E7B">
        <w:rPr>
          <w:rFonts w:ascii="Times New Roman" w:hAnsi="Times New Roman" w:cs="Times New Roman"/>
          <w:sz w:val="28"/>
          <w:szCs w:val="28"/>
        </w:rPr>
        <w:t xml:space="preserve">спользование современных технологий. </w:t>
      </w:r>
      <w:r w:rsidRPr="00907E7B">
        <w:rPr>
          <w:rFonts w:ascii="Times New Roman" w:hAnsi="Times New Roman" w:cs="Times New Roman"/>
          <w:sz w:val="28"/>
          <w:szCs w:val="28"/>
        </w:rPr>
        <w:t>Предприятия общественного питания</w:t>
      </w:r>
      <w:r w:rsidR="00005006" w:rsidRPr="00907E7B">
        <w:rPr>
          <w:rFonts w:ascii="Times New Roman" w:hAnsi="Times New Roman" w:cs="Times New Roman"/>
          <w:sz w:val="28"/>
          <w:szCs w:val="28"/>
        </w:rPr>
        <w:t xml:space="preserve"> долж</w:t>
      </w:r>
      <w:r>
        <w:rPr>
          <w:rFonts w:ascii="Times New Roman" w:hAnsi="Times New Roman" w:cs="Times New Roman"/>
          <w:sz w:val="28"/>
          <w:szCs w:val="28"/>
        </w:rPr>
        <w:t>ны</w:t>
      </w:r>
      <w:r w:rsidR="00005006" w:rsidRPr="00907E7B">
        <w:rPr>
          <w:rFonts w:ascii="Times New Roman" w:hAnsi="Times New Roman" w:cs="Times New Roman"/>
          <w:sz w:val="28"/>
          <w:szCs w:val="28"/>
        </w:rPr>
        <w:t xml:space="preserve"> использовать современные технологии, такие как онлайн-заказы, системы лояльности клиентов и другие, чтобы повысить удобство и доступность своих услуг</w:t>
      </w:r>
      <w:r w:rsidR="00D6199F">
        <w:rPr>
          <w:rFonts w:ascii="Times New Roman" w:hAnsi="Times New Roman" w:cs="Times New Roman"/>
          <w:sz w:val="28"/>
          <w:szCs w:val="28"/>
        </w:rPr>
        <w:t xml:space="preserve"> </w:t>
      </w:r>
      <w:r w:rsidR="00D6199F" w:rsidRPr="001F3E05">
        <w:rPr>
          <w:rFonts w:ascii="Times New Roman" w:hAnsi="Times New Roman"/>
          <w:color w:val="0D0D0D" w:themeColor="text1" w:themeTint="F2"/>
          <w:sz w:val="28"/>
          <w:szCs w:val="28"/>
        </w:rPr>
        <w:t>[</w:t>
      </w:r>
      <w:r w:rsidR="00D6199F">
        <w:rPr>
          <w:rFonts w:ascii="Times New Roman" w:hAnsi="Times New Roman"/>
          <w:color w:val="0D0D0D" w:themeColor="text1" w:themeTint="F2"/>
          <w:sz w:val="28"/>
          <w:szCs w:val="28"/>
        </w:rPr>
        <w:t>22</w:t>
      </w:r>
      <w:r w:rsidR="00D6199F" w:rsidRPr="001F3E05">
        <w:rPr>
          <w:rFonts w:ascii="Times New Roman" w:hAnsi="Times New Roman"/>
          <w:color w:val="0D0D0D" w:themeColor="text1" w:themeTint="F2"/>
          <w:sz w:val="28"/>
          <w:szCs w:val="28"/>
        </w:rPr>
        <w:t>]</w:t>
      </w:r>
      <w:r w:rsidR="00005006" w:rsidRPr="00907E7B">
        <w:rPr>
          <w:rFonts w:ascii="Times New Roman" w:hAnsi="Times New Roman" w:cs="Times New Roman"/>
          <w:sz w:val="28"/>
          <w:szCs w:val="28"/>
        </w:rPr>
        <w:t>.</w:t>
      </w:r>
    </w:p>
    <w:p w14:paraId="3CB2479E" w14:textId="6887D096" w:rsidR="00005006" w:rsidRDefault="00005006" w:rsidP="00005006">
      <w:pPr>
        <w:widowControl w:val="0"/>
        <w:spacing w:after="0" w:line="360" w:lineRule="auto"/>
        <w:ind w:firstLine="709"/>
        <w:jc w:val="both"/>
        <w:rPr>
          <w:rFonts w:ascii="Times New Roman" w:hAnsi="Times New Roman" w:cs="Times New Roman"/>
          <w:sz w:val="28"/>
          <w:szCs w:val="28"/>
        </w:rPr>
      </w:pPr>
      <w:bookmarkStart w:id="9" w:name="_Hlk196076291"/>
      <w:r w:rsidRPr="00005006">
        <w:rPr>
          <w:rFonts w:ascii="Times New Roman" w:hAnsi="Times New Roman" w:cs="Times New Roman"/>
          <w:sz w:val="28"/>
          <w:szCs w:val="28"/>
        </w:rPr>
        <w:t>В целом, повышение экономической безопасности предприятия общественного питания</w:t>
      </w:r>
      <w:r w:rsidR="00907E7B">
        <w:rPr>
          <w:rFonts w:ascii="Times New Roman" w:hAnsi="Times New Roman" w:cs="Times New Roman"/>
          <w:sz w:val="28"/>
          <w:szCs w:val="28"/>
        </w:rPr>
        <w:t xml:space="preserve"> </w:t>
      </w:r>
      <w:r w:rsidRPr="00005006">
        <w:rPr>
          <w:rFonts w:ascii="Times New Roman" w:hAnsi="Times New Roman" w:cs="Times New Roman"/>
          <w:sz w:val="28"/>
          <w:szCs w:val="28"/>
        </w:rPr>
        <w:t>требует комплексного подхода, включающего в</w:t>
      </w:r>
      <w:r w:rsidR="00907E7B">
        <w:rPr>
          <w:rFonts w:ascii="Times New Roman" w:hAnsi="Times New Roman" w:cs="Times New Roman"/>
          <w:sz w:val="28"/>
          <w:szCs w:val="28"/>
        </w:rPr>
        <w:t xml:space="preserve"> </w:t>
      </w:r>
      <w:r w:rsidRPr="00005006">
        <w:rPr>
          <w:rFonts w:ascii="Times New Roman" w:hAnsi="Times New Roman" w:cs="Times New Roman"/>
          <w:sz w:val="28"/>
          <w:szCs w:val="28"/>
        </w:rPr>
        <w:t>себя все вышеуказанные механизмы. Внедрение</w:t>
      </w:r>
      <w:r w:rsidR="00907E7B">
        <w:rPr>
          <w:rFonts w:ascii="Times New Roman" w:hAnsi="Times New Roman" w:cs="Times New Roman"/>
          <w:sz w:val="28"/>
          <w:szCs w:val="28"/>
        </w:rPr>
        <w:t xml:space="preserve"> </w:t>
      </w:r>
      <w:r w:rsidRPr="00005006">
        <w:rPr>
          <w:rFonts w:ascii="Times New Roman" w:hAnsi="Times New Roman" w:cs="Times New Roman"/>
          <w:sz w:val="28"/>
          <w:szCs w:val="28"/>
        </w:rPr>
        <w:t>этих механизмов поможет увеличить устойчивость предприятия к возможным экономическим</w:t>
      </w:r>
      <w:r w:rsidR="00907E7B">
        <w:rPr>
          <w:rFonts w:ascii="Times New Roman" w:hAnsi="Times New Roman" w:cs="Times New Roman"/>
          <w:sz w:val="28"/>
          <w:szCs w:val="28"/>
        </w:rPr>
        <w:t xml:space="preserve"> </w:t>
      </w:r>
      <w:r w:rsidRPr="00005006">
        <w:rPr>
          <w:rFonts w:ascii="Times New Roman" w:hAnsi="Times New Roman" w:cs="Times New Roman"/>
          <w:sz w:val="28"/>
          <w:szCs w:val="28"/>
        </w:rPr>
        <w:t>рискам и повысить его конкурентоспособность.</w:t>
      </w:r>
    </w:p>
    <w:p w14:paraId="6C1E0DBB" w14:textId="77777777" w:rsidR="006D046C" w:rsidRDefault="006D046C">
      <w:pPr>
        <w:rPr>
          <w:rFonts w:ascii="Arial" w:hAnsi="Arial" w:cs="Arial"/>
          <w:color w:val="0D0D0D" w:themeColor="text1" w:themeTint="F2"/>
          <w:sz w:val="30"/>
          <w:szCs w:val="30"/>
          <w:lang w:eastAsia="uk-UA"/>
        </w:rPr>
      </w:pPr>
      <w:bookmarkStart w:id="10" w:name="_Toc4025007"/>
      <w:bookmarkEnd w:id="5"/>
      <w:bookmarkEnd w:id="6"/>
      <w:bookmarkEnd w:id="7"/>
      <w:bookmarkEnd w:id="9"/>
      <w:r>
        <w:rPr>
          <w:rFonts w:ascii="Arial" w:hAnsi="Arial" w:cs="Arial"/>
          <w:color w:val="0D0D0D" w:themeColor="text1" w:themeTint="F2"/>
          <w:sz w:val="30"/>
          <w:szCs w:val="30"/>
          <w:lang w:eastAsia="uk-UA"/>
        </w:rPr>
        <w:br w:type="page"/>
      </w:r>
    </w:p>
    <w:p w14:paraId="780AF77D" w14:textId="7AA020FA" w:rsidR="00772D41" w:rsidRPr="00D9654E" w:rsidRDefault="00772D41" w:rsidP="00772D41">
      <w:pPr>
        <w:widowControl w:val="0"/>
        <w:spacing w:after="240" w:line="240" w:lineRule="auto"/>
        <w:jc w:val="center"/>
        <w:rPr>
          <w:rFonts w:ascii="Times New Roman" w:hAnsi="Times New Roman" w:cs="Times New Roman"/>
          <w:color w:val="0D0D0D" w:themeColor="text1" w:themeTint="F2"/>
          <w:sz w:val="30"/>
          <w:szCs w:val="30"/>
        </w:rPr>
      </w:pPr>
      <w:r w:rsidRPr="00D9654E">
        <w:rPr>
          <w:rFonts w:ascii="Arial" w:hAnsi="Arial" w:cs="Arial"/>
          <w:color w:val="0D0D0D" w:themeColor="text1" w:themeTint="F2"/>
          <w:sz w:val="30"/>
          <w:szCs w:val="30"/>
          <w:lang w:eastAsia="uk-UA"/>
        </w:rPr>
        <w:lastRenderedPageBreak/>
        <w:t>Заключение</w:t>
      </w:r>
    </w:p>
    <w:p w14:paraId="57C56CA5" w14:textId="77777777" w:rsidR="00772D41" w:rsidRPr="001F3E05" w:rsidRDefault="00772D41" w:rsidP="00772D41">
      <w:pPr>
        <w:widowControl w:val="0"/>
        <w:tabs>
          <w:tab w:val="left" w:pos="993"/>
        </w:tabs>
        <w:spacing w:after="0" w:line="360" w:lineRule="auto"/>
        <w:ind w:firstLine="709"/>
        <w:jc w:val="both"/>
        <w:rPr>
          <w:rFonts w:ascii="Times New Roman" w:eastAsia="Times New Roman" w:hAnsi="Times New Roman"/>
          <w:color w:val="0D0D0D" w:themeColor="text1" w:themeTint="F2"/>
          <w:sz w:val="28"/>
          <w:szCs w:val="28"/>
          <w:lang w:eastAsia="ru-RU"/>
        </w:rPr>
      </w:pPr>
      <w:r w:rsidRPr="001F3E05">
        <w:rPr>
          <w:rFonts w:ascii="Times New Roman" w:eastAsia="Times New Roman" w:hAnsi="Times New Roman"/>
          <w:color w:val="0D0D0D" w:themeColor="text1" w:themeTint="F2"/>
          <w:sz w:val="28"/>
          <w:szCs w:val="28"/>
          <w:lang w:eastAsia="ru-RU"/>
        </w:rPr>
        <w:t>В процессе прохождения практики осуществлял</w:t>
      </w:r>
      <w:r>
        <w:rPr>
          <w:rFonts w:ascii="Times New Roman" w:eastAsia="Times New Roman" w:hAnsi="Times New Roman"/>
          <w:color w:val="0D0D0D" w:themeColor="text1" w:themeTint="F2"/>
          <w:sz w:val="28"/>
          <w:szCs w:val="28"/>
          <w:lang w:eastAsia="ru-RU"/>
        </w:rPr>
        <w:t>а</w:t>
      </w:r>
      <w:r w:rsidRPr="001F3E05">
        <w:rPr>
          <w:rFonts w:ascii="Times New Roman" w:eastAsia="Times New Roman" w:hAnsi="Times New Roman"/>
          <w:color w:val="0D0D0D" w:themeColor="text1" w:themeTint="F2"/>
          <w:sz w:val="28"/>
          <w:szCs w:val="28"/>
          <w:lang w:eastAsia="ru-RU"/>
        </w:rPr>
        <w:t xml:space="preserve"> поиск и отбор источников информации в соответствии с поставленными задачами по теме исследования, проводил</w:t>
      </w:r>
      <w:r>
        <w:rPr>
          <w:rFonts w:ascii="Times New Roman" w:eastAsia="Times New Roman" w:hAnsi="Times New Roman"/>
          <w:color w:val="0D0D0D" w:themeColor="text1" w:themeTint="F2"/>
          <w:sz w:val="28"/>
          <w:szCs w:val="28"/>
          <w:lang w:eastAsia="ru-RU"/>
        </w:rPr>
        <w:t>а</w:t>
      </w:r>
      <w:r w:rsidRPr="001F3E05">
        <w:rPr>
          <w:rFonts w:ascii="Times New Roman" w:eastAsia="Times New Roman" w:hAnsi="Times New Roman"/>
          <w:color w:val="0D0D0D" w:themeColor="text1" w:themeTint="F2"/>
          <w:sz w:val="28"/>
          <w:szCs w:val="28"/>
          <w:lang w:eastAsia="ru-RU"/>
        </w:rPr>
        <w:t xml:space="preserve"> анализ и систематизацию информации, сформулировал</w:t>
      </w:r>
      <w:r>
        <w:rPr>
          <w:rFonts w:ascii="Times New Roman" w:eastAsia="Times New Roman" w:hAnsi="Times New Roman"/>
          <w:color w:val="0D0D0D" w:themeColor="text1" w:themeTint="F2"/>
          <w:sz w:val="28"/>
          <w:szCs w:val="28"/>
          <w:lang w:eastAsia="ru-RU"/>
        </w:rPr>
        <w:t>а</w:t>
      </w:r>
      <w:r w:rsidRPr="001F3E05">
        <w:rPr>
          <w:rFonts w:ascii="Times New Roman" w:eastAsia="Times New Roman" w:hAnsi="Times New Roman"/>
          <w:color w:val="0D0D0D" w:themeColor="text1" w:themeTint="F2"/>
          <w:sz w:val="28"/>
          <w:szCs w:val="28"/>
          <w:lang w:eastAsia="ru-RU"/>
        </w:rPr>
        <w:t xml:space="preserve"> выводы</w:t>
      </w:r>
      <w:r>
        <w:rPr>
          <w:rFonts w:ascii="Times New Roman" w:eastAsia="Times New Roman" w:hAnsi="Times New Roman"/>
          <w:color w:val="0D0D0D" w:themeColor="text1" w:themeTint="F2"/>
          <w:sz w:val="28"/>
          <w:szCs w:val="28"/>
          <w:lang w:eastAsia="ru-RU"/>
        </w:rPr>
        <w:t>.</w:t>
      </w:r>
    </w:p>
    <w:p w14:paraId="271F1047" w14:textId="7C0FB9AA" w:rsidR="00D13289" w:rsidRPr="001F3E05" w:rsidRDefault="00D13289" w:rsidP="00D13289">
      <w:pPr>
        <w:widowControl w:val="0"/>
        <w:tabs>
          <w:tab w:val="left" w:pos="993"/>
        </w:tabs>
        <w:autoSpaceDE w:val="0"/>
        <w:autoSpaceDN w:val="0"/>
        <w:adjustRightInd w:val="0"/>
        <w:spacing w:after="0" w:line="360" w:lineRule="auto"/>
        <w:ind w:firstLine="709"/>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 xml:space="preserve">Целью прохождения учебной практики по получению навыков исследовательской работы </w:t>
      </w:r>
      <w:r>
        <w:rPr>
          <w:rFonts w:ascii="Times New Roman" w:hAnsi="Times New Roman"/>
          <w:color w:val="0D0D0D" w:themeColor="text1" w:themeTint="F2"/>
          <w:sz w:val="28"/>
          <w:szCs w:val="28"/>
        </w:rPr>
        <w:t>было</w:t>
      </w:r>
      <w:r w:rsidRPr="001F3E05">
        <w:rPr>
          <w:rFonts w:ascii="Times New Roman" w:hAnsi="Times New Roman"/>
          <w:color w:val="0D0D0D" w:themeColor="text1" w:themeTint="F2"/>
          <w:sz w:val="28"/>
          <w:szCs w:val="28"/>
        </w:rPr>
        <w:t xml:space="preserve"> закрепление полученных теоретических знаний и формирование первоначальных умений и навыков в области проведения исследований, направленных на решение поставленных задач на тему: «</w:t>
      </w:r>
      <w:r w:rsidRPr="00FD2D2D">
        <w:rPr>
          <w:rFonts w:ascii="Times New Roman" w:hAnsi="Times New Roman"/>
          <w:color w:val="0D0D0D" w:themeColor="text1" w:themeTint="F2"/>
          <w:sz w:val="28"/>
          <w:szCs w:val="28"/>
        </w:rPr>
        <w:t>Методики анализа угроз экономической безопасности организации общепита</w:t>
      </w:r>
      <w:r w:rsidRPr="001F3E05">
        <w:rPr>
          <w:rFonts w:ascii="Times New Roman" w:hAnsi="Times New Roman"/>
          <w:color w:val="0D0D0D" w:themeColor="text1" w:themeTint="F2"/>
          <w:sz w:val="28"/>
          <w:szCs w:val="28"/>
        </w:rPr>
        <w:t>».</w:t>
      </w:r>
    </w:p>
    <w:p w14:paraId="4E04536D" w14:textId="77777777" w:rsidR="00772D41" w:rsidRPr="001F3E05" w:rsidRDefault="00772D41" w:rsidP="00772D41">
      <w:pPr>
        <w:widowControl w:val="0"/>
        <w:spacing w:after="0" w:line="360" w:lineRule="auto"/>
        <w:ind w:firstLine="709"/>
        <w:jc w:val="both"/>
        <w:rPr>
          <w:rFonts w:ascii="Times New Roman" w:hAnsi="Times New Roman"/>
          <w:color w:val="0D0D0D" w:themeColor="text1" w:themeTint="F2"/>
          <w:sz w:val="28"/>
          <w:szCs w:val="28"/>
        </w:rPr>
      </w:pPr>
      <w:r w:rsidRPr="001F3E05">
        <w:rPr>
          <w:rFonts w:ascii="Times New Roman" w:eastAsia="Times New Roman" w:hAnsi="Times New Roman"/>
          <w:color w:val="0D0D0D" w:themeColor="text1" w:themeTint="F2"/>
          <w:sz w:val="28"/>
          <w:szCs w:val="28"/>
          <w:lang w:eastAsia="ru-RU"/>
        </w:rPr>
        <w:t>В процессе прохождения практики было</w:t>
      </w:r>
      <w:r w:rsidRPr="001F3E05">
        <w:rPr>
          <w:rFonts w:ascii="Times New Roman" w:hAnsi="Times New Roman"/>
          <w:color w:val="0D0D0D" w:themeColor="text1" w:themeTint="F2"/>
          <w:sz w:val="28"/>
          <w:szCs w:val="28"/>
        </w:rPr>
        <w:t xml:space="preserve">: </w:t>
      </w:r>
    </w:p>
    <w:p w14:paraId="17015D7C" w14:textId="7CEF2036" w:rsidR="00772D41" w:rsidRPr="001F3E05" w:rsidRDefault="00772D41" w:rsidP="00772D41">
      <w:pPr>
        <w:widowControl w:val="0"/>
        <w:numPr>
          <w:ilvl w:val="0"/>
          <w:numId w:val="2"/>
        </w:numPr>
        <w:spacing w:after="0" w:line="360" w:lineRule="auto"/>
        <w:ind w:left="0" w:firstLine="770"/>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представлен</w:t>
      </w:r>
      <w:r w:rsidR="00D13289">
        <w:rPr>
          <w:rFonts w:ascii="Times New Roman" w:hAnsi="Times New Roman"/>
          <w:color w:val="0D0D0D" w:themeColor="text1" w:themeTint="F2"/>
          <w:sz w:val="28"/>
          <w:szCs w:val="28"/>
        </w:rPr>
        <w:t>а</w:t>
      </w:r>
      <w:r w:rsidRPr="001F3E05">
        <w:rPr>
          <w:rFonts w:ascii="Times New Roman" w:hAnsi="Times New Roman"/>
          <w:color w:val="0D0D0D" w:themeColor="text1" w:themeTint="F2"/>
          <w:sz w:val="28"/>
          <w:szCs w:val="28"/>
        </w:rPr>
        <w:t xml:space="preserve"> </w:t>
      </w:r>
      <w:r w:rsidR="00D13289">
        <w:rPr>
          <w:rFonts w:ascii="Times New Roman" w:hAnsi="Times New Roman"/>
          <w:color w:val="0D0D0D" w:themeColor="text1" w:themeTint="F2"/>
          <w:sz w:val="28"/>
          <w:szCs w:val="28"/>
        </w:rPr>
        <w:t>характеристика</w:t>
      </w:r>
      <w:r w:rsidRPr="001F3E05">
        <w:rPr>
          <w:rFonts w:ascii="Times New Roman" w:hAnsi="Times New Roman"/>
          <w:color w:val="0D0D0D" w:themeColor="text1" w:themeTint="F2"/>
          <w:sz w:val="28"/>
          <w:szCs w:val="28"/>
        </w:rPr>
        <w:t xml:space="preserve"> исследуемой проблемы и её актуальность;</w:t>
      </w:r>
    </w:p>
    <w:p w14:paraId="0E1CFC89" w14:textId="03FF1539" w:rsidR="00772D41" w:rsidRPr="00D13289" w:rsidRDefault="00772D41" w:rsidP="00D27EC3">
      <w:pPr>
        <w:widowControl w:val="0"/>
        <w:numPr>
          <w:ilvl w:val="0"/>
          <w:numId w:val="2"/>
        </w:numPr>
        <w:spacing w:after="0" w:line="360" w:lineRule="auto"/>
        <w:ind w:left="0" w:firstLine="770"/>
        <w:jc w:val="both"/>
        <w:rPr>
          <w:rFonts w:ascii="Times New Roman" w:hAnsi="Times New Roman"/>
          <w:color w:val="0D0D0D" w:themeColor="text1" w:themeTint="F2"/>
          <w:sz w:val="28"/>
          <w:szCs w:val="28"/>
        </w:rPr>
      </w:pPr>
      <w:r w:rsidRPr="00D13289">
        <w:rPr>
          <w:rFonts w:ascii="Times New Roman" w:hAnsi="Times New Roman"/>
          <w:color w:val="0D0D0D" w:themeColor="text1" w:themeTint="F2"/>
          <w:sz w:val="28"/>
          <w:szCs w:val="28"/>
        </w:rPr>
        <w:t>изучена степень разработанности проблемы</w:t>
      </w:r>
      <w:r w:rsidR="00D13289" w:rsidRPr="00D13289">
        <w:rPr>
          <w:rFonts w:ascii="Times New Roman" w:hAnsi="Times New Roman"/>
          <w:color w:val="0D0D0D" w:themeColor="text1" w:themeTint="F2"/>
          <w:sz w:val="28"/>
          <w:szCs w:val="28"/>
        </w:rPr>
        <w:t xml:space="preserve"> и </w:t>
      </w:r>
      <w:r w:rsidRPr="00D13289">
        <w:rPr>
          <w:rFonts w:ascii="Times New Roman" w:hAnsi="Times New Roman"/>
          <w:color w:val="0D0D0D" w:themeColor="text1" w:themeTint="F2"/>
          <w:sz w:val="28"/>
          <w:szCs w:val="28"/>
        </w:rPr>
        <w:t>проведён анализ государственных нормативных документов по теме исследования;</w:t>
      </w:r>
    </w:p>
    <w:p w14:paraId="0910DEDA" w14:textId="4916715F" w:rsidR="00772D41" w:rsidRPr="001F3E05" w:rsidRDefault="00772D41" w:rsidP="00772D41">
      <w:pPr>
        <w:widowControl w:val="0"/>
        <w:numPr>
          <w:ilvl w:val="0"/>
          <w:numId w:val="2"/>
        </w:numPr>
        <w:spacing w:after="0" w:line="360" w:lineRule="auto"/>
        <w:ind w:left="0" w:firstLine="770"/>
        <w:jc w:val="both"/>
        <w:rPr>
          <w:rFonts w:ascii="Times New Roman" w:hAnsi="Times New Roman"/>
          <w:color w:val="0D0D0D" w:themeColor="text1" w:themeTint="F2"/>
          <w:sz w:val="28"/>
          <w:szCs w:val="28"/>
        </w:rPr>
      </w:pPr>
      <w:r w:rsidRPr="001F3E05">
        <w:rPr>
          <w:rFonts w:ascii="Times New Roman" w:hAnsi="Times New Roman"/>
          <w:color w:val="0D0D0D" w:themeColor="text1" w:themeTint="F2"/>
          <w:sz w:val="28"/>
          <w:szCs w:val="28"/>
        </w:rPr>
        <w:t>изучен</w:t>
      </w:r>
      <w:r w:rsidR="00D13289">
        <w:rPr>
          <w:rFonts w:ascii="Times New Roman" w:hAnsi="Times New Roman"/>
          <w:color w:val="0D0D0D" w:themeColor="text1" w:themeTint="F2"/>
          <w:sz w:val="28"/>
          <w:szCs w:val="28"/>
        </w:rPr>
        <w:t>о</w:t>
      </w:r>
      <w:r w:rsidRPr="001F3E05">
        <w:rPr>
          <w:rFonts w:ascii="Times New Roman" w:hAnsi="Times New Roman"/>
          <w:color w:val="0D0D0D" w:themeColor="text1" w:themeTint="F2"/>
          <w:sz w:val="28"/>
          <w:szCs w:val="28"/>
        </w:rPr>
        <w:t xml:space="preserve"> </w:t>
      </w:r>
      <w:r w:rsidR="00D13289">
        <w:rPr>
          <w:rFonts w:ascii="Times New Roman" w:hAnsi="Times New Roman"/>
          <w:color w:val="0D0D0D" w:themeColor="text1" w:themeTint="F2"/>
          <w:sz w:val="28"/>
          <w:szCs w:val="28"/>
        </w:rPr>
        <w:t>современное состояние</w:t>
      </w:r>
      <w:r w:rsidRPr="001F3E05">
        <w:rPr>
          <w:rFonts w:ascii="Times New Roman" w:hAnsi="Times New Roman"/>
          <w:color w:val="0D0D0D" w:themeColor="text1" w:themeTint="F2"/>
          <w:sz w:val="28"/>
          <w:szCs w:val="28"/>
        </w:rPr>
        <w:t xml:space="preserve"> проблемы с иллюстрацией материалов</w:t>
      </w:r>
      <w:r w:rsidR="001F7841">
        <w:rPr>
          <w:rFonts w:ascii="Times New Roman" w:hAnsi="Times New Roman"/>
          <w:color w:val="0D0D0D" w:themeColor="text1" w:themeTint="F2"/>
          <w:sz w:val="28"/>
          <w:szCs w:val="28"/>
        </w:rPr>
        <w:t>.</w:t>
      </w:r>
    </w:p>
    <w:p w14:paraId="04B91E6F" w14:textId="77777777" w:rsidR="00D13289" w:rsidRPr="00D13289" w:rsidRDefault="00D13289" w:rsidP="00D13289">
      <w:pPr>
        <w:widowControl w:val="0"/>
        <w:spacing w:after="0" w:line="360" w:lineRule="auto"/>
        <w:ind w:firstLine="709"/>
        <w:jc w:val="both"/>
        <w:rPr>
          <w:rFonts w:ascii="Times New Roman" w:hAnsi="Times New Roman" w:cs="Times New Roman"/>
          <w:sz w:val="28"/>
          <w:szCs w:val="28"/>
        </w:rPr>
      </w:pPr>
      <w:r w:rsidRPr="00D13289">
        <w:rPr>
          <w:rFonts w:ascii="Times New Roman" w:hAnsi="Times New Roman" w:cs="Times New Roman"/>
          <w:sz w:val="28"/>
          <w:szCs w:val="28"/>
        </w:rPr>
        <w:t>В целом, повышение экономической безопасности предприятия общественного питания требует комплексного подхода, включающего в себя все вышеуказанные механизмы. Внедрение этих механизмов поможет увеличить устойчивость предприятия к возможным экономическим рискам и повысить его конкурентоспособность.</w:t>
      </w:r>
    </w:p>
    <w:p w14:paraId="5AFE07B3" w14:textId="1AD1CBAC" w:rsidR="00772D41" w:rsidRDefault="00772D41" w:rsidP="001F7841">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r>
    </w:p>
    <w:p w14:paraId="5E7A535D" w14:textId="77777777" w:rsidR="00772D41" w:rsidRPr="00DE0D5D" w:rsidRDefault="00772D41" w:rsidP="00772D41">
      <w:pPr>
        <w:widowControl w:val="0"/>
        <w:spacing w:after="240" w:line="240" w:lineRule="auto"/>
        <w:ind w:firstLine="709"/>
        <w:jc w:val="center"/>
        <w:rPr>
          <w:rFonts w:ascii="Times New Roman" w:hAnsi="Times New Roman" w:cs="Times New Roman"/>
          <w:sz w:val="30"/>
          <w:szCs w:val="30"/>
        </w:rPr>
      </w:pPr>
      <w:r w:rsidRPr="00DE0D5D">
        <w:rPr>
          <w:rFonts w:ascii="Arial" w:hAnsi="Arial" w:cs="Arial"/>
          <w:color w:val="0D0D0D" w:themeColor="text1" w:themeTint="F2"/>
          <w:sz w:val="30"/>
          <w:szCs w:val="30"/>
          <w:lang w:eastAsia="uk-UA"/>
        </w:rPr>
        <w:lastRenderedPageBreak/>
        <w:t>Список использованных источников</w:t>
      </w:r>
      <w:bookmarkEnd w:id="10"/>
    </w:p>
    <w:p w14:paraId="2D3F8C7B" w14:textId="415EF6ED" w:rsidR="00DA3701" w:rsidRPr="00D27EC3" w:rsidRDefault="00DA3701" w:rsidP="00C43705">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bookmarkStart w:id="11" w:name="_Hlk102888913"/>
      <w:r w:rsidRPr="00D27EC3">
        <w:rPr>
          <w:rFonts w:ascii="Times New Roman" w:hAnsi="Times New Roman" w:cs="Times New Roman"/>
          <w:color w:val="0D0D0D" w:themeColor="text1" w:themeTint="F2"/>
          <w:sz w:val="28"/>
          <w:szCs w:val="28"/>
        </w:rPr>
        <w:t>Домнин Н.С. Специфика механизма и инструментов обеспечения экономической безопасности предприятий общественного питания</w:t>
      </w:r>
      <w:r w:rsidR="00C43705" w:rsidRPr="00D27EC3">
        <w:rPr>
          <w:rFonts w:ascii="Times New Roman" w:hAnsi="Times New Roman" w:cs="Times New Roman"/>
          <w:color w:val="0D0D0D" w:themeColor="text1" w:themeTint="F2"/>
          <w:sz w:val="28"/>
          <w:szCs w:val="28"/>
        </w:rPr>
        <w:t xml:space="preserve"> / Н.С. Домнин</w:t>
      </w:r>
      <w:r w:rsidRPr="00D27EC3">
        <w:rPr>
          <w:rFonts w:ascii="Times New Roman" w:hAnsi="Times New Roman" w:cs="Times New Roman"/>
          <w:color w:val="0D0D0D" w:themeColor="text1" w:themeTint="F2"/>
          <w:sz w:val="28"/>
          <w:szCs w:val="28"/>
        </w:rPr>
        <w:t xml:space="preserve"> //</w:t>
      </w:r>
      <w:r w:rsidR="004D2DAF" w:rsidRP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Моя профессиональная карьера. </w:t>
      </w:r>
      <w:r w:rsidR="004D2DAF" w:rsidRP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2020. </w:t>
      </w:r>
      <w:r w:rsidR="004D2DAF" w:rsidRP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 9. </w:t>
      </w:r>
      <w:r w:rsidR="004D2DAF" w:rsidRP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C. 121-123.</w:t>
      </w:r>
    </w:p>
    <w:p w14:paraId="7DA02EDE" w14:textId="2EA5E526" w:rsidR="00DA3701" w:rsidRPr="00D27EC3" w:rsidRDefault="00DA3701" w:rsidP="00C43705">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Тихонов И.В. Влияние кадровой безопасности на экономическую безопасность предприятия общественного питания</w:t>
      </w:r>
      <w:r w:rsidR="004D2DAF" w:rsidRPr="00D27EC3">
        <w:rPr>
          <w:rFonts w:ascii="Times New Roman" w:hAnsi="Times New Roman" w:cs="Times New Roman"/>
          <w:color w:val="0D0D0D" w:themeColor="text1" w:themeTint="F2"/>
          <w:sz w:val="28"/>
          <w:szCs w:val="28"/>
        </w:rPr>
        <w:t xml:space="preserve"> / И.В. Тихонов </w:t>
      </w:r>
      <w:r w:rsidRPr="00D27EC3">
        <w:rPr>
          <w:rFonts w:ascii="Times New Roman" w:hAnsi="Times New Roman" w:cs="Times New Roman"/>
          <w:color w:val="0D0D0D" w:themeColor="text1" w:themeTint="F2"/>
          <w:sz w:val="28"/>
          <w:szCs w:val="28"/>
        </w:rPr>
        <w:t>//</w:t>
      </w:r>
      <w:r w:rsidR="004D2DAF" w:rsidRP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Тенденции развития науки и образования. </w:t>
      </w:r>
      <w:r w:rsidR="004D2DAF" w:rsidRP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2022. </w:t>
      </w:r>
      <w:r w:rsidR="004D2DAF" w:rsidRP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 87(4). </w:t>
      </w:r>
      <w:r w:rsidR="004D2DAF" w:rsidRP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С. 131-133. </w:t>
      </w:r>
    </w:p>
    <w:p w14:paraId="4E0AB3B6" w14:textId="2838E48B" w:rsidR="00C43705" w:rsidRPr="00D27EC3" w:rsidRDefault="00C43705" w:rsidP="00C43705">
      <w:pPr>
        <w:pStyle w:val="a8"/>
        <w:widowControl w:val="0"/>
        <w:numPr>
          <w:ilvl w:val="0"/>
          <w:numId w:val="5"/>
        </w:numPr>
        <w:tabs>
          <w:tab w:val="left" w:pos="142"/>
          <w:tab w:val="left" w:pos="567"/>
          <w:tab w:val="left" w:pos="1134"/>
          <w:tab w:val="left" w:pos="1276"/>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w:t>
      </w:r>
      <w:r w:rsidRPr="00D27EC3">
        <w:rPr>
          <w:rFonts w:ascii="Times New Roman" w:eastAsia="Calibri" w:hAnsi="Times New Roman" w:cs="Times New Roman"/>
          <w:bCs/>
          <w:noProof/>
          <w:color w:val="0D0D0D" w:themeColor="text1" w:themeTint="F2"/>
          <w:sz w:val="28"/>
          <w:szCs w:val="28"/>
        </w:rPr>
        <w:t>// СПС КонсультантПлюс.</w:t>
      </w:r>
      <w:r w:rsidRPr="00D27EC3">
        <w:rPr>
          <w:rFonts w:ascii="Times New Roman" w:hAnsi="Times New Roman" w:cs="Times New Roman"/>
          <w:color w:val="0D0D0D" w:themeColor="text1" w:themeTint="F2"/>
          <w:sz w:val="28"/>
          <w:szCs w:val="28"/>
        </w:rPr>
        <w:t xml:space="preserve"> – URL: </w:t>
      </w:r>
      <w:r w:rsidRPr="00D27EC3">
        <w:rPr>
          <w:rStyle w:val="a4"/>
          <w:rFonts w:ascii="Times New Roman" w:eastAsia="Calibri" w:hAnsi="Times New Roman" w:cs="Times New Roman"/>
          <w:bCs/>
          <w:noProof/>
          <w:color w:val="0D0D0D" w:themeColor="text1" w:themeTint="F2"/>
          <w:sz w:val="28"/>
          <w:szCs w:val="28"/>
          <w:u w:val="none"/>
        </w:rPr>
        <w:t xml:space="preserve">http://www.consultant.ru/document/cons_doc_LAW_28399/ </w:t>
      </w:r>
      <w:r w:rsidRPr="00D27EC3">
        <w:rPr>
          <w:rFonts w:ascii="Times New Roman" w:hAnsi="Times New Roman" w:cs="Times New Roman"/>
          <w:color w:val="0D0D0D" w:themeColor="text1" w:themeTint="F2"/>
          <w:sz w:val="28"/>
          <w:szCs w:val="28"/>
        </w:rPr>
        <w:t>(дата обращения: 15.04.2025).</w:t>
      </w:r>
    </w:p>
    <w:p w14:paraId="36C90870" w14:textId="7B0A1F22" w:rsidR="00C43705" w:rsidRPr="00D27EC3" w:rsidRDefault="00622E7C" w:rsidP="00C43705">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 xml:space="preserve">Гражданский кодекс Российской Федерации (часть первая) от 30.11.1994 № 51-ФЗ (посл. ред. от 08.08.2024 № 237-ФЗ) </w:t>
      </w:r>
      <w:r w:rsidR="00C43705" w:rsidRPr="00D27EC3">
        <w:rPr>
          <w:rFonts w:ascii="Times New Roman" w:hAnsi="Times New Roman" w:cs="Times New Roman"/>
          <w:color w:val="0D0D0D" w:themeColor="text1" w:themeTint="F2"/>
          <w:sz w:val="28"/>
          <w:szCs w:val="28"/>
        </w:rPr>
        <w:t xml:space="preserve">// СПС «Консультант плюс». – </w:t>
      </w:r>
      <w:r w:rsidR="00C43705" w:rsidRPr="00D27EC3">
        <w:rPr>
          <w:rFonts w:ascii="Times New Roman" w:eastAsia="Times New Roman" w:hAnsi="Times New Roman" w:cs="Times New Roman"/>
          <w:color w:val="0D0D0D" w:themeColor="text1" w:themeTint="F2"/>
          <w:sz w:val="28"/>
          <w:szCs w:val="28"/>
          <w:lang w:eastAsia="ar-SA"/>
        </w:rPr>
        <w:t>URL</w:t>
      </w:r>
      <w:r w:rsidR="00C43705" w:rsidRPr="00D27EC3">
        <w:rPr>
          <w:rFonts w:ascii="Times New Roman" w:hAnsi="Times New Roman" w:cs="Times New Roman"/>
          <w:color w:val="0D0D0D" w:themeColor="text1" w:themeTint="F2"/>
          <w:sz w:val="28"/>
          <w:szCs w:val="28"/>
        </w:rPr>
        <w:t xml:space="preserve">: </w:t>
      </w:r>
      <w:r w:rsidRPr="00D27EC3">
        <w:rPr>
          <w:rStyle w:val="a4"/>
          <w:rFonts w:ascii="Times New Roman" w:hAnsi="Times New Roman" w:cs="Times New Roman"/>
          <w:color w:val="0D0D0D" w:themeColor="text1" w:themeTint="F2"/>
          <w:sz w:val="28"/>
          <w:szCs w:val="28"/>
          <w:u w:val="none"/>
        </w:rPr>
        <w:t>https://www.consultant.ru/document/cons_doc_LAW_5142/</w:t>
      </w:r>
      <w:r w:rsidR="00C43705" w:rsidRPr="00D27EC3">
        <w:rPr>
          <w:rStyle w:val="a4"/>
          <w:rFonts w:ascii="Times New Roman" w:hAnsi="Times New Roman" w:cs="Times New Roman"/>
          <w:color w:val="0D0D0D" w:themeColor="text1" w:themeTint="F2"/>
          <w:sz w:val="28"/>
          <w:szCs w:val="28"/>
          <w:u w:val="none"/>
        </w:rPr>
        <w:t xml:space="preserve"> </w:t>
      </w:r>
      <w:r w:rsidR="00C43705" w:rsidRPr="00D27EC3">
        <w:rPr>
          <w:rFonts w:ascii="Times New Roman" w:hAnsi="Times New Roman" w:cs="Times New Roman"/>
          <w:color w:val="0D0D0D" w:themeColor="text1" w:themeTint="F2"/>
          <w:sz w:val="28"/>
          <w:szCs w:val="28"/>
        </w:rPr>
        <w:t>(дата обращения: 1</w:t>
      </w:r>
      <w:r w:rsidRPr="00D27EC3">
        <w:rPr>
          <w:rFonts w:ascii="Times New Roman" w:hAnsi="Times New Roman" w:cs="Times New Roman"/>
          <w:color w:val="0D0D0D" w:themeColor="text1" w:themeTint="F2"/>
          <w:sz w:val="28"/>
          <w:szCs w:val="28"/>
        </w:rPr>
        <w:t>5</w:t>
      </w:r>
      <w:r w:rsidR="00C43705" w:rsidRPr="00D27EC3">
        <w:rPr>
          <w:rFonts w:ascii="Times New Roman" w:hAnsi="Times New Roman" w:cs="Times New Roman"/>
          <w:color w:val="0D0D0D" w:themeColor="text1" w:themeTint="F2"/>
          <w:sz w:val="28"/>
          <w:szCs w:val="28"/>
        </w:rPr>
        <w:t>.04.2025).</w:t>
      </w:r>
    </w:p>
    <w:p w14:paraId="5B0C82A4" w14:textId="51167586" w:rsidR="00C87FF7" w:rsidRPr="00D27EC3" w:rsidRDefault="00C87FF7" w:rsidP="00C87FF7">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 xml:space="preserve">Налоговый кодекс Российской Федерации (часть первая) от 31.07.1998 № 146-ФЗ (посл. ред. от 29.11.2024 № 259-ФЗ) // СПС «Консультант плюс». – </w:t>
      </w:r>
      <w:r w:rsidRPr="00D27EC3">
        <w:rPr>
          <w:rFonts w:ascii="Times New Roman" w:eastAsia="Times New Roman" w:hAnsi="Times New Roman" w:cs="Times New Roman"/>
          <w:color w:val="0D0D0D" w:themeColor="text1" w:themeTint="F2"/>
          <w:sz w:val="28"/>
          <w:szCs w:val="28"/>
          <w:lang w:eastAsia="ar-SA"/>
        </w:rPr>
        <w:t>URL</w:t>
      </w:r>
      <w:r w:rsidRPr="00D27EC3">
        <w:rPr>
          <w:rFonts w:ascii="Times New Roman" w:hAnsi="Times New Roman" w:cs="Times New Roman"/>
          <w:color w:val="0D0D0D" w:themeColor="text1" w:themeTint="F2"/>
          <w:sz w:val="28"/>
          <w:szCs w:val="28"/>
        </w:rPr>
        <w:t xml:space="preserve">: </w:t>
      </w:r>
      <w:r w:rsidRPr="00D27EC3">
        <w:rPr>
          <w:rStyle w:val="a4"/>
          <w:rFonts w:ascii="Times New Roman" w:hAnsi="Times New Roman" w:cs="Times New Roman"/>
          <w:color w:val="0D0D0D" w:themeColor="text1" w:themeTint="F2"/>
          <w:sz w:val="28"/>
          <w:szCs w:val="28"/>
          <w:u w:val="none"/>
        </w:rPr>
        <w:t xml:space="preserve">https://www.consultant.ru/document/cons_doc_LAW_19671/ </w:t>
      </w:r>
      <w:r w:rsidRPr="00D27EC3">
        <w:rPr>
          <w:rFonts w:ascii="Times New Roman" w:hAnsi="Times New Roman" w:cs="Times New Roman"/>
          <w:color w:val="0D0D0D" w:themeColor="text1" w:themeTint="F2"/>
          <w:sz w:val="28"/>
          <w:szCs w:val="28"/>
        </w:rPr>
        <w:t>(дата обращения: 15.04.2025).</w:t>
      </w:r>
    </w:p>
    <w:p w14:paraId="1EA7FE2D" w14:textId="27948C7D" w:rsidR="00C87FF7" w:rsidRPr="00D27EC3" w:rsidRDefault="00497504" w:rsidP="00C87FF7">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 xml:space="preserve">Бюджетный кодекс Российской Федерации от 31.07.1998 № 145-ФЗ (посл. ред. от 26.12.2024 № 456-ФЗ) </w:t>
      </w:r>
      <w:r w:rsidR="00C87FF7" w:rsidRPr="00D27EC3">
        <w:rPr>
          <w:rFonts w:ascii="Times New Roman" w:hAnsi="Times New Roman" w:cs="Times New Roman"/>
          <w:color w:val="0D0D0D" w:themeColor="text1" w:themeTint="F2"/>
          <w:sz w:val="28"/>
          <w:szCs w:val="28"/>
        </w:rPr>
        <w:t xml:space="preserve">// СПС «Консультант плюс». – </w:t>
      </w:r>
      <w:r w:rsidR="00C87FF7" w:rsidRPr="00D27EC3">
        <w:rPr>
          <w:rFonts w:ascii="Times New Roman" w:eastAsia="Times New Roman" w:hAnsi="Times New Roman" w:cs="Times New Roman"/>
          <w:color w:val="0D0D0D" w:themeColor="text1" w:themeTint="F2"/>
          <w:sz w:val="28"/>
          <w:szCs w:val="28"/>
          <w:lang w:eastAsia="ar-SA"/>
        </w:rPr>
        <w:t>URL</w:t>
      </w:r>
      <w:r w:rsidR="00C87FF7" w:rsidRPr="00D27EC3">
        <w:rPr>
          <w:rFonts w:ascii="Times New Roman" w:hAnsi="Times New Roman" w:cs="Times New Roman"/>
          <w:color w:val="0D0D0D" w:themeColor="text1" w:themeTint="F2"/>
          <w:sz w:val="28"/>
          <w:szCs w:val="28"/>
        </w:rPr>
        <w:t xml:space="preserve">: </w:t>
      </w:r>
      <w:r w:rsidRPr="00D27EC3">
        <w:rPr>
          <w:rStyle w:val="a4"/>
          <w:rFonts w:ascii="Times New Roman" w:hAnsi="Times New Roman" w:cs="Times New Roman"/>
          <w:color w:val="0D0D0D" w:themeColor="text1" w:themeTint="F2"/>
          <w:sz w:val="28"/>
          <w:szCs w:val="28"/>
          <w:u w:val="none"/>
        </w:rPr>
        <w:t>https://www.consultant.ru/document/cons_doc_LAW_19702/</w:t>
      </w:r>
      <w:r w:rsidR="00C87FF7" w:rsidRPr="00D27EC3">
        <w:rPr>
          <w:rStyle w:val="a4"/>
          <w:rFonts w:ascii="Times New Roman" w:hAnsi="Times New Roman" w:cs="Times New Roman"/>
          <w:color w:val="0D0D0D" w:themeColor="text1" w:themeTint="F2"/>
          <w:sz w:val="28"/>
          <w:szCs w:val="28"/>
          <w:u w:val="none"/>
        </w:rPr>
        <w:t xml:space="preserve"> </w:t>
      </w:r>
      <w:r w:rsidR="00C87FF7" w:rsidRPr="00D27EC3">
        <w:rPr>
          <w:rFonts w:ascii="Times New Roman" w:hAnsi="Times New Roman" w:cs="Times New Roman"/>
          <w:color w:val="0D0D0D" w:themeColor="text1" w:themeTint="F2"/>
          <w:sz w:val="28"/>
          <w:szCs w:val="28"/>
        </w:rPr>
        <w:t>(дата обращения: 15.04.2025).</w:t>
      </w:r>
    </w:p>
    <w:p w14:paraId="318930DE" w14:textId="575E9296" w:rsidR="00AF36E1" w:rsidRPr="00D27EC3" w:rsidRDefault="00AF36E1" w:rsidP="00AF36E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 xml:space="preserve">О безопасности: Федеральный закон от 28.12.2010 № 390-ФЗ (посл. ред. от 10.07.2023 № 286-ФЗ) // СПС «Консультант плюс». – </w:t>
      </w:r>
      <w:r w:rsidRPr="00D27EC3">
        <w:rPr>
          <w:rFonts w:ascii="Times New Roman" w:eastAsia="Times New Roman" w:hAnsi="Times New Roman" w:cs="Times New Roman"/>
          <w:color w:val="0D0D0D" w:themeColor="text1" w:themeTint="F2"/>
          <w:sz w:val="28"/>
          <w:szCs w:val="28"/>
          <w:lang w:eastAsia="ar-SA"/>
        </w:rPr>
        <w:t>URL</w:t>
      </w:r>
      <w:r w:rsidRPr="00D27EC3">
        <w:rPr>
          <w:rFonts w:ascii="Times New Roman" w:hAnsi="Times New Roman" w:cs="Times New Roman"/>
          <w:color w:val="0D0D0D" w:themeColor="text1" w:themeTint="F2"/>
          <w:sz w:val="28"/>
          <w:szCs w:val="28"/>
        </w:rPr>
        <w:t xml:space="preserve">: </w:t>
      </w:r>
      <w:r w:rsidR="006E2AB7" w:rsidRPr="00D27EC3">
        <w:rPr>
          <w:rStyle w:val="a4"/>
          <w:rFonts w:ascii="Times New Roman" w:hAnsi="Times New Roman" w:cs="Times New Roman"/>
          <w:color w:val="0D0D0D" w:themeColor="text1" w:themeTint="F2"/>
          <w:sz w:val="28"/>
          <w:szCs w:val="28"/>
          <w:u w:val="none"/>
        </w:rPr>
        <w:t xml:space="preserve">https://www.consultant.ru/document/cons_doc_LAW_108546/ </w:t>
      </w:r>
      <w:r w:rsidRPr="00D27EC3">
        <w:rPr>
          <w:rFonts w:ascii="Times New Roman" w:hAnsi="Times New Roman" w:cs="Times New Roman"/>
          <w:color w:val="0D0D0D" w:themeColor="text1" w:themeTint="F2"/>
          <w:sz w:val="28"/>
          <w:szCs w:val="28"/>
        </w:rPr>
        <w:t>(дата обращения: 15.04.2025).</w:t>
      </w:r>
    </w:p>
    <w:p w14:paraId="4D03C264" w14:textId="6E1060E8" w:rsidR="00DA3701" w:rsidRPr="00D27EC3" w:rsidRDefault="00DA3701"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proofErr w:type="spellStart"/>
      <w:r w:rsidRPr="00D27EC3">
        <w:rPr>
          <w:rFonts w:ascii="Times New Roman" w:hAnsi="Times New Roman" w:cs="Times New Roman"/>
          <w:color w:val="0D0D0D" w:themeColor="text1" w:themeTint="F2"/>
          <w:sz w:val="28"/>
          <w:szCs w:val="28"/>
          <w:shd w:val="clear" w:color="auto" w:fill="FFFFFF"/>
        </w:rPr>
        <w:t>Батраева</w:t>
      </w:r>
      <w:proofErr w:type="spellEnd"/>
      <w:r w:rsidRPr="00D27EC3">
        <w:rPr>
          <w:rFonts w:ascii="Times New Roman" w:hAnsi="Times New Roman" w:cs="Times New Roman"/>
          <w:color w:val="0D0D0D" w:themeColor="text1" w:themeTint="F2"/>
          <w:sz w:val="28"/>
          <w:szCs w:val="28"/>
          <w:shd w:val="clear" w:color="auto" w:fill="FFFFFF"/>
        </w:rPr>
        <w:t xml:space="preserve"> Э</w:t>
      </w:r>
      <w:r w:rsidR="00D27EC3">
        <w:rPr>
          <w:rFonts w:ascii="Times New Roman" w:hAnsi="Times New Roman" w:cs="Times New Roman"/>
          <w:color w:val="0D0D0D" w:themeColor="text1" w:themeTint="F2"/>
          <w:sz w:val="28"/>
          <w:szCs w:val="28"/>
          <w:shd w:val="clear" w:color="auto" w:fill="FFFFFF"/>
        </w:rPr>
        <w:t>.</w:t>
      </w:r>
      <w:r w:rsidRPr="00D27EC3">
        <w:rPr>
          <w:rFonts w:ascii="Times New Roman" w:hAnsi="Times New Roman" w:cs="Times New Roman"/>
          <w:color w:val="0D0D0D" w:themeColor="text1" w:themeTint="F2"/>
          <w:sz w:val="28"/>
          <w:szCs w:val="28"/>
          <w:shd w:val="clear" w:color="auto" w:fill="FFFFFF"/>
        </w:rPr>
        <w:t>А. Экономика предприятия общественного питания: учебник и практикум для СПО / Э</w:t>
      </w:r>
      <w:r w:rsidR="00D27EC3">
        <w:rPr>
          <w:rFonts w:ascii="Times New Roman" w:hAnsi="Times New Roman" w:cs="Times New Roman"/>
          <w:color w:val="0D0D0D" w:themeColor="text1" w:themeTint="F2"/>
          <w:sz w:val="28"/>
          <w:szCs w:val="28"/>
          <w:shd w:val="clear" w:color="auto" w:fill="FFFFFF"/>
        </w:rPr>
        <w:t>.</w:t>
      </w:r>
      <w:r w:rsidRPr="00D27EC3">
        <w:rPr>
          <w:rFonts w:ascii="Times New Roman" w:hAnsi="Times New Roman" w:cs="Times New Roman"/>
          <w:color w:val="0D0D0D" w:themeColor="text1" w:themeTint="F2"/>
          <w:sz w:val="28"/>
          <w:szCs w:val="28"/>
          <w:shd w:val="clear" w:color="auto" w:fill="FFFFFF"/>
        </w:rPr>
        <w:t xml:space="preserve">А. </w:t>
      </w:r>
      <w:proofErr w:type="spellStart"/>
      <w:r w:rsidRPr="00D27EC3">
        <w:rPr>
          <w:rFonts w:ascii="Times New Roman" w:hAnsi="Times New Roman" w:cs="Times New Roman"/>
          <w:color w:val="0D0D0D" w:themeColor="text1" w:themeTint="F2"/>
          <w:sz w:val="28"/>
          <w:szCs w:val="28"/>
          <w:shd w:val="clear" w:color="auto" w:fill="FFFFFF"/>
        </w:rPr>
        <w:t>Батраева</w:t>
      </w:r>
      <w:proofErr w:type="spellEnd"/>
      <w:r w:rsidRPr="00D27EC3">
        <w:rPr>
          <w:rFonts w:ascii="Times New Roman" w:hAnsi="Times New Roman" w:cs="Times New Roman"/>
          <w:color w:val="0D0D0D" w:themeColor="text1" w:themeTint="F2"/>
          <w:sz w:val="28"/>
          <w:szCs w:val="28"/>
          <w:shd w:val="clear" w:color="auto" w:fill="FFFFFF"/>
        </w:rPr>
        <w:t xml:space="preserve">. </w:t>
      </w:r>
      <w:r w:rsidR="00D27EC3" w:rsidRPr="00D27EC3">
        <w:rPr>
          <w:rFonts w:ascii="Times New Roman" w:hAnsi="Times New Roman" w:cs="Times New Roman"/>
          <w:color w:val="0D0D0D" w:themeColor="text1" w:themeTint="F2"/>
          <w:sz w:val="28"/>
          <w:szCs w:val="28"/>
        </w:rPr>
        <w:t>–</w:t>
      </w:r>
      <w:r w:rsid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shd w:val="clear" w:color="auto" w:fill="FFFFFF"/>
        </w:rPr>
        <w:t>М</w:t>
      </w:r>
      <w:r w:rsidR="00D27EC3">
        <w:rPr>
          <w:rFonts w:ascii="Times New Roman" w:hAnsi="Times New Roman" w:cs="Times New Roman"/>
          <w:color w:val="0D0D0D" w:themeColor="text1" w:themeTint="F2"/>
          <w:sz w:val="28"/>
          <w:szCs w:val="28"/>
          <w:shd w:val="clear" w:color="auto" w:fill="FFFFFF"/>
        </w:rPr>
        <w:t>осква</w:t>
      </w:r>
      <w:r w:rsidRPr="00D27EC3">
        <w:rPr>
          <w:rFonts w:ascii="Times New Roman" w:hAnsi="Times New Roman" w:cs="Times New Roman"/>
          <w:color w:val="0D0D0D" w:themeColor="text1" w:themeTint="F2"/>
          <w:sz w:val="28"/>
          <w:szCs w:val="28"/>
          <w:shd w:val="clear" w:color="auto" w:fill="FFFFFF"/>
        </w:rPr>
        <w:t xml:space="preserve">: Издательство </w:t>
      </w:r>
      <w:proofErr w:type="spellStart"/>
      <w:r w:rsidRPr="00D27EC3">
        <w:rPr>
          <w:rFonts w:ascii="Times New Roman" w:hAnsi="Times New Roman" w:cs="Times New Roman"/>
          <w:color w:val="0D0D0D" w:themeColor="text1" w:themeTint="F2"/>
          <w:sz w:val="28"/>
          <w:szCs w:val="28"/>
          <w:shd w:val="clear" w:color="auto" w:fill="FFFFFF"/>
        </w:rPr>
        <w:t>Юрайт</w:t>
      </w:r>
      <w:proofErr w:type="spellEnd"/>
      <w:r w:rsidRPr="00D27EC3">
        <w:rPr>
          <w:rFonts w:ascii="Times New Roman" w:hAnsi="Times New Roman" w:cs="Times New Roman"/>
          <w:color w:val="0D0D0D" w:themeColor="text1" w:themeTint="F2"/>
          <w:sz w:val="28"/>
          <w:szCs w:val="28"/>
          <w:shd w:val="clear" w:color="auto" w:fill="FFFFFF"/>
        </w:rPr>
        <w:t xml:space="preserve">, </w:t>
      </w:r>
      <w:r w:rsidRPr="00D27EC3">
        <w:rPr>
          <w:rFonts w:ascii="Times New Roman" w:hAnsi="Times New Roman" w:cs="Times New Roman"/>
          <w:color w:val="0D0D0D" w:themeColor="text1" w:themeTint="F2"/>
          <w:sz w:val="28"/>
          <w:szCs w:val="28"/>
          <w:shd w:val="clear" w:color="auto" w:fill="FFFFFF"/>
        </w:rPr>
        <w:lastRenderedPageBreak/>
        <w:t>20</w:t>
      </w:r>
      <w:r w:rsidR="00D27EC3">
        <w:rPr>
          <w:rFonts w:ascii="Times New Roman" w:hAnsi="Times New Roman" w:cs="Times New Roman"/>
          <w:color w:val="0D0D0D" w:themeColor="text1" w:themeTint="F2"/>
          <w:sz w:val="28"/>
          <w:szCs w:val="28"/>
          <w:shd w:val="clear" w:color="auto" w:fill="FFFFFF"/>
        </w:rPr>
        <w:t>22</w:t>
      </w:r>
      <w:r w:rsidRPr="00D27EC3">
        <w:rPr>
          <w:rFonts w:ascii="Times New Roman" w:hAnsi="Times New Roman" w:cs="Times New Roman"/>
          <w:color w:val="0D0D0D" w:themeColor="text1" w:themeTint="F2"/>
          <w:sz w:val="28"/>
          <w:szCs w:val="28"/>
          <w:shd w:val="clear" w:color="auto" w:fill="FFFFFF"/>
        </w:rPr>
        <w:t xml:space="preserve">. </w:t>
      </w:r>
      <w:r w:rsidR="00D27EC3" w:rsidRPr="00D27EC3">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shd w:val="clear" w:color="auto" w:fill="FFFFFF"/>
        </w:rPr>
        <w:t xml:space="preserve"> 390 с.</w:t>
      </w:r>
    </w:p>
    <w:p w14:paraId="2054AB85" w14:textId="4EB8D8A0" w:rsidR="00DA3701" w:rsidRPr="00D27EC3" w:rsidRDefault="00DA3701"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Соколов А</w:t>
      </w:r>
      <w:r w:rsidR="00D27EC3">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П</w:t>
      </w:r>
      <w:r w:rsidR="00D27EC3">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 Теоретические аспекты экономической безопасности предприятий </w:t>
      </w:r>
      <w:r w:rsidR="00D27EC3">
        <w:rPr>
          <w:rFonts w:ascii="Times New Roman" w:hAnsi="Times New Roman" w:cs="Times New Roman"/>
          <w:color w:val="0D0D0D" w:themeColor="text1" w:themeTint="F2"/>
          <w:sz w:val="28"/>
          <w:szCs w:val="28"/>
        </w:rPr>
        <w:t xml:space="preserve">/ А.П. Соколов, И.Г. Борок </w:t>
      </w:r>
      <w:r w:rsidRPr="00D27EC3">
        <w:rPr>
          <w:rFonts w:ascii="Times New Roman" w:hAnsi="Times New Roman" w:cs="Times New Roman"/>
          <w:color w:val="0D0D0D" w:themeColor="text1" w:themeTint="F2"/>
          <w:sz w:val="28"/>
          <w:szCs w:val="28"/>
        </w:rPr>
        <w:t>//</w:t>
      </w:r>
      <w:r w:rsid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Экономика и управление: проблемы, решения. </w:t>
      </w:r>
      <w:r w:rsidR="00D27EC3" w:rsidRPr="00D27EC3">
        <w:rPr>
          <w:rFonts w:ascii="Times New Roman" w:hAnsi="Times New Roman" w:cs="Times New Roman"/>
          <w:color w:val="0D0D0D" w:themeColor="text1" w:themeTint="F2"/>
          <w:sz w:val="28"/>
          <w:szCs w:val="28"/>
        </w:rPr>
        <w:t>–</w:t>
      </w:r>
      <w:r w:rsid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202</w:t>
      </w:r>
      <w:r w:rsidR="00D27EC3">
        <w:rPr>
          <w:rFonts w:ascii="Times New Roman" w:hAnsi="Times New Roman" w:cs="Times New Roman"/>
          <w:color w:val="0D0D0D" w:themeColor="text1" w:themeTint="F2"/>
          <w:sz w:val="28"/>
          <w:szCs w:val="28"/>
        </w:rPr>
        <w:t>2</w:t>
      </w:r>
      <w:r w:rsidRPr="00D27EC3">
        <w:rPr>
          <w:rFonts w:ascii="Times New Roman" w:hAnsi="Times New Roman" w:cs="Times New Roman"/>
          <w:color w:val="0D0D0D" w:themeColor="text1" w:themeTint="F2"/>
          <w:sz w:val="28"/>
          <w:szCs w:val="28"/>
        </w:rPr>
        <w:t xml:space="preserve">. </w:t>
      </w:r>
      <w:r w:rsidR="00D27EC3" w:rsidRPr="00D27EC3">
        <w:rPr>
          <w:rFonts w:ascii="Times New Roman" w:hAnsi="Times New Roman" w:cs="Times New Roman"/>
          <w:color w:val="0D0D0D" w:themeColor="text1" w:themeTint="F2"/>
          <w:sz w:val="28"/>
          <w:szCs w:val="28"/>
        </w:rPr>
        <w:t>–</w:t>
      </w:r>
      <w:r w:rsid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 10. </w:t>
      </w:r>
      <w:r w:rsidR="00D27EC3" w:rsidRPr="00D27EC3">
        <w:rPr>
          <w:rFonts w:ascii="Times New Roman" w:hAnsi="Times New Roman" w:cs="Times New Roman"/>
          <w:color w:val="0D0D0D" w:themeColor="text1" w:themeTint="F2"/>
          <w:sz w:val="28"/>
          <w:szCs w:val="28"/>
        </w:rPr>
        <w:t>–</w:t>
      </w:r>
      <w:r w:rsidR="00D27EC3">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С. 36-44.</w:t>
      </w:r>
    </w:p>
    <w:p w14:paraId="4A6B9951" w14:textId="71B7C005" w:rsidR="00C43705" w:rsidRPr="00D27EC3" w:rsidRDefault="00D27EC3"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 xml:space="preserve">Зименкова Е.Н. Морфологический анализ сущности понятия </w:t>
      </w:r>
      <w:r>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Экономическая безопасность предприятия</w:t>
      </w:r>
      <w:r>
        <w:rPr>
          <w:rFonts w:ascii="Times New Roman" w:hAnsi="Times New Roman" w:cs="Times New Roman"/>
          <w:color w:val="0D0D0D" w:themeColor="text1" w:themeTint="F2"/>
          <w:sz w:val="28"/>
          <w:szCs w:val="28"/>
        </w:rPr>
        <w:t>» / Е.Н. Зименкова</w:t>
      </w:r>
      <w:r w:rsidRPr="00D27EC3">
        <w:rPr>
          <w:rFonts w:ascii="Times New Roman" w:hAnsi="Times New Roman" w:cs="Times New Roman"/>
          <w:color w:val="0D0D0D" w:themeColor="text1" w:themeTint="F2"/>
          <w:sz w:val="28"/>
          <w:szCs w:val="28"/>
        </w:rPr>
        <w:t xml:space="preserve"> // Ученые записки Крымского федерального университета имени В. И. Вернадского. Экономика и управление. – 20</w:t>
      </w:r>
      <w:r>
        <w:rPr>
          <w:rFonts w:ascii="Times New Roman" w:hAnsi="Times New Roman" w:cs="Times New Roman"/>
          <w:color w:val="0D0D0D" w:themeColor="text1" w:themeTint="F2"/>
          <w:sz w:val="28"/>
          <w:szCs w:val="28"/>
        </w:rPr>
        <w:t>24</w:t>
      </w:r>
      <w:r w:rsidRPr="00D27EC3">
        <w:rPr>
          <w:rFonts w:ascii="Times New Roman" w:hAnsi="Times New Roman" w:cs="Times New Roman"/>
          <w:color w:val="0D0D0D" w:themeColor="text1" w:themeTint="F2"/>
          <w:sz w:val="28"/>
          <w:szCs w:val="28"/>
        </w:rPr>
        <w:t>. –</w:t>
      </w:r>
      <w:r>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4. – С. 23</w:t>
      </w:r>
      <w:r>
        <w:rPr>
          <w:rFonts w:ascii="Times New Roman" w:hAnsi="Times New Roman" w:cs="Times New Roman"/>
          <w:color w:val="0D0D0D" w:themeColor="text1" w:themeTint="F2"/>
          <w:sz w:val="28"/>
          <w:szCs w:val="28"/>
        </w:rPr>
        <w:t>-27.</w:t>
      </w:r>
    </w:p>
    <w:p w14:paraId="6C63E7BD" w14:textId="5AD26F4D" w:rsidR="00DA3701" w:rsidRPr="00D27EC3" w:rsidRDefault="00DA3701"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 xml:space="preserve">Зотов О.К. Оценка экономической безопасности предприятий </w:t>
      </w:r>
      <w:r w:rsidR="002F0660">
        <w:rPr>
          <w:rFonts w:ascii="Times New Roman" w:hAnsi="Times New Roman" w:cs="Times New Roman"/>
          <w:color w:val="0D0D0D" w:themeColor="text1" w:themeTint="F2"/>
          <w:sz w:val="28"/>
          <w:szCs w:val="28"/>
        </w:rPr>
        <w:t xml:space="preserve">общественного питания / О.К. Зотов </w:t>
      </w:r>
      <w:r w:rsidRPr="00D27EC3">
        <w:rPr>
          <w:rFonts w:ascii="Times New Roman" w:hAnsi="Times New Roman" w:cs="Times New Roman"/>
          <w:color w:val="0D0D0D" w:themeColor="text1" w:themeTint="F2"/>
          <w:sz w:val="28"/>
          <w:szCs w:val="28"/>
        </w:rPr>
        <w:t>//</w:t>
      </w:r>
      <w:r w:rsidR="002F0660">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Индустриальная экономика. </w:t>
      </w:r>
      <w:r w:rsidR="002F0660" w:rsidRPr="00D27EC3">
        <w:rPr>
          <w:rFonts w:ascii="Times New Roman" w:hAnsi="Times New Roman" w:cs="Times New Roman"/>
          <w:color w:val="0D0D0D" w:themeColor="text1" w:themeTint="F2"/>
          <w:sz w:val="28"/>
          <w:szCs w:val="28"/>
        </w:rPr>
        <w:t>–</w:t>
      </w:r>
      <w:r w:rsidR="002F0660">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202</w:t>
      </w:r>
      <w:r w:rsidR="002F0660">
        <w:rPr>
          <w:rFonts w:ascii="Times New Roman" w:hAnsi="Times New Roman" w:cs="Times New Roman"/>
          <w:color w:val="0D0D0D" w:themeColor="text1" w:themeTint="F2"/>
          <w:sz w:val="28"/>
          <w:szCs w:val="28"/>
        </w:rPr>
        <w:t>4</w:t>
      </w:r>
      <w:r w:rsidRPr="00D27EC3">
        <w:rPr>
          <w:rFonts w:ascii="Times New Roman" w:hAnsi="Times New Roman" w:cs="Times New Roman"/>
          <w:color w:val="0D0D0D" w:themeColor="text1" w:themeTint="F2"/>
          <w:sz w:val="28"/>
          <w:szCs w:val="28"/>
        </w:rPr>
        <w:t xml:space="preserve">. </w:t>
      </w:r>
      <w:r w:rsidR="002F0660" w:rsidRPr="00D27EC3">
        <w:rPr>
          <w:rFonts w:ascii="Times New Roman" w:hAnsi="Times New Roman" w:cs="Times New Roman"/>
          <w:color w:val="0D0D0D" w:themeColor="text1" w:themeTint="F2"/>
          <w:sz w:val="28"/>
          <w:szCs w:val="28"/>
        </w:rPr>
        <w:t>–</w:t>
      </w:r>
      <w:r w:rsidR="002F0660">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 3. </w:t>
      </w:r>
      <w:r w:rsidR="002F0660" w:rsidRPr="00D27EC3">
        <w:rPr>
          <w:rFonts w:ascii="Times New Roman" w:hAnsi="Times New Roman" w:cs="Times New Roman"/>
          <w:color w:val="0D0D0D" w:themeColor="text1" w:themeTint="F2"/>
          <w:sz w:val="28"/>
          <w:szCs w:val="28"/>
        </w:rPr>
        <w:t>–</w:t>
      </w:r>
      <w:r w:rsidR="002F0660">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С. 58-63.</w:t>
      </w:r>
    </w:p>
    <w:p w14:paraId="43C2F9FF" w14:textId="76624E50" w:rsidR="00DA3701" w:rsidRPr="00D27EC3" w:rsidRDefault="00DA3701"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Левкина Е</w:t>
      </w:r>
      <w:r w:rsidR="002F0660">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В. Управление экономической безопасностью предприятия </w:t>
      </w:r>
      <w:r w:rsidR="002F0660">
        <w:rPr>
          <w:rFonts w:ascii="Times New Roman" w:hAnsi="Times New Roman" w:cs="Times New Roman"/>
          <w:color w:val="0D0D0D" w:themeColor="text1" w:themeTint="F2"/>
          <w:sz w:val="28"/>
          <w:szCs w:val="28"/>
        </w:rPr>
        <w:t xml:space="preserve">/ Е.В. Левкина, Д.П. Слепченко </w:t>
      </w:r>
      <w:r w:rsidRPr="00D27EC3">
        <w:rPr>
          <w:rFonts w:ascii="Times New Roman" w:hAnsi="Times New Roman" w:cs="Times New Roman"/>
          <w:color w:val="0D0D0D" w:themeColor="text1" w:themeTint="F2"/>
          <w:sz w:val="28"/>
          <w:szCs w:val="28"/>
        </w:rPr>
        <w:t>//</w:t>
      </w:r>
      <w:r w:rsidR="002F0660">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Азимут научных исследований: экономика и управление. </w:t>
      </w:r>
      <w:r w:rsidR="002F0660" w:rsidRPr="00D27EC3">
        <w:rPr>
          <w:rFonts w:ascii="Times New Roman" w:hAnsi="Times New Roman" w:cs="Times New Roman"/>
          <w:color w:val="0D0D0D" w:themeColor="text1" w:themeTint="F2"/>
          <w:sz w:val="28"/>
          <w:szCs w:val="28"/>
        </w:rPr>
        <w:t>–</w:t>
      </w:r>
      <w:r w:rsidR="002F0660">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20</w:t>
      </w:r>
      <w:r w:rsidR="002F0660">
        <w:rPr>
          <w:rFonts w:ascii="Times New Roman" w:hAnsi="Times New Roman" w:cs="Times New Roman"/>
          <w:color w:val="0D0D0D" w:themeColor="text1" w:themeTint="F2"/>
          <w:sz w:val="28"/>
          <w:szCs w:val="28"/>
        </w:rPr>
        <w:t>25</w:t>
      </w:r>
      <w:r w:rsidRPr="00D27EC3">
        <w:rPr>
          <w:rFonts w:ascii="Times New Roman" w:hAnsi="Times New Roman" w:cs="Times New Roman"/>
          <w:color w:val="0D0D0D" w:themeColor="text1" w:themeTint="F2"/>
          <w:sz w:val="28"/>
          <w:szCs w:val="28"/>
        </w:rPr>
        <w:t xml:space="preserve">. </w:t>
      </w:r>
      <w:r w:rsidR="002F0660" w:rsidRPr="00D27EC3">
        <w:rPr>
          <w:rFonts w:ascii="Times New Roman" w:hAnsi="Times New Roman" w:cs="Times New Roman"/>
          <w:color w:val="0D0D0D" w:themeColor="text1" w:themeTint="F2"/>
          <w:sz w:val="28"/>
          <w:szCs w:val="28"/>
        </w:rPr>
        <w:t>–</w:t>
      </w:r>
      <w:r w:rsidR="002F0660">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 1 (34). </w:t>
      </w:r>
      <w:r w:rsidR="002F0660" w:rsidRPr="00D27EC3">
        <w:rPr>
          <w:rFonts w:ascii="Times New Roman" w:hAnsi="Times New Roman" w:cs="Times New Roman"/>
          <w:color w:val="0D0D0D" w:themeColor="text1" w:themeTint="F2"/>
          <w:sz w:val="28"/>
          <w:szCs w:val="28"/>
        </w:rPr>
        <w:t>–</w:t>
      </w:r>
      <w:r w:rsidR="002F0660">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С. 200-202.</w:t>
      </w:r>
    </w:p>
    <w:p w14:paraId="11C679D2" w14:textId="2D1E8483" w:rsidR="00DA3701" w:rsidRPr="00D27EC3" w:rsidRDefault="00DA3701"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shd w:val="clear" w:color="auto" w:fill="FFFFFF"/>
        </w:rPr>
        <w:t>Жабина С</w:t>
      </w:r>
      <w:r w:rsidR="00DF4B1E">
        <w:rPr>
          <w:rFonts w:ascii="Times New Roman" w:hAnsi="Times New Roman" w:cs="Times New Roman"/>
          <w:color w:val="0D0D0D" w:themeColor="text1" w:themeTint="F2"/>
          <w:sz w:val="28"/>
          <w:szCs w:val="28"/>
          <w:shd w:val="clear" w:color="auto" w:fill="FFFFFF"/>
        </w:rPr>
        <w:t>.</w:t>
      </w:r>
      <w:r w:rsidRPr="00D27EC3">
        <w:rPr>
          <w:rFonts w:ascii="Times New Roman" w:hAnsi="Times New Roman" w:cs="Times New Roman"/>
          <w:color w:val="0D0D0D" w:themeColor="text1" w:themeTint="F2"/>
          <w:sz w:val="28"/>
          <w:szCs w:val="28"/>
          <w:shd w:val="clear" w:color="auto" w:fill="FFFFFF"/>
        </w:rPr>
        <w:t>Б. Маркетинг в организациях общественного питания: учебное пособие для СПО / С</w:t>
      </w:r>
      <w:r w:rsidR="00DF4B1E">
        <w:rPr>
          <w:rFonts w:ascii="Times New Roman" w:hAnsi="Times New Roman" w:cs="Times New Roman"/>
          <w:color w:val="0D0D0D" w:themeColor="text1" w:themeTint="F2"/>
          <w:sz w:val="28"/>
          <w:szCs w:val="28"/>
          <w:shd w:val="clear" w:color="auto" w:fill="FFFFFF"/>
        </w:rPr>
        <w:t>.</w:t>
      </w:r>
      <w:r w:rsidRPr="00D27EC3">
        <w:rPr>
          <w:rFonts w:ascii="Times New Roman" w:hAnsi="Times New Roman" w:cs="Times New Roman"/>
          <w:color w:val="0D0D0D" w:themeColor="text1" w:themeTint="F2"/>
          <w:sz w:val="28"/>
          <w:szCs w:val="28"/>
          <w:shd w:val="clear" w:color="auto" w:fill="FFFFFF"/>
        </w:rPr>
        <w:t xml:space="preserve">Б. Жабина. </w:t>
      </w:r>
      <w:r w:rsidR="00DF4B1E" w:rsidRPr="00D27EC3">
        <w:rPr>
          <w:rFonts w:ascii="Times New Roman" w:hAnsi="Times New Roman" w:cs="Times New Roman"/>
          <w:color w:val="0D0D0D" w:themeColor="text1" w:themeTint="F2"/>
          <w:sz w:val="28"/>
          <w:szCs w:val="28"/>
        </w:rPr>
        <w:t>–</w:t>
      </w:r>
      <w:r w:rsidR="00DF4B1E">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shd w:val="clear" w:color="auto" w:fill="FFFFFF"/>
        </w:rPr>
        <w:t>М</w:t>
      </w:r>
      <w:r w:rsidR="00DF4B1E">
        <w:rPr>
          <w:rFonts w:ascii="Times New Roman" w:hAnsi="Times New Roman" w:cs="Times New Roman"/>
          <w:color w:val="0D0D0D" w:themeColor="text1" w:themeTint="F2"/>
          <w:sz w:val="28"/>
          <w:szCs w:val="28"/>
          <w:shd w:val="clear" w:color="auto" w:fill="FFFFFF"/>
        </w:rPr>
        <w:t>осква</w:t>
      </w:r>
      <w:r w:rsidRPr="00D27EC3">
        <w:rPr>
          <w:rFonts w:ascii="Times New Roman" w:hAnsi="Times New Roman" w:cs="Times New Roman"/>
          <w:color w:val="0D0D0D" w:themeColor="text1" w:themeTint="F2"/>
          <w:sz w:val="28"/>
          <w:szCs w:val="28"/>
          <w:shd w:val="clear" w:color="auto" w:fill="FFFFFF"/>
        </w:rPr>
        <w:t xml:space="preserve">: Издательство </w:t>
      </w:r>
      <w:proofErr w:type="spellStart"/>
      <w:r w:rsidRPr="00D27EC3">
        <w:rPr>
          <w:rFonts w:ascii="Times New Roman" w:hAnsi="Times New Roman" w:cs="Times New Roman"/>
          <w:color w:val="0D0D0D" w:themeColor="text1" w:themeTint="F2"/>
          <w:sz w:val="28"/>
          <w:szCs w:val="28"/>
          <w:shd w:val="clear" w:color="auto" w:fill="FFFFFF"/>
        </w:rPr>
        <w:t>Юрайт</w:t>
      </w:r>
      <w:proofErr w:type="spellEnd"/>
      <w:r w:rsidRPr="00D27EC3">
        <w:rPr>
          <w:rFonts w:ascii="Times New Roman" w:hAnsi="Times New Roman" w:cs="Times New Roman"/>
          <w:color w:val="0D0D0D" w:themeColor="text1" w:themeTint="F2"/>
          <w:sz w:val="28"/>
          <w:szCs w:val="28"/>
          <w:shd w:val="clear" w:color="auto" w:fill="FFFFFF"/>
        </w:rPr>
        <w:t>, 20</w:t>
      </w:r>
      <w:r w:rsidR="00FD42E9">
        <w:rPr>
          <w:rFonts w:ascii="Times New Roman" w:hAnsi="Times New Roman" w:cs="Times New Roman"/>
          <w:color w:val="0D0D0D" w:themeColor="text1" w:themeTint="F2"/>
          <w:sz w:val="28"/>
          <w:szCs w:val="28"/>
          <w:shd w:val="clear" w:color="auto" w:fill="FFFFFF"/>
        </w:rPr>
        <w:t>22</w:t>
      </w:r>
      <w:r w:rsidRPr="00D27EC3">
        <w:rPr>
          <w:rFonts w:ascii="Times New Roman" w:hAnsi="Times New Roman" w:cs="Times New Roman"/>
          <w:color w:val="0D0D0D" w:themeColor="text1" w:themeTint="F2"/>
          <w:sz w:val="28"/>
          <w:szCs w:val="28"/>
          <w:shd w:val="clear" w:color="auto" w:fill="FFFFFF"/>
        </w:rPr>
        <w:t xml:space="preserve">. </w:t>
      </w:r>
      <w:r w:rsidR="00FD42E9" w:rsidRPr="00D27EC3">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shd w:val="clear" w:color="auto" w:fill="FFFFFF"/>
        </w:rPr>
        <w:t xml:space="preserve"> 264 с.</w:t>
      </w:r>
    </w:p>
    <w:p w14:paraId="6664F0F7" w14:textId="05316322" w:rsidR="00DA3701" w:rsidRPr="00D27EC3" w:rsidRDefault="00DA3701"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shd w:val="clear" w:color="auto" w:fill="FFFFFF"/>
        </w:rPr>
        <w:t>Кузнецова Е</w:t>
      </w:r>
      <w:r w:rsidR="00FD42E9">
        <w:rPr>
          <w:rFonts w:ascii="Times New Roman" w:hAnsi="Times New Roman" w:cs="Times New Roman"/>
          <w:color w:val="0D0D0D" w:themeColor="text1" w:themeTint="F2"/>
          <w:sz w:val="28"/>
          <w:szCs w:val="28"/>
          <w:shd w:val="clear" w:color="auto" w:fill="FFFFFF"/>
        </w:rPr>
        <w:t>.</w:t>
      </w:r>
      <w:r w:rsidRPr="00D27EC3">
        <w:rPr>
          <w:rFonts w:ascii="Times New Roman" w:hAnsi="Times New Roman" w:cs="Times New Roman"/>
          <w:color w:val="0D0D0D" w:themeColor="text1" w:themeTint="F2"/>
          <w:sz w:val="28"/>
          <w:szCs w:val="28"/>
          <w:shd w:val="clear" w:color="auto" w:fill="FFFFFF"/>
        </w:rPr>
        <w:t>И. Экономическая безопасность: учебник и практикум для вузов / Е</w:t>
      </w:r>
      <w:r w:rsidR="00FD42E9">
        <w:rPr>
          <w:rFonts w:ascii="Times New Roman" w:hAnsi="Times New Roman" w:cs="Times New Roman"/>
          <w:color w:val="0D0D0D" w:themeColor="text1" w:themeTint="F2"/>
          <w:sz w:val="28"/>
          <w:szCs w:val="28"/>
          <w:shd w:val="clear" w:color="auto" w:fill="FFFFFF"/>
        </w:rPr>
        <w:t>.</w:t>
      </w:r>
      <w:r w:rsidRPr="00D27EC3">
        <w:rPr>
          <w:rFonts w:ascii="Times New Roman" w:hAnsi="Times New Roman" w:cs="Times New Roman"/>
          <w:color w:val="0D0D0D" w:themeColor="text1" w:themeTint="F2"/>
          <w:sz w:val="28"/>
          <w:szCs w:val="28"/>
          <w:shd w:val="clear" w:color="auto" w:fill="FFFFFF"/>
        </w:rPr>
        <w:t xml:space="preserve">И. Кузнецова. </w:t>
      </w:r>
      <w:r w:rsidR="00FD42E9" w:rsidRPr="00D27EC3">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shd w:val="clear" w:color="auto" w:fill="FFFFFF"/>
        </w:rPr>
        <w:t xml:space="preserve"> М</w:t>
      </w:r>
      <w:r w:rsidR="00FD42E9">
        <w:rPr>
          <w:rFonts w:ascii="Times New Roman" w:hAnsi="Times New Roman" w:cs="Times New Roman"/>
          <w:color w:val="0D0D0D" w:themeColor="text1" w:themeTint="F2"/>
          <w:sz w:val="28"/>
          <w:szCs w:val="28"/>
          <w:shd w:val="clear" w:color="auto" w:fill="FFFFFF"/>
        </w:rPr>
        <w:t>осква</w:t>
      </w:r>
      <w:r w:rsidRPr="00D27EC3">
        <w:rPr>
          <w:rFonts w:ascii="Times New Roman" w:hAnsi="Times New Roman" w:cs="Times New Roman"/>
          <w:color w:val="0D0D0D" w:themeColor="text1" w:themeTint="F2"/>
          <w:sz w:val="28"/>
          <w:szCs w:val="28"/>
          <w:shd w:val="clear" w:color="auto" w:fill="FFFFFF"/>
        </w:rPr>
        <w:t xml:space="preserve">: Издательство </w:t>
      </w:r>
      <w:proofErr w:type="spellStart"/>
      <w:r w:rsidRPr="00D27EC3">
        <w:rPr>
          <w:rFonts w:ascii="Times New Roman" w:hAnsi="Times New Roman" w:cs="Times New Roman"/>
          <w:color w:val="0D0D0D" w:themeColor="text1" w:themeTint="F2"/>
          <w:sz w:val="28"/>
          <w:szCs w:val="28"/>
          <w:shd w:val="clear" w:color="auto" w:fill="FFFFFF"/>
        </w:rPr>
        <w:t>Юрайт</w:t>
      </w:r>
      <w:proofErr w:type="spellEnd"/>
      <w:r w:rsidRPr="00D27EC3">
        <w:rPr>
          <w:rFonts w:ascii="Times New Roman" w:hAnsi="Times New Roman" w:cs="Times New Roman"/>
          <w:color w:val="0D0D0D" w:themeColor="text1" w:themeTint="F2"/>
          <w:sz w:val="28"/>
          <w:szCs w:val="28"/>
          <w:shd w:val="clear" w:color="auto" w:fill="FFFFFF"/>
        </w:rPr>
        <w:t>, 20</w:t>
      </w:r>
      <w:r w:rsidR="00FD42E9">
        <w:rPr>
          <w:rFonts w:ascii="Times New Roman" w:hAnsi="Times New Roman" w:cs="Times New Roman"/>
          <w:color w:val="0D0D0D" w:themeColor="text1" w:themeTint="F2"/>
          <w:sz w:val="28"/>
          <w:szCs w:val="28"/>
          <w:shd w:val="clear" w:color="auto" w:fill="FFFFFF"/>
        </w:rPr>
        <w:t>23</w:t>
      </w:r>
      <w:r w:rsidRPr="00D27EC3">
        <w:rPr>
          <w:rFonts w:ascii="Times New Roman" w:hAnsi="Times New Roman" w:cs="Times New Roman"/>
          <w:color w:val="0D0D0D" w:themeColor="text1" w:themeTint="F2"/>
          <w:sz w:val="28"/>
          <w:szCs w:val="28"/>
          <w:shd w:val="clear" w:color="auto" w:fill="FFFFFF"/>
        </w:rPr>
        <w:t xml:space="preserve">. </w:t>
      </w:r>
      <w:r w:rsidR="00FD42E9" w:rsidRPr="00D27EC3">
        <w:rPr>
          <w:rFonts w:ascii="Times New Roman" w:hAnsi="Times New Roman" w:cs="Times New Roman"/>
          <w:color w:val="0D0D0D" w:themeColor="text1" w:themeTint="F2"/>
          <w:sz w:val="28"/>
          <w:szCs w:val="28"/>
        </w:rPr>
        <w:t>–</w:t>
      </w:r>
      <w:r w:rsidR="00FD42E9">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shd w:val="clear" w:color="auto" w:fill="FFFFFF"/>
        </w:rPr>
        <w:t>294 с.</w:t>
      </w:r>
    </w:p>
    <w:p w14:paraId="05C9BE1A" w14:textId="23E58C7F" w:rsidR="00D27EC3" w:rsidRPr="00D27EC3" w:rsidRDefault="00D27EC3"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proofErr w:type="spellStart"/>
      <w:r w:rsidRPr="00D27EC3">
        <w:rPr>
          <w:rFonts w:ascii="Times New Roman" w:hAnsi="Times New Roman" w:cs="Times New Roman"/>
          <w:color w:val="0D0D0D" w:themeColor="text1" w:themeTint="F2"/>
          <w:sz w:val="28"/>
          <w:szCs w:val="28"/>
        </w:rPr>
        <w:t>Редников</w:t>
      </w:r>
      <w:proofErr w:type="spellEnd"/>
      <w:r w:rsidRPr="00D27EC3">
        <w:rPr>
          <w:rFonts w:ascii="Times New Roman" w:hAnsi="Times New Roman" w:cs="Times New Roman"/>
          <w:color w:val="0D0D0D" w:themeColor="text1" w:themeTint="F2"/>
          <w:sz w:val="28"/>
          <w:szCs w:val="28"/>
        </w:rPr>
        <w:t xml:space="preserve"> Д</w:t>
      </w:r>
      <w:r w:rsidR="000B435B">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В. Экономическая безопасность предприятия: сущность и цели / Д</w:t>
      </w:r>
      <w:r w:rsidR="000B435B">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В. </w:t>
      </w:r>
      <w:proofErr w:type="spellStart"/>
      <w:r w:rsidRPr="00D27EC3">
        <w:rPr>
          <w:rFonts w:ascii="Times New Roman" w:hAnsi="Times New Roman" w:cs="Times New Roman"/>
          <w:color w:val="0D0D0D" w:themeColor="text1" w:themeTint="F2"/>
          <w:sz w:val="28"/>
          <w:szCs w:val="28"/>
        </w:rPr>
        <w:t>Редников</w:t>
      </w:r>
      <w:proofErr w:type="spellEnd"/>
      <w:r w:rsidRPr="00D27EC3">
        <w:rPr>
          <w:rFonts w:ascii="Times New Roman" w:hAnsi="Times New Roman" w:cs="Times New Roman"/>
          <w:color w:val="0D0D0D" w:themeColor="text1" w:themeTint="F2"/>
          <w:sz w:val="28"/>
          <w:szCs w:val="28"/>
        </w:rPr>
        <w:t xml:space="preserve"> // Тенденции развития науки и образования. – 202</w:t>
      </w:r>
      <w:r w:rsidR="000B435B">
        <w:rPr>
          <w:rFonts w:ascii="Times New Roman" w:hAnsi="Times New Roman" w:cs="Times New Roman"/>
          <w:color w:val="0D0D0D" w:themeColor="text1" w:themeTint="F2"/>
          <w:sz w:val="28"/>
          <w:szCs w:val="28"/>
        </w:rPr>
        <w:t>4</w:t>
      </w:r>
      <w:r w:rsidRPr="00D27EC3">
        <w:rPr>
          <w:rFonts w:ascii="Times New Roman" w:hAnsi="Times New Roman" w:cs="Times New Roman"/>
          <w:color w:val="0D0D0D" w:themeColor="text1" w:themeTint="F2"/>
          <w:sz w:val="28"/>
          <w:szCs w:val="28"/>
        </w:rPr>
        <w:t>. – № 70-3. – С. 64-67.</w:t>
      </w:r>
    </w:p>
    <w:p w14:paraId="4EC714FC" w14:textId="0C04CF57" w:rsidR="00D27EC3" w:rsidRDefault="00D27EC3"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proofErr w:type="spellStart"/>
      <w:r w:rsidRPr="00D27EC3">
        <w:rPr>
          <w:rFonts w:ascii="Times New Roman" w:hAnsi="Times New Roman" w:cs="Times New Roman"/>
          <w:color w:val="0D0D0D" w:themeColor="text1" w:themeTint="F2"/>
          <w:sz w:val="28"/>
          <w:szCs w:val="28"/>
        </w:rPr>
        <w:t>Врагова</w:t>
      </w:r>
      <w:proofErr w:type="spellEnd"/>
      <w:r w:rsidRPr="00D27EC3">
        <w:rPr>
          <w:rFonts w:ascii="Times New Roman" w:hAnsi="Times New Roman" w:cs="Times New Roman"/>
          <w:color w:val="0D0D0D" w:themeColor="text1" w:themeTint="F2"/>
          <w:sz w:val="28"/>
          <w:szCs w:val="28"/>
        </w:rPr>
        <w:t xml:space="preserve"> Е.А. Сущность предприятий общественного питания и их место в сервисной экономике / Е.А. </w:t>
      </w:r>
      <w:proofErr w:type="spellStart"/>
      <w:r w:rsidRPr="00D27EC3">
        <w:rPr>
          <w:rFonts w:ascii="Times New Roman" w:hAnsi="Times New Roman" w:cs="Times New Roman"/>
          <w:color w:val="0D0D0D" w:themeColor="text1" w:themeTint="F2"/>
          <w:sz w:val="28"/>
          <w:szCs w:val="28"/>
        </w:rPr>
        <w:t>Врагова</w:t>
      </w:r>
      <w:proofErr w:type="spellEnd"/>
      <w:r w:rsidRPr="00D27EC3">
        <w:rPr>
          <w:rFonts w:ascii="Times New Roman" w:hAnsi="Times New Roman" w:cs="Times New Roman"/>
          <w:color w:val="0D0D0D" w:themeColor="text1" w:themeTint="F2"/>
          <w:sz w:val="28"/>
          <w:szCs w:val="28"/>
        </w:rPr>
        <w:t xml:space="preserve"> // </w:t>
      </w:r>
      <w:r w:rsidR="008E7816">
        <w:rPr>
          <w:rFonts w:ascii="Times New Roman" w:hAnsi="Times New Roman" w:cs="Times New Roman"/>
          <w:color w:val="0D0D0D" w:themeColor="text1" w:themeTint="F2"/>
          <w:sz w:val="28"/>
          <w:szCs w:val="28"/>
        </w:rPr>
        <w:t>Актуальные вопросы:</w:t>
      </w:r>
      <w:r w:rsidRPr="00D27EC3">
        <w:rPr>
          <w:rFonts w:ascii="Times New Roman" w:hAnsi="Times New Roman" w:cs="Times New Roman"/>
          <w:color w:val="0D0D0D" w:themeColor="text1" w:themeTint="F2"/>
          <w:sz w:val="28"/>
          <w:szCs w:val="28"/>
        </w:rPr>
        <w:t xml:space="preserve"> Экономическая безопасность предприятия общественного питания 10 </w:t>
      </w:r>
      <w:r w:rsidR="008E7816">
        <w:rPr>
          <w:rFonts w:ascii="Times New Roman" w:hAnsi="Times New Roman" w:cs="Times New Roman"/>
          <w:color w:val="0D0D0D" w:themeColor="text1" w:themeTint="F2"/>
          <w:sz w:val="28"/>
          <w:szCs w:val="28"/>
        </w:rPr>
        <w:t>Современной</w:t>
      </w:r>
      <w:r w:rsidRPr="00D27EC3">
        <w:rPr>
          <w:rFonts w:ascii="Times New Roman" w:hAnsi="Times New Roman" w:cs="Times New Roman"/>
          <w:color w:val="0D0D0D" w:themeColor="text1" w:themeTint="F2"/>
          <w:sz w:val="28"/>
          <w:szCs w:val="28"/>
        </w:rPr>
        <w:t xml:space="preserve"> науки и </w:t>
      </w:r>
      <w:r w:rsidR="008E7816">
        <w:rPr>
          <w:rFonts w:ascii="Times New Roman" w:hAnsi="Times New Roman" w:cs="Times New Roman"/>
          <w:color w:val="0D0D0D" w:themeColor="text1" w:themeTint="F2"/>
          <w:sz w:val="28"/>
          <w:szCs w:val="28"/>
        </w:rPr>
        <w:t>образования</w:t>
      </w:r>
      <w:r w:rsidRPr="00D27EC3">
        <w:rPr>
          <w:rFonts w:ascii="Times New Roman" w:hAnsi="Times New Roman" w:cs="Times New Roman"/>
          <w:color w:val="0D0D0D" w:themeColor="text1" w:themeTint="F2"/>
          <w:sz w:val="28"/>
          <w:szCs w:val="28"/>
        </w:rPr>
        <w:t>: сборник статей XXXI Международной научно-практической конференции. В 2 ч., Пенза, 15 августа 2023 года. Том Часть 2. – Пенза: Наука и Просвещение (ИП Гуляев Г.Ю.), 2023. – С. 13-19.</w:t>
      </w:r>
    </w:p>
    <w:p w14:paraId="32986CBC" w14:textId="77777777" w:rsidR="006D046C" w:rsidRPr="00D27EC3" w:rsidRDefault="006D046C" w:rsidP="006D046C">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proofErr w:type="spellStart"/>
      <w:r w:rsidRPr="00D27EC3">
        <w:rPr>
          <w:rFonts w:ascii="Times New Roman" w:hAnsi="Times New Roman" w:cs="Times New Roman"/>
          <w:color w:val="0D0D0D" w:themeColor="text1" w:themeTint="F2"/>
          <w:sz w:val="28"/>
          <w:szCs w:val="28"/>
        </w:rPr>
        <w:t>Шеремет</w:t>
      </w:r>
      <w:proofErr w:type="spellEnd"/>
      <w:r w:rsidRPr="00D27EC3">
        <w:rPr>
          <w:rFonts w:ascii="Times New Roman" w:hAnsi="Times New Roman" w:cs="Times New Roman"/>
          <w:color w:val="0D0D0D" w:themeColor="text1" w:themeTint="F2"/>
          <w:sz w:val="28"/>
          <w:szCs w:val="28"/>
        </w:rPr>
        <w:t xml:space="preserve"> А.Д. Анализ и диагностика финансово-хозяйственной деятельности предприятия: учебник / А.Д. </w:t>
      </w:r>
      <w:proofErr w:type="spellStart"/>
      <w:r w:rsidRPr="00D27EC3">
        <w:rPr>
          <w:rFonts w:ascii="Times New Roman" w:hAnsi="Times New Roman" w:cs="Times New Roman"/>
          <w:color w:val="0D0D0D" w:themeColor="text1" w:themeTint="F2"/>
          <w:sz w:val="28"/>
          <w:szCs w:val="28"/>
        </w:rPr>
        <w:t>Шеремет</w:t>
      </w:r>
      <w:proofErr w:type="spellEnd"/>
      <w:r w:rsidRPr="00D27EC3">
        <w:rPr>
          <w:rFonts w:ascii="Times New Roman" w:hAnsi="Times New Roman" w:cs="Times New Roman"/>
          <w:color w:val="0D0D0D" w:themeColor="text1" w:themeTint="F2"/>
          <w:sz w:val="28"/>
          <w:szCs w:val="28"/>
        </w:rPr>
        <w:t>. –</w:t>
      </w:r>
      <w:r>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Москва: ИНФРА-М, 2022. </w:t>
      </w:r>
      <w:r w:rsidRPr="00D27EC3">
        <w:rPr>
          <w:rFonts w:ascii="Times New Roman" w:hAnsi="Times New Roman" w:cs="Times New Roman"/>
          <w:color w:val="0D0D0D" w:themeColor="text1" w:themeTint="F2"/>
          <w:sz w:val="28"/>
          <w:szCs w:val="28"/>
        </w:rPr>
        <w:lastRenderedPageBreak/>
        <w:t>– 374 с.</w:t>
      </w:r>
    </w:p>
    <w:p w14:paraId="064FCC38" w14:textId="4EBA5314" w:rsidR="00D27EC3" w:rsidRPr="00D27EC3" w:rsidRDefault="00D27EC3"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proofErr w:type="spellStart"/>
      <w:r w:rsidRPr="00D27EC3">
        <w:rPr>
          <w:rFonts w:ascii="Times New Roman" w:hAnsi="Times New Roman" w:cs="Times New Roman"/>
          <w:color w:val="0D0D0D" w:themeColor="text1" w:themeTint="F2"/>
          <w:sz w:val="28"/>
          <w:szCs w:val="28"/>
        </w:rPr>
        <w:t>Геиева</w:t>
      </w:r>
      <w:proofErr w:type="spellEnd"/>
      <w:r w:rsidRPr="00D27EC3">
        <w:rPr>
          <w:rFonts w:ascii="Times New Roman" w:hAnsi="Times New Roman" w:cs="Times New Roman"/>
          <w:color w:val="0D0D0D" w:themeColor="text1" w:themeTint="F2"/>
          <w:sz w:val="28"/>
          <w:szCs w:val="28"/>
        </w:rPr>
        <w:t xml:space="preserve"> Л.А. Механика мониторинга рисков экономической безопасности предприятия / Л</w:t>
      </w:r>
      <w:r w:rsidR="008E7816">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А. </w:t>
      </w:r>
      <w:proofErr w:type="spellStart"/>
      <w:r w:rsidRPr="00D27EC3">
        <w:rPr>
          <w:rFonts w:ascii="Times New Roman" w:hAnsi="Times New Roman" w:cs="Times New Roman"/>
          <w:color w:val="0D0D0D" w:themeColor="text1" w:themeTint="F2"/>
          <w:sz w:val="28"/>
          <w:szCs w:val="28"/>
        </w:rPr>
        <w:t>Геиева</w:t>
      </w:r>
      <w:proofErr w:type="spellEnd"/>
      <w:r w:rsidRPr="00D27EC3">
        <w:rPr>
          <w:rFonts w:ascii="Times New Roman" w:hAnsi="Times New Roman" w:cs="Times New Roman"/>
          <w:color w:val="0D0D0D" w:themeColor="text1" w:themeTint="F2"/>
          <w:sz w:val="28"/>
          <w:szCs w:val="28"/>
        </w:rPr>
        <w:t>, Д</w:t>
      </w:r>
      <w:r w:rsidR="008E7816">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М. </w:t>
      </w:r>
      <w:proofErr w:type="spellStart"/>
      <w:r w:rsidRPr="00D27EC3">
        <w:rPr>
          <w:rFonts w:ascii="Times New Roman" w:hAnsi="Times New Roman" w:cs="Times New Roman"/>
          <w:color w:val="0D0D0D" w:themeColor="text1" w:themeTint="F2"/>
          <w:sz w:val="28"/>
          <w:szCs w:val="28"/>
        </w:rPr>
        <w:t>Дадаева</w:t>
      </w:r>
      <w:proofErr w:type="spellEnd"/>
      <w:r w:rsidRPr="00D27EC3">
        <w:rPr>
          <w:rFonts w:ascii="Times New Roman" w:hAnsi="Times New Roman" w:cs="Times New Roman"/>
          <w:color w:val="0D0D0D" w:themeColor="text1" w:themeTint="F2"/>
          <w:sz w:val="28"/>
          <w:szCs w:val="28"/>
        </w:rPr>
        <w:t xml:space="preserve"> // Актуальные вопросы современной экономики. – 202</w:t>
      </w:r>
      <w:r w:rsidR="008E7816">
        <w:rPr>
          <w:rFonts w:ascii="Times New Roman" w:hAnsi="Times New Roman" w:cs="Times New Roman"/>
          <w:color w:val="0D0D0D" w:themeColor="text1" w:themeTint="F2"/>
          <w:sz w:val="28"/>
          <w:szCs w:val="28"/>
        </w:rPr>
        <w:t>4</w:t>
      </w:r>
      <w:r w:rsidRPr="00D27EC3">
        <w:rPr>
          <w:rFonts w:ascii="Times New Roman" w:hAnsi="Times New Roman" w:cs="Times New Roman"/>
          <w:color w:val="0D0D0D" w:themeColor="text1" w:themeTint="F2"/>
          <w:sz w:val="28"/>
          <w:szCs w:val="28"/>
        </w:rPr>
        <w:t>. – № 11. – С. 627-635.</w:t>
      </w:r>
    </w:p>
    <w:p w14:paraId="37F72B2C" w14:textId="177E4BFB" w:rsidR="00D27EC3" w:rsidRPr="00D27EC3" w:rsidRDefault="00D27EC3"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Сергеева И</w:t>
      </w:r>
      <w:r w:rsidR="005E6E37">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А. Комплексная система обеспечения экономической безопасности предприятия: учеб</w:t>
      </w:r>
      <w:r w:rsidR="005E6E37">
        <w:rPr>
          <w:rFonts w:ascii="Times New Roman" w:hAnsi="Times New Roman" w:cs="Times New Roman"/>
          <w:color w:val="0D0D0D" w:themeColor="text1" w:themeTint="F2"/>
          <w:sz w:val="28"/>
          <w:szCs w:val="28"/>
        </w:rPr>
        <w:t>ное</w:t>
      </w:r>
      <w:r w:rsidRPr="00D27EC3">
        <w:rPr>
          <w:rFonts w:ascii="Times New Roman" w:hAnsi="Times New Roman" w:cs="Times New Roman"/>
          <w:color w:val="0D0D0D" w:themeColor="text1" w:themeTint="F2"/>
          <w:sz w:val="28"/>
          <w:szCs w:val="28"/>
        </w:rPr>
        <w:t xml:space="preserve"> пособие / И</w:t>
      </w:r>
      <w:r w:rsidR="005E6E37">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А. Сергеева, А</w:t>
      </w:r>
      <w:r w:rsidR="005E6E37">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Ю. Сергеев. – Пенза: Изд-во ПГУ, 20</w:t>
      </w:r>
      <w:r w:rsidR="005E6E37">
        <w:rPr>
          <w:rFonts w:ascii="Times New Roman" w:hAnsi="Times New Roman" w:cs="Times New Roman"/>
          <w:color w:val="0D0D0D" w:themeColor="text1" w:themeTint="F2"/>
          <w:sz w:val="28"/>
          <w:szCs w:val="28"/>
        </w:rPr>
        <w:t>22</w:t>
      </w:r>
      <w:r w:rsidRPr="00D27EC3">
        <w:rPr>
          <w:rFonts w:ascii="Times New Roman" w:hAnsi="Times New Roman" w:cs="Times New Roman"/>
          <w:color w:val="0D0D0D" w:themeColor="text1" w:themeTint="F2"/>
          <w:sz w:val="28"/>
          <w:szCs w:val="28"/>
        </w:rPr>
        <w:t>. – 124 с.</w:t>
      </w:r>
    </w:p>
    <w:p w14:paraId="2C154ACE" w14:textId="1476CE9B" w:rsidR="00D27EC3" w:rsidRPr="00D27EC3" w:rsidRDefault="00D27EC3"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proofErr w:type="spellStart"/>
      <w:r w:rsidRPr="00D27EC3">
        <w:rPr>
          <w:rFonts w:ascii="Times New Roman" w:hAnsi="Times New Roman" w:cs="Times New Roman"/>
          <w:color w:val="0D0D0D" w:themeColor="text1" w:themeTint="F2"/>
          <w:sz w:val="28"/>
          <w:szCs w:val="28"/>
        </w:rPr>
        <w:t>Партнов</w:t>
      </w:r>
      <w:proofErr w:type="spellEnd"/>
      <w:r w:rsidRPr="00D27EC3">
        <w:rPr>
          <w:rFonts w:ascii="Times New Roman" w:hAnsi="Times New Roman" w:cs="Times New Roman"/>
          <w:color w:val="0D0D0D" w:themeColor="text1" w:themeTint="F2"/>
          <w:sz w:val="28"/>
          <w:szCs w:val="28"/>
        </w:rPr>
        <w:t xml:space="preserve"> Б</w:t>
      </w:r>
      <w:r w:rsidR="005E6E37">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Ф. Проблемы обеспечения экономической безопасности предприятий общественного питания в системе стратегического управления / Б</w:t>
      </w:r>
      <w:r w:rsidR="005E6E37">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Ф. </w:t>
      </w:r>
      <w:proofErr w:type="spellStart"/>
      <w:r w:rsidRPr="00D27EC3">
        <w:rPr>
          <w:rFonts w:ascii="Times New Roman" w:hAnsi="Times New Roman" w:cs="Times New Roman"/>
          <w:color w:val="0D0D0D" w:themeColor="text1" w:themeTint="F2"/>
          <w:sz w:val="28"/>
          <w:szCs w:val="28"/>
        </w:rPr>
        <w:t>Партнов</w:t>
      </w:r>
      <w:proofErr w:type="spellEnd"/>
      <w:r w:rsidRPr="00D27EC3">
        <w:rPr>
          <w:rFonts w:ascii="Times New Roman" w:hAnsi="Times New Roman" w:cs="Times New Roman"/>
          <w:color w:val="0D0D0D" w:themeColor="text1" w:themeTint="F2"/>
          <w:sz w:val="28"/>
          <w:szCs w:val="28"/>
        </w:rPr>
        <w:t xml:space="preserve"> // </w:t>
      </w:r>
      <w:r w:rsidR="005E6E37">
        <w:rPr>
          <w:rFonts w:ascii="Times New Roman" w:hAnsi="Times New Roman" w:cs="Times New Roman"/>
          <w:color w:val="0D0D0D" w:themeColor="text1" w:themeTint="F2"/>
          <w:sz w:val="28"/>
          <w:szCs w:val="28"/>
        </w:rPr>
        <w:t xml:space="preserve">Студент </w:t>
      </w:r>
      <w:r w:rsidRPr="00D27EC3">
        <w:rPr>
          <w:rFonts w:ascii="Times New Roman" w:hAnsi="Times New Roman" w:cs="Times New Roman"/>
          <w:color w:val="0D0D0D" w:themeColor="text1" w:themeTint="F2"/>
          <w:sz w:val="28"/>
          <w:szCs w:val="28"/>
        </w:rPr>
        <w:t>года 2022: Сборник статей Международного учебно-исследовательского конкурса, Петрозаводск, 16 мая 2022 года. Том Часть 1. – Петрозаводск: Международный центр научного партнерства «Новая Наука» (ИП Ивановская И.И.), 2022. – С. 153-159.</w:t>
      </w:r>
    </w:p>
    <w:p w14:paraId="3C0969C8" w14:textId="32577428" w:rsidR="00D27EC3" w:rsidRPr="00D27EC3" w:rsidRDefault="00D27EC3"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Кузнецова Н.В. Идентификация рисков предприятий общественного питания и управление ими</w:t>
      </w:r>
      <w:r w:rsidR="005E6E37">
        <w:rPr>
          <w:rFonts w:ascii="Times New Roman" w:hAnsi="Times New Roman" w:cs="Times New Roman"/>
          <w:color w:val="0D0D0D" w:themeColor="text1" w:themeTint="F2"/>
          <w:sz w:val="28"/>
          <w:szCs w:val="28"/>
        </w:rPr>
        <w:t xml:space="preserve"> / Н.В. Кузнецова, Т.М. Зверева</w:t>
      </w:r>
      <w:r w:rsidRPr="00D27EC3">
        <w:rPr>
          <w:rFonts w:ascii="Times New Roman" w:hAnsi="Times New Roman" w:cs="Times New Roman"/>
          <w:color w:val="0D0D0D" w:themeColor="text1" w:themeTint="F2"/>
          <w:sz w:val="28"/>
          <w:szCs w:val="28"/>
        </w:rPr>
        <w:t xml:space="preserve"> // Азимут научных исследований: экономика и управление. </w:t>
      </w:r>
      <w:r w:rsidR="005E6E37" w:rsidRPr="00D27EC3">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 2020. </w:t>
      </w:r>
      <w:r w:rsidR="005E6E37" w:rsidRPr="00D27EC3">
        <w:rPr>
          <w:rFonts w:ascii="Times New Roman" w:hAnsi="Times New Roman" w:cs="Times New Roman"/>
          <w:color w:val="0D0D0D" w:themeColor="text1" w:themeTint="F2"/>
          <w:sz w:val="28"/>
          <w:szCs w:val="28"/>
        </w:rPr>
        <w:t>–</w:t>
      </w:r>
      <w:r w:rsidR="005E6E37">
        <w:rPr>
          <w:rFonts w:ascii="Times New Roman" w:hAnsi="Times New Roman" w:cs="Times New Roman"/>
          <w:color w:val="0D0D0D" w:themeColor="text1" w:themeTint="F2"/>
          <w:sz w:val="28"/>
          <w:szCs w:val="28"/>
        </w:rPr>
        <w:t xml:space="preserve"> </w:t>
      </w:r>
      <w:r w:rsidRPr="00D27EC3">
        <w:rPr>
          <w:rFonts w:ascii="Times New Roman" w:hAnsi="Times New Roman" w:cs="Times New Roman"/>
          <w:color w:val="0D0D0D" w:themeColor="text1" w:themeTint="F2"/>
          <w:sz w:val="28"/>
          <w:szCs w:val="28"/>
        </w:rPr>
        <w:t xml:space="preserve">№ 3 (32). </w:t>
      </w:r>
      <w:r w:rsidR="005E6E37" w:rsidRPr="00D27EC3">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 С. 154-158.</w:t>
      </w:r>
    </w:p>
    <w:p w14:paraId="397D76D4" w14:textId="08ABEFC2" w:rsidR="00D27EC3" w:rsidRPr="00D27EC3" w:rsidRDefault="00D27EC3" w:rsidP="00772D41">
      <w:pPr>
        <w:pStyle w:val="a8"/>
        <w:widowControl w:val="0"/>
        <w:numPr>
          <w:ilvl w:val="0"/>
          <w:numId w:val="5"/>
        </w:numPr>
        <w:tabs>
          <w:tab w:val="left" w:pos="1134"/>
        </w:tabs>
        <w:spacing w:after="0" w:line="360" w:lineRule="auto"/>
        <w:ind w:left="0" w:firstLine="709"/>
        <w:jc w:val="both"/>
        <w:rPr>
          <w:rFonts w:ascii="Times New Roman" w:hAnsi="Times New Roman" w:cs="Times New Roman"/>
          <w:color w:val="0D0D0D" w:themeColor="text1" w:themeTint="F2"/>
          <w:sz w:val="28"/>
          <w:szCs w:val="28"/>
        </w:rPr>
      </w:pPr>
      <w:r w:rsidRPr="00D27EC3">
        <w:rPr>
          <w:rFonts w:ascii="Times New Roman" w:hAnsi="Times New Roman" w:cs="Times New Roman"/>
          <w:color w:val="0D0D0D" w:themeColor="text1" w:themeTint="F2"/>
          <w:sz w:val="28"/>
          <w:szCs w:val="28"/>
        </w:rPr>
        <w:tab/>
        <w:t>Афанасьева А</w:t>
      </w:r>
      <w:r w:rsidR="007F68EC">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В. Риски экономической безопасности организаций общественного питания / А</w:t>
      </w:r>
      <w:r w:rsidR="007F68EC">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В. Афанасьева, И</w:t>
      </w:r>
      <w:r w:rsidR="007F68EC">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 xml:space="preserve">В. </w:t>
      </w:r>
      <w:proofErr w:type="spellStart"/>
      <w:r w:rsidRPr="00D27EC3">
        <w:rPr>
          <w:rFonts w:ascii="Times New Roman" w:hAnsi="Times New Roman" w:cs="Times New Roman"/>
          <w:color w:val="0D0D0D" w:themeColor="text1" w:themeTint="F2"/>
          <w:sz w:val="28"/>
          <w:szCs w:val="28"/>
        </w:rPr>
        <w:t>Мельман</w:t>
      </w:r>
      <w:proofErr w:type="spellEnd"/>
      <w:r w:rsidRPr="00D27EC3">
        <w:rPr>
          <w:rFonts w:ascii="Times New Roman" w:hAnsi="Times New Roman" w:cs="Times New Roman"/>
          <w:color w:val="0D0D0D" w:themeColor="text1" w:themeTint="F2"/>
          <w:sz w:val="28"/>
          <w:szCs w:val="28"/>
        </w:rPr>
        <w:t xml:space="preserve"> // Молодые ученые в решении актуальных проблем науки: Сборник материалов Всероссийской научно-практической конференции студентов, аспирантов и молодых ученых (с международным участием), Красноярск, 18</w:t>
      </w:r>
      <w:r w:rsidR="007F68EC">
        <w:rPr>
          <w:rFonts w:ascii="Times New Roman" w:hAnsi="Times New Roman" w:cs="Times New Roman"/>
          <w:color w:val="0D0D0D" w:themeColor="text1" w:themeTint="F2"/>
          <w:sz w:val="28"/>
          <w:szCs w:val="28"/>
        </w:rPr>
        <w:t>-</w:t>
      </w:r>
      <w:r w:rsidRPr="00D27EC3">
        <w:rPr>
          <w:rFonts w:ascii="Times New Roman" w:hAnsi="Times New Roman" w:cs="Times New Roman"/>
          <w:color w:val="0D0D0D" w:themeColor="text1" w:themeTint="F2"/>
          <w:sz w:val="28"/>
          <w:szCs w:val="28"/>
        </w:rPr>
        <w:t>19 апреля 2024 года. – Красноярск: Сибирский государственный университет науки и технологий им. акад. М.Ф. Решетнева, 2024. – С. 1152-1155.</w:t>
      </w:r>
      <w:bookmarkEnd w:id="11"/>
    </w:p>
    <w:sectPr w:rsidR="00D27EC3" w:rsidRPr="00D27EC3" w:rsidSect="0064452A">
      <w:pgSz w:w="11906" w:h="16838" w:code="9"/>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A6D6AE" w14:textId="77777777" w:rsidR="00E302C3" w:rsidRDefault="00E302C3" w:rsidP="00F4290C">
      <w:pPr>
        <w:spacing w:after="0" w:line="240" w:lineRule="auto"/>
      </w:pPr>
      <w:r>
        <w:separator/>
      </w:r>
    </w:p>
  </w:endnote>
  <w:endnote w:type="continuationSeparator" w:id="0">
    <w:p w14:paraId="57284C2C" w14:textId="77777777" w:rsidR="00E302C3" w:rsidRDefault="00E302C3" w:rsidP="00F429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CC"/>
    <w:family w:val="auto"/>
    <w:notTrueType/>
    <w:pitch w:val="default"/>
    <w:sig w:usb0="00000001"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915C22" w14:textId="77777777" w:rsidR="00325F97" w:rsidRDefault="00325F97">
    <w:pPr>
      <w:pStyle w:val="ad"/>
      <w:jc w:val="right"/>
    </w:pPr>
  </w:p>
  <w:p w14:paraId="3688733F" w14:textId="77777777" w:rsidR="00325F97" w:rsidRDefault="00325F97">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AD7A82" w14:textId="77777777" w:rsidR="00E302C3" w:rsidRDefault="00E302C3" w:rsidP="00F4290C">
      <w:pPr>
        <w:spacing w:after="0" w:line="240" w:lineRule="auto"/>
      </w:pPr>
      <w:r>
        <w:separator/>
      </w:r>
    </w:p>
  </w:footnote>
  <w:footnote w:type="continuationSeparator" w:id="0">
    <w:p w14:paraId="46AE652B" w14:textId="77777777" w:rsidR="00E302C3" w:rsidRDefault="00E302C3" w:rsidP="00F429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1347251577"/>
      <w:docPartObj>
        <w:docPartGallery w:val="Page Numbers (Top of Page)"/>
        <w:docPartUnique/>
      </w:docPartObj>
    </w:sdtPr>
    <w:sdtEndPr>
      <w:rPr>
        <w:rFonts w:ascii="Times New Roman" w:hAnsi="Times New Roman" w:cs="Times New Roman"/>
      </w:rPr>
    </w:sdtEndPr>
    <w:sdtContent>
      <w:p w14:paraId="1D8FBB91" w14:textId="707B976C" w:rsidR="00325F97" w:rsidRPr="00AA635F" w:rsidRDefault="00325F97" w:rsidP="00AA635F">
        <w:pPr>
          <w:pStyle w:val="ab"/>
          <w:jc w:val="right"/>
          <w:rPr>
            <w:rFonts w:ascii="Times New Roman" w:hAnsi="Times New Roman" w:cs="Times New Roman"/>
            <w:sz w:val="24"/>
            <w:szCs w:val="24"/>
          </w:rPr>
        </w:pPr>
        <w:r w:rsidRPr="00AA0AA9">
          <w:rPr>
            <w:rFonts w:ascii="Times New Roman" w:hAnsi="Times New Roman" w:cs="Times New Roman"/>
            <w:sz w:val="24"/>
            <w:szCs w:val="24"/>
          </w:rPr>
          <w:fldChar w:fldCharType="begin"/>
        </w:r>
        <w:r w:rsidRPr="00AA0AA9">
          <w:rPr>
            <w:rFonts w:ascii="Times New Roman" w:hAnsi="Times New Roman" w:cs="Times New Roman"/>
            <w:sz w:val="24"/>
            <w:szCs w:val="24"/>
          </w:rPr>
          <w:instrText>PAGE   \* MERGEFORMAT</w:instrText>
        </w:r>
        <w:r w:rsidRPr="00AA0AA9">
          <w:rPr>
            <w:rFonts w:ascii="Times New Roman" w:hAnsi="Times New Roman" w:cs="Times New Roman"/>
            <w:sz w:val="24"/>
            <w:szCs w:val="24"/>
          </w:rPr>
          <w:fldChar w:fldCharType="separate"/>
        </w:r>
        <w:r>
          <w:rPr>
            <w:rFonts w:ascii="Times New Roman" w:hAnsi="Times New Roman" w:cs="Times New Roman"/>
            <w:noProof/>
            <w:sz w:val="24"/>
            <w:szCs w:val="24"/>
          </w:rPr>
          <w:t>11</w:t>
        </w:r>
        <w:r w:rsidRPr="00AA0AA9">
          <w:rPr>
            <w:rFonts w:ascii="Times New Roman" w:hAnsi="Times New Roman" w:cs="Times New Roman"/>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4BFC5D76"/>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30C1E99"/>
    <w:multiLevelType w:val="hybridMultilevel"/>
    <w:tmpl w:val="8EC491F4"/>
    <w:lvl w:ilvl="0" w:tplc="A0E87EA4">
      <w:start w:val="1"/>
      <w:numFmt w:val="decimal"/>
      <w:lvlText w:val="%1"/>
      <w:lvlJc w:val="left"/>
      <w:pPr>
        <w:ind w:left="9433" w:hanging="360"/>
      </w:pPr>
      <w:rPr>
        <w:rFonts w:ascii="Times New Roman" w:hAnsi="Times New Roman" w:cs="Times New Roman" w:hint="default"/>
        <w:sz w:val="28"/>
        <w:szCs w:val="28"/>
      </w:rPr>
    </w:lvl>
    <w:lvl w:ilvl="1" w:tplc="A0E87EA4">
      <w:start w:val="1"/>
      <w:numFmt w:val="decimal"/>
      <w:lvlText w:val="%2"/>
      <w:lvlJc w:val="left"/>
      <w:pPr>
        <w:ind w:left="2486" w:hanging="360"/>
      </w:pPr>
      <w:rPr>
        <w:rFonts w:ascii="Times New Roman" w:hAnsi="Times New Roman" w:cs="Times New Roman" w:hint="default"/>
        <w:sz w:val="28"/>
        <w:szCs w:val="28"/>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C290719"/>
    <w:multiLevelType w:val="hybridMultilevel"/>
    <w:tmpl w:val="ADC048A8"/>
    <w:lvl w:ilvl="0" w:tplc="844CCB6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2ADF659F"/>
    <w:multiLevelType w:val="hybridMultilevel"/>
    <w:tmpl w:val="FFA054A8"/>
    <w:lvl w:ilvl="0" w:tplc="6510A546">
      <w:start w:val="1"/>
      <w:numFmt w:val="decimal"/>
      <w:lvlText w:val="%1"/>
      <w:lvlJc w:val="left"/>
      <w:pPr>
        <w:tabs>
          <w:tab w:val="num" w:pos="6598"/>
        </w:tabs>
        <w:ind w:left="6598" w:hanging="360"/>
      </w:pPr>
      <w:rPr>
        <w:rFonts w:cs="Times New Roman" w:hint="default"/>
        <w:b w:val="0"/>
        <w:sz w:val="28"/>
        <w:szCs w:val="28"/>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15:restartNumberingAfterBreak="0">
    <w:nsid w:val="388744E9"/>
    <w:multiLevelType w:val="hybridMultilevel"/>
    <w:tmpl w:val="72BACE92"/>
    <w:lvl w:ilvl="0" w:tplc="854E8ABA">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526C32CD"/>
    <w:multiLevelType w:val="hybridMultilevel"/>
    <w:tmpl w:val="B032201E"/>
    <w:lvl w:ilvl="0" w:tplc="AB8A3DC8">
      <w:start w:val="1"/>
      <w:numFmt w:val="decimal"/>
      <w:lvlText w:val="%1"/>
      <w:lvlJc w:val="left"/>
      <w:pPr>
        <w:ind w:left="645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F2F476E"/>
    <w:multiLevelType w:val="hybridMultilevel"/>
    <w:tmpl w:val="5DC003FE"/>
    <w:lvl w:ilvl="0" w:tplc="AB8A3DC8">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2"/>
  </w:num>
  <w:num w:numId="5">
    <w:abstractNumId w:val="5"/>
  </w:num>
  <w:num w:numId="6">
    <w:abstractNumId w:val="6"/>
  </w:num>
  <w:num w:numId="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B7A"/>
    <w:rsid w:val="00003C96"/>
    <w:rsid w:val="00004689"/>
    <w:rsid w:val="00005006"/>
    <w:rsid w:val="00005C4F"/>
    <w:rsid w:val="000101DE"/>
    <w:rsid w:val="00011604"/>
    <w:rsid w:val="000148A3"/>
    <w:rsid w:val="00014E92"/>
    <w:rsid w:val="00017031"/>
    <w:rsid w:val="00017DE3"/>
    <w:rsid w:val="00021953"/>
    <w:rsid w:val="00021EE1"/>
    <w:rsid w:val="00024610"/>
    <w:rsid w:val="000253DE"/>
    <w:rsid w:val="00025F2C"/>
    <w:rsid w:val="00026246"/>
    <w:rsid w:val="0002656B"/>
    <w:rsid w:val="00031B34"/>
    <w:rsid w:val="00031D01"/>
    <w:rsid w:val="00033E55"/>
    <w:rsid w:val="00034C13"/>
    <w:rsid w:val="000357D6"/>
    <w:rsid w:val="00040573"/>
    <w:rsid w:val="00040E7B"/>
    <w:rsid w:val="00042712"/>
    <w:rsid w:val="00044E57"/>
    <w:rsid w:val="000454E0"/>
    <w:rsid w:val="00046434"/>
    <w:rsid w:val="0004678B"/>
    <w:rsid w:val="00047B1D"/>
    <w:rsid w:val="00052A13"/>
    <w:rsid w:val="00053559"/>
    <w:rsid w:val="00053EE5"/>
    <w:rsid w:val="000542C0"/>
    <w:rsid w:val="000568F0"/>
    <w:rsid w:val="0005708E"/>
    <w:rsid w:val="000576A8"/>
    <w:rsid w:val="00057EF9"/>
    <w:rsid w:val="00062434"/>
    <w:rsid w:val="000643CE"/>
    <w:rsid w:val="00065045"/>
    <w:rsid w:val="00067E12"/>
    <w:rsid w:val="00072115"/>
    <w:rsid w:val="0007254E"/>
    <w:rsid w:val="000728F0"/>
    <w:rsid w:val="00072C34"/>
    <w:rsid w:val="00074644"/>
    <w:rsid w:val="00074F35"/>
    <w:rsid w:val="00075DE5"/>
    <w:rsid w:val="00077354"/>
    <w:rsid w:val="00077F15"/>
    <w:rsid w:val="00081309"/>
    <w:rsid w:val="00084573"/>
    <w:rsid w:val="0008692E"/>
    <w:rsid w:val="00090512"/>
    <w:rsid w:val="000914E2"/>
    <w:rsid w:val="000921B1"/>
    <w:rsid w:val="00092572"/>
    <w:rsid w:val="00093124"/>
    <w:rsid w:val="000949D9"/>
    <w:rsid w:val="00096050"/>
    <w:rsid w:val="000964A9"/>
    <w:rsid w:val="00096602"/>
    <w:rsid w:val="00096A18"/>
    <w:rsid w:val="000971B6"/>
    <w:rsid w:val="000A0404"/>
    <w:rsid w:val="000A2059"/>
    <w:rsid w:val="000A4C57"/>
    <w:rsid w:val="000B139A"/>
    <w:rsid w:val="000B31B4"/>
    <w:rsid w:val="000B3691"/>
    <w:rsid w:val="000B3821"/>
    <w:rsid w:val="000B3F00"/>
    <w:rsid w:val="000B435B"/>
    <w:rsid w:val="000B47B3"/>
    <w:rsid w:val="000B4CFF"/>
    <w:rsid w:val="000B6A7C"/>
    <w:rsid w:val="000B73A9"/>
    <w:rsid w:val="000C2EC9"/>
    <w:rsid w:val="000C4AE2"/>
    <w:rsid w:val="000C533C"/>
    <w:rsid w:val="000C5710"/>
    <w:rsid w:val="000C6C35"/>
    <w:rsid w:val="000C6C8F"/>
    <w:rsid w:val="000C6D5A"/>
    <w:rsid w:val="000C6F6E"/>
    <w:rsid w:val="000D025B"/>
    <w:rsid w:val="000D1CCB"/>
    <w:rsid w:val="000D1E22"/>
    <w:rsid w:val="000D2840"/>
    <w:rsid w:val="000D3163"/>
    <w:rsid w:val="000D3761"/>
    <w:rsid w:val="000D37B1"/>
    <w:rsid w:val="000D4033"/>
    <w:rsid w:val="000D4F7F"/>
    <w:rsid w:val="000D522C"/>
    <w:rsid w:val="000D64A0"/>
    <w:rsid w:val="000E0D1F"/>
    <w:rsid w:val="000E1BEE"/>
    <w:rsid w:val="000E4071"/>
    <w:rsid w:val="000E5C6A"/>
    <w:rsid w:val="000E6E30"/>
    <w:rsid w:val="000E6E4F"/>
    <w:rsid w:val="000E7452"/>
    <w:rsid w:val="000E7FF5"/>
    <w:rsid w:val="000F246D"/>
    <w:rsid w:val="000F361E"/>
    <w:rsid w:val="000F3AD8"/>
    <w:rsid w:val="000F3C88"/>
    <w:rsid w:val="000F44FB"/>
    <w:rsid w:val="000F55C2"/>
    <w:rsid w:val="000F621B"/>
    <w:rsid w:val="000F79B6"/>
    <w:rsid w:val="000F7CD6"/>
    <w:rsid w:val="00100396"/>
    <w:rsid w:val="00100A31"/>
    <w:rsid w:val="00101733"/>
    <w:rsid w:val="001019F2"/>
    <w:rsid w:val="00102B4C"/>
    <w:rsid w:val="00102F7A"/>
    <w:rsid w:val="0010723A"/>
    <w:rsid w:val="00107349"/>
    <w:rsid w:val="001076E5"/>
    <w:rsid w:val="00107794"/>
    <w:rsid w:val="00107A99"/>
    <w:rsid w:val="0011032C"/>
    <w:rsid w:val="001129ED"/>
    <w:rsid w:val="0011360E"/>
    <w:rsid w:val="00113F04"/>
    <w:rsid w:val="00113F5C"/>
    <w:rsid w:val="00114E02"/>
    <w:rsid w:val="00116FA5"/>
    <w:rsid w:val="00117D5B"/>
    <w:rsid w:val="00117D83"/>
    <w:rsid w:val="0012026D"/>
    <w:rsid w:val="001218B7"/>
    <w:rsid w:val="00121D07"/>
    <w:rsid w:val="0012302E"/>
    <w:rsid w:val="0012440D"/>
    <w:rsid w:val="00124D3D"/>
    <w:rsid w:val="001279B6"/>
    <w:rsid w:val="00131A63"/>
    <w:rsid w:val="0013292B"/>
    <w:rsid w:val="0013621B"/>
    <w:rsid w:val="001375BE"/>
    <w:rsid w:val="001375D0"/>
    <w:rsid w:val="00140C98"/>
    <w:rsid w:val="00142567"/>
    <w:rsid w:val="00142C99"/>
    <w:rsid w:val="00144364"/>
    <w:rsid w:val="00145A38"/>
    <w:rsid w:val="00145F79"/>
    <w:rsid w:val="00146211"/>
    <w:rsid w:val="00147233"/>
    <w:rsid w:val="001509FD"/>
    <w:rsid w:val="0015263F"/>
    <w:rsid w:val="00153735"/>
    <w:rsid w:val="00155BAE"/>
    <w:rsid w:val="001572DB"/>
    <w:rsid w:val="001575CB"/>
    <w:rsid w:val="00157876"/>
    <w:rsid w:val="00157B18"/>
    <w:rsid w:val="001616F9"/>
    <w:rsid w:val="001619DF"/>
    <w:rsid w:val="0016758A"/>
    <w:rsid w:val="00167FDC"/>
    <w:rsid w:val="00170901"/>
    <w:rsid w:val="00170B68"/>
    <w:rsid w:val="00170C10"/>
    <w:rsid w:val="00170D5B"/>
    <w:rsid w:val="00171F3F"/>
    <w:rsid w:val="00172BB4"/>
    <w:rsid w:val="00174B2F"/>
    <w:rsid w:val="00176099"/>
    <w:rsid w:val="0017727F"/>
    <w:rsid w:val="0017769F"/>
    <w:rsid w:val="00181812"/>
    <w:rsid w:val="0018365C"/>
    <w:rsid w:val="00185488"/>
    <w:rsid w:val="00185A64"/>
    <w:rsid w:val="00191453"/>
    <w:rsid w:val="00191780"/>
    <w:rsid w:val="00192209"/>
    <w:rsid w:val="00192B33"/>
    <w:rsid w:val="00192D74"/>
    <w:rsid w:val="00193B7A"/>
    <w:rsid w:val="00193E7A"/>
    <w:rsid w:val="001943A1"/>
    <w:rsid w:val="00195B52"/>
    <w:rsid w:val="00195DD5"/>
    <w:rsid w:val="0019617A"/>
    <w:rsid w:val="001A1893"/>
    <w:rsid w:val="001A5B99"/>
    <w:rsid w:val="001A7B78"/>
    <w:rsid w:val="001B12B8"/>
    <w:rsid w:val="001B1B7B"/>
    <w:rsid w:val="001B1D98"/>
    <w:rsid w:val="001B25E3"/>
    <w:rsid w:val="001B4D3F"/>
    <w:rsid w:val="001B75B4"/>
    <w:rsid w:val="001C0B6F"/>
    <w:rsid w:val="001C45CB"/>
    <w:rsid w:val="001C5C7F"/>
    <w:rsid w:val="001C695F"/>
    <w:rsid w:val="001C71C6"/>
    <w:rsid w:val="001C7767"/>
    <w:rsid w:val="001D16CD"/>
    <w:rsid w:val="001D5DAE"/>
    <w:rsid w:val="001D6A3A"/>
    <w:rsid w:val="001D7338"/>
    <w:rsid w:val="001E172E"/>
    <w:rsid w:val="001E24E8"/>
    <w:rsid w:val="001E2EA9"/>
    <w:rsid w:val="001E2F60"/>
    <w:rsid w:val="001E3181"/>
    <w:rsid w:val="001E3ED7"/>
    <w:rsid w:val="001E4A9C"/>
    <w:rsid w:val="001E50DC"/>
    <w:rsid w:val="001F1F2A"/>
    <w:rsid w:val="001F28F4"/>
    <w:rsid w:val="001F3446"/>
    <w:rsid w:val="001F4446"/>
    <w:rsid w:val="001F5760"/>
    <w:rsid w:val="001F7841"/>
    <w:rsid w:val="001F7A8B"/>
    <w:rsid w:val="00202D42"/>
    <w:rsid w:val="00205366"/>
    <w:rsid w:val="00205BFE"/>
    <w:rsid w:val="00205C8F"/>
    <w:rsid w:val="00206872"/>
    <w:rsid w:val="0021070B"/>
    <w:rsid w:val="00210786"/>
    <w:rsid w:val="00223E6F"/>
    <w:rsid w:val="00224763"/>
    <w:rsid w:val="00225A60"/>
    <w:rsid w:val="00226CC3"/>
    <w:rsid w:val="00226EDD"/>
    <w:rsid w:val="00232F3A"/>
    <w:rsid w:val="002351D8"/>
    <w:rsid w:val="0023549D"/>
    <w:rsid w:val="002356D0"/>
    <w:rsid w:val="00235B72"/>
    <w:rsid w:val="0023619E"/>
    <w:rsid w:val="0023738E"/>
    <w:rsid w:val="00240585"/>
    <w:rsid w:val="00241BC1"/>
    <w:rsid w:val="002430B4"/>
    <w:rsid w:val="002434C1"/>
    <w:rsid w:val="00243D43"/>
    <w:rsid w:val="00244E8E"/>
    <w:rsid w:val="0024550C"/>
    <w:rsid w:val="00245A85"/>
    <w:rsid w:val="00247B36"/>
    <w:rsid w:val="00247BCB"/>
    <w:rsid w:val="00247F8F"/>
    <w:rsid w:val="002508D1"/>
    <w:rsid w:val="00254299"/>
    <w:rsid w:val="00254868"/>
    <w:rsid w:val="002561B3"/>
    <w:rsid w:val="00256E9D"/>
    <w:rsid w:val="00261E17"/>
    <w:rsid w:val="0026400F"/>
    <w:rsid w:val="00264C73"/>
    <w:rsid w:val="0026602D"/>
    <w:rsid w:val="00266213"/>
    <w:rsid w:val="00266F39"/>
    <w:rsid w:val="00267AC7"/>
    <w:rsid w:val="00267B6B"/>
    <w:rsid w:val="002710BC"/>
    <w:rsid w:val="0027474B"/>
    <w:rsid w:val="00274953"/>
    <w:rsid w:val="002754EF"/>
    <w:rsid w:val="002818BF"/>
    <w:rsid w:val="00284D72"/>
    <w:rsid w:val="002863E0"/>
    <w:rsid w:val="00291DBE"/>
    <w:rsid w:val="0029337C"/>
    <w:rsid w:val="002950BA"/>
    <w:rsid w:val="0029670E"/>
    <w:rsid w:val="00296905"/>
    <w:rsid w:val="002969E8"/>
    <w:rsid w:val="002A2F6C"/>
    <w:rsid w:val="002A3A7C"/>
    <w:rsid w:val="002A4B69"/>
    <w:rsid w:val="002A556C"/>
    <w:rsid w:val="002A55CC"/>
    <w:rsid w:val="002A76BF"/>
    <w:rsid w:val="002B0B76"/>
    <w:rsid w:val="002B1ADC"/>
    <w:rsid w:val="002B25EE"/>
    <w:rsid w:val="002B5778"/>
    <w:rsid w:val="002B6435"/>
    <w:rsid w:val="002B7580"/>
    <w:rsid w:val="002C1051"/>
    <w:rsid w:val="002C13E2"/>
    <w:rsid w:val="002C1B0B"/>
    <w:rsid w:val="002C2EB6"/>
    <w:rsid w:val="002C3027"/>
    <w:rsid w:val="002C5B57"/>
    <w:rsid w:val="002C688F"/>
    <w:rsid w:val="002C6DD8"/>
    <w:rsid w:val="002C6E6B"/>
    <w:rsid w:val="002D061A"/>
    <w:rsid w:val="002D0808"/>
    <w:rsid w:val="002D0BB7"/>
    <w:rsid w:val="002D1AB5"/>
    <w:rsid w:val="002D2403"/>
    <w:rsid w:val="002D3F04"/>
    <w:rsid w:val="002D57FE"/>
    <w:rsid w:val="002D62B2"/>
    <w:rsid w:val="002D642D"/>
    <w:rsid w:val="002D6B7E"/>
    <w:rsid w:val="002D7757"/>
    <w:rsid w:val="002D7812"/>
    <w:rsid w:val="002E0058"/>
    <w:rsid w:val="002E049C"/>
    <w:rsid w:val="002E40D8"/>
    <w:rsid w:val="002E5696"/>
    <w:rsid w:val="002E7631"/>
    <w:rsid w:val="002E78C6"/>
    <w:rsid w:val="002F0660"/>
    <w:rsid w:val="002F21BC"/>
    <w:rsid w:val="002F5C29"/>
    <w:rsid w:val="002F6AC1"/>
    <w:rsid w:val="003027D6"/>
    <w:rsid w:val="00303492"/>
    <w:rsid w:val="003048F7"/>
    <w:rsid w:val="00305159"/>
    <w:rsid w:val="003064B2"/>
    <w:rsid w:val="00310FA5"/>
    <w:rsid w:val="003134EE"/>
    <w:rsid w:val="00314721"/>
    <w:rsid w:val="003170A5"/>
    <w:rsid w:val="003178C6"/>
    <w:rsid w:val="00317BB2"/>
    <w:rsid w:val="00320F5A"/>
    <w:rsid w:val="0032330C"/>
    <w:rsid w:val="00324F3B"/>
    <w:rsid w:val="00325F97"/>
    <w:rsid w:val="003301BE"/>
    <w:rsid w:val="003331B0"/>
    <w:rsid w:val="0033469B"/>
    <w:rsid w:val="00334E25"/>
    <w:rsid w:val="00336E1E"/>
    <w:rsid w:val="0033705F"/>
    <w:rsid w:val="003409BB"/>
    <w:rsid w:val="00342FCE"/>
    <w:rsid w:val="00344613"/>
    <w:rsid w:val="003451EA"/>
    <w:rsid w:val="003463F1"/>
    <w:rsid w:val="00350765"/>
    <w:rsid w:val="00352C7D"/>
    <w:rsid w:val="00354E93"/>
    <w:rsid w:val="00355293"/>
    <w:rsid w:val="00355A1A"/>
    <w:rsid w:val="00355DF9"/>
    <w:rsid w:val="00356A23"/>
    <w:rsid w:val="003570D3"/>
    <w:rsid w:val="00357AC7"/>
    <w:rsid w:val="00360904"/>
    <w:rsid w:val="00362889"/>
    <w:rsid w:val="00367500"/>
    <w:rsid w:val="00371505"/>
    <w:rsid w:val="00372759"/>
    <w:rsid w:val="00372910"/>
    <w:rsid w:val="00372CEC"/>
    <w:rsid w:val="00373720"/>
    <w:rsid w:val="00373AB7"/>
    <w:rsid w:val="003746E2"/>
    <w:rsid w:val="00376732"/>
    <w:rsid w:val="00377B09"/>
    <w:rsid w:val="00380881"/>
    <w:rsid w:val="00381C04"/>
    <w:rsid w:val="00383BE3"/>
    <w:rsid w:val="00383E70"/>
    <w:rsid w:val="003848CF"/>
    <w:rsid w:val="003864F3"/>
    <w:rsid w:val="00386D2A"/>
    <w:rsid w:val="00386E98"/>
    <w:rsid w:val="003928DE"/>
    <w:rsid w:val="0039321B"/>
    <w:rsid w:val="00396A6C"/>
    <w:rsid w:val="00397E02"/>
    <w:rsid w:val="003A1897"/>
    <w:rsid w:val="003A511B"/>
    <w:rsid w:val="003A5909"/>
    <w:rsid w:val="003A5E9A"/>
    <w:rsid w:val="003A6FCA"/>
    <w:rsid w:val="003A7052"/>
    <w:rsid w:val="003B11EE"/>
    <w:rsid w:val="003B2438"/>
    <w:rsid w:val="003B313D"/>
    <w:rsid w:val="003B6CFA"/>
    <w:rsid w:val="003B7197"/>
    <w:rsid w:val="003B76A3"/>
    <w:rsid w:val="003B7A98"/>
    <w:rsid w:val="003C0B9B"/>
    <w:rsid w:val="003C1A69"/>
    <w:rsid w:val="003C3317"/>
    <w:rsid w:val="003C4E81"/>
    <w:rsid w:val="003C5A2F"/>
    <w:rsid w:val="003C5A5B"/>
    <w:rsid w:val="003C7119"/>
    <w:rsid w:val="003C766C"/>
    <w:rsid w:val="003D11F1"/>
    <w:rsid w:val="003D1E6B"/>
    <w:rsid w:val="003D241F"/>
    <w:rsid w:val="003D53A9"/>
    <w:rsid w:val="003D6121"/>
    <w:rsid w:val="003E12FE"/>
    <w:rsid w:val="003E17F5"/>
    <w:rsid w:val="003E1BA5"/>
    <w:rsid w:val="003E2F92"/>
    <w:rsid w:val="003E650A"/>
    <w:rsid w:val="003E78FE"/>
    <w:rsid w:val="003E7F5F"/>
    <w:rsid w:val="003F1004"/>
    <w:rsid w:val="003F1A90"/>
    <w:rsid w:val="003F2C6D"/>
    <w:rsid w:val="003F345B"/>
    <w:rsid w:val="003F37C0"/>
    <w:rsid w:val="003F3C02"/>
    <w:rsid w:val="003F4353"/>
    <w:rsid w:val="003F4380"/>
    <w:rsid w:val="003F5CF3"/>
    <w:rsid w:val="003F60CE"/>
    <w:rsid w:val="003F636B"/>
    <w:rsid w:val="003F7AA7"/>
    <w:rsid w:val="004053AD"/>
    <w:rsid w:val="00405648"/>
    <w:rsid w:val="00406B43"/>
    <w:rsid w:val="00410AC5"/>
    <w:rsid w:val="00411230"/>
    <w:rsid w:val="004144C4"/>
    <w:rsid w:val="00414935"/>
    <w:rsid w:val="00415B2E"/>
    <w:rsid w:val="00416342"/>
    <w:rsid w:val="004174BA"/>
    <w:rsid w:val="00417C28"/>
    <w:rsid w:val="00417E8E"/>
    <w:rsid w:val="004206B0"/>
    <w:rsid w:val="004207EA"/>
    <w:rsid w:val="00421BE2"/>
    <w:rsid w:val="00423FBB"/>
    <w:rsid w:val="00424227"/>
    <w:rsid w:val="00424518"/>
    <w:rsid w:val="00424781"/>
    <w:rsid w:val="00426734"/>
    <w:rsid w:val="00426AA3"/>
    <w:rsid w:val="0042786C"/>
    <w:rsid w:val="00427D54"/>
    <w:rsid w:val="00427F45"/>
    <w:rsid w:val="004303FD"/>
    <w:rsid w:val="00430856"/>
    <w:rsid w:val="00430E68"/>
    <w:rsid w:val="00431103"/>
    <w:rsid w:val="00435D2F"/>
    <w:rsid w:val="00436478"/>
    <w:rsid w:val="004402E5"/>
    <w:rsid w:val="004404B8"/>
    <w:rsid w:val="00440554"/>
    <w:rsid w:val="004410E3"/>
    <w:rsid w:val="004414BF"/>
    <w:rsid w:val="00441A97"/>
    <w:rsid w:val="00441F14"/>
    <w:rsid w:val="004427CC"/>
    <w:rsid w:val="00442E9C"/>
    <w:rsid w:val="0044326D"/>
    <w:rsid w:val="00443315"/>
    <w:rsid w:val="00443AB2"/>
    <w:rsid w:val="00445459"/>
    <w:rsid w:val="00445BE7"/>
    <w:rsid w:val="0044736A"/>
    <w:rsid w:val="00450E6A"/>
    <w:rsid w:val="004553FE"/>
    <w:rsid w:val="0045780E"/>
    <w:rsid w:val="00457E79"/>
    <w:rsid w:val="00461E62"/>
    <w:rsid w:val="004650A7"/>
    <w:rsid w:val="00465E68"/>
    <w:rsid w:val="004700C6"/>
    <w:rsid w:val="00470AC6"/>
    <w:rsid w:val="00471C6B"/>
    <w:rsid w:val="004737A8"/>
    <w:rsid w:val="0047398C"/>
    <w:rsid w:val="00473BE2"/>
    <w:rsid w:val="00481B19"/>
    <w:rsid w:val="0048273B"/>
    <w:rsid w:val="00482C00"/>
    <w:rsid w:val="004834C5"/>
    <w:rsid w:val="0048430F"/>
    <w:rsid w:val="0048453A"/>
    <w:rsid w:val="004860E6"/>
    <w:rsid w:val="00490130"/>
    <w:rsid w:val="00492589"/>
    <w:rsid w:val="00494351"/>
    <w:rsid w:val="004957DC"/>
    <w:rsid w:val="00496505"/>
    <w:rsid w:val="00497504"/>
    <w:rsid w:val="004A0485"/>
    <w:rsid w:val="004A10A8"/>
    <w:rsid w:val="004A2663"/>
    <w:rsid w:val="004A2E3B"/>
    <w:rsid w:val="004A3635"/>
    <w:rsid w:val="004A41B6"/>
    <w:rsid w:val="004A4CAE"/>
    <w:rsid w:val="004A641A"/>
    <w:rsid w:val="004A68CB"/>
    <w:rsid w:val="004A78A6"/>
    <w:rsid w:val="004A7C73"/>
    <w:rsid w:val="004B00E4"/>
    <w:rsid w:val="004B00FE"/>
    <w:rsid w:val="004B0DCB"/>
    <w:rsid w:val="004B0F9F"/>
    <w:rsid w:val="004B1741"/>
    <w:rsid w:val="004B39D9"/>
    <w:rsid w:val="004C1C81"/>
    <w:rsid w:val="004C2172"/>
    <w:rsid w:val="004C2B24"/>
    <w:rsid w:val="004C425B"/>
    <w:rsid w:val="004C439C"/>
    <w:rsid w:val="004C4400"/>
    <w:rsid w:val="004C5D95"/>
    <w:rsid w:val="004C77E5"/>
    <w:rsid w:val="004D1708"/>
    <w:rsid w:val="004D29AF"/>
    <w:rsid w:val="004D2DAF"/>
    <w:rsid w:val="004D4FB7"/>
    <w:rsid w:val="004D52BE"/>
    <w:rsid w:val="004D7F29"/>
    <w:rsid w:val="004E2410"/>
    <w:rsid w:val="004E5E71"/>
    <w:rsid w:val="004E61BF"/>
    <w:rsid w:val="004E6C92"/>
    <w:rsid w:val="004F1E1F"/>
    <w:rsid w:val="004F25B3"/>
    <w:rsid w:val="004F2BAB"/>
    <w:rsid w:val="004F39D1"/>
    <w:rsid w:val="004F6412"/>
    <w:rsid w:val="004F6A1B"/>
    <w:rsid w:val="005000FF"/>
    <w:rsid w:val="00501A51"/>
    <w:rsid w:val="00503429"/>
    <w:rsid w:val="005057B9"/>
    <w:rsid w:val="0050685A"/>
    <w:rsid w:val="00507583"/>
    <w:rsid w:val="005120B4"/>
    <w:rsid w:val="00514286"/>
    <w:rsid w:val="0051476E"/>
    <w:rsid w:val="0051737E"/>
    <w:rsid w:val="00517548"/>
    <w:rsid w:val="0052069F"/>
    <w:rsid w:val="005226AB"/>
    <w:rsid w:val="00524F66"/>
    <w:rsid w:val="005255A0"/>
    <w:rsid w:val="00525B8D"/>
    <w:rsid w:val="0053146F"/>
    <w:rsid w:val="005327B4"/>
    <w:rsid w:val="00533788"/>
    <w:rsid w:val="0053382E"/>
    <w:rsid w:val="00537855"/>
    <w:rsid w:val="00537AE0"/>
    <w:rsid w:val="00542BDF"/>
    <w:rsid w:val="005464FC"/>
    <w:rsid w:val="00547BF2"/>
    <w:rsid w:val="0055002B"/>
    <w:rsid w:val="005521FB"/>
    <w:rsid w:val="005525BE"/>
    <w:rsid w:val="00555B6E"/>
    <w:rsid w:val="00556826"/>
    <w:rsid w:val="00556C92"/>
    <w:rsid w:val="00557244"/>
    <w:rsid w:val="00562E7D"/>
    <w:rsid w:val="00562FF9"/>
    <w:rsid w:val="00563609"/>
    <w:rsid w:val="0057265F"/>
    <w:rsid w:val="00572B51"/>
    <w:rsid w:val="00572F05"/>
    <w:rsid w:val="00580261"/>
    <w:rsid w:val="00580C47"/>
    <w:rsid w:val="005815C1"/>
    <w:rsid w:val="005824C1"/>
    <w:rsid w:val="00584DEA"/>
    <w:rsid w:val="0058638E"/>
    <w:rsid w:val="0059012B"/>
    <w:rsid w:val="0059054F"/>
    <w:rsid w:val="005905B4"/>
    <w:rsid w:val="00591A95"/>
    <w:rsid w:val="00591AD0"/>
    <w:rsid w:val="00592449"/>
    <w:rsid w:val="0059572F"/>
    <w:rsid w:val="00595C56"/>
    <w:rsid w:val="00595D36"/>
    <w:rsid w:val="0059641C"/>
    <w:rsid w:val="0059680B"/>
    <w:rsid w:val="005A065C"/>
    <w:rsid w:val="005A0E76"/>
    <w:rsid w:val="005A4313"/>
    <w:rsid w:val="005A4993"/>
    <w:rsid w:val="005A70C1"/>
    <w:rsid w:val="005B03D9"/>
    <w:rsid w:val="005B1D9C"/>
    <w:rsid w:val="005B348E"/>
    <w:rsid w:val="005B4FFE"/>
    <w:rsid w:val="005B555F"/>
    <w:rsid w:val="005B66EB"/>
    <w:rsid w:val="005C1AEA"/>
    <w:rsid w:val="005C332A"/>
    <w:rsid w:val="005C472F"/>
    <w:rsid w:val="005C480A"/>
    <w:rsid w:val="005C4B6C"/>
    <w:rsid w:val="005C52E2"/>
    <w:rsid w:val="005C5393"/>
    <w:rsid w:val="005C5C59"/>
    <w:rsid w:val="005C6965"/>
    <w:rsid w:val="005C6BCD"/>
    <w:rsid w:val="005C7C6E"/>
    <w:rsid w:val="005C7E85"/>
    <w:rsid w:val="005D5059"/>
    <w:rsid w:val="005D6A9C"/>
    <w:rsid w:val="005E04D7"/>
    <w:rsid w:val="005E13A2"/>
    <w:rsid w:val="005E684D"/>
    <w:rsid w:val="005E6E37"/>
    <w:rsid w:val="005E746B"/>
    <w:rsid w:val="005E7B14"/>
    <w:rsid w:val="005F12AC"/>
    <w:rsid w:val="005F1A40"/>
    <w:rsid w:val="005F431C"/>
    <w:rsid w:val="005F7E1F"/>
    <w:rsid w:val="006008DB"/>
    <w:rsid w:val="00600968"/>
    <w:rsid w:val="00600A76"/>
    <w:rsid w:val="00600E73"/>
    <w:rsid w:val="00601031"/>
    <w:rsid w:val="00601391"/>
    <w:rsid w:val="00601531"/>
    <w:rsid w:val="00602C48"/>
    <w:rsid w:val="00603351"/>
    <w:rsid w:val="006033FB"/>
    <w:rsid w:val="006034E0"/>
    <w:rsid w:val="00603F25"/>
    <w:rsid w:val="0060732A"/>
    <w:rsid w:val="0061067C"/>
    <w:rsid w:val="00614019"/>
    <w:rsid w:val="006157FD"/>
    <w:rsid w:val="00615A9B"/>
    <w:rsid w:val="00620B79"/>
    <w:rsid w:val="00621736"/>
    <w:rsid w:val="00621CF2"/>
    <w:rsid w:val="00622438"/>
    <w:rsid w:val="006229CE"/>
    <w:rsid w:val="00622E7C"/>
    <w:rsid w:val="00625273"/>
    <w:rsid w:val="006253ED"/>
    <w:rsid w:val="00625EE7"/>
    <w:rsid w:val="00626201"/>
    <w:rsid w:val="006274CD"/>
    <w:rsid w:val="00630B95"/>
    <w:rsid w:val="00632068"/>
    <w:rsid w:val="00632E80"/>
    <w:rsid w:val="006362A0"/>
    <w:rsid w:val="00636592"/>
    <w:rsid w:val="0063708D"/>
    <w:rsid w:val="00637C39"/>
    <w:rsid w:val="00640CE8"/>
    <w:rsid w:val="00640D12"/>
    <w:rsid w:val="00641ED9"/>
    <w:rsid w:val="00642910"/>
    <w:rsid w:val="006441BE"/>
    <w:rsid w:val="00644388"/>
    <w:rsid w:val="006443FC"/>
    <w:rsid w:val="0064452A"/>
    <w:rsid w:val="00644ADC"/>
    <w:rsid w:val="00644E66"/>
    <w:rsid w:val="0064592B"/>
    <w:rsid w:val="00646CB8"/>
    <w:rsid w:val="006527AD"/>
    <w:rsid w:val="006572E9"/>
    <w:rsid w:val="0065767D"/>
    <w:rsid w:val="00660684"/>
    <w:rsid w:val="006637E9"/>
    <w:rsid w:val="00666108"/>
    <w:rsid w:val="0067089D"/>
    <w:rsid w:val="00671563"/>
    <w:rsid w:val="006735C2"/>
    <w:rsid w:val="00673D97"/>
    <w:rsid w:val="00673F8D"/>
    <w:rsid w:val="00674182"/>
    <w:rsid w:val="00675483"/>
    <w:rsid w:val="00675F1D"/>
    <w:rsid w:val="00677729"/>
    <w:rsid w:val="006778BE"/>
    <w:rsid w:val="006800EA"/>
    <w:rsid w:val="00680813"/>
    <w:rsid w:val="00682639"/>
    <w:rsid w:val="00683722"/>
    <w:rsid w:val="00686F64"/>
    <w:rsid w:val="00687776"/>
    <w:rsid w:val="00687828"/>
    <w:rsid w:val="00692458"/>
    <w:rsid w:val="0069284F"/>
    <w:rsid w:val="00693451"/>
    <w:rsid w:val="0069578F"/>
    <w:rsid w:val="006A217B"/>
    <w:rsid w:val="006A5609"/>
    <w:rsid w:val="006A6D7A"/>
    <w:rsid w:val="006A756D"/>
    <w:rsid w:val="006B094B"/>
    <w:rsid w:val="006B1AE8"/>
    <w:rsid w:val="006B2C12"/>
    <w:rsid w:val="006B4136"/>
    <w:rsid w:val="006B46DB"/>
    <w:rsid w:val="006B55A1"/>
    <w:rsid w:val="006B55E1"/>
    <w:rsid w:val="006B5B57"/>
    <w:rsid w:val="006B667D"/>
    <w:rsid w:val="006B739A"/>
    <w:rsid w:val="006C475A"/>
    <w:rsid w:val="006C4D95"/>
    <w:rsid w:val="006C6EAC"/>
    <w:rsid w:val="006C7A5E"/>
    <w:rsid w:val="006C7BA0"/>
    <w:rsid w:val="006C7F2B"/>
    <w:rsid w:val="006C7F96"/>
    <w:rsid w:val="006D03FE"/>
    <w:rsid w:val="006D046C"/>
    <w:rsid w:val="006D1365"/>
    <w:rsid w:val="006D45C3"/>
    <w:rsid w:val="006D4B3D"/>
    <w:rsid w:val="006D4B69"/>
    <w:rsid w:val="006D696E"/>
    <w:rsid w:val="006E05FC"/>
    <w:rsid w:val="006E22AE"/>
    <w:rsid w:val="006E2A1D"/>
    <w:rsid w:val="006E2AB7"/>
    <w:rsid w:val="006E46E9"/>
    <w:rsid w:val="006E477E"/>
    <w:rsid w:val="006E57F5"/>
    <w:rsid w:val="006F06B3"/>
    <w:rsid w:val="006F1F42"/>
    <w:rsid w:val="006F375D"/>
    <w:rsid w:val="006F3B26"/>
    <w:rsid w:val="006F3C24"/>
    <w:rsid w:val="006F40EB"/>
    <w:rsid w:val="006F42B5"/>
    <w:rsid w:val="006F6926"/>
    <w:rsid w:val="006F6EF1"/>
    <w:rsid w:val="006F7B7B"/>
    <w:rsid w:val="00700CFE"/>
    <w:rsid w:val="007012CC"/>
    <w:rsid w:val="00701D74"/>
    <w:rsid w:val="00702012"/>
    <w:rsid w:val="007040C4"/>
    <w:rsid w:val="00706799"/>
    <w:rsid w:val="00710861"/>
    <w:rsid w:val="00710C03"/>
    <w:rsid w:val="00711D2E"/>
    <w:rsid w:val="00711E1E"/>
    <w:rsid w:val="0071229A"/>
    <w:rsid w:val="007140CB"/>
    <w:rsid w:val="0072371B"/>
    <w:rsid w:val="00724186"/>
    <w:rsid w:val="00724BC1"/>
    <w:rsid w:val="0072729B"/>
    <w:rsid w:val="00732F36"/>
    <w:rsid w:val="0073364E"/>
    <w:rsid w:val="007338EB"/>
    <w:rsid w:val="00733A1C"/>
    <w:rsid w:val="00734011"/>
    <w:rsid w:val="00734EC5"/>
    <w:rsid w:val="00735A43"/>
    <w:rsid w:val="007400C2"/>
    <w:rsid w:val="0074350D"/>
    <w:rsid w:val="00743D46"/>
    <w:rsid w:val="00744290"/>
    <w:rsid w:val="00746054"/>
    <w:rsid w:val="0074606E"/>
    <w:rsid w:val="007500EF"/>
    <w:rsid w:val="00750552"/>
    <w:rsid w:val="007512AF"/>
    <w:rsid w:val="0075459B"/>
    <w:rsid w:val="00754BEA"/>
    <w:rsid w:val="00754F6F"/>
    <w:rsid w:val="00757BC5"/>
    <w:rsid w:val="0076204B"/>
    <w:rsid w:val="0076275E"/>
    <w:rsid w:val="00762B62"/>
    <w:rsid w:val="0076395B"/>
    <w:rsid w:val="00765ACB"/>
    <w:rsid w:val="00765B9B"/>
    <w:rsid w:val="007663E7"/>
    <w:rsid w:val="00770085"/>
    <w:rsid w:val="0077023D"/>
    <w:rsid w:val="00771455"/>
    <w:rsid w:val="00771512"/>
    <w:rsid w:val="00772D41"/>
    <w:rsid w:val="00780A35"/>
    <w:rsid w:val="00780A55"/>
    <w:rsid w:val="00781B41"/>
    <w:rsid w:val="0078231A"/>
    <w:rsid w:val="00782422"/>
    <w:rsid w:val="007847E7"/>
    <w:rsid w:val="00786615"/>
    <w:rsid w:val="0078673B"/>
    <w:rsid w:val="00786A87"/>
    <w:rsid w:val="00787A7A"/>
    <w:rsid w:val="00791B57"/>
    <w:rsid w:val="007950C1"/>
    <w:rsid w:val="00795302"/>
    <w:rsid w:val="0079642E"/>
    <w:rsid w:val="00796578"/>
    <w:rsid w:val="007973DD"/>
    <w:rsid w:val="007A01F8"/>
    <w:rsid w:val="007A22A8"/>
    <w:rsid w:val="007A2827"/>
    <w:rsid w:val="007A44D4"/>
    <w:rsid w:val="007A6467"/>
    <w:rsid w:val="007A69DF"/>
    <w:rsid w:val="007A6DE0"/>
    <w:rsid w:val="007A7BD3"/>
    <w:rsid w:val="007A7DEC"/>
    <w:rsid w:val="007B0BF3"/>
    <w:rsid w:val="007B0D8A"/>
    <w:rsid w:val="007B1516"/>
    <w:rsid w:val="007B1C3D"/>
    <w:rsid w:val="007B2754"/>
    <w:rsid w:val="007B49E4"/>
    <w:rsid w:val="007B7E78"/>
    <w:rsid w:val="007B7FF1"/>
    <w:rsid w:val="007C11D3"/>
    <w:rsid w:val="007C1BE3"/>
    <w:rsid w:val="007C1D33"/>
    <w:rsid w:val="007C208D"/>
    <w:rsid w:val="007C5027"/>
    <w:rsid w:val="007C5EC8"/>
    <w:rsid w:val="007D257E"/>
    <w:rsid w:val="007D38FE"/>
    <w:rsid w:val="007D4015"/>
    <w:rsid w:val="007D50DA"/>
    <w:rsid w:val="007D5CAE"/>
    <w:rsid w:val="007D69D9"/>
    <w:rsid w:val="007D6C4B"/>
    <w:rsid w:val="007D7B92"/>
    <w:rsid w:val="007E1904"/>
    <w:rsid w:val="007E2E94"/>
    <w:rsid w:val="007E41E7"/>
    <w:rsid w:val="007E4A65"/>
    <w:rsid w:val="007E5B53"/>
    <w:rsid w:val="007E6D6C"/>
    <w:rsid w:val="007E7C09"/>
    <w:rsid w:val="007F0624"/>
    <w:rsid w:val="007F268F"/>
    <w:rsid w:val="007F2E67"/>
    <w:rsid w:val="007F3294"/>
    <w:rsid w:val="007F4B68"/>
    <w:rsid w:val="007F5081"/>
    <w:rsid w:val="007F598E"/>
    <w:rsid w:val="007F67D5"/>
    <w:rsid w:val="007F68EC"/>
    <w:rsid w:val="007F71F2"/>
    <w:rsid w:val="00802FF1"/>
    <w:rsid w:val="008047F4"/>
    <w:rsid w:val="00806BA6"/>
    <w:rsid w:val="00810624"/>
    <w:rsid w:val="0081297B"/>
    <w:rsid w:val="00813CE8"/>
    <w:rsid w:val="0081411C"/>
    <w:rsid w:val="00816376"/>
    <w:rsid w:val="00816B0C"/>
    <w:rsid w:val="0081783A"/>
    <w:rsid w:val="00824754"/>
    <w:rsid w:val="008257D0"/>
    <w:rsid w:val="008262DE"/>
    <w:rsid w:val="008263EA"/>
    <w:rsid w:val="00832115"/>
    <w:rsid w:val="0083243E"/>
    <w:rsid w:val="00832F80"/>
    <w:rsid w:val="008332A0"/>
    <w:rsid w:val="008361CF"/>
    <w:rsid w:val="00836A5F"/>
    <w:rsid w:val="008376BC"/>
    <w:rsid w:val="00837723"/>
    <w:rsid w:val="00837993"/>
    <w:rsid w:val="008419A1"/>
    <w:rsid w:val="00843889"/>
    <w:rsid w:val="00844A25"/>
    <w:rsid w:val="00846D54"/>
    <w:rsid w:val="00846EB1"/>
    <w:rsid w:val="008475CA"/>
    <w:rsid w:val="00850BBF"/>
    <w:rsid w:val="008514DC"/>
    <w:rsid w:val="00853900"/>
    <w:rsid w:val="00854CF6"/>
    <w:rsid w:val="00854DEE"/>
    <w:rsid w:val="0085607F"/>
    <w:rsid w:val="00857327"/>
    <w:rsid w:val="00863A2B"/>
    <w:rsid w:val="00865231"/>
    <w:rsid w:val="00865D66"/>
    <w:rsid w:val="00866789"/>
    <w:rsid w:val="00866FA2"/>
    <w:rsid w:val="008677A4"/>
    <w:rsid w:val="008678B1"/>
    <w:rsid w:val="0087087A"/>
    <w:rsid w:val="00872230"/>
    <w:rsid w:val="00872B7F"/>
    <w:rsid w:val="008763A6"/>
    <w:rsid w:val="0087646C"/>
    <w:rsid w:val="00876F7D"/>
    <w:rsid w:val="00876FFF"/>
    <w:rsid w:val="00877823"/>
    <w:rsid w:val="00881773"/>
    <w:rsid w:val="00881F19"/>
    <w:rsid w:val="008827B1"/>
    <w:rsid w:val="00882F6F"/>
    <w:rsid w:val="00884351"/>
    <w:rsid w:val="00884B45"/>
    <w:rsid w:val="00887B5A"/>
    <w:rsid w:val="00887E55"/>
    <w:rsid w:val="0089297B"/>
    <w:rsid w:val="00892D8B"/>
    <w:rsid w:val="00895044"/>
    <w:rsid w:val="00895D16"/>
    <w:rsid w:val="0089663F"/>
    <w:rsid w:val="008975A6"/>
    <w:rsid w:val="008A0204"/>
    <w:rsid w:val="008A0814"/>
    <w:rsid w:val="008A093E"/>
    <w:rsid w:val="008A0AE5"/>
    <w:rsid w:val="008A3D7F"/>
    <w:rsid w:val="008A4035"/>
    <w:rsid w:val="008A4464"/>
    <w:rsid w:val="008A45AA"/>
    <w:rsid w:val="008B196A"/>
    <w:rsid w:val="008B1DB3"/>
    <w:rsid w:val="008B2A03"/>
    <w:rsid w:val="008B39A0"/>
    <w:rsid w:val="008B3DB0"/>
    <w:rsid w:val="008B4258"/>
    <w:rsid w:val="008B4728"/>
    <w:rsid w:val="008B54A8"/>
    <w:rsid w:val="008B55F2"/>
    <w:rsid w:val="008C0111"/>
    <w:rsid w:val="008C0BE3"/>
    <w:rsid w:val="008C40AB"/>
    <w:rsid w:val="008C4589"/>
    <w:rsid w:val="008C4DC6"/>
    <w:rsid w:val="008C5F6E"/>
    <w:rsid w:val="008C6767"/>
    <w:rsid w:val="008C70F9"/>
    <w:rsid w:val="008C7855"/>
    <w:rsid w:val="008D337A"/>
    <w:rsid w:val="008D4178"/>
    <w:rsid w:val="008D425D"/>
    <w:rsid w:val="008D4CF8"/>
    <w:rsid w:val="008D5F17"/>
    <w:rsid w:val="008D5FE7"/>
    <w:rsid w:val="008D7E0F"/>
    <w:rsid w:val="008E091F"/>
    <w:rsid w:val="008E0BDE"/>
    <w:rsid w:val="008E25F3"/>
    <w:rsid w:val="008E6C14"/>
    <w:rsid w:val="008E7816"/>
    <w:rsid w:val="008F2382"/>
    <w:rsid w:val="008F2D5E"/>
    <w:rsid w:val="008F4C0E"/>
    <w:rsid w:val="008F7CBF"/>
    <w:rsid w:val="00900101"/>
    <w:rsid w:val="0090028D"/>
    <w:rsid w:val="00901034"/>
    <w:rsid w:val="00901F9C"/>
    <w:rsid w:val="009021EB"/>
    <w:rsid w:val="00902221"/>
    <w:rsid w:val="009023F3"/>
    <w:rsid w:val="00902717"/>
    <w:rsid w:val="009027E3"/>
    <w:rsid w:val="00902B65"/>
    <w:rsid w:val="00902BE3"/>
    <w:rsid w:val="00902EFE"/>
    <w:rsid w:val="00902F99"/>
    <w:rsid w:val="00904F29"/>
    <w:rsid w:val="009059FC"/>
    <w:rsid w:val="00905A69"/>
    <w:rsid w:val="0090745B"/>
    <w:rsid w:val="00907E7B"/>
    <w:rsid w:val="00910D77"/>
    <w:rsid w:val="00910F2A"/>
    <w:rsid w:val="0091150B"/>
    <w:rsid w:val="009135FF"/>
    <w:rsid w:val="0091381E"/>
    <w:rsid w:val="00913EB5"/>
    <w:rsid w:val="00914D69"/>
    <w:rsid w:val="0091636D"/>
    <w:rsid w:val="0091728E"/>
    <w:rsid w:val="00917F1F"/>
    <w:rsid w:val="00921942"/>
    <w:rsid w:val="00921DC2"/>
    <w:rsid w:val="009232EF"/>
    <w:rsid w:val="0092382B"/>
    <w:rsid w:val="00923D78"/>
    <w:rsid w:val="009240E6"/>
    <w:rsid w:val="00925DA7"/>
    <w:rsid w:val="0092698C"/>
    <w:rsid w:val="00930487"/>
    <w:rsid w:val="00932123"/>
    <w:rsid w:val="0093266C"/>
    <w:rsid w:val="009372CA"/>
    <w:rsid w:val="009374AF"/>
    <w:rsid w:val="009378EC"/>
    <w:rsid w:val="00937A14"/>
    <w:rsid w:val="00937B49"/>
    <w:rsid w:val="00937FBE"/>
    <w:rsid w:val="009418FA"/>
    <w:rsid w:val="00942C41"/>
    <w:rsid w:val="00944A67"/>
    <w:rsid w:val="00945215"/>
    <w:rsid w:val="009458F7"/>
    <w:rsid w:val="00946A39"/>
    <w:rsid w:val="009505A7"/>
    <w:rsid w:val="00950934"/>
    <w:rsid w:val="00952820"/>
    <w:rsid w:val="00953B79"/>
    <w:rsid w:val="009550BF"/>
    <w:rsid w:val="009559AB"/>
    <w:rsid w:val="00955FA6"/>
    <w:rsid w:val="00961717"/>
    <w:rsid w:val="00963285"/>
    <w:rsid w:val="0096536C"/>
    <w:rsid w:val="00965FF6"/>
    <w:rsid w:val="00967D78"/>
    <w:rsid w:val="00971375"/>
    <w:rsid w:val="00971A1C"/>
    <w:rsid w:val="00971A3E"/>
    <w:rsid w:val="00972491"/>
    <w:rsid w:val="009725AF"/>
    <w:rsid w:val="009743D6"/>
    <w:rsid w:val="009768C9"/>
    <w:rsid w:val="00981D07"/>
    <w:rsid w:val="0098239A"/>
    <w:rsid w:val="009836F9"/>
    <w:rsid w:val="00983793"/>
    <w:rsid w:val="00983C77"/>
    <w:rsid w:val="009845CB"/>
    <w:rsid w:val="009870A6"/>
    <w:rsid w:val="009908AE"/>
    <w:rsid w:val="00992105"/>
    <w:rsid w:val="009923C9"/>
    <w:rsid w:val="009924A2"/>
    <w:rsid w:val="00992EFA"/>
    <w:rsid w:val="009932D0"/>
    <w:rsid w:val="009937C9"/>
    <w:rsid w:val="00993B97"/>
    <w:rsid w:val="00994958"/>
    <w:rsid w:val="00994DF9"/>
    <w:rsid w:val="00996930"/>
    <w:rsid w:val="009A1D95"/>
    <w:rsid w:val="009A2510"/>
    <w:rsid w:val="009A42D2"/>
    <w:rsid w:val="009A63E9"/>
    <w:rsid w:val="009A7324"/>
    <w:rsid w:val="009A7415"/>
    <w:rsid w:val="009A7472"/>
    <w:rsid w:val="009B0383"/>
    <w:rsid w:val="009B0B81"/>
    <w:rsid w:val="009B0FE6"/>
    <w:rsid w:val="009B10D6"/>
    <w:rsid w:val="009B11EA"/>
    <w:rsid w:val="009B1C0C"/>
    <w:rsid w:val="009B2D89"/>
    <w:rsid w:val="009B45EB"/>
    <w:rsid w:val="009B5A92"/>
    <w:rsid w:val="009B5BCE"/>
    <w:rsid w:val="009B6D07"/>
    <w:rsid w:val="009B77C3"/>
    <w:rsid w:val="009C1B08"/>
    <w:rsid w:val="009C1CB2"/>
    <w:rsid w:val="009C3B84"/>
    <w:rsid w:val="009C4C74"/>
    <w:rsid w:val="009C7606"/>
    <w:rsid w:val="009D2AE3"/>
    <w:rsid w:val="009D2F7C"/>
    <w:rsid w:val="009D4613"/>
    <w:rsid w:val="009D4CAB"/>
    <w:rsid w:val="009D7C4B"/>
    <w:rsid w:val="009E20E4"/>
    <w:rsid w:val="009E5C52"/>
    <w:rsid w:val="009E77FD"/>
    <w:rsid w:val="009F1483"/>
    <w:rsid w:val="009F21B8"/>
    <w:rsid w:val="009F2E48"/>
    <w:rsid w:val="009F355C"/>
    <w:rsid w:val="009F390E"/>
    <w:rsid w:val="009F44CD"/>
    <w:rsid w:val="009F4E98"/>
    <w:rsid w:val="009F599A"/>
    <w:rsid w:val="009F642E"/>
    <w:rsid w:val="00A003D2"/>
    <w:rsid w:val="00A01232"/>
    <w:rsid w:val="00A01593"/>
    <w:rsid w:val="00A01CCC"/>
    <w:rsid w:val="00A0210D"/>
    <w:rsid w:val="00A047AE"/>
    <w:rsid w:val="00A05E48"/>
    <w:rsid w:val="00A0673C"/>
    <w:rsid w:val="00A078EC"/>
    <w:rsid w:val="00A10621"/>
    <w:rsid w:val="00A11712"/>
    <w:rsid w:val="00A11AA4"/>
    <w:rsid w:val="00A17F57"/>
    <w:rsid w:val="00A20652"/>
    <w:rsid w:val="00A21986"/>
    <w:rsid w:val="00A23038"/>
    <w:rsid w:val="00A240A9"/>
    <w:rsid w:val="00A24D68"/>
    <w:rsid w:val="00A276B8"/>
    <w:rsid w:val="00A27B8A"/>
    <w:rsid w:val="00A30DBE"/>
    <w:rsid w:val="00A3124E"/>
    <w:rsid w:val="00A32C34"/>
    <w:rsid w:val="00A33869"/>
    <w:rsid w:val="00A347C9"/>
    <w:rsid w:val="00A45549"/>
    <w:rsid w:val="00A457A4"/>
    <w:rsid w:val="00A46833"/>
    <w:rsid w:val="00A47A76"/>
    <w:rsid w:val="00A52EC9"/>
    <w:rsid w:val="00A53A4A"/>
    <w:rsid w:val="00A53CD9"/>
    <w:rsid w:val="00A54900"/>
    <w:rsid w:val="00A55180"/>
    <w:rsid w:val="00A5564F"/>
    <w:rsid w:val="00A55946"/>
    <w:rsid w:val="00A60DE3"/>
    <w:rsid w:val="00A61270"/>
    <w:rsid w:val="00A61D14"/>
    <w:rsid w:val="00A61FCE"/>
    <w:rsid w:val="00A641B7"/>
    <w:rsid w:val="00A6588E"/>
    <w:rsid w:val="00A6681C"/>
    <w:rsid w:val="00A6688C"/>
    <w:rsid w:val="00A70108"/>
    <w:rsid w:val="00A717A4"/>
    <w:rsid w:val="00A71A94"/>
    <w:rsid w:val="00A72D92"/>
    <w:rsid w:val="00A72F32"/>
    <w:rsid w:val="00A735A6"/>
    <w:rsid w:val="00A7393C"/>
    <w:rsid w:val="00A73C3B"/>
    <w:rsid w:val="00A7625A"/>
    <w:rsid w:val="00A7779C"/>
    <w:rsid w:val="00A77D1E"/>
    <w:rsid w:val="00A83176"/>
    <w:rsid w:val="00A84CA1"/>
    <w:rsid w:val="00A85CDF"/>
    <w:rsid w:val="00A865D9"/>
    <w:rsid w:val="00A91A6C"/>
    <w:rsid w:val="00A92322"/>
    <w:rsid w:val="00A92D30"/>
    <w:rsid w:val="00A967D5"/>
    <w:rsid w:val="00A973C7"/>
    <w:rsid w:val="00AA0AA9"/>
    <w:rsid w:val="00AA1F22"/>
    <w:rsid w:val="00AA33DB"/>
    <w:rsid w:val="00AA4895"/>
    <w:rsid w:val="00AA5E3C"/>
    <w:rsid w:val="00AA635F"/>
    <w:rsid w:val="00AA751F"/>
    <w:rsid w:val="00AA77C7"/>
    <w:rsid w:val="00AB0B95"/>
    <w:rsid w:val="00AB2AB6"/>
    <w:rsid w:val="00AB368E"/>
    <w:rsid w:val="00AB3723"/>
    <w:rsid w:val="00AC0B33"/>
    <w:rsid w:val="00AC0F77"/>
    <w:rsid w:val="00AC127A"/>
    <w:rsid w:val="00AC193C"/>
    <w:rsid w:val="00AC2F6C"/>
    <w:rsid w:val="00AC308D"/>
    <w:rsid w:val="00AC3190"/>
    <w:rsid w:val="00AC3C00"/>
    <w:rsid w:val="00AC76F9"/>
    <w:rsid w:val="00AD1036"/>
    <w:rsid w:val="00AD120E"/>
    <w:rsid w:val="00AD1294"/>
    <w:rsid w:val="00AD20C4"/>
    <w:rsid w:val="00AD304B"/>
    <w:rsid w:val="00AD3D65"/>
    <w:rsid w:val="00AD5042"/>
    <w:rsid w:val="00AD5AD2"/>
    <w:rsid w:val="00AE0595"/>
    <w:rsid w:val="00AE05F7"/>
    <w:rsid w:val="00AE158E"/>
    <w:rsid w:val="00AE17AD"/>
    <w:rsid w:val="00AE25F7"/>
    <w:rsid w:val="00AE2B62"/>
    <w:rsid w:val="00AE476B"/>
    <w:rsid w:val="00AE4BBB"/>
    <w:rsid w:val="00AE5738"/>
    <w:rsid w:val="00AE63CE"/>
    <w:rsid w:val="00AE685A"/>
    <w:rsid w:val="00AE73D1"/>
    <w:rsid w:val="00AE7EE7"/>
    <w:rsid w:val="00AF04F2"/>
    <w:rsid w:val="00AF2AB9"/>
    <w:rsid w:val="00AF36E1"/>
    <w:rsid w:val="00AF49BF"/>
    <w:rsid w:val="00AF4B5C"/>
    <w:rsid w:val="00AF4B7F"/>
    <w:rsid w:val="00AF65A3"/>
    <w:rsid w:val="00AF684A"/>
    <w:rsid w:val="00B006D3"/>
    <w:rsid w:val="00B0091C"/>
    <w:rsid w:val="00B0148B"/>
    <w:rsid w:val="00B02DC6"/>
    <w:rsid w:val="00B05AB9"/>
    <w:rsid w:val="00B070FB"/>
    <w:rsid w:val="00B1009C"/>
    <w:rsid w:val="00B11A04"/>
    <w:rsid w:val="00B165EF"/>
    <w:rsid w:val="00B16F63"/>
    <w:rsid w:val="00B1754D"/>
    <w:rsid w:val="00B17C5C"/>
    <w:rsid w:val="00B211FB"/>
    <w:rsid w:val="00B25798"/>
    <w:rsid w:val="00B30E47"/>
    <w:rsid w:val="00B34AE0"/>
    <w:rsid w:val="00B36B7A"/>
    <w:rsid w:val="00B36F8D"/>
    <w:rsid w:val="00B37092"/>
    <w:rsid w:val="00B40013"/>
    <w:rsid w:val="00B40624"/>
    <w:rsid w:val="00B413E2"/>
    <w:rsid w:val="00B4141D"/>
    <w:rsid w:val="00B420AA"/>
    <w:rsid w:val="00B43CD7"/>
    <w:rsid w:val="00B440B9"/>
    <w:rsid w:val="00B467AF"/>
    <w:rsid w:val="00B468F6"/>
    <w:rsid w:val="00B47F52"/>
    <w:rsid w:val="00B505D8"/>
    <w:rsid w:val="00B5116B"/>
    <w:rsid w:val="00B5146E"/>
    <w:rsid w:val="00B524A7"/>
    <w:rsid w:val="00B52DA7"/>
    <w:rsid w:val="00B53FCE"/>
    <w:rsid w:val="00B55E73"/>
    <w:rsid w:val="00B57441"/>
    <w:rsid w:val="00B656B6"/>
    <w:rsid w:val="00B67B4B"/>
    <w:rsid w:val="00B700BF"/>
    <w:rsid w:val="00B7083E"/>
    <w:rsid w:val="00B751F4"/>
    <w:rsid w:val="00B7624F"/>
    <w:rsid w:val="00B774C5"/>
    <w:rsid w:val="00B803AF"/>
    <w:rsid w:val="00B81F81"/>
    <w:rsid w:val="00B82762"/>
    <w:rsid w:val="00B82C35"/>
    <w:rsid w:val="00B86B49"/>
    <w:rsid w:val="00B87F28"/>
    <w:rsid w:val="00B92F7B"/>
    <w:rsid w:val="00B93D54"/>
    <w:rsid w:val="00B9428B"/>
    <w:rsid w:val="00B9474E"/>
    <w:rsid w:val="00B9563D"/>
    <w:rsid w:val="00BA0020"/>
    <w:rsid w:val="00BA53BB"/>
    <w:rsid w:val="00BA58CA"/>
    <w:rsid w:val="00BA5A41"/>
    <w:rsid w:val="00BA5F70"/>
    <w:rsid w:val="00BA65AD"/>
    <w:rsid w:val="00BA71CD"/>
    <w:rsid w:val="00BB0341"/>
    <w:rsid w:val="00BB120B"/>
    <w:rsid w:val="00BB142E"/>
    <w:rsid w:val="00BB15BD"/>
    <w:rsid w:val="00BB2318"/>
    <w:rsid w:val="00BB289F"/>
    <w:rsid w:val="00BB2B72"/>
    <w:rsid w:val="00BB2C87"/>
    <w:rsid w:val="00BB2D55"/>
    <w:rsid w:val="00BB2D90"/>
    <w:rsid w:val="00BB4702"/>
    <w:rsid w:val="00BB5DC2"/>
    <w:rsid w:val="00BB665F"/>
    <w:rsid w:val="00BB7FBA"/>
    <w:rsid w:val="00BC01DD"/>
    <w:rsid w:val="00BC249A"/>
    <w:rsid w:val="00BC2A35"/>
    <w:rsid w:val="00BC421B"/>
    <w:rsid w:val="00BC54F4"/>
    <w:rsid w:val="00BD1825"/>
    <w:rsid w:val="00BD30B1"/>
    <w:rsid w:val="00BD3124"/>
    <w:rsid w:val="00BD5A02"/>
    <w:rsid w:val="00BD5D46"/>
    <w:rsid w:val="00BD6AC1"/>
    <w:rsid w:val="00BD7037"/>
    <w:rsid w:val="00BE0CD9"/>
    <w:rsid w:val="00BE1A91"/>
    <w:rsid w:val="00BE23B6"/>
    <w:rsid w:val="00BE3192"/>
    <w:rsid w:val="00BE45A9"/>
    <w:rsid w:val="00BE64C1"/>
    <w:rsid w:val="00BF06D4"/>
    <w:rsid w:val="00BF122A"/>
    <w:rsid w:val="00BF163E"/>
    <w:rsid w:val="00BF57A7"/>
    <w:rsid w:val="00BF5C6B"/>
    <w:rsid w:val="00BF602C"/>
    <w:rsid w:val="00BF77CA"/>
    <w:rsid w:val="00BF7D40"/>
    <w:rsid w:val="00C00F45"/>
    <w:rsid w:val="00C017E4"/>
    <w:rsid w:val="00C024AD"/>
    <w:rsid w:val="00C04FB9"/>
    <w:rsid w:val="00C07702"/>
    <w:rsid w:val="00C10175"/>
    <w:rsid w:val="00C11D1A"/>
    <w:rsid w:val="00C12C20"/>
    <w:rsid w:val="00C13F62"/>
    <w:rsid w:val="00C14C5D"/>
    <w:rsid w:val="00C176D7"/>
    <w:rsid w:val="00C17EE6"/>
    <w:rsid w:val="00C20246"/>
    <w:rsid w:val="00C20366"/>
    <w:rsid w:val="00C203A0"/>
    <w:rsid w:val="00C2126B"/>
    <w:rsid w:val="00C232AF"/>
    <w:rsid w:val="00C24416"/>
    <w:rsid w:val="00C26C19"/>
    <w:rsid w:val="00C3076A"/>
    <w:rsid w:val="00C317DD"/>
    <w:rsid w:val="00C32647"/>
    <w:rsid w:val="00C33B47"/>
    <w:rsid w:val="00C3486C"/>
    <w:rsid w:val="00C3557B"/>
    <w:rsid w:val="00C37875"/>
    <w:rsid w:val="00C4057C"/>
    <w:rsid w:val="00C4160C"/>
    <w:rsid w:val="00C4202E"/>
    <w:rsid w:val="00C430E0"/>
    <w:rsid w:val="00C4350B"/>
    <w:rsid w:val="00C43705"/>
    <w:rsid w:val="00C43FF5"/>
    <w:rsid w:val="00C442D3"/>
    <w:rsid w:val="00C46027"/>
    <w:rsid w:val="00C463B3"/>
    <w:rsid w:val="00C47093"/>
    <w:rsid w:val="00C47E80"/>
    <w:rsid w:val="00C518EC"/>
    <w:rsid w:val="00C60E9E"/>
    <w:rsid w:val="00C614EC"/>
    <w:rsid w:val="00C62815"/>
    <w:rsid w:val="00C62ED3"/>
    <w:rsid w:val="00C64428"/>
    <w:rsid w:val="00C6566E"/>
    <w:rsid w:val="00C65CCC"/>
    <w:rsid w:val="00C700CC"/>
    <w:rsid w:val="00C71A73"/>
    <w:rsid w:val="00C7372E"/>
    <w:rsid w:val="00C76A24"/>
    <w:rsid w:val="00C774C3"/>
    <w:rsid w:val="00C81223"/>
    <w:rsid w:val="00C83488"/>
    <w:rsid w:val="00C83808"/>
    <w:rsid w:val="00C84BB6"/>
    <w:rsid w:val="00C84FB5"/>
    <w:rsid w:val="00C8541E"/>
    <w:rsid w:val="00C863C4"/>
    <w:rsid w:val="00C8724C"/>
    <w:rsid w:val="00C87FF7"/>
    <w:rsid w:val="00C921DB"/>
    <w:rsid w:val="00C92C19"/>
    <w:rsid w:val="00C93FD7"/>
    <w:rsid w:val="00C941C9"/>
    <w:rsid w:val="00C95B13"/>
    <w:rsid w:val="00C96F22"/>
    <w:rsid w:val="00C96F2D"/>
    <w:rsid w:val="00C971D7"/>
    <w:rsid w:val="00CA08D4"/>
    <w:rsid w:val="00CA1C7F"/>
    <w:rsid w:val="00CB0FCB"/>
    <w:rsid w:val="00CB1D47"/>
    <w:rsid w:val="00CB54C9"/>
    <w:rsid w:val="00CB5B36"/>
    <w:rsid w:val="00CB66CD"/>
    <w:rsid w:val="00CC2500"/>
    <w:rsid w:val="00CC2714"/>
    <w:rsid w:val="00CC27E5"/>
    <w:rsid w:val="00CC27FD"/>
    <w:rsid w:val="00CC3322"/>
    <w:rsid w:val="00CC440A"/>
    <w:rsid w:val="00CC451D"/>
    <w:rsid w:val="00CC47E2"/>
    <w:rsid w:val="00CC5A6C"/>
    <w:rsid w:val="00CD1D04"/>
    <w:rsid w:val="00CD1DA3"/>
    <w:rsid w:val="00CD2573"/>
    <w:rsid w:val="00CD35C3"/>
    <w:rsid w:val="00CD3951"/>
    <w:rsid w:val="00CD40C8"/>
    <w:rsid w:val="00CD5E5A"/>
    <w:rsid w:val="00CD5FDE"/>
    <w:rsid w:val="00CD73B8"/>
    <w:rsid w:val="00CE0EB1"/>
    <w:rsid w:val="00CE2AE9"/>
    <w:rsid w:val="00CE5C59"/>
    <w:rsid w:val="00CE5F7E"/>
    <w:rsid w:val="00CE72D1"/>
    <w:rsid w:val="00CE77A4"/>
    <w:rsid w:val="00CF1C5B"/>
    <w:rsid w:val="00CF250C"/>
    <w:rsid w:val="00CF2C5D"/>
    <w:rsid w:val="00CF36A2"/>
    <w:rsid w:val="00CF40D7"/>
    <w:rsid w:val="00CF56CC"/>
    <w:rsid w:val="00CF70DA"/>
    <w:rsid w:val="00D01080"/>
    <w:rsid w:val="00D029D4"/>
    <w:rsid w:val="00D03426"/>
    <w:rsid w:val="00D04746"/>
    <w:rsid w:val="00D04879"/>
    <w:rsid w:val="00D04D49"/>
    <w:rsid w:val="00D04FB0"/>
    <w:rsid w:val="00D05234"/>
    <w:rsid w:val="00D05873"/>
    <w:rsid w:val="00D071EE"/>
    <w:rsid w:val="00D102AD"/>
    <w:rsid w:val="00D10AB4"/>
    <w:rsid w:val="00D12E74"/>
    <w:rsid w:val="00D12F4E"/>
    <w:rsid w:val="00D13289"/>
    <w:rsid w:val="00D14652"/>
    <w:rsid w:val="00D15433"/>
    <w:rsid w:val="00D167FE"/>
    <w:rsid w:val="00D2122F"/>
    <w:rsid w:val="00D24DD2"/>
    <w:rsid w:val="00D257B9"/>
    <w:rsid w:val="00D27EC3"/>
    <w:rsid w:val="00D3464E"/>
    <w:rsid w:val="00D3619C"/>
    <w:rsid w:val="00D361DF"/>
    <w:rsid w:val="00D37CF0"/>
    <w:rsid w:val="00D42269"/>
    <w:rsid w:val="00D4315C"/>
    <w:rsid w:val="00D460A5"/>
    <w:rsid w:val="00D4696C"/>
    <w:rsid w:val="00D47032"/>
    <w:rsid w:val="00D4733C"/>
    <w:rsid w:val="00D47B13"/>
    <w:rsid w:val="00D52746"/>
    <w:rsid w:val="00D5327B"/>
    <w:rsid w:val="00D54394"/>
    <w:rsid w:val="00D54526"/>
    <w:rsid w:val="00D571A7"/>
    <w:rsid w:val="00D6199F"/>
    <w:rsid w:val="00D61AB7"/>
    <w:rsid w:val="00D62923"/>
    <w:rsid w:val="00D63FFB"/>
    <w:rsid w:val="00D66B81"/>
    <w:rsid w:val="00D67158"/>
    <w:rsid w:val="00D678BA"/>
    <w:rsid w:val="00D71986"/>
    <w:rsid w:val="00D71B90"/>
    <w:rsid w:val="00D71FC2"/>
    <w:rsid w:val="00D730E0"/>
    <w:rsid w:val="00D74712"/>
    <w:rsid w:val="00D7535F"/>
    <w:rsid w:val="00D763B3"/>
    <w:rsid w:val="00D768E0"/>
    <w:rsid w:val="00D820D9"/>
    <w:rsid w:val="00D8253D"/>
    <w:rsid w:val="00D82814"/>
    <w:rsid w:val="00D830AF"/>
    <w:rsid w:val="00D83577"/>
    <w:rsid w:val="00D84B0C"/>
    <w:rsid w:val="00D854CB"/>
    <w:rsid w:val="00D90087"/>
    <w:rsid w:val="00D90B3E"/>
    <w:rsid w:val="00D92302"/>
    <w:rsid w:val="00D943D7"/>
    <w:rsid w:val="00D95117"/>
    <w:rsid w:val="00D961C0"/>
    <w:rsid w:val="00D9654E"/>
    <w:rsid w:val="00D971F7"/>
    <w:rsid w:val="00DA280D"/>
    <w:rsid w:val="00DA32F9"/>
    <w:rsid w:val="00DA3512"/>
    <w:rsid w:val="00DA3701"/>
    <w:rsid w:val="00DA44F4"/>
    <w:rsid w:val="00DA529E"/>
    <w:rsid w:val="00DA7567"/>
    <w:rsid w:val="00DB0C5E"/>
    <w:rsid w:val="00DB0F20"/>
    <w:rsid w:val="00DB2139"/>
    <w:rsid w:val="00DB21BC"/>
    <w:rsid w:val="00DB3DE9"/>
    <w:rsid w:val="00DB3FF3"/>
    <w:rsid w:val="00DB5F05"/>
    <w:rsid w:val="00DB72E4"/>
    <w:rsid w:val="00DC1922"/>
    <w:rsid w:val="00DC1B06"/>
    <w:rsid w:val="00DC1FCC"/>
    <w:rsid w:val="00DC3CA3"/>
    <w:rsid w:val="00DC6B39"/>
    <w:rsid w:val="00DD0AB4"/>
    <w:rsid w:val="00DD3787"/>
    <w:rsid w:val="00DD57D4"/>
    <w:rsid w:val="00DD6ABC"/>
    <w:rsid w:val="00DE0D5D"/>
    <w:rsid w:val="00DE1254"/>
    <w:rsid w:val="00DE1398"/>
    <w:rsid w:val="00DE2122"/>
    <w:rsid w:val="00DE230D"/>
    <w:rsid w:val="00DE26AD"/>
    <w:rsid w:val="00DE4E59"/>
    <w:rsid w:val="00DE635B"/>
    <w:rsid w:val="00DE72AA"/>
    <w:rsid w:val="00DE7BF6"/>
    <w:rsid w:val="00DF0113"/>
    <w:rsid w:val="00DF04EA"/>
    <w:rsid w:val="00DF2F41"/>
    <w:rsid w:val="00DF3725"/>
    <w:rsid w:val="00DF4B1E"/>
    <w:rsid w:val="00E01944"/>
    <w:rsid w:val="00E027B9"/>
    <w:rsid w:val="00E02DDB"/>
    <w:rsid w:val="00E03EE2"/>
    <w:rsid w:val="00E0760B"/>
    <w:rsid w:val="00E10162"/>
    <w:rsid w:val="00E11920"/>
    <w:rsid w:val="00E129DD"/>
    <w:rsid w:val="00E159F1"/>
    <w:rsid w:val="00E1698A"/>
    <w:rsid w:val="00E16CC4"/>
    <w:rsid w:val="00E20A73"/>
    <w:rsid w:val="00E21778"/>
    <w:rsid w:val="00E23CCA"/>
    <w:rsid w:val="00E24560"/>
    <w:rsid w:val="00E24847"/>
    <w:rsid w:val="00E2605C"/>
    <w:rsid w:val="00E269F5"/>
    <w:rsid w:val="00E26A5A"/>
    <w:rsid w:val="00E302C3"/>
    <w:rsid w:val="00E314BF"/>
    <w:rsid w:val="00E3251C"/>
    <w:rsid w:val="00E33451"/>
    <w:rsid w:val="00E33B6F"/>
    <w:rsid w:val="00E347E0"/>
    <w:rsid w:val="00E37341"/>
    <w:rsid w:val="00E42122"/>
    <w:rsid w:val="00E42584"/>
    <w:rsid w:val="00E4264B"/>
    <w:rsid w:val="00E42E6D"/>
    <w:rsid w:val="00E46978"/>
    <w:rsid w:val="00E5054D"/>
    <w:rsid w:val="00E50C30"/>
    <w:rsid w:val="00E50EA8"/>
    <w:rsid w:val="00E52B93"/>
    <w:rsid w:val="00E547FB"/>
    <w:rsid w:val="00E54C64"/>
    <w:rsid w:val="00E57A61"/>
    <w:rsid w:val="00E64012"/>
    <w:rsid w:val="00E65DBA"/>
    <w:rsid w:val="00E662F8"/>
    <w:rsid w:val="00E66C2A"/>
    <w:rsid w:val="00E675CD"/>
    <w:rsid w:val="00E7060E"/>
    <w:rsid w:val="00E714F6"/>
    <w:rsid w:val="00E74F94"/>
    <w:rsid w:val="00E74FDE"/>
    <w:rsid w:val="00E806C4"/>
    <w:rsid w:val="00E80E81"/>
    <w:rsid w:val="00E81A2D"/>
    <w:rsid w:val="00E82534"/>
    <w:rsid w:val="00E82DEC"/>
    <w:rsid w:val="00E856A0"/>
    <w:rsid w:val="00E86AE9"/>
    <w:rsid w:val="00E86C9B"/>
    <w:rsid w:val="00E90827"/>
    <w:rsid w:val="00E91E07"/>
    <w:rsid w:val="00E922C7"/>
    <w:rsid w:val="00E935DD"/>
    <w:rsid w:val="00E953BD"/>
    <w:rsid w:val="00E95428"/>
    <w:rsid w:val="00EA081A"/>
    <w:rsid w:val="00EA0A3B"/>
    <w:rsid w:val="00EA0A92"/>
    <w:rsid w:val="00EA0C18"/>
    <w:rsid w:val="00EA0C2A"/>
    <w:rsid w:val="00EA2109"/>
    <w:rsid w:val="00EA28E7"/>
    <w:rsid w:val="00EA31A3"/>
    <w:rsid w:val="00EA48E9"/>
    <w:rsid w:val="00EA4948"/>
    <w:rsid w:val="00EA55D8"/>
    <w:rsid w:val="00EA7746"/>
    <w:rsid w:val="00EB0C6F"/>
    <w:rsid w:val="00EB3054"/>
    <w:rsid w:val="00EB6587"/>
    <w:rsid w:val="00EB7F83"/>
    <w:rsid w:val="00EC1AD8"/>
    <w:rsid w:val="00EC4A18"/>
    <w:rsid w:val="00EC575B"/>
    <w:rsid w:val="00ED0D8F"/>
    <w:rsid w:val="00ED41C7"/>
    <w:rsid w:val="00ED5B6C"/>
    <w:rsid w:val="00ED5DC7"/>
    <w:rsid w:val="00ED67A0"/>
    <w:rsid w:val="00ED6EDD"/>
    <w:rsid w:val="00EE022C"/>
    <w:rsid w:val="00EE0355"/>
    <w:rsid w:val="00EE1762"/>
    <w:rsid w:val="00EE1ADB"/>
    <w:rsid w:val="00EE1B6C"/>
    <w:rsid w:val="00EE30AD"/>
    <w:rsid w:val="00EE3172"/>
    <w:rsid w:val="00EE473E"/>
    <w:rsid w:val="00EE4DE9"/>
    <w:rsid w:val="00EE60ED"/>
    <w:rsid w:val="00EE743C"/>
    <w:rsid w:val="00EF0E0C"/>
    <w:rsid w:val="00EF14D3"/>
    <w:rsid w:val="00EF329E"/>
    <w:rsid w:val="00EF4262"/>
    <w:rsid w:val="00EF50C1"/>
    <w:rsid w:val="00EF52E6"/>
    <w:rsid w:val="00EF5367"/>
    <w:rsid w:val="00EF60C3"/>
    <w:rsid w:val="00EF6B44"/>
    <w:rsid w:val="00F00DE0"/>
    <w:rsid w:val="00F00FDC"/>
    <w:rsid w:val="00F02F77"/>
    <w:rsid w:val="00F03137"/>
    <w:rsid w:val="00F03B56"/>
    <w:rsid w:val="00F054D3"/>
    <w:rsid w:val="00F0571F"/>
    <w:rsid w:val="00F05D65"/>
    <w:rsid w:val="00F0722F"/>
    <w:rsid w:val="00F072E9"/>
    <w:rsid w:val="00F10184"/>
    <w:rsid w:val="00F10ACE"/>
    <w:rsid w:val="00F10DF7"/>
    <w:rsid w:val="00F113D5"/>
    <w:rsid w:val="00F11563"/>
    <w:rsid w:val="00F13631"/>
    <w:rsid w:val="00F1438C"/>
    <w:rsid w:val="00F1486B"/>
    <w:rsid w:val="00F148B8"/>
    <w:rsid w:val="00F14982"/>
    <w:rsid w:val="00F149E9"/>
    <w:rsid w:val="00F1540B"/>
    <w:rsid w:val="00F2495E"/>
    <w:rsid w:val="00F274D4"/>
    <w:rsid w:val="00F31C50"/>
    <w:rsid w:val="00F323D3"/>
    <w:rsid w:val="00F32661"/>
    <w:rsid w:val="00F355E3"/>
    <w:rsid w:val="00F35C8F"/>
    <w:rsid w:val="00F36AE0"/>
    <w:rsid w:val="00F3752C"/>
    <w:rsid w:val="00F4017E"/>
    <w:rsid w:val="00F40BB5"/>
    <w:rsid w:val="00F420DF"/>
    <w:rsid w:val="00F4290C"/>
    <w:rsid w:val="00F44D3C"/>
    <w:rsid w:val="00F46ED6"/>
    <w:rsid w:val="00F4703E"/>
    <w:rsid w:val="00F47479"/>
    <w:rsid w:val="00F54341"/>
    <w:rsid w:val="00F54C14"/>
    <w:rsid w:val="00F5675C"/>
    <w:rsid w:val="00F56B16"/>
    <w:rsid w:val="00F607D0"/>
    <w:rsid w:val="00F60B4C"/>
    <w:rsid w:val="00F61E5D"/>
    <w:rsid w:val="00F62257"/>
    <w:rsid w:val="00F6360E"/>
    <w:rsid w:val="00F63DBC"/>
    <w:rsid w:val="00F644F3"/>
    <w:rsid w:val="00F658E2"/>
    <w:rsid w:val="00F66A43"/>
    <w:rsid w:val="00F71359"/>
    <w:rsid w:val="00F71677"/>
    <w:rsid w:val="00F75201"/>
    <w:rsid w:val="00F77BC0"/>
    <w:rsid w:val="00F80215"/>
    <w:rsid w:val="00F80AF8"/>
    <w:rsid w:val="00F81665"/>
    <w:rsid w:val="00F819C5"/>
    <w:rsid w:val="00F82073"/>
    <w:rsid w:val="00F82F0C"/>
    <w:rsid w:val="00F838DE"/>
    <w:rsid w:val="00F838E4"/>
    <w:rsid w:val="00F8440D"/>
    <w:rsid w:val="00F85859"/>
    <w:rsid w:val="00F9191D"/>
    <w:rsid w:val="00F9629F"/>
    <w:rsid w:val="00FA0096"/>
    <w:rsid w:val="00FA0866"/>
    <w:rsid w:val="00FA0AA3"/>
    <w:rsid w:val="00FA2124"/>
    <w:rsid w:val="00FA3628"/>
    <w:rsid w:val="00FA4A6F"/>
    <w:rsid w:val="00FA65F2"/>
    <w:rsid w:val="00FA6B3C"/>
    <w:rsid w:val="00FA7127"/>
    <w:rsid w:val="00FB2DA7"/>
    <w:rsid w:val="00FB5B90"/>
    <w:rsid w:val="00FB77D1"/>
    <w:rsid w:val="00FC0083"/>
    <w:rsid w:val="00FC07BD"/>
    <w:rsid w:val="00FC0D1D"/>
    <w:rsid w:val="00FC2F8A"/>
    <w:rsid w:val="00FC6B3C"/>
    <w:rsid w:val="00FD0201"/>
    <w:rsid w:val="00FD0D69"/>
    <w:rsid w:val="00FD2244"/>
    <w:rsid w:val="00FD2949"/>
    <w:rsid w:val="00FD2D2D"/>
    <w:rsid w:val="00FD42E9"/>
    <w:rsid w:val="00FD749E"/>
    <w:rsid w:val="00FD7D71"/>
    <w:rsid w:val="00FD7F55"/>
    <w:rsid w:val="00FE061C"/>
    <w:rsid w:val="00FE2ACE"/>
    <w:rsid w:val="00FE3C17"/>
    <w:rsid w:val="00FE55D3"/>
    <w:rsid w:val="00FE6766"/>
    <w:rsid w:val="00FE7BC3"/>
    <w:rsid w:val="00FF23B4"/>
    <w:rsid w:val="00FF2DF1"/>
    <w:rsid w:val="00FF46F0"/>
    <w:rsid w:val="00FF79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BB5264"/>
  <w15:docId w15:val="{C2C4A66B-F4FF-4CFC-8C60-58ABFCA46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style>
  <w:style w:type="paragraph" w:styleId="1">
    <w:name w:val="heading 1"/>
    <w:basedOn w:val="a0"/>
    <w:next w:val="a0"/>
    <w:link w:val="10"/>
    <w:uiPriority w:val="9"/>
    <w:qFormat/>
    <w:rsid w:val="0092382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0"/>
    <w:next w:val="a0"/>
    <w:link w:val="20"/>
    <w:uiPriority w:val="9"/>
    <w:semiHidden/>
    <w:unhideWhenUsed/>
    <w:qFormat/>
    <w:rsid w:val="00226ED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0"/>
    <w:next w:val="a0"/>
    <w:link w:val="30"/>
    <w:uiPriority w:val="9"/>
    <w:semiHidden/>
    <w:unhideWhenUsed/>
    <w:qFormat/>
    <w:rsid w:val="00DF011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0"/>
    <w:next w:val="a0"/>
    <w:link w:val="40"/>
    <w:uiPriority w:val="9"/>
    <w:semiHidden/>
    <w:unhideWhenUsed/>
    <w:qFormat/>
    <w:rsid w:val="00AE63C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193B7A"/>
    <w:rPr>
      <w:color w:val="0563C1" w:themeColor="hyperlink"/>
      <w:u w:val="single"/>
    </w:rPr>
  </w:style>
  <w:style w:type="paragraph" w:styleId="a5">
    <w:name w:val="footnote text"/>
    <w:basedOn w:val="a0"/>
    <w:link w:val="a6"/>
    <w:unhideWhenUsed/>
    <w:rsid w:val="00F4290C"/>
    <w:pPr>
      <w:spacing w:after="0" w:line="240" w:lineRule="auto"/>
    </w:pPr>
    <w:rPr>
      <w:sz w:val="20"/>
      <w:szCs w:val="20"/>
    </w:rPr>
  </w:style>
  <w:style w:type="character" w:customStyle="1" w:styleId="a6">
    <w:name w:val="Текст сноски Знак"/>
    <w:basedOn w:val="a1"/>
    <w:link w:val="a5"/>
    <w:rsid w:val="00F4290C"/>
    <w:rPr>
      <w:sz w:val="20"/>
      <w:szCs w:val="20"/>
    </w:rPr>
  </w:style>
  <w:style w:type="character" w:styleId="a7">
    <w:name w:val="footnote reference"/>
    <w:basedOn w:val="a1"/>
    <w:uiPriority w:val="99"/>
    <w:semiHidden/>
    <w:unhideWhenUsed/>
    <w:rsid w:val="00F4290C"/>
    <w:rPr>
      <w:vertAlign w:val="superscript"/>
    </w:rPr>
  </w:style>
  <w:style w:type="paragraph" w:styleId="a8">
    <w:name w:val="List Paragraph"/>
    <w:basedOn w:val="a0"/>
    <w:link w:val="a9"/>
    <w:uiPriority w:val="34"/>
    <w:qFormat/>
    <w:rsid w:val="00F4703E"/>
    <w:pPr>
      <w:ind w:left="720"/>
      <w:contextualSpacing/>
    </w:pPr>
  </w:style>
  <w:style w:type="character" w:customStyle="1" w:styleId="10">
    <w:name w:val="Заголовок 1 Знак"/>
    <w:basedOn w:val="a1"/>
    <w:link w:val="1"/>
    <w:uiPriority w:val="9"/>
    <w:rsid w:val="0092382B"/>
    <w:rPr>
      <w:rFonts w:asciiTheme="majorHAnsi" w:eastAsiaTheme="majorEastAsia" w:hAnsiTheme="majorHAnsi" w:cstheme="majorBidi"/>
      <w:color w:val="2E74B5" w:themeColor="accent1" w:themeShade="BF"/>
      <w:sz w:val="32"/>
      <w:szCs w:val="32"/>
    </w:rPr>
  </w:style>
  <w:style w:type="paragraph" w:styleId="aa">
    <w:name w:val="TOC Heading"/>
    <w:basedOn w:val="1"/>
    <w:next w:val="a0"/>
    <w:uiPriority w:val="39"/>
    <w:unhideWhenUsed/>
    <w:qFormat/>
    <w:rsid w:val="00AF4B7F"/>
    <w:pPr>
      <w:outlineLvl w:val="9"/>
    </w:pPr>
    <w:rPr>
      <w:lang w:eastAsia="ru-RU"/>
    </w:rPr>
  </w:style>
  <w:style w:type="paragraph" w:styleId="11">
    <w:name w:val="toc 1"/>
    <w:basedOn w:val="a0"/>
    <w:next w:val="a0"/>
    <w:autoRedefine/>
    <w:uiPriority w:val="39"/>
    <w:unhideWhenUsed/>
    <w:rsid w:val="00AF4B7F"/>
    <w:pPr>
      <w:spacing w:after="100"/>
    </w:pPr>
  </w:style>
  <w:style w:type="paragraph" w:styleId="ab">
    <w:name w:val="header"/>
    <w:basedOn w:val="a0"/>
    <w:link w:val="ac"/>
    <w:uiPriority w:val="99"/>
    <w:unhideWhenUsed/>
    <w:rsid w:val="00AF4B7F"/>
    <w:pPr>
      <w:tabs>
        <w:tab w:val="center" w:pos="4677"/>
        <w:tab w:val="right" w:pos="9355"/>
      </w:tabs>
      <w:spacing w:after="0" w:line="240" w:lineRule="auto"/>
    </w:pPr>
  </w:style>
  <w:style w:type="character" w:customStyle="1" w:styleId="ac">
    <w:name w:val="Верхний колонтитул Знак"/>
    <w:basedOn w:val="a1"/>
    <w:link w:val="ab"/>
    <w:uiPriority w:val="99"/>
    <w:rsid w:val="00AF4B7F"/>
  </w:style>
  <w:style w:type="paragraph" w:styleId="ad">
    <w:name w:val="footer"/>
    <w:basedOn w:val="a0"/>
    <w:link w:val="ae"/>
    <w:uiPriority w:val="99"/>
    <w:unhideWhenUsed/>
    <w:rsid w:val="00AF4B7F"/>
    <w:pPr>
      <w:tabs>
        <w:tab w:val="center" w:pos="4677"/>
        <w:tab w:val="right" w:pos="9355"/>
      </w:tabs>
      <w:spacing w:after="0" w:line="240" w:lineRule="auto"/>
    </w:pPr>
  </w:style>
  <w:style w:type="character" w:customStyle="1" w:styleId="ae">
    <w:name w:val="Нижний колонтитул Знак"/>
    <w:basedOn w:val="a1"/>
    <w:link w:val="ad"/>
    <w:uiPriority w:val="99"/>
    <w:rsid w:val="00AF4B7F"/>
  </w:style>
  <w:style w:type="paragraph" w:styleId="af">
    <w:name w:val="Balloon Text"/>
    <w:basedOn w:val="a0"/>
    <w:link w:val="af0"/>
    <w:uiPriority w:val="99"/>
    <w:semiHidden/>
    <w:unhideWhenUsed/>
    <w:rsid w:val="00C47093"/>
    <w:pPr>
      <w:spacing w:after="0" w:line="240" w:lineRule="auto"/>
    </w:pPr>
    <w:rPr>
      <w:rFonts w:ascii="Tahoma" w:hAnsi="Tahoma" w:cs="Tahoma"/>
      <w:sz w:val="16"/>
      <w:szCs w:val="16"/>
    </w:rPr>
  </w:style>
  <w:style w:type="character" w:customStyle="1" w:styleId="af0">
    <w:name w:val="Текст выноски Знак"/>
    <w:basedOn w:val="a1"/>
    <w:link w:val="af"/>
    <w:uiPriority w:val="99"/>
    <w:semiHidden/>
    <w:rsid w:val="00C47093"/>
    <w:rPr>
      <w:rFonts w:ascii="Tahoma" w:hAnsi="Tahoma" w:cs="Tahoma"/>
      <w:sz w:val="16"/>
      <w:szCs w:val="16"/>
    </w:rPr>
  </w:style>
  <w:style w:type="paragraph" w:styleId="af1">
    <w:name w:val="Title"/>
    <w:basedOn w:val="a0"/>
    <w:link w:val="af2"/>
    <w:qFormat/>
    <w:rsid w:val="00113F04"/>
    <w:pPr>
      <w:spacing w:after="0" w:line="240" w:lineRule="auto"/>
      <w:jc w:val="center"/>
    </w:pPr>
    <w:rPr>
      <w:rFonts w:ascii="Times New Roman" w:eastAsia="Times New Roman" w:hAnsi="Times New Roman" w:cs="Times New Roman"/>
      <w:sz w:val="24"/>
      <w:szCs w:val="20"/>
      <w:lang w:eastAsia="ru-RU"/>
    </w:rPr>
  </w:style>
  <w:style w:type="character" w:customStyle="1" w:styleId="af2">
    <w:name w:val="Заголовок Знак"/>
    <w:basedOn w:val="a1"/>
    <w:link w:val="af1"/>
    <w:rsid w:val="00113F04"/>
    <w:rPr>
      <w:rFonts w:ascii="Times New Roman" w:eastAsia="Times New Roman" w:hAnsi="Times New Roman" w:cs="Times New Roman"/>
      <w:sz w:val="24"/>
      <w:szCs w:val="20"/>
      <w:lang w:eastAsia="ru-RU"/>
    </w:rPr>
  </w:style>
  <w:style w:type="character" w:customStyle="1" w:styleId="12">
    <w:name w:val="Неразрешенное упоминание1"/>
    <w:basedOn w:val="a1"/>
    <w:uiPriority w:val="99"/>
    <w:semiHidden/>
    <w:unhideWhenUsed/>
    <w:rsid w:val="00E806C4"/>
    <w:rPr>
      <w:color w:val="605E5C"/>
      <w:shd w:val="clear" w:color="auto" w:fill="E1DFDD"/>
    </w:rPr>
  </w:style>
  <w:style w:type="paragraph" w:styleId="af3">
    <w:name w:val="Body Text"/>
    <w:basedOn w:val="a0"/>
    <w:link w:val="13"/>
    <w:uiPriority w:val="99"/>
    <w:unhideWhenUsed/>
    <w:rsid w:val="00DF2F41"/>
    <w:pPr>
      <w:spacing w:after="120" w:line="360" w:lineRule="auto"/>
      <w:ind w:firstLine="567"/>
      <w:jc w:val="center"/>
    </w:pPr>
    <w:rPr>
      <w:rFonts w:ascii="Calibri" w:eastAsia="Calibri" w:hAnsi="Calibri" w:cs="Times New Roman"/>
    </w:rPr>
  </w:style>
  <w:style w:type="character" w:customStyle="1" w:styleId="af4">
    <w:name w:val="Основной текст Знак"/>
    <w:basedOn w:val="a1"/>
    <w:uiPriority w:val="99"/>
    <w:semiHidden/>
    <w:rsid w:val="00DF2F41"/>
  </w:style>
  <w:style w:type="character" w:customStyle="1" w:styleId="13">
    <w:name w:val="Основной текст Знак1"/>
    <w:basedOn w:val="a1"/>
    <w:link w:val="af3"/>
    <w:uiPriority w:val="99"/>
    <w:rsid w:val="00DF2F41"/>
    <w:rPr>
      <w:rFonts w:ascii="Calibri" w:eastAsia="Calibri" w:hAnsi="Calibri" w:cs="Times New Roman"/>
    </w:rPr>
  </w:style>
  <w:style w:type="character" w:customStyle="1" w:styleId="30">
    <w:name w:val="Заголовок 3 Знак"/>
    <w:basedOn w:val="a1"/>
    <w:link w:val="3"/>
    <w:uiPriority w:val="9"/>
    <w:semiHidden/>
    <w:rsid w:val="00DF0113"/>
    <w:rPr>
      <w:rFonts w:asciiTheme="majorHAnsi" w:eastAsiaTheme="majorEastAsia" w:hAnsiTheme="majorHAnsi" w:cstheme="majorBidi"/>
      <w:color w:val="1F4D78" w:themeColor="accent1" w:themeShade="7F"/>
      <w:sz w:val="24"/>
      <w:szCs w:val="24"/>
    </w:rPr>
  </w:style>
  <w:style w:type="character" w:customStyle="1" w:styleId="40">
    <w:name w:val="Заголовок 4 Знак"/>
    <w:basedOn w:val="a1"/>
    <w:link w:val="4"/>
    <w:uiPriority w:val="9"/>
    <w:semiHidden/>
    <w:rsid w:val="00AE63CE"/>
    <w:rPr>
      <w:rFonts w:asciiTheme="majorHAnsi" w:eastAsiaTheme="majorEastAsia" w:hAnsiTheme="majorHAnsi" w:cstheme="majorBidi"/>
      <w:i/>
      <w:iCs/>
      <w:color w:val="2E74B5" w:themeColor="accent1" w:themeShade="BF"/>
    </w:rPr>
  </w:style>
  <w:style w:type="paragraph" w:styleId="af5">
    <w:name w:val="Normal (Web)"/>
    <w:basedOn w:val="a0"/>
    <w:uiPriority w:val="99"/>
    <w:unhideWhenUsed/>
    <w:rsid w:val="00226E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1"/>
    <w:link w:val="2"/>
    <w:uiPriority w:val="9"/>
    <w:semiHidden/>
    <w:rsid w:val="00226EDD"/>
    <w:rPr>
      <w:rFonts w:asciiTheme="majorHAnsi" w:eastAsiaTheme="majorEastAsia" w:hAnsiTheme="majorHAnsi" w:cstheme="majorBidi"/>
      <w:color w:val="2E74B5" w:themeColor="accent1" w:themeShade="BF"/>
      <w:sz w:val="26"/>
      <w:szCs w:val="26"/>
    </w:rPr>
  </w:style>
  <w:style w:type="paragraph" w:styleId="af6">
    <w:name w:val="Body Text Indent"/>
    <w:basedOn w:val="a0"/>
    <w:link w:val="af7"/>
    <w:uiPriority w:val="99"/>
    <w:unhideWhenUsed/>
    <w:rsid w:val="00762B62"/>
    <w:pPr>
      <w:spacing w:after="120" w:line="276" w:lineRule="auto"/>
      <w:ind w:left="283"/>
    </w:pPr>
    <w:rPr>
      <w:rFonts w:ascii="Calibri" w:eastAsia="Calibri" w:hAnsi="Calibri" w:cs="Times New Roman"/>
    </w:rPr>
  </w:style>
  <w:style w:type="character" w:customStyle="1" w:styleId="af7">
    <w:name w:val="Основной текст с отступом Знак"/>
    <w:basedOn w:val="a1"/>
    <w:link w:val="af6"/>
    <w:uiPriority w:val="99"/>
    <w:rsid w:val="00762B62"/>
    <w:rPr>
      <w:rFonts w:ascii="Calibri" w:eastAsia="Calibri" w:hAnsi="Calibri" w:cs="Times New Roman"/>
    </w:rPr>
  </w:style>
  <w:style w:type="paragraph" w:styleId="af8">
    <w:name w:val="No Spacing"/>
    <w:uiPriority w:val="1"/>
    <w:qFormat/>
    <w:rsid w:val="00EE743C"/>
    <w:pPr>
      <w:spacing w:after="0" w:line="240" w:lineRule="auto"/>
    </w:pPr>
    <w:rPr>
      <w:rFonts w:ascii="Calibri" w:eastAsia="Times New Roman" w:hAnsi="Calibri" w:cs="Times New Roman"/>
      <w:szCs w:val="20"/>
      <w:lang w:eastAsia="ru-RU"/>
    </w:rPr>
  </w:style>
  <w:style w:type="character" w:styleId="af9">
    <w:name w:val="Strong"/>
    <w:uiPriority w:val="22"/>
    <w:qFormat/>
    <w:rsid w:val="0073364E"/>
    <w:rPr>
      <w:b/>
      <w:bCs/>
    </w:rPr>
  </w:style>
  <w:style w:type="paragraph" w:customStyle="1" w:styleId="Normal1">
    <w:name w:val="Normal1"/>
    <w:rsid w:val="0073364E"/>
    <w:pPr>
      <w:widowControl w:val="0"/>
      <w:spacing w:after="0" w:line="260" w:lineRule="auto"/>
      <w:ind w:firstLine="480"/>
      <w:jc w:val="both"/>
    </w:pPr>
    <w:rPr>
      <w:rFonts w:ascii="Times New Roman" w:eastAsia="Times New Roman" w:hAnsi="Times New Roman" w:cs="Times New Roman"/>
      <w:snapToGrid w:val="0"/>
      <w:sz w:val="18"/>
      <w:szCs w:val="20"/>
      <w:lang w:eastAsia="ru-RU"/>
    </w:rPr>
  </w:style>
  <w:style w:type="paragraph" w:styleId="a">
    <w:name w:val="List Bullet"/>
    <w:basedOn w:val="a0"/>
    <w:uiPriority w:val="99"/>
    <w:unhideWhenUsed/>
    <w:rsid w:val="00666108"/>
    <w:pPr>
      <w:numPr>
        <w:numId w:val="3"/>
      </w:numPr>
      <w:contextualSpacing/>
    </w:pPr>
  </w:style>
  <w:style w:type="paragraph" w:customStyle="1" w:styleId="consplusnormal">
    <w:name w:val="consplusnormal"/>
    <w:basedOn w:val="a0"/>
    <w:rsid w:val="00866F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1">
    <w:name w:val="Неразрешенное упоминание2"/>
    <w:basedOn w:val="a1"/>
    <w:uiPriority w:val="99"/>
    <w:semiHidden/>
    <w:unhideWhenUsed/>
    <w:rsid w:val="009F599A"/>
    <w:rPr>
      <w:color w:val="605E5C"/>
      <w:shd w:val="clear" w:color="auto" w:fill="E1DFDD"/>
    </w:rPr>
  </w:style>
  <w:style w:type="character" w:customStyle="1" w:styleId="a9">
    <w:name w:val="Абзац списка Знак"/>
    <w:link w:val="a8"/>
    <w:uiPriority w:val="34"/>
    <w:rsid w:val="00AE158E"/>
  </w:style>
  <w:style w:type="character" w:customStyle="1" w:styleId="fontstyle01">
    <w:name w:val="fontstyle01"/>
    <w:basedOn w:val="a1"/>
    <w:rsid w:val="00057EF9"/>
    <w:rPr>
      <w:rFonts w:ascii="TimesNewRomanPSMT" w:hAnsi="TimesNewRomanPSMT" w:hint="default"/>
      <w:b w:val="0"/>
      <w:bCs w:val="0"/>
      <w:i w:val="0"/>
      <w:iCs w:val="0"/>
      <w:color w:val="000000"/>
      <w:sz w:val="18"/>
      <w:szCs w:val="18"/>
    </w:rPr>
  </w:style>
  <w:style w:type="table" w:styleId="afa">
    <w:name w:val="Table Grid"/>
    <w:basedOn w:val="a2"/>
    <w:rsid w:val="00F00F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annotation reference"/>
    <w:basedOn w:val="a1"/>
    <w:uiPriority w:val="99"/>
    <w:semiHidden/>
    <w:unhideWhenUsed/>
    <w:rsid w:val="00FE7BC3"/>
    <w:rPr>
      <w:sz w:val="16"/>
      <w:szCs w:val="16"/>
    </w:rPr>
  </w:style>
  <w:style w:type="paragraph" w:styleId="afc">
    <w:name w:val="annotation text"/>
    <w:basedOn w:val="a0"/>
    <w:link w:val="afd"/>
    <w:uiPriority w:val="99"/>
    <w:semiHidden/>
    <w:unhideWhenUsed/>
    <w:rsid w:val="00FE7BC3"/>
    <w:pPr>
      <w:spacing w:line="240" w:lineRule="auto"/>
    </w:pPr>
    <w:rPr>
      <w:sz w:val="20"/>
      <w:szCs w:val="20"/>
    </w:rPr>
  </w:style>
  <w:style w:type="character" w:customStyle="1" w:styleId="afd">
    <w:name w:val="Текст примечания Знак"/>
    <w:basedOn w:val="a1"/>
    <w:link w:val="afc"/>
    <w:uiPriority w:val="99"/>
    <w:semiHidden/>
    <w:rsid w:val="00FE7BC3"/>
    <w:rPr>
      <w:sz w:val="20"/>
      <w:szCs w:val="20"/>
    </w:rPr>
  </w:style>
  <w:style w:type="paragraph" w:styleId="afe">
    <w:name w:val="annotation subject"/>
    <w:basedOn w:val="afc"/>
    <w:next w:val="afc"/>
    <w:link w:val="aff"/>
    <w:uiPriority w:val="99"/>
    <w:semiHidden/>
    <w:unhideWhenUsed/>
    <w:rsid w:val="00FE7BC3"/>
    <w:rPr>
      <w:b/>
      <w:bCs/>
    </w:rPr>
  </w:style>
  <w:style w:type="character" w:customStyle="1" w:styleId="aff">
    <w:name w:val="Тема примечания Знак"/>
    <w:basedOn w:val="afd"/>
    <w:link w:val="afe"/>
    <w:uiPriority w:val="99"/>
    <w:semiHidden/>
    <w:rsid w:val="00FE7BC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8187">
      <w:bodyDiv w:val="1"/>
      <w:marLeft w:val="0"/>
      <w:marRight w:val="0"/>
      <w:marTop w:val="0"/>
      <w:marBottom w:val="0"/>
      <w:divBdr>
        <w:top w:val="none" w:sz="0" w:space="0" w:color="auto"/>
        <w:left w:val="none" w:sz="0" w:space="0" w:color="auto"/>
        <w:bottom w:val="none" w:sz="0" w:space="0" w:color="auto"/>
        <w:right w:val="none" w:sz="0" w:space="0" w:color="auto"/>
      </w:divBdr>
    </w:div>
    <w:div w:id="14695389">
      <w:bodyDiv w:val="1"/>
      <w:marLeft w:val="0"/>
      <w:marRight w:val="0"/>
      <w:marTop w:val="0"/>
      <w:marBottom w:val="0"/>
      <w:divBdr>
        <w:top w:val="none" w:sz="0" w:space="0" w:color="auto"/>
        <w:left w:val="none" w:sz="0" w:space="0" w:color="auto"/>
        <w:bottom w:val="none" w:sz="0" w:space="0" w:color="auto"/>
        <w:right w:val="none" w:sz="0" w:space="0" w:color="auto"/>
      </w:divBdr>
    </w:div>
    <w:div w:id="23556003">
      <w:bodyDiv w:val="1"/>
      <w:marLeft w:val="0"/>
      <w:marRight w:val="0"/>
      <w:marTop w:val="0"/>
      <w:marBottom w:val="0"/>
      <w:divBdr>
        <w:top w:val="none" w:sz="0" w:space="0" w:color="auto"/>
        <w:left w:val="none" w:sz="0" w:space="0" w:color="auto"/>
        <w:bottom w:val="none" w:sz="0" w:space="0" w:color="auto"/>
        <w:right w:val="none" w:sz="0" w:space="0" w:color="auto"/>
      </w:divBdr>
    </w:div>
    <w:div w:id="39862646">
      <w:bodyDiv w:val="1"/>
      <w:marLeft w:val="0"/>
      <w:marRight w:val="0"/>
      <w:marTop w:val="0"/>
      <w:marBottom w:val="0"/>
      <w:divBdr>
        <w:top w:val="none" w:sz="0" w:space="0" w:color="auto"/>
        <w:left w:val="none" w:sz="0" w:space="0" w:color="auto"/>
        <w:bottom w:val="none" w:sz="0" w:space="0" w:color="auto"/>
        <w:right w:val="none" w:sz="0" w:space="0" w:color="auto"/>
      </w:divBdr>
    </w:div>
    <w:div w:id="46416216">
      <w:bodyDiv w:val="1"/>
      <w:marLeft w:val="0"/>
      <w:marRight w:val="0"/>
      <w:marTop w:val="0"/>
      <w:marBottom w:val="0"/>
      <w:divBdr>
        <w:top w:val="none" w:sz="0" w:space="0" w:color="auto"/>
        <w:left w:val="none" w:sz="0" w:space="0" w:color="auto"/>
        <w:bottom w:val="none" w:sz="0" w:space="0" w:color="auto"/>
        <w:right w:val="none" w:sz="0" w:space="0" w:color="auto"/>
      </w:divBdr>
    </w:div>
    <w:div w:id="109975806">
      <w:bodyDiv w:val="1"/>
      <w:marLeft w:val="0"/>
      <w:marRight w:val="0"/>
      <w:marTop w:val="0"/>
      <w:marBottom w:val="0"/>
      <w:divBdr>
        <w:top w:val="none" w:sz="0" w:space="0" w:color="auto"/>
        <w:left w:val="none" w:sz="0" w:space="0" w:color="auto"/>
        <w:bottom w:val="none" w:sz="0" w:space="0" w:color="auto"/>
        <w:right w:val="none" w:sz="0" w:space="0" w:color="auto"/>
      </w:divBdr>
    </w:div>
    <w:div w:id="127170217">
      <w:bodyDiv w:val="1"/>
      <w:marLeft w:val="0"/>
      <w:marRight w:val="0"/>
      <w:marTop w:val="0"/>
      <w:marBottom w:val="0"/>
      <w:divBdr>
        <w:top w:val="none" w:sz="0" w:space="0" w:color="auto"/>
        <w:left w:val="none" w:sz="0" w:space="0" w:color="auto"/>
        <w:bottom w:val="none" w:sz="0" w:space="0" w:color="auto"/>
        <w:right w:val="none" w:sz="0" w:space="0" w:color="auto"/>
      </w:divBdr>
    </w:div>
    <w:div w:id="142822336">
      <w:bodyDiv w:val="1"/>
      <w:marLeft w:val="0"/>
      <w:marRight w:val="0"/>
      <w:marTop w:val="0"/>
      <w:marBottom w:val="0"/>
      <w:divBdr>
        <w:top w:val="none" w:sz="0" w:space="0" w:color="auto"/>
        <w:left w:val="none" w:sz="0" w:space="0" w:color="auto"/>
        <w:bottom w:val="none" w:sz="0" w:space="0" w:color="auto"/>
        <w:right w:val="none" w:sz="0" w:space="0" w:color="auto"/>
      </w:divBdr>
    </w:div>
    <w:div w:id="148451236">
      <w:bodyDiv w:val="1"/>
      <w:marLeft w:val="0"/>
      <w:marRight w:val="0"/>
      <w:marTop w:val="0"/>
      <w:marBottom w:val="0"/>
      <w:divBdr>
        <w:top w:val="none" w:sz="0" w:space="0" w:color="auto"/>
        <w:left w:val="none" w:sz="0" w:space="0" w:color="auto"/>
        <w:bottom w:val="none" w:sz="0" w:space="0" w:color="auto"/>
        <w:right w:val="none" w:sz="0" w:space="0" w:color="auto"/>
      </w:divBdr>
    </w:div>
    <w:div w:id="153112299">
      <w:bodyDiv w:val="1"/>
      <w:marLeft w:val="0"/>
      <w:marRight w:val="0"/>
      <w:marTop w:val="0"/>
      <w:marBottom w:val="0"/>
      <w:divBdr>
        <w:top w:val="none" w:sz="0" w:space="0" w:color="auto"/>
        <w:left w:val="none" w:sz="0" w:space="0" w:color="auto"/>
        <w:bottom w:val="none" w:sz="0" w:space="0" w:color="auto"/>
        <w:right w:val="none" w:sz="0" w:space="0" w:color="auto"/>
      </w:divBdr>
    </w:div>
    <w:div w:id="223102914">
      <w:bodyDiv w:val="1"/>
      <w:marLeft w:val="0"/>
      <w:marRight w:val="0"/>
      <w:marTop w:val="0"/>
      <w:marBottom w:val="0"/>
      <w:divBdr>
        <w:top w:val="none" w:sz="0" w:space="0" w:color="auto"/>
        <w:left w:val="none" w:sz="0" w:space="0" w:color="auto"/>
        <w:bottom w:val="none" w:sz="0" w:space="0" w:color="auto"/>
        <w:right w:val="none" w:sz="0" w:space="0" w:color="auto"/>
      </w:divBdr>
    </w:div>
    <w:div w:id="232855361">
      <w:bodyDiv w:val="1"/>
      <w:marLeft w:val="0"/>
      <w:marRight w:val="0"/>
      <w:marTop w:val="0"/>
      <w:marBottom w:val="0"/>
      <w:divBdr>
        <w:top w:val="none" w:sz="0" w:space="0" w:color="auto"/>
        <w:left w:val="none" w:sz="0" w:space="0" w:color="auto"/>
        <w:bottom w:val="none" w:sz="0" w:space="0" w:color="auto"/>
        <w:right w:val="none" w:sz="0" w:space="0" w:color="auto"/>
      </w:divBdr>
    </w:div>
    <w:div w:id="260602329">
      <w:bodyDiv w:val="1"/>
      <w:marLeft w:val="0"/>
      <w:marRight w:val="0"/>
      <w:marTop w:val="0"/>
      <w:marBottom w:val="0"/>
      <w:divBdr>
        <w:top w:val="none" w:sz="0" w:space="0" w:color="auto"/>
        <w:left w:val="none" w:sz="0" w:space="0" w:color="auto"/>
        <w:bottom w:val="none" w:sz="0" w:space="0" w:color="auto"/>
        <w:right w:val="none" w:sz="0" w:space="0" w:color="auto"/>
      </w:divBdr>
    </w:div>
    <w:div w:id="269437202">
      <w:bodyDiv w:val="1"/>
      <w:marLeft w:val="0"/>
      <w:marRight w:val="0"/>
      <w:marTop w:val="0"/>
      <w:marBottom w:val="0"/>
      <w:divBdr>
        <w:top w:val="none" w:sz="0" w:space="0" w:color="auto"/>
        <w:left w:val="none" w:sz="0" w:space="0" w:color="auto"/>
        <w:bottom w:val="none" w:sz="0" w:space="0" w:color="auto"/>
        <w:right w:val="none" w:sz="0" w:space="0" w:color="auto"/>
      </w:divBdr>
    </w:div>
    <w:div w:id="270942796">
      <w:bodyDiv w:val="1"/>
      <w:marLeft w:val="0"/>
      <w:marRight w:val="0"/>
      <w:marTop w:val="0"/>
      <w:marBottom w:val="0"/>
      <w:divBdr>
        <w:top w:val="none" w:sz="0" w:space="0" w:color="auto"/>
        <w:left w:val="none" w:sz="0" w:space="0" w:color="auto"/>
        <w:bottom w:val="none" w:sz="0" w:space="0" w:color="auto"/>
        <w:right w:val="none" w:sz="0" w:space="0" w:color="auto"/>
      </w:divBdr>
    </w:div>
    <w:div w:id="275411542">
      <w:bodyDiv w:val="1"/>
      <w:marLeft w:val="0"/>
      <w:marRight w:val="0"/>
      <w:marTop w:val="0"/>
      <w:marBottom w:val="0"/>
      <w:divBdr>
        <w:top w:val="none" w:sz="0" w:space="0" w:color="auto"/>
        <w:left w:val="none" w:sz="0" w:space="0" w:color="auto"/>
        <w:bottom w:val="none" w:sz="0" w:space="0" w:color="auto"/>
        <w:right w:val="none" w:sz="0" w:space="0" w:color="auto"/>
      </w:divBdr>
    </w:div>
    <w:div w:id="293370284">
      <w:bodyDiv w:val="1"/>
      <w:marLeft w:val="0"/>
      <w:marRight w:val="0"/>
      <w:marTop w:val="0"/>
      <w:marBottom w:val="0"/>
      <w:divBdr>
        <w:top w:val="none" w:sz="0" w:space="0" w:color="auto"/>
        <w:left w:val="none" w:sz="0" w:space="0" w:color="auto"/>
        <w:bottom w:val="none" w:sz="0" w:space="0" w:color="auto"/>
        <w:right w:val="none" w:sz="0" w:space="0" w:color="auto"/>
      </w:divBdr>
    </w:div>
    <w:div w:id="297807868">
      <w:bodyDiv w:val="1"/>
      <w:marLeft w:val="0"/>
      <w:marRight w:val="0"/>
      <w:marTop w:val="0"/>
      <w:marBottom w:val="0"/>
      <w:divBdr>
        <w:top w:val="none" w:sz="0" w:space="0" w:color="auto"/>
        <w:left w:val="none" w:sz="0" w:space="0" w:color="auto"/>
        <w:bottom w:val="none" w:sz="0" w:space="0" w:color="auto"/>
        <w:right w:val="none" w:sz="0" w:space="0" w:color="auto"/>
      </w:divBdr>
    </w:div>
    <w:div w:id="304315648">
      <w:bodyDiv w:val="1"/>
      <w:marLeft w:val="0"/>
      <w:marRight w:val="0"/>
      <w:marTop w:val="0"/>
      <w:marBottom w:val="0"/>
      <w:divBdr>
        <w:top w:val="none" w:sz="0" w:space="0" w:color="auto"/>
        <w:left w:val="none" w:sz="0" w:space="0" w:color="auto"/>
        <w:bottom w:val="none" w:sz="0" w:space="0" w:color="auto"/>
        <w:right w:val="none" w:sz="0" w:space="0" w:color="auto"/>
      </w:divBdr>
      <w:divsChild>
        <w:div w:id="1447574941">
          <w:marLeft w:val="0"/>
          <w:marRight w:val="0"/>
          <w:marTop w:val="0"/>
          <w:marBottom w:val="0"/>
          <w:divBdr>
            <w:top w:val="none" w:sz="0" w:space="0" w:color="auto"/>
            <w:left w:val="none" w:sz="0" w:space="0" w:color="auto"/>
            <w:bottom w:val="none" w:sz="0" w:space="0" w:color="auto"/>
            <w:right w:val="none" w:sz="0" w:space="0" w:color="auto"/>
          </w:divBdr>
        </w:div>
        <w:div w:id="1097941427">
          <w:marLeft w:val="0"/>
          <w:marRight w:val="0"/>
          <w:marTop w:val="0"/>
          <w:marBottom w:val="0"/>
          <w:divBdr>
            <w:top w:val="none" w:sz="0" w:space="0" w:color="auto"/>
            <w:left w:val="none" w:sz="0" w:space="0" w:color="auto"/>
            <w:bottom w:val="none" w:sz="0" w:space="0" w:color="auto"/>
            <w:right w:val="none" w:sz="0" w:space="0" w:color="auto"/>
          </w:divBdr>
        </w:div>
        <w:div w:id="442384355">
          <w:marLeft w:val="0"/>
          <w:marRight w:val="0"/>
          <w:marTop w:val="0"/>
          <w:marBottom w:val="0"/>
          <w:divBdr>
            <w:top w:val="none" w:sz="0" w:space="0" w:color="auto"/>
            <w:left w:val="none" w:sz="0" w:space="0" w:color="auto"/>
            <w:bottom w:val="none" w:sz="0" w:space="0" w:color="auto"/>
            <w:right w:val="none" w:sz="0" w:space="0" w:color="auto"/>
          </w:divBdr>
        </w:div>
        <w:div w:id="59256719">
          <w:marLeft w:val="0"/>
          <w:marRight w:val="0"/>
          <w:marTop w:val="0"/>
          <w:marBottom w:val="0"/>
          <w:divBdr>
            <w:top w:val="none" w:sz="0" w:space="0" w:color="auto"/>
            <w:left w:val="none" w:sz="0" w:space="0" w:color="auto"/>
            <w:bottom w:val="none" w:sz="0" w:space="0" w:color="auto"/>
            <w:right w:val="none" w:sz="0" w:space="0" w:color="auto"/>
          </w:divBdr>
        </w:div>
        <w:div w:id="205794548">
          <w:marLeft w:val="0"/>
          <w:marRight w:val="0"/>
          <w:marTop w:val="0"/>
          <w:marBottom w:val="0"/>
          <w:divBdr>
            <w:top w:val="none" w:sz="0" w:space="0" w:color="auto"/>
            <w:left w:val="none" w:sz="0" w:space="0" w:color="auto"/>
            <w:bottom w:val="none" w:sz="0" w:space="0" w:color="auto"/>
            <w:right w:val="none" w:sz="0" w:space="0" w:color="auto"/>
          </w:divBdr>
        </w:div>
      </w:divsChild>
    </w:div>
    <w:div w:id="323820888">
      <w:bodyDiv w:val="1"/>
      <w:marLeft w:val="0"/>
      <w:marRight w:val="0"/>
      <w:marTop w:val="0"/>
      <w:marBottom w:val="0"/>
      <w:divBdr>
        <w:top w:val="none" w:sz="0" w:space="0" w:color="auto"/>
        <w:left w:val="none" w:sz="0" w:space="0" w:color="auto"/>
        <w:bottom w:val="none" w:sz="0" w:space="0" w:color="auto"/>
        <w:right w:val="none" w:sz="0" w:space="0" w:color="auto"/>
      </w:divBdr>
    </w:div>
    <w:div w:id="330989535">
      <w:bodyDiv w:val="1"/>
      <w:marLeft w:val="0"/>
      <w:marRight w:val="0"/>
      <w:marTop w:val="0"/>
      <w:marBottom w:val="0"/>
      <w:divBdr>
        <w:top w:val="none" w:sz="0" w:space="0" w:color="auto"/>
        <w:left w:val="none" w:sz="0" w:space="0" w:color="auto"/>
        <w:bottom w:val="none" w:sz="0" w:space="0" w:color="auto"/>
        <w:right w:val="none" w:sz="0" w:space="0" w:color="auto"/>
      </w:divBdr>
    </w:div>
    <w:div w:id="345593736">
      <w:bodyDiv w:val="1"/>
      <w:marLeft w:val="0"/>
      <w:marRight w:val="0"/>
      <w:marTop w:val="0"/>
      <w:marBottom w:val="0"/>
      <w:divBdr>
        <w:top w:val="none" w:sz="0" w:space="0" w:color="auto"/>
        <w:left w:val="none" w:sz="0" w:space="0" w:color="auto"/>
        <w:bottom w:val="none" w:sz="0" w:space="0" w:color="auto"/>
        <w:right w:val="none" w:sz="0" w:space="0" w:color="auto"/>
      </w:divBdr>
    </w:div>
    <w:div w:id="377125510">
      <w:bodyDiv w:val="1"/>
      <w:marLeft w:val="0"/>
      <w:marRight w:val="0"/>
      <w:marTop w:val="0"/>
      <w:marBottom w:val="0"/>
      <w:divBdr>
        <w:top w:val="none" w:sz="0" w:space="0" w:color="auto"/>
        <w:left w:val="none" w:sz="0" w:space="0" w:color="auto"/>
        <w:bottom w:val="none" w:sz="0" w:space="0" w:color="auto"/>
        <w:right w:val="none" w:sz="0" w:space="0" w:color="auto"/>
      </w:divBdr>
    </w:div>
    <w:div w:id="413012132">
      <w:bodyDiv w:val="1"/>
      <w:marLeft w:val="0"/>
      <w:marRight w:val="0"/>
      <w:marTop w:val="0"/>
      <w:marBottom w:val="0"/>
      <w:divBdr>
        <w:top w:val="none" w:sz="0" w:space="0" w:color="auto"/>
        <w:left w:val="none" w:sz="0" w:space="0" w:color="auto"/>
        <w:bottom w:val="none" w:sz="0" w:space="0" w:color="auto"/>
        <w:right w:val="none" w:sz="0" w:space="0" w:color="auto"/>
      </w:divBdr>
    </w:div>
    <w:div w:id="420569629">
      <w:bodyDiv w:val="1"/>
      <w:marLeft w:val="0"/>
      <w:marRight w:val="0"/>
      <w:marTop w:val="0"/>
      <w:marBottom w:val="0"/>
      <w:divBdr>
        <w:top w:val="none" w:sz="0" w:space="0" w:color="auto"/>
        <w:left w:val="none" w:sz="0" w:space="0" w:color="auto"/>
        <w:bottom w:val="none" w:sz="0" w:space="0" w:color="auto"/>
        <w:right w:val="none" w:sz="0" w:space="0" w:color="auto"/>
      </w:divBdr>
    </w:div>
    <w:div w:id="431583973">
      <w:bodyDiv w:val="1"/>
      <w:marLeft w:val="0"/>
      <w:marRight w:val="0"/>
      <w:marTop w:val="0"/>
      <w:marBottom w:val="0"/>
      <w:divBdr>
        <w:top w:val="none" w:sz="0" w:space="0" w:color="auto"/>
        <w:left w:val="none" w:sz="0" w:space="0" w:color="auto"/>
        <w:bottom w:val="none" w:sz="0" w:space="0" w:color="auto"/>
        <w:right w:val="none" w:sz="0" w:space="0" w:color="auto"/>
      </w:divBdr>
    </w:div>
    <w:div w:id="454369471">
      <w:bodyDiv w:val="1"/>
      <w:marLeft w:val="0"/>
      <w:marRight w:val="0"/>
      <w:marTop w:val="0"/>
      <w:marBottom w:val="0"/>
      <w:divBdr>
        <w:top w:val="none" w:sz="0" w:space="0" w:color="auto"/>
        <w:left w:val="none" w:sz="0" w:space="0" w:color="auto"/>
        <w:bottom w:val="none" w:sz="0" w:space="0" w:color="auto"/>
        <w:right w:val="none" w:sz="0" w:space="0" w:color="auto"/>
      </w:divBdr>
    </w:div>
    <w:div w:id="480969944">
      <w:bodyDiv w:val="1"/>
      <w:marLeft w:val="0"/>
      <w:marRight w:val="0"/>
      <w:marTop w:val="0"/>
      <w:marBottom w:val="0"/>
      <w:divBdr>
        <w:top w:val="none" w:sz="0" w:space="0" w:color="auto"/>
        <w:left w:val="none" w:sz="0" w:space="0" w:color="auto"/>
        <w:bottom w:val="none" w:sz="0" w:space="0" w:color="auto"/>
        <w:right w:val="none" w:sz="0" w:space="0" w:color="auto"/>
      </w:divBdr>
    </w:div>
    <w:div w:id="491410967">
      <w:bodyDiv w:val="1"/>
      <w:marLeft w:val="0"/>
      <w:marRight w:val="0"/>
      <w:marTop w:val="0"/>
      <w:marBottom w:val="0"/>
      <w:divBdr>
        <w:top w:val="none" w:sz="0" w:space="0" w:color="auto"/>
        <w:left w:val="none" w:sz="0" w:space="0" w:color="auto"/>
        <w:bottom w:val="none" w:sz="0" w:space="0" w:color="auto"/>
        <w:right w:val="none" w:sz="0" w:space="0" w:color="auto"/>
      </w:divBdr>
    </w:div>
    <w:div w:id="512839773">
      <w:bodyDiv w:val="1"/>
      <w:marLeft w:val="0"/>
      <w:marRight w:val="0"/>
      <w:marTop w:val="0"/>
      <w:marBottom w:val="0"/>
      <w:divBdr>
        <w:top w:val="none" w:sz="0" w:space="0" w:color="auto"/>
        <w:left w:val="none" w:sz="0" w:space="0" w:color="auto"/>
        <w:bottom w:val="none" w:sz="0" w:space="0" w:color="auto"/>
        <w:right w:val="none" w:sz="0" w:space="0" w:color="auto"/>
      </w:divBdr>
      <w:divsChild>
        <w:div w:id="2097558002">
          <w:marLeft w:val="0"/>
          <w:marRight w:val="0"/>
          <w:marTop w:val="0"/>
          <w:marBottom w:val="0"/>
          <w:divBdr>
            <w:top w:val="none" w:sz="0" w:space="0" w:color="auto"/>
            <w:left w:val="none" w:sz="0" w:space="0" w:color="auto"/>
            <w:bottom w:val="none" w:sz="0" w:space="0" w:color="auto"/>
            <w:right w:val="none" w:sz="0" w:space="0" w:color="auto"/>
          </w:divBdr>
        </w:div>
        <w:div w:id="753937364">
          <w:marLeft w:val="0"/>
          <w:marRight w:val="0"/>
          <w:marTop w:val="0"/>
          <w:marBottom w:val="0"/>
          <w:divBdr>
            <w:top w:val="none" w:sz="0" w:space="0" w:color="auto"/>
            <w:left w:val="none" w:sz="0" w:space="0" w:color="auto"/>
            <w:bottom w:val="none" w:sz="0" w:space="0" w:color="auto"/>
            <w:right w:val="none" w:sz="0" w:space="0" w:color="auto"/>
          </w:divBdr>
        </w:div>
        <w:div w:id="1976523365">
          <w:marLeft w:val="0"/>
          <w:marRight w:val="0"/>
          <w:marTop w:val="0"/>
          <w:marBottom w:val="0"/>
          <w:divBdr>
            <w:top w:val="none" w:sz="0" w:space="0" w:color="auto"/>
            <w:left w:val="none" w:sz="0" w:space="0" w:color="auto"/>
            <w:bottom w:val="none" w:sz="0" w:space="0" w:color="auto"/>
            <w:right w:val="none" w:sz="0" w:space="0" w:color="auto"/>
          </w:divBdr>
        </w:div>
        <w:div w:id="146018501">
          <w:marLeft w:val="0"/>
          <w:marRight w:val="0"/>
          <w:marTop w:val="0"/>
          <w:marBottom w:val="0"/>
          <w:divBdr>
            <w:top w:val="none" w:sz="0" w:space="0" w:color="auto"/>
            <w:left w:val="none" w:sz="0" w:space="0" w:color="auto"/>
            <w:bottom w:val="none" w:sz="0" w:space="0" w:color="auto"/>
            <w:right w:val="none" w:sz="0" w:space="0" w:color="auto"/>
          </w:divBdr>
        </w:div>
        <w:div w:id="1946112630">
          <w:marLeft w:val="0"/>
          <w:marRight w:val="0"/>
          <w:marTop w:val="0"/>
          <w:marBottom w:val="0"/>
          <w:divBdr>
            <w:top w:val="none" w:sz="0" w:space="0" w:color="auto"/>
            <w:left w:val="none" w:sz="0" w:space="0" w:color="auto"/>
            <w:bottom w:val="none" w:sz="0" w:space="0" w:color="auto"/>
            <w:right w:val="none" w:sz="0" w:space="0" w:color="auto"/>
          </w:divBdr>
        </w:div>
      </w:divsChild>
    </w:div>
    <w:div w:id="526142465">
      <w:bodyDiv w:val="1"/>
      <w:marLeft w:val="0"/>
      <w:marRight w:val="0"/>
      <w:marTop w:val="0"/>
      <w:marBottom w:val="0"/>
      <w:divBdr>
        <w:top w:val="none" w:sz="0" w:space="0" w:color="auto"/>
        <w:left w:val="none" w:sz="0" w:space="0" w:color="auto"/>
        <w:bottom w:val="none" w:sz="0" w:space="0" w:color="auto"/>
        <w:right w:val="none" w:sz="0" w:space="0" w:color="auto"/>
      </w:divBdr>
    </w:div>
    <w:div w:id="526648134">
      <w:bodyDiv w:val="1"/>
      <w:marLeft w:val="0"/>
      <w:marRight w:val="0"/>
      <w:marTop w:val="0"/>
      <w:marBottom w:val="0"/>
      <w:divBdr>
        <w:top w:val="none" w:sz="0" w:space="0" w:color="auto"/>
        <w:left w:val="none" w:sz="0" w:space="0" w:color="auto"/>
        <w:bottom w:val="none" w:sz="0" w:space="0" w:color="auto"/>
        <w:right w:val="none" w:sz="0" w:space="0" w:color="auto"/>
      </w:divBdr>
      <w:divsChild>
        <w:div w:id="1310133212">
          <w:marLeft w:val="0"/>
          <w:marRight w:val="0"/>
          <w:marTop w:val="0"/>
          <w:marBottom w:val="0"/>
          <w:divBdr>
            <w:top w:val="none" w:sz="0" w:space="0" w:color="auto"/>
            <w:left w:val="none" w:sz="0" w:space="0" w:color="auto"/>
            <w:bottom w:val="none" w:sz="0" w:space="0" w:color="auto"/>
            <w:right w:val="none" w:sz="0" w:space="0" w:color="auto"/>
          </w:divBdr>
        </w:div>
        <w:div w:id="160507782">
          <w:marLeft w:val="0"/>
          <w:marRight w:val="0"/>
          <w:marTop w:val="0"/>
          <w:marBottom w:val="0"/>
          <w:divBdr>
            <w:top w:val="none" w:sz="0" w:space="0" w:color="auto"/>
            <w:left w:val="none" w:sz="0" w:space="0" w:color="auto"/>
            <w:bottom w:val="none" w:sz="0" w:space="0" w:color="auto"/>
            <w:right w:val="none" w:sz="0" w:space="0" w:color="auto"/>
          </w:divBdr>
        </w:div>
        <w:div w:id="1363898991">
          <w:marLeft w:val="0"/>
          <w:marRight w:val="0"/>
          <w:marTop w:val="0"/>
          <w:marBottom w:val="0"/>
          <w:divBdr>
            <w:top w:val="none" w:sz="0" w:space="0" w:color="auto"/>
            <w:left w:val="none" w:sz="0" w:space="0" w:color="auto"/>
            <w:bottom w:val="none" w:sz="0" w:space="0" w:color="auto"/>
            <w:right w:val="none" w:sz="0" w:space="0" w:color="auto"/>
          </w:divBdr>
        </w:div>
        <w:div w:id="1118641920">
          <w:marLeft w:val="0"/>
          <w:marRight w:val="0"/>
          <w:marTop w:val="0"/>
          <w:marBottom w:val="0"/>
          <w:divBdr>
            <w:top w:val="none" w:sz="0" w:space="0" w:color="auto"/>
            <w:left w:val="none" w:sz="0" w:space="0" w:color="auto"/>
            <w:bottom w:val="none" w:sz="0" w:space="0" w:color="auto"/>
            <w:right w:val="none" w:sz="0" w:space="0" w:color="auto"/>
          </w:divBdr>
        </w:div>
        <w:div w:id="1704792255">
          <w:marLeft w:val="0"/>
          <w:marRight w:val="0"/>
          <w:marTop w:val="0"/>
          <w:marBottom w:val="0"/>
          <w:divBdr>
            <w:top w:val="none" w:sz="0" w:space="0" w:color="auto"/>
            <w:left w:val="none" w:sz="0" w:space="0" w:color="auto"/>
            <w:bottom w:val="none" w:sz="0" w:space="0" w:color="auto"/>
            <w:right w:val="none" w:sz="0" w:space="0" w:color="auto"/>
          </w:divBdr>
        </w:div>
        <w:div w:id="134418057">
          <w:marLeft w:val="0"/>
          <w:marRight w:val="0"/>
          <w:marTop w:val="0"/>
          <w:marBottom w:val="0"/>
          <w:divBdr>
            <w:top w:val="none" w:sz="0" w:space="0" w:color="auto"/>
            <w:left w:val="none" w:sz="0" w:space="0" w:color="auto"/>
            <w:bottom w:val="none" w:sz="0" w:space="0" w:color="auto"/>
            <w:right w:val="none" w:sz="0" w:space="0" w:color="auto"/>
          </w:divBdr>
        </w:div>
        <w:div w:id="781726811">
          <w:marLeft w:val="0"/>
          <w:marRight w:val="0"/>
          <w:marTop w:val="0"/>
          <w:marBottom w:val="0"/>
          <w:divBdr>
            <w:top w:val="none" w:sz="0" w:space="0" w:color="auto"/>
            <w:left w:val="none" w:sz="0" w:space="0" w:color="auto"/>
            <w:bottom w:val="none" w:sz="0" w:space="0" w:color="auto"/>
            <w:right w:val="none" w:sz="0" w:space="0" w:color="auto"/>
          </w:divBdr>
        </w:div>
        <w:div w:id="655915739">
          <w:marLeft w:val="0"/>
          <w:marRight w:val="0"/>
          <w:marTop w:val="0"/>
          <w:marBottom w:val="0"/>
          <w:divBdr>
            <w:top w:val="none" w:sz="0" w:space="0" w:color="auto"/>
            <w:left w:val="none" w:sz="0" w:space="0" w:color="auto"/>
            <w:bottom w:val="none" w:sz="0" w:space="0" w:color="auto"/>
            <w:right w:val="none" w:sz="0" w:space="0" w:color="auto"/>
          </w:divBdr>
        </w:div>
        <w:div w:id="1600063960">
          <w:marLeft w:val="0"/>
          <w:marRight w:val="0"/>
          <w:marTop w:val="0"/>
          <w:marBottom w:val="0"/>
          <w:divBdr>
            <w:top w:val="none" w:sz="0" w:space="0" w:color="auto"/>
            <w:left w:val="none" w:sz="0" w:space="0" w:color="auto"/>
            <w:bottom w:val="none" w:sz="0" w:space="0" w:color="auto"/>
            <w:right w:val="none" w:sz="0" w:space="0" w:color="auto"/>
          </w:divBdr>
        </w:div>
      </w:divsChild>
    </w:div>
    <w:div w:id="529998484">
      <w:bodyDiv w:val="1"/>
      <w:marLeft w:val="0"/>
      <w:marRight w:val="0"/>
      <w:marTop w:val="0"/>
      <w:marBottom w:val="0"/>
      <w:divBdr>
        <w:top w:val="none" w:sz="0" w:space="0" w:color="auto"/>
        <w:left w:val="none" w:sz="0" w:space="0" w:color="auto"/>
        <w:bottom w:val="none" w:sz="0" w:space="0" w:color="auto"/>
        <w:right w:val="none" w:sz="0" w:space="0" w:color="auto"/>
      </w:divBdr>
    </w:div>
    <w:div w:id="547495207">
      <w:bodyDiv w:val="1"/>
      <w:marLeft w:val="0"/>
      <w:marRight w:val="0"/>
      <w:marTop w:val="0"/>
      <w:marBottom w:val="0"/>
      <w:divBdr>
        <w:top w:val="none" w:sz="0" w:space="0" w:color="auto"/>
        <w:left w:val="none" w:sz="0" w:space="0" w:color="auto"/>
        <w:bottom w:val="none" w:sz="0" w:space="0" w:color="auto"/>
        <w:right w:val="none" w:sz="0" w:space="0" w:color="auto"/>
      </w:divBdr>
    </w:div>
    <w:div w:id="559748085">
      <w:bodyDiv w:val="1"/>
      <w:marLeft w:val="0"/>
      <w:marRight w:val="0"/>
      <w:marTop w:val="0"/>
      <w:marBottom w:val="0"/>
      <w:divBdr>
        <w:top w:val="none" w:sz="0" w:space="0" w:color="auto"/>
        <w:left w:val="none" w:sz="0" w:space="0" w:color="auto"/>
        <w:bottom w:val="none" w:sz="0" w:space="0" w:color="auto"/>
        <w:right w:val="none" w:sz="0" w:space="0" w:color="auto"/>
      </w:divBdr>
      <w:divsChild>
        <w:div w:id="5983638">
          <w:marLeft w:val="0"/>
          <w:marRight w:val="0"/>
          <w:marTop w:val="0"/>
          <w:marBottom w:val="0"/>
          <w:divBdr>
            <w:top w:val="none" w:sz="0" w:space="0" w:color="auto"/>
            <w:left w:val="none" w:sz="0" w:space="0" w:color="auto"/>
            <w:bottom w:val="none" w:sz="0" w:space="0" w:color="auto"/>
            <w:right w:val="none" w:sz="0" w:space="0" w:color="auto"/>
          </w:divBdr>
          <w:divsChild>
            <w:div w:id="491064235">
              <w:marLeft w:val="0"/>
              <w:marRight w:val="0"/>
              <w:marTop w:val="0"/>
              <w:marBottom w:val="240"/>
              <w:divBdr>
                <w:top w:val="none" w:sz="0" w:space="0" w:color="auto"/>
                <w:left w:val="none" w:sz="0" w:space="0" w:color="auto"/>
                <w:bottom w:val="none" w:sz="0" w:space="0" w:color="auto"/>
                <w:right w:val="none" w:sz="0" w:space="0" w:color="auto"/>
              </w:divBdr>
              <w:divsChild>
                <w:div w:id="481695569">
                  <w:marLeft w:val="0"/>
                  <w:marRight w:val="0"/>
                  <w:marTop w:val="0"/>
                  <w:marBottom w:val="0"/>
                  <w:divBdr>
                    <w:top w:val="none" w:sz="0" w:space="0" w:color="auto"/>
                    <w:left w:val="none" w:sz="0" w:space="0" w:color="auto"/>
                    <w:bottom w:val="none" w:sz="0" w:space="0" w:color="auto"/>
                    <w:right w:val="none" w:sz="0" w:space="0" w:color="auto"/>
                  </w:divBdr>
                </w:div>
              </w:divsChild>
            </w:div>
            <w:div w:id="1271012082">
              <w:marLeft w:val="0"/>
              <w:marRight w:val="0"/>
              <w:marTop w:val="0"/>
              <w:marBottom w:val="240"/>
              <w:divBdr>
                <w:top w:val="none" w:sz="0" w:space="0" w:color="auto"/>
                <w:left w:val="none" w:sz="0" w:space="0" w:color="auto"/>
                <w:bottom w:val="none" w:sz="0" w:space="0" w:color="auto"/>
                <w:right w:val="none" w:sz="0" w:space="0" w:color="auto"/>
              </w:divBdr>
              <w:divsChild>
                <w:div w:id="95475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38807">
          <w:marLeft w:val="0"/>
          <w:marRight w:val="0"/>
          <w:marTop w:val="150"/>
          <w:marBottom w:val="150"/>
          <w:divBdr>
            <w:top w:val="none" w:sz="0" w:space="0" w:color="auto"/>
            <w:left w:val="none" w:sz="0" w:space="0" w:color="auto"/>
            <w:bottom w:val="none" w:sz="0" w:space="0" w:color="auto"/>
            <w:right w:val="none" w:sz="0" w:space="0" w:color="auto"/>
          </w:divBdr>
          <w:divsChild>
            <w:div w:id="1609896969">
              <w:marLeft w:val="0"/>
              <w:marRight w:val="0"/>
              <w:marTop w:val="0"/>
              <w:marBottom w:val="0"/>
              <w:divBdr>
                <w:top w:val="dotted" w:sz="12" w:space="8" w:color="CCCCCC"/>
                <w:left w:val="dotted" w:sz="12" w:space="8" w:color="CCCCCC"/>
                <w:bottom w:val="dotted" w:sz="12" w:space="8" w:color="CCCCCC"/>
                <w:right w:val="dotted" w:sz="12" w:space="8" w:color="CCCCCC"/>
              </w:divBdr>
              <w:divsChild>
                <w:div w:id="13981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66845">
          <w:marLeft w:val="0"/>
          <w:marRight w:val="0"/>
          <w:marTop w:val="225"/>
          <w:marBottom w:val="225"/>
          <w:divBdr>
            <w:top w:val="none" w:sz="0" w:space="0" w:color="auto"/>
            <w:left w:val="none" w:sz="0" w:space="0" w:color="auto"/>
            <w:bottom w:val="none" w:sz="0" w:space="0" w:color="auto"/>
            <w:right w:val="none" w:sz="0" w:space="0" w:color="auto"/>
          </w:divBdr>
          <w:divsChild>
            <w:div w:id="1483497428">
              <w:marLeft w:val="0"/>
              <w:marRight w:val="0"/>
              <w:marTop w:val="75"/>
              <w:marBottom w:val="0"/>
              <w:divBdr>
                <w:top w:val="none" w:sz="0" w:space="0" w:color="auto"/>
                <w:left w:val="none" w:sz="0" w:space="0" w:color="auto"/>
                <w:bottom w:val="none" w:sz="0" w:space="0" w:color="auto"/>
                <w:right w:val="none" w:sz="0" w:space="0" w:color="auto"/>
              </w:divBdr>
              <w:divsChild>
                <w:div w:id="2094467173">
                  <w:marLeft w:val="0"/>
                  <w:marRight w:val="0"/>
                  <w:marTop w:val="0"/>
                  <w:marBottom w:val="60"/>
                  <w:divBdr>
                    <w:top w:val="none" w:sz="0" w:space="0" w:color="auto"/>
                    <w:left w:val="none" w:sz="0" w:space="0" w:color="auto"/>
                    <w:bottom w:val="none" w:sz="0" w:space="0" w:color="auto"/>
                    <w:right w:val="none" w:sz="0" w:space="0" w:color="auto"/>
                  </w:divBdr>
                </w:div>
                <w:div w:id="556281361">
                  <w:marLeft w:val="0"/>
                  <w:marRight w:val="0"/>
                  <w:marTop w:val="0"/>
                  <w:marBottom w:val="0"/>
                  <w:divBdr>
                    <w:top w:val="none" w:sz="0" w:space="0" w:color="auto"/>
                    <w:left w:val="none" w:sz="0" w:space="0" w:color="auto"/>
                    <w:bottom w:val="none" w:sz="0" w:space="0" w:color="auto"/>
                    <w:right w:val="none" w:sz="0" w:space="0" w:color="auto"/>
                  </w:divBdr>
                </w:div>
              </w:divsChild>
            </w:div>
            <w:div w:id="1667127547">
              <w:marLeft w:val="0"/>
              <w:marRight w:val="0"/>
              <w:marTop w:val="0"/>
              <w:marBottom w:val="60"/>
              <w:divBdr>
                <w:top w:val="none" w:sz="0" w:space="0" w:color="auto"/>
                <w:left w:val="none" w:sz="0" w:space="0" w:color="auto"/>
                <w:bottom w:val="none" w:sz="0" w:space="0" w:color="auto"/>
                <w:right w:val="none" w:sz="0" w:space="0" w:color="auto"/>
              </w:divBdr>
            </w:div>
            <w:div w:id="599530136">
              <w:marLeft w:val="0"/>
              <w:marRight w:val="0"/>
              <w:marTop w:val="0"/>
              <w:marBottom w:val="0"/>
              <w:divBdr>
                <w:top w:val="none" w:sz="0" w:space="0" w:color="auto"/>
                <w:left w:val="none" w:sz="0" w:space="0" w:color="auto"/>
                <w:bottom w:val="none" w:sz="0" w:space="0" w:color="auto"/>
                <w:right w:val="none" w:sz="0" w:space="0" w:color="auto"/>
              </w:divBdr>
              <w:divsChild>
                <w:div w:id="140819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05385">
          <w:marLeft w:val="0"/>
          <w:marRight w:val="0"/>
          <w:marTop w:val="0"/>
          <w:marBottom w:val="450"/>
          <w:divBdr>
            <w:top w:val="none" w:sz="0" w:space="9" w:color="auto"/>
            <w:left w:val="single" w:sz="24" w:space="11" w:color="6E4536"/>
            <w:bottom w:val="none" w:sz="0" w:space="9" w:color="auto"/>
            <w:right w:val="none" w:sz="0" w:space="11" w:color="auto"/>
          </w:divBdr>
        </w:div>
        <w:div w:id="601376723">
          <w:marLeft w:val="0"/>
          <w:marRight w:val="0"/>
          <w:marTop w:val="0"/>
          <w:marBottom w:val="450"/>
          <w:divBdr>
            <w:top w:val="none" w:sz="0" w:space="0" w:color="auto"/>
            <w:left w:val="none" w:sz="0" w:space="0" w:color="auto"/>
            <w:bottom w:val="none" w:sz="0" w:space="0" w:color="auto"/>
            <w:right w:val="none" w:sz="0" w:space="0" w:color="auto"/>
          </w:divBdr>
          <w:divsChild>
            <w:div w:id="1762022287">
              <w:marLeft w:val="0"/>
              <w:marRight w:val="0"/>
              <w:marTop w:val="0"/>
              <w:marBottom w:val="450"/>
              <w:divBdr>
                <w:top w:val="none" w:sz="0" w:space="9" w:color="auto"/>
                <w:left w:val="single" w:sz="24" w:space="11" w:color="6E4536"/>
                <w:bottom w:val="none" w:sz="0" w:space="9" w:color="auto"/>
                <w:right w:val="none" w:sz="0" w:space="11" w:color="auto"/>
              </w:divBdr>
            </w:div>
            <w:div w:id="1110248398">
              <w:marLeft w:val="0"/>
              <w:marRight w:val="0"/>
              <w:marTop w:val="0"/>
              <w:marBottom w:val="105"/>
              <w:divBdr>
                <w:top w:val="none" w:sz="0" w:space="0" w:color="auto"/>
                <w:left w:val="none" w:sz="0" w:space="0" w:color="auto"/>
                <w:bottom w:val="none" w:sz="0" w:space="0" w:color="auto"/>
                <w:right w:val="none" w:sz="0" w:space="0" w:color="auto"/>
              </w:divBdr>
            </w:div>
            <w:div w:id="1557623804">
              <w:marLeft w:val="0"/>
              <w:marRight w:val="0"/>
              <w:marTop w:val="0"/>
              <w:marBottom w:val="105"/>
              <w:divBdr>
                <w:top w:val="none" w:sz="0" w:space="0" w:color="auto"/>
                <w:left w:val="none" w:sz="0" w:space="0" w:color="auto"/>
                <w:bottom w:val="none" w:sz="0" w:space="0" w:color="auto"/>
                <w:right w:val="none" w:sz="0" w:space="0" w:color="auto"/>
              </w:divBdr>
            </w:div>
            <w:div w:id="1198590223">
              <w:marLeft w:val="0"/>
              <w:marRight w:val="0"/>
              <w:marTop w:val="0"/>
              <w:marBottom w:val="105"/>
              <w:divBdr>
                <w:top w:val="none" w:sz="0" w:space="0" w:color="auto"/>
                <w:left w:val="none" w:sz="0" w:space="0" w:color="auto"/>
                <w:bottom w:val="none" w:sz="0" w:space="0" w:color="auto"/>
                <w:right w:val="none" w:sz="0" w:space="0" w:color="auto"/>
              </w:divBdr>
            </w:div>
            <w:div w:id="529875290">
              <w:marLeft w:val="0"/>
              <w:marRight w:val="0"/>
              <w:marTop w:val="0"/>
              <w:marBottom w:val="105"/>
              <w:divBdr>
                <w:top w:val="none" w:sz="0" w:space="0" w:color="auto"/>
                <w:left w:val="none" w:sz="0" w:space="0" w:color="auto"/>
                <w:bottom w:val="none" w:sz="0" w:space="0" w:color="auto"/>
                <w:right w:val="none" w:sz="0" w:space="0" w:color="auto"/>
              </w:divBdr>
            </w:div>
          </w:divsChild>
        </w:div>
        <w:div w:id="1116175465">
          <w:marLeft w:val="0"/>
          <w:marRight w:val="0"/>
          <w:marTop w:val="0"/>
          <w:marBottom w:val="450"/>
          <w:divBdr>
            <w:top w:val="none" w:sz="0" w:space="0" w:color="auto"/>
            <w:left w:val="none" w:sz="0" w:space="0" w:color="auto"/>
            <w:bottom w:val="none" w:sz="0" w:space="0" w:color="auto"/>
            <w:right w:val="none" w:sz="0" w:space="0" w:color="auto"/>
          </w:divBdr>
          <w:divsChild>
            <w:div w:id="1950315920">
              <w:marLeft w:val="0"/>
              <w:marRight w:val="0"/>
              <w:marTop w:val="0"/>
              <w:marBottom w:val="375"/>
              <w:divBdr>
                <w:top w:val="none" w:sz="0" w:space="0" w:color="auto"/>
                <w:left w:val="none" w:sz="0" w:space="0" w:color="auto"/>
                <w:bottom w:val="none" w:sz="0" w:space="0" w:color="auto"/>
                <w:right w:val="none" w:sz="0" w:space="0" w:color="auto"/>
              </w:divBdr>
            </w:div>
          </w:divsChild>
        </w:div>
        <w:div w:id="2141069776">
          <w:marLeft w:val="0"/>
          <w:marRight w:val="0"/>
          <w:marTop w:val="0"/>
          <w:marBottom w:val="375"/>
          <w:divBdr>
            <w:top w:val="none" w:sz="0" w:space="0" w:color="auto"/>
            <w:left w:val="none" w:sz="0" w:space="0" w:color="auto"/>
            <w:bottom w:val="none" w:sz="0" w:space="0" w:color="auto"/>
            <w:right w:val="none" w:sz="0" w:space="0" w:color="auto"/>
          </w:divBdr>
        </w:div>
        <w:div w:id="1934892005">
          <w:marLeft w:val="0"/>
          <w:marRight w:val="0"/>
          <w:marTop w:val="0"/>
          <w:marBottom w:val="225"/>
          <w:divBdr>
            <w:top w:val="none" w:sz="0" w:space="19" w:color="auto"/>
            <w:left w:val="none" w:sz="0" w:space="16" w:color="auto"/>
            <w:bottom w:val="single" w:sz="6" w:space="19" w:color="6E4536"/>
            <w:right w:val="none" w:sz="0" w:space="16" w:color="auto"/>
          </w:divBdr>
          <w:divsChild>
            <w:div w:id="1102606868">
              <w:marLeft w:val="0"/>
              <w:marRight w:val="360"/>
              <w:marTop w:val="0"/>
              <w:marBottom w:val="0"/>
              <w:divBdr>
                <w:top w:val="none" w:sz="0" w:space="0" w:color="auto"/>
                <w:left w:val="none" w:sz="0" w:space="0" w:color="auto"/>
                <w:bottom w:val="none" w:sz="0" w:space="0" w:color="auto"/>
                <w:right w:val="none" w:sz="0" w:space="0" w:color="auto"/>
              </w:divBdr>
            </w:div>
            <w:div w:id="46495552">
              <w:marLeft w:val="0"/>
              <w:marRight w:val="0"/>
              <w:marTop w:val="0"/>
              <w:marBottom w:val="0"/>
              <w:divBdr>
                <w:top w:val="none" w:sz="0" w:space="0" w:color="auto"/>
                <w:left w:val="none" w:sz="0" w:space="0" w:color="auto"/>
                <w:bottom w:val="none" w:sz="0" w:space="0" w:color="auto"/>
                <w:right w:val="none" w:sz="0" w:space="0" w:color="auto"/>
              </w:divBdr>
              <w:divsChild>
                <w:div w:id="366950866">
                  <w:marLeft w:val="0"/>
                  <w:marRight w:val="0"/>
                  <w:marTop w:val="0"/>
                  <w:marBottom w:val="150"/>
                  <w:divBdr>
                    <w:top w:val="none" w:sz="0" w:space="0" w:color="auto"/>
                    <w:left w:val="none" w:sz="0" w:space="0" w:color="auto"/>
                    <w:bottom w:val="none" w:sz="0" w:space="0" w:color="auto"/>
                    <w:right w:val="none" w:sz="0" w:space="0" w:color="auto"/>
                  </w:divBdr>
                </w:div>
                <w:div w:id="2141074919">
                  <w:marLeft w:val="0"/>
                  <w:marRight w:val="0"/>
                  <w:marTop w:val="0"/>
                  <w:marBottom w:val="0"/>
                  <w:divBdr>
                    <w:top w:val="none" w:sz="0" w:space="0" w:color="auto"/>
                    <w:left w:val="none" w:sz="0" w:space="0" w:color="auto"/>
                    <w:bottom w:val="none" w:sz="0" w:space="0" w:color="auto"/>
                    <w:right w:val="none" w:sz="0" w:space="0" w:color="auto"/>
                  </w:divBdr>
                  <w:divsChild>
                    <w:div w:id="146862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2338">
          <w:marLeft w:val="0"/>
          <w:marRight w:val="0"/>
          <w:marTop w:val="0"/>
          <w:marBottom w:val="225"/>
          <w:divBdr>
            <w:top w:val="none" w:sz="0" w:space="19" w:color="auto"/>
            <w:left w:val="none" w:sz="0" w:space="16" w:color="auto"/>
            <w:bottom w:val="single" w:sz="6" w:space="19" w:color="6E4536"/>
            <w:right w:val="none" w:sz="0" w:space="16" w:color="auto"/>
          </w:divBdr>
          <w:divsChild>
            <w:div w:id="1092046537">
              <w:marLeft w:val="0"/>
              <w:marRight w:val="360"/>
              <w:marTop w:val="0"/>
              <w:marBottom w:val="0"/>
              <w:divBdr>
                <w:top w:val="none" w:sz="0" w:space="0" w:color="auto"/>
                <w:left w:val="none" w:sz="0" w:space="0" w:color="auto"/>
                <w:bottom w:val="none" w:sz="0" w:space="0" w:color="auto"/>
                <w:right w:val="none" w:sz="0" w:space="0" w:color="auto"/>
              </w:divBdr>
            </w:div>
            <w:div w:id="1566838508">
              <w:marLeft w:val="0"/>
              <w:marRight w:val="0"/>
              <w:marTop w:val="0"/>
              <w:marBottom w:val="0"/>
              <w:divBdr>
                <w:top w:val="none" w:sz="0" w:space="0" w:color="auto"/>
                <w:left w:val="none" w:sz="0" w:space="0" w:color="auto"/>
                <w:bottom w:val="none" w:sz="0" w:space="0" w:color="auto"/>
                <w:right w:val="none" w:sz="0" w:space="0" w:color="auto"/>
              </w:divBdr>
              <w:divsChild>
                <w:div w:id="373312937">
                  <w:marLeft w:val="0"/>
                  <w:marRight w:val="0"/>
                  <w:marTop w:val="0"/>
                  <w:marBottom w:val="150"/>
                  <w:divBdr>
                    <w:top w:val="none" w:sz="0" w:space="0" w:color="auto"/>
                    <w:left w:val="none" w:sz="0" w:space="0" w:color="auto"/>
                    <w:bottom w:val="none" w:sz="0" w:space="0" w:color="auto"/>
                    <w:right w:val="none" w:sz="0" w:space="0" w:color="auto"/>
                  </w:divBdr>
                </w:div>
                <w:div w:id="418261608">
                  <w:marLeft w:val="0"/>
                  <w:marRight w:val="0"/>
                  <w:marTop w:val="0"/>
                  <w:marBottom w:val="0"/>
                  <w:divBdr>
                    <w:top w:val="none" w:sz="0" w:space="0" w:color="auto"/>
                    <w:left w:val="none" w:sz="0" w:space="0" w:color="auto"/>
                    <w:bottom w:val="none" w:sz="0" w:space="0" w:color="auto"/>
                    <w:right w:val="none" w:sz="0" w:space="0" w:color="auto"/>
                  </w:divBdr>
                  <w:divsChild>
                    <w:div w:id="206841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837265">
          <w:marLeft w:val="0"/>
          <w:marRight w:val="0"/>
          <w:marTop w:val="0"/>
          <w:marBottom w:val="225"/>
          <w:divBdr>
            <w:top w:val="none" w:sz="0" w:space="19" w:color="auto"/>
            <w:left w:val="none" w:sz="0" w:space="16" w:color="auto"/>
            <w:bottom w:val="single" w:sz="6" w:space="19" w:color="6E4536"/>
            <w:right w:val="none" w:sz="0" w:space="16" w:color="auto"/>
          </w:divBdr>
          <w:divsChild>
            <w:div w:id="1476484046">
              <w:marLeft w:val="0"/>
              <w:marRight w:val="360"/>
              <w:marTop w:val="0"/>
              <w:marBottom w:val="0"/>
              <w:divBdr>
                <w:top w:val="none" w:sz="0" w:space="0" w:color="auto"/>
                <w:left w:val="none" w:sz="0" w:space="0" w:color="auto"/>
                <w:bottom w:val="none" w:sz="0" w:space="0" w:color="auto"/>
                <w:right w:val="none" w:sz="0" w:space="0" w:color="auto"/>
              </w:divBdr>
            </w:div>
            <w:div w:id="586232253">
              <w:marLeft w:val="0"/>
              <w:marRight w:val="0"/>
              <w:marTop w:val="0"/>
              <w:marBottom w:val="0"/>
              <w:divBdr>
                <w:top w:val="none" w:sz="0" w:space="0" w:color="auto"/>
                <w:left w:val="none" w:sz="0" w:space="0" w:color="auto"/>
                <w:bottom w:val="none" w:sz="0" w:space="0" w:color="auto"/>
                <w:right w:val="none" w:sz="0" w:space="0" w:color="auto"/>
              </w:divBdr>
              <w:divsChild>
                <w:div w:id="54278680">
                  <w:marLeft w:val="0"/>
                  <w:marRight w:val="0"/>
                  <w:marTop w:val="0"/>
                  <w:marBottom w:val="150"/>
                  <w:divBdr>
                    <w:top w:val="none" w:sz="0" w:space="0" w:color="auto"/>
                    <w:left w:val="none" w:sz="0" w:space="0" w:color="auto"/>
                    <w:bottom w:val="none" w:sz="0" w:space="0" w:color="auto"/>
                    <w:right w:val="none" w:sz="0" w:space="0" w:color="auto"/>
                  </w:divBdr>
                </w:div>
                <w:div w:id="630280722">
                  <w:marLeft w:val="0"/>
                  <w:marRight w:val="0"/>
                  <w:marTop w:val="0"/>
                  <w:marBottom w:val="0"/>
                  <w:divBdr>
                    <w:top w:val="none" w:sz="0" w:space="0" w:color="auto"/>
                    <w:left w:val="none" w:sz="0" w:space="0" w:color="auto"/>
                    <w:bottom w:val="none" w:sz="0" w:space="0" w:color="auto"/>
                    <w:right w:val="none" w:sz="0" w:space="0" w:color="auto"/>
                  </w:divBdr>
                  <w:divsChild>
                    <w:div w:id="87585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744535">
          <w:marLeft w:val="0"/>
          <w:marRight w:val="0"/>
          <w:marTop w:val="0"/>
          <w:marBottom w:val="225"/>
          <w:divBdr>
            <w:top w:val="none" w:sz="0" w:space="19" w:color="auto"/>
            <w:left w:val="none" w:sz="0" w:space="16" w:color="auto"/>
            <w:bottom w:val="single" w:sz="6" w:space="19" w:color="6E4536"/>
            <w:right w:val="none" w:sz="0" w:space="16" w:color="auto"/>
          </w:divBdr>
          <w:divsChild>
            <w:div w:id="794564943">
              <w:marLeft w:val="0"/>
              <w:marRight w:val="360"/>
              <w:marTop w:val="0"/>
              <w:marBottom w:val="0"/>
              <w:divBdr>
                <w:top w:val="none" w:sz="0" w:space="0" w:color="auto"/>
                <w:left w:val="none" w:sz="0" w:space="0" w:color="auto"/>
                <w:bottom w:val="none" w:sz="0" w:space="0" w:color="auto"/>
                <w:right w:val="none" w:sz="0" w:space="0" w:color="auto"/>
              </w:divBdr>
            </w:div>
            <w:div w:id="59377485">
              <w:marLeft w:val="0"/>
              <w:marRight w:val="0"/>
              <w:marTop w:val="0"/>
              <w:marBottom w:val="0"/>
              <w:divBdr>
                <w:top w:val="none" w:sz="0" w:space="0" w:color="auto"/>
                <w:left w:val="none" w:sz="0" w:space="0" w:color="auto"/>
                <w:bottom w:val="none" w:sz="0" w:space="0" w:color="auto"/>
                <w:right w:val="none" w:sz="0" w:space="0" w:color="auto"/>
              </w:divBdr>
              <w:divsChild>
                <w:div w:id="1754356990">
                  <w:marLeft w:val="0"/>
                  <w:marRight w:val="0"/>
                  <w:marTop w:val="0"/>
                  <w:marBottom w:val="150"/>
                  <w:divBdr>
                    <w:top w:val="none" w:sz="0" w:space="0" w:color="auto"/>
                    <w:left w:val="none" w:sz="0" w:space="0" w:color="auto"/>
                    <w:bottom w:val="none" w:sz="0" w:space="0" w:color="auto"/>
                    <w:right w:val="none" w:sz="0" w:space="0" w:color="auto"/>
                  </w:divBdr>
                </w:div>
                <w:div w:id="1510409199">
                  <w:marLeft w:val="0"/>
                  <w:marRight w:val="0"/>
                  <w:marTop w:val="0"/>
                  <w:marBottom w:val="0"/>
                  <w:divBdr>
                    <w:top w:val="none" w:sz="0" w:space="0" w:color="auto"/>
                    <w:left w:val="none" w:sz="0" w:space="0" w:color="auto"/>
                    <w:bottom w:val="none" w:sz="0" w:space="0" w:color="auto"/>
                    <w:right w:val="none" w:sz="0" w:space="0" w:color="auto"/>
                  </w:divBdr>
                  <w:divsChild>
                    <w:div w:id="65341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111059">
          <w:marLeft w:val="0"/>
          <w:marRight w:val="0"/>
          <w:marTop w:val="0"/>
          <w:marBottom w:val="225"/>
          <w:divBdr>
            <w:top w:val="none" w:sz="0" w:space="19" w:color="auto"/>
            <w:left w:val="none" w:sz="0" w:space="16" w:color="auto"/>
            <w:bottom w:val="single" w:sz="6" w:space="19" w:color="6E4536"/>
            <w:right w:val="none" w:sz="0" w:space="16" w:color="auto"/>
          </w:divBdr>
          <w:divsChild>
            <w:div w:id="961958650">
              <w:marLeft w:val="0"/>
              <w:marRight w:val="360"/>
              <w:marTop w:val="0"/>
              <w:marBottom w:val="0"/>
              <w:divBdr>
                <w:top w:val="none" w:sz="0" w:space="0" w:color="auto"/>
                <w:left w:val="none" w:sz="0" w:space="0" w:color="auto"/>
                <w:bottom w:val="none" w:sz="0" w:space="0" w:color="auto"/>
                <w:right w:val="none" w:sz="0" w:space="0" w:color="auto"/>
              </w:divBdr>
            </w:div>
            <w:div w:id="1590626284">
              <w:marLeft w:val="0"/>
              <w:marRight w:val="0"/>
              <w:marTop w:val="0"/>
              <w:marBottom w:val="0"/>
              <w:divBdr>
                <w:top w:val="none" w:sz="0" w:space="0" w:color="auto"/>
                <w:left w:val="none" w:sz="0" w:space="0" w:color="auto"/>
                <w:bottom w:val="none" w:sz="0" w:space="0" w:color="auto"/>
                <w:right w:val="none" w:sz="0" w:space="0" w:color="auto"/>
              </w:divBdr>
              <w:divsChild>
                <w:div w:id="1438673822">
                  <w:marLeft w:val="0"/>
                  <w:marRight w:val="0"/>
                  <w:marTop w:val="0"/>
                  <w:marBottom w:val="150"/>
                  <w:divBdr>
                    <w:top w:val="none" w:sz="0" w:space="0" w:color="auto"/>
                    <w:left w:val="none" w:sz="0" w:space="0" w:color="auto"/>
                    <w:bottom w:val="none" w:sz="0" w:space="0" w:color="auto"/>
                    <w:right w:val="none" w:sz="0" w:space="0" w:color="auto"/>
                  </w:divBdr>
                </w:div>
                <w:div w:id="742725633">
                  <w:marLeft w:val="0"/>
                  <w:marRight w:val="0"/>
                  <w:marTop w:val="0"/>
                  <w:marBottom w:val="0"/>
                  <w:divBdr>
                    <w:top w:val="none" w:sz="0" w:space="0" w:color="auto"/>
                    <w:left w:val="none" w:sz="0" w:space="0" w:color="auto"/>
                    <w:bottom w:val="none" w:sz="0" w:space="0" w:color="auto"/>
                    <w:right w:val="none" w:sz="0" w:space="0" w:color="auto"/>
                  </w:divBdr>
                  <w:divsChild>
                    <w:div w:id="113876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881230">
          <w:marLeft w:val="0"/>
          <w:marRight w:val="0"/>
          <w:marTop w:val="0"/>
          <w:marBottom w:val="225"/>
          <w:divBdr>
            <w:top w:val="none" w:sz="0" w:space="19" w:color="auto"/>
            <w:left w:val="none" w:sz="0" w:space="16" w:color="auto"/>
            <w:bottom w:val="single" w:sz="6" w:space="19" w:color="6E4536"/>
            <w:right w:val="none" w:sz="0" w:space="16" w:color="auto"/>
          </w:divBdr>
          <w:divsChild>
            <w:div w:id="1539316801">
              <w:marLeft w:val="0"/>
              <w:marRight w:val="360"/>
              <w:marTop w:val="0"/>
              <w:marBottom w:val="0"/>
              <w:divBdr>
                <w:top w:val="none" w:sz="0" w:space="0" w:color="auto"/>
                <w:left w:val="none" w:sz="0" w:space="0" w:color="auto"/>
                <w:bottom w:val="none" w:sz="0" w:space="0" w:color="auto"/>
                <w:right w:val="none" w:sz="0" w:space="0" w:color="auto"/>
              </w:divBdr>
            </w:div>
            <w:div w:id="1123186120">
              <w:marLeft w:val="0"/>
              <w:marRight w:val="0"/>
              <w:marTop w:val="0"/>
              <w:marBottom w:val="0"/>
              <w:divBdr>
                <w:top w:val="none" w:sz="0" w:space="0" w:color="auto"/>
                <w:left w:val="none" w:sz="0" w:space="0" w:color="auto"/>
                <w:bottom w:val="none" w:sz="0" w:space="0" w:color="auto"/>
                <w:right w:val="none" w:sz="0" w:space="0" w:color="auto"/>
              </w:divBdr>
              <w:divsChild>
                <w:div w:id="1986160907">
                  <w:marLeft w:val="0"/>
                  <w:marRight w:val="0"/>
                  <w:marTop w:val="0"/>
                  <w:marBottom w:val="150"/>
                  <w:divBdr>
                    <w:top w:val="none" w:sz="0" w:space="0" w:color="auto"/>
                    <w:left w:val="none" w:sz="0" w:space="0" w:color="auto"/>
                    <w:bottom w:val="none" w:sz="0" w:space="0" w:color="auto"/>
                    <w:right w:val="none" w:sz="0" w:space="0" w:color="auto"/>
                  </w:divBdr>
                </w:div>
                <w:div w:id="240530397">
                  <w:marLeft w:val="0"/>
                  <w:marRight w:val="0"/>
                  <w:marTop w:val="0"/>
                  <w:marBottom w:val="0"/>
                  <w:divBdr>
                    <w:top w:val="none" w:sz="0" w:space="0" w:color="auto"/>
                    <w:left w:val="none" w:sz="0" w:space="0" w:color="auto"/>
                    <w:bottom w:val="none" w:sz="0" w:space="0" w:color="auto"/>
                    <w:right w:val="none" w:sz="0" w:space="0" w:color="auto"/>
                  </w:divBdr>
                  <w:divsChild>
                    <w:div w:id="160245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448630">
          <w:marLeft w:val="0"/>
          <w:marRight w:val="0"/>
          <w:marTop w:val="0"/>
          <w:marBottom w:val="225"/>
          <w:divBdr>
            <w:top w:val="none" w:sz="0" w:space="19" w:color="auto"/>
            <w:left w:val="none" w:sz="0" w:space="16" w:color="auto"/>
            <w:bottom w:val="single" w:sz="6" w:space="19" w:color="6E4536"/>
            <w:right w:val="none" w:sz="0" w:space="16" w:color="auto"/>
          </w:divBdr>
          <w:divsChild>
            <w:div w:id="350843077">
              <w:marLeft w:val="0"/>
              <w:marRight w:val="360"/>
              <w:marTop w:val="0"/>
              <w:marBottom w:val="0"/>
              <w:divBdr>
                <w:top w:val="none" w:sz="0" w:space="0" w:color="auto"/>
                <w:left w:val="none" w:sz="0" w:space="0" w:color="auto"/>
                <w:bottom w:val="none" w:sz="0" w:space="0" w:color="auto"/>
                <w:right w:val="none" w:sz="0" w:space="0" w:color="auto"/>
              </w:divBdr>
            </w:div>
            <w:div w:id="1654605345">
              <w:marLeft w:val="0"/>
              <w:marRight w:val="0"/>
              <w:marTop w:val="0"/>
              <w:marBottom w:val="0"/>
              <w:divBdr>
                <w:top w:val="none" w:sz="0" w:space="0" w:color="auto"/>
                <w:left w:val="none" w:sz="0" w:space="0" w:color="auto"/>
                <w:bottom w:val="none" w:sz="0" w:space="0" w:color="auto"/>
                <w:right w:val="none" w:sz="0" w:space="0" w:color="auto"/>
              </w:divBdr>
              <w:divsChild>
                <w:div w:id="1349333050">
                  <w:marLeft w:val="0"/>
                  <w:marRight w:val="0"/>
                  <w:marTop w:val="0"/>
                  <w:marBottom w:val="150"/>
                  <w:divBdr>
                    <w:top w:val="none" w:sz="0" w:space="0" w:color="auto"/>
                    <w:left w:val="none" w:sz="0" w:space="0" w:color="auto"/>
                    <w:bottom w:val="none" w:sz="0" w:space="0" w:color="auto"/>
                    <w:right w:val="none" w:sz="0" w:space="0" w:color="auto"/>
                  </w:divBdr>
                </w:div>
                <w:div w:id="113715175">
                  <w:marLeft w:val="0"/>
                  <w:marRight w:val="0"/>
                  <w:marTop w:val="0"/>
                  <w:marBottom w:val="0"/>
                  <w:divBdr>
                    <w:top w:val="none" w:sz="0" w:space="0" w:color="auto"/>
                    <w:left w:val="none" w:sz="0" w:space="0" w:color="auto"/>
                    <w:bottom w:val="none" w:sz="0" w:space="0" w:color="auto"/>
                    <w:right w:val="none" w:sz="0" w:space="0" w:color="auto"/>
                  </w:divBdr>
                  <w:divsChild>
                    <w:div w:id="63610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41884">
          <w:marLeft w:val="0"/>
          <w:marRight w:val="0"/>
          <w:marTop w:val="0"/>
          <w:marBottom w:val="225"/>
          <w:divBdr>
            <w:top w:val="none" w:sz="0" w:space="19" w:color="auto"/>
            <w:left w:val="none" w:sz="0" w:space="16" w:color="auto"/>
            <w:bottom w:val="single" w:sz="6" w:space="19" w:color="6E4536"/>
            <w:right w:val="none" w:sz="0" w:space="16" w:color="auto"/>
          </w:divBdr>
          <w:divsChild>
            <w:div w:id="194197834">
              <w:marLeft w:val="0"/>
              <w:marRight w:val="360"/>
              <w:marTop w:val="0"/>
              <w:marBottom w:val="0"/>
              <w:divBdr>
                <w:top w:val="none" w:sz="0" w:space="0" w:color="auto"/>
                <w:left w:val="none" w:sz="0" w:space="0" w:color="auto"/>
                <w:bottom w:val="none" w:sz="0" w:space="0" w:color="auto"/>
                <w:right w:val="none" w:sz="0" w:space="0" w:color="auto"/>
              </w:divBdr>
            </w:div>
            <w:div w:id="2092391707">
              <w:marLeft w:val="0"/>
              <w:marRight w:val="0"/>
              <w:marTop w:val="0"/>
              <w:marBottom w:val="0"/>
              <w:divBdr>
                <w:top w:val="none" w:sz="0" w:space="0" w:color="auto"/>
                <w:left w:val="none" w:sz="0" w:space="0" w:color="auto"/>
                <w:bottom w:val="none" w:sz="0" w:space="0" w:color="auto"/>
                <w:right w:val="none" w:sz="0" w:space="0" w:color="auto"/>
              </w:divBdr>
              <w:divsChild>
                <w:div w:id="1405566369">
                  <w:marLeft w:val="0"/>
                  <w:marRight w:val="0"/>
                  <w:marTop w:val="0"/>
                  <w:marBottom w:val="150"/>
                  <w:divBdr>
                    <w:top w:val="none" w:sz="0" w:space="0" w:color="auto"/>
                    <w:left w:val="none" w:sz="0" w:space="0" w:color="auto"/>
                    <w:bottom w:val="none" w:sz="0" w:space="0" w:color="auto"/>
                    <w:right w:val="none" w:sz="0" w:space="0" w:color="auto"/>
                  </w:divBdr>
                </w:div>
                <w:div w:id="366956249">
                  <w:marLeft w:val="0"/>
                  <w:marRight w:val="0"/>
                  <w:marTop w:val="0"/>
                  <w:marBottom w:val="0"/>
                  <w:divBdr>
                    <w:top w:val="none" w:sz="0" w:space="0" w:color="auto"/>
                    <w:left w:val="none" w:sz="0" w:space="0" w:color="auto"/>
                    <w:bottom w:val="none" w:sz="0" w:space="0" w:color="auto"/>
                    <w:right w:val="none" w:sz="0" w:space="0" w:color="auto"/>
                  </w:divBdr>
                  <w:divsChild>
                    <w:div w:id="154929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932799">
          <w:marLeft w:val="0"/>
          <w:marRight w:val="0"/>
          <w:marTop w:val="0"/>
          <w:marBottom w:val="225"/>
          <w:divBdr>
            <w:top w:val="none" w:sz="0" w:space="19" w:color="auto"/>
            <w:left w:val="none" w:sz="0" w:space="16" w:color="auto"/>
            <w:bottom w:val="single" w:sz="6" w:space="19" w:color="6E4536"/>
            <w:right w:val="none" w:sz="0" w:space="16" w:color="auto"/>
          </w:divBdr>
          <w:divsChild>
            <w:div w:id="1426724709">
              <w:marLeft w:val="0"/>
              <w:marRight w:val="360"/>
              <w:marTop w:val="0"/>
              <w:marBottom w:val="0"/>
              <w:divBdr>
                <w:top w:val="none" w:sz="0" w:space="0" w:color="auto"/>
                <w:left w:val="none" w:sz="0" w:space="0" w:color="auto"/>
                <w:bottom w:val="none" w:sz="0" w:space="0" w:color="auto"/>
                <w:right w:val="none" w:sz="0" w:space="0" w:color="auto"/>
              </w:divBdr>
            </w:div>
            <w:div w:id="374277833">
              <w:marLeft w:val="0"/>
              <w:marRight w:val="0"/>
              <w:marTop w:val="0"/>
              <w:marBottom w:val="0"/>
              <w:divBdr>
                <w:top w:val="none" w:sz="0" w:space="0" w:color="auto"/>
                <w:left w:val="none" w:sz="0" w:space="0" w:color="auto"/>
                <w:bottom w:val="none" w:sz="0" w:space="0" w:color="auto"/>
                <w:right w:val="none" w:sz="0" w:space="0" w:color="auto"/>
              </w:divBdr>
              <w:divsChild>
                <w:div w:id="25102280">
                  <w:marLeft w:val="0"/>
                  <w:marRight w:val="0"/>
                  <w:marTop w:val="0"/>
                  <w:marBottom w:val="150"/>
                  <w:divBdr>
                    <w:top w:val="none" w:sz="0" w:space="0" w:color="auto"/>
                    <w:left w:val="none" w:sz="0" w:space="0" w:color="auto"/>
                    <w:bottom w:val="none" w:sz="0" w:space="0" w:color="auto"/>
                    <w:right w:val="none" w:sz="0" w:space="0" w:color="auto"/>
                  </w:divBdr>
                </w:div>
                <w:div w:id="1778790731">
                  <w:marLeft w:val="0"/>
                  <w:marRight w:val="0"/>
                  <w:marTop w:val="0"/>
                  <w:marBottom w:val="0"/>
                  <w:divBdr>
                    <w:top w:val="none" w:sz="0" w:space="0" w:color="auto"/>
                    <w:left w:val="none" w:sz="0" w:space="0" w:color="auto"/>
                    <w:bottom w:val="none" w:sz="0" w:space="0" w:color="auto"/>
                    <w:right w:val="none" w:sz="0" w:space="0" w:color="auto"/>
                  </w:divBdr>
                  <w:divsChild>
                    <w:div w:id="54371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028225">
          <w:marLeft w:val="0"/>
          <w:marRight w:val="0"/>
          <w:marTop w:val="0"/>
          <w:marBottom w:val="225"/>
          <w:divBdr>
            <w:top w:val="none" w:sz="0" w:space="19" w:color="auto"/>
            <w:left w:val="none" w:sz="0" w:space="16" w:color="auto"/>
            <w:bottom w:val="single" w:sz="6" w:space="19" w:color="6E4536"/>
            <w:right w:val="none" w:sz="0" w:space="16" w:color="auto"/>
          </w:divBdr>
          <w:divsChild>
            <w:div w:id="16346178">
              <w:marLeft w:val="0"/>
              <w:marRight w:val="360"/>
              <w:marTop w:val="0"/>
              <w:marBottom w:val="0"/>
              <w:divBdr>
                <w:top w:val="none" w:sz="0" w:space="0" w:color="auto"/>
                <w:left w:val="none" w:sz="0" w:space="0" w:color="auto"/>
                <w:bottom w:val="none" w:sz="0" w:space="0" w:color="auto"/>
                <w:right w:val="none" w:sz="0" w:space="0" w:color="auto"/>
              </w:divBdr>
            </w:div>
            <w:div w:id="1666199531">
              <w:marLeft w:val="0"/>
              <w:marRight w:val="0"/>
              <w:marTop w:val="0"/>
              <w:marBottom w:val="0"/>
              <w:divBdr>
                <w:top w:val="none" w:sz="0" w:space="0" w:color="auto"/>
                <w:left w:val="none" w:sz="0" w:space="0" w:color="auto"/>
                <w:bottom w:val="none" w:sz="0" w:space="0" w:color="auto"/>
                <w:right w:val="none" w:sz="0" w:space="0" w:color="auto"/>
              </w:divBdr>
              <w:divsChild>
                <w:div w:id="998459006">
                  <w:marLeft w:val="0"/>
                  <w:marRight w:val="0"/>
                  <w:marTop w:val="0"/>
                  <w:marBottom w:val="150"/>
                  <w:divBdr>
                    <w:top w:val="none" w:sz="0" w:space="0" w:color="auto"/>
                    <w:left w:val="none" w:sz="0" w:space="0" w:color="auto"/>
                    <w:bottom w:val="none" w:sz="0" w:space="0" w:color="auto"/>
                    <w:right w:val="none" w:sz="0" w:space="0" w:color="auto"/>
                  </w:divBdr>
                </w:div>
                <w:div w:id="939753253">
                  <w:marLeft w:val="0"/>
                  <w:marRight w:val="0"/>
                  <w:marTop w:val="0"/>
                  <w:marBottom w:val="0"/>
                  <w:divBdr>
                    <w:top w:val="none" w:sz="0" w:space="0" w:color="auto"/>
                    <w:left w:val="none" w:sz="0" w:space="0" w:color="auto"/>
                    <w:bottom w:val="none" w:sz="0" w:space="0" w:color="auto"/>
                    <w:right w:val="none" w:sz="0" w:space="0" w:color="auto"/>
                  </w:divBdr>
                  <w:divsChild>
                    <w:div w:id="150354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097794">
          <w:marLeft w:val="0"/>
          <w:marRight w:val="0"/>
          <w:marTop w:val="0"/>
          <w:marBottom w:val="450"/>
          <w:divBdr>
            <w:top w:val="none" w:sz="0" w:space="0" w:color="auto"/>
            <w:left w:val="none" w:sz="0" w:space="0" w:color="auto"/>
            <w:bottom w:val="none" w:sz="0" w:space="0" w:color="auto"/>
            <w:right w:val="none" w:sz="0" w:space="0" w:color="auto"/>
          </w:divBdr>
          <w:divsChild>
            <w:div w:id="59909603">
              <w:marLeft w:val="0"/>
              <w:marRight w:val="0"/>
              <w:marTop w:val="0"/>
              <w:marBottom w:val="0"/>
              <w:divBdr>
                <w:top w:val="none" w:sz="0" w:space="9" w:color="auto"/>
                <w:left w:val="single" w:sz="24" w:space="11" w:color="6E4536"/>
                <w:bottom w:val="none" w:sz="0" w:space="9" w:color="auto"/>
                <w:right w:val="none" w:sz="0" w:space="11" w:color="auto"/>
              </w:divBdr>
            </w:div>
          </w:divsChild>
        </w:div>
      </w:divsChild>
    </w:div>
    <w:div w:id="597295578">
      <w:bodyDiv w:val="1"/>
      <w:marLeft w:val="0"/>
      <w:marRight w:val="0"/>
      <w:marTop w:val="0"/>
      <w:marBottom w:val="0"/>
      <w:divBdr>
        <w:top w:val="none" w:sz="0" w:space="0" w:color="auto"/>
        <w:left w:val="none" w:sz="0" w:space="0" w:color="auto"/>
        <w:bottom w:val="none" w:sz="0" w:space="0" w:color="auto"/>
        <w:right w:val="none" w:sz="0" w:space="0" w:color="auto"/>
      </w:divBdr>
    </w:div>
    <w:div w:id="597761026">
      <w:bodyDiv w:val="1"/>
      <w:marLeft w:val="0"/>
      <w:marRight w:val="0"/>
      <w:marTop w:val="0"/>
      <w:marBottom w:val="0"/>
      <w:divBdr>
        <w:top w:val="none" w:sz="0" w:space="0" w:color="auto"/>
        <w:left w:val="none" w:sz="0" w:space="0" w:color="auto"/>
        <w:bottom w:val="none" w:sz="0" w:space="0" w:color="auto"/>
        <w:right w:val="none" w:sz="0" w:space="0" w:color="auto"/>
      </w:divBdr>
    </w:div>
    <w:div w:id="601299719">
      <w:bodyDiv w:val="1"/>
      <w:marLeft w:val="0"/>
      <w:marRight w:val="0"/>
      <w:marTop w:val="0"/>
      <w:marBottom w:val="0"/>
      <w:divBdr>
        <w:top w:val="none" w:sz="0" w:space="0" w:color="auto"/>
        <w:left w:val="none" w:sz="0" w:space="0" w:color="auto"/>
        <w:bottom w:val="none" w:sz="0" w:space="0" w:color="auto"/>
        <w:right w:val="none" w:sz="0" w:space="0" w:color="auto"/>
      </w:divBdr>
    </w:div>
    <w:div w:id="602760803">
      <w:bodyDiv w:val="1"/>
      <w:marLeft w:val="0"/>
      <w:marRight w:val="0"/>
      <w:marTop w:val="0"/>
      <w:marBottom w:val="0"/>
      <w:divBdr>
        <w:top w:val="none" w:sz="0" w:space="0" w:color="auto"/>
        <w:left w:val="none" w:sz="0" w:space="0" w:color="auto"/>
        <w:bottom w:val="none" w:sz="0" w:space="0" w:color="auto"/>
        <w:right w:val="none" w:sz="0" w:space="0" w:color="auto"/>
      </w:divBdr>
    </w:div>
    <w:div w:id="681249145">
      <w:bodyDiv w:val="1"/>
      <w:marLeft w:val="0"/>
      <w:marRight w:val="0"/>
      <w:marTop w:val="0"/>
      <w:marBottom w:val="0"/>
      <w:divBdr>
        <w:top w:val="none" w:sz="0" w:space="0" w:color="auto"/>
        <w:left w:val="none" w:sz="0" w:space="0" w:color="auto"/>
        <w:bottom w:val="none" w:sz="0" w:space="0" w:color="auto"/>
        <w:right w:val="none" w:sz="0" w:space="0" w:color="auto"/>
      </w:divBdr>
    </w:div>
    <w:div w:id="694355163">
      <w:bodyDiv w:val="1"/>
      <w:marLeft w:val="0"/>
      <w:marRight w:val="0"/>
      <w:marTop w:val="0"/>
      <w:marBottom w:val="0"/>
      <w:divBdr>
        <w:top w:val="none" w:sz="0" w:space="0" w:color="auto"/>
        <w:left w:val="none" w:sz="0" w:space="0" w:color="auto"/>
        <w:bottom w:val="none" w:sz="0" w:space="0" w:color="auto"/>
        <w:right w:val="none" w:sz="0" w:space="0" w:color="auto"/>
      </w:divBdr>
    </w:div>
    <w:div w:id="704673919">
      <w:bodyDiv w:val="1"/>
      <w:marLeft w:val="0"/>
      <w:marRight w:val="0"/>
      <w:marTop w:val="0"/>
      <w:marBottom w:val="0"/>
      <w:divBdr>
        <w:top w:val="none" w:sz="0" w:space="0" w:color="auto"/>
        <w:left w:val="none" w:sz="0" w:space="0" w:color="auto"/>
        <w:bottom w:val="none" w:sz="0" w:space="0" w:color="auto"/>
        <w:right w:val="none" w:sz="0" w:space="0" w:color="auto"/>
      </w:divBdr>
    </w:div>
    <w:div w:id="853999622">
      <w:bodyDiv w:val="1"/>
      <w:marLeft w:val="0"/>
      <w:marRight w:val="0"/>
      <w:marTop w:val="0"/>
      <w:marBottom w:val="0"/>
      <w:divBdr>
        <w:top w:val="none" w:sz="0" w:space="0" w:color="auto"/>
        <w:left w:val="none" w:sz="0" w:space="0" w:color="auto"/>
        <w:bottom w:val="none" w:sz="0" w:space="0" w:color="auto"/>
        <w:right w:val="none" w:sz="0" w:space="0" w:color="auto"/>
      </w:divBdr>
    </w:div>
    <w:div w:id="863052946">
      <w:bodyDiv w:val="1"/>
      <w:marLeft w:val="0"/>
      <w:marRight w:val="0"/>
      <w:marTop w:val="0"/>
      <w:marBottom w:val="0"/>
      <w:divBdr>
        <w:top w:val="none" w:sz="0" w:space="0" w:color="auto"/>
        <w:left w:val="none" w:sz="0" w:space="0" w:color="auto"/>
        <w:bottom w:val="none" w:sz="0" w:space="0" w:color="auto"/>
        <w:right w:val="none" w:sz="0" w:space="0" w:color="auto"/>
      </w:divBdr>
    </w:div>
    <w:div w:id="894700083">
      <w:bodyDiv w:val="1"/>
      <w:marLeft w:val="0"/>
      <w:marRight w:val="0"/>
      <w:marTop w:val="0"/>
      <w:marBottom w:val="0"/>
      <w:divBdr>
        <w:top w:val="none" w:sz="0" w:space="0" w:color="auto"/>
        <w:left w:val="none" w:sz="0" w:space="0" w:color="auto"/>
        <w:bottom w:val="none" w:sz="0" w:space="0" w:color="auto"/>
        <w:right w:val="none" w:sz="0" w:space="0" w:color="auto"/>
      </w:divBdr>
    </w:div>
    <w:div w:id="896207598">
      <w:bodyDiv w:val="1"/>
      <w:marLeft w:val="0"/>
      <w:marRight w:val="0"/>
      <w:marTop w:val="0"/>
      <w:marBottom w:val="0"/>
      <w:divBdr>
        <w:top w:val="none" w:sz="0" w:space="0" w:color="auto"/>
        <w:left w:val="none" w:sz="0" w:space="0" w:color="auto"/>
        <w:bottom w:val="none" w:sz="0" w:space="0" w:color="auto"/>
        <w:right w:val="none" w:sz="0" w:space="0" w:color="auto"/>
      </w:divBdr>
      <w:divsChild>
        <w:div w:id="898246413">
          <w:marLeft w:val="0"/>
          <w:marRight w:val="0"/>
          <w:marTop w:val="0"/>
          <w:marBottom w:val="0"/>
          <w:divBdr>
            <w:top w:val="none" w:sz="0" w:space="0" w:color="auto"/>
            <w:left w:val="none" w:sz="0" w:space="0" w:color="auto"/>
            <w:bottom w:val="none" w:sz="0" w:space="0" w:color="auto"/>
            <w:right w:val="none" w:sz="0" w:space="0" w:color="auto"/>
          </w:divBdr>
        </w:div>
        <w:div w:id="868228073">
          <w:marLeft w:val="0"/>
          <w:marRight w:val="0"/>
          <w:marTop w:val="0"/>
          <w:marBottom w:val="0"/>
          <w:divBdr>
            <w:top w:val="none" w:sz="0" w:space="0" w:color="auto"/>
            <w:left w:val="none" w:sz="0" w:space="0" w:color="auto"/>
            <w:bottom w:val="none" w:sz="0" w:space="0" w:color="auto"/>
            <w:right w:val="none" w:sz="0" w:space="0" w:color="auto"/>
          </w:divBdr>
        </w:div>
        <w:div w:id="1194686118">
          <w:marLeft w:val="0"/>
          <w:marRight w:val="0"/>
          <w:marTop w:val="0"/>
          <w:marBottom w:val="0"/>
          <w:divBdr>
            <w:top w:val="none" w:sz="0" w:space="0" w:color="auto"/>
            <w:left w:val="none" w:sz="0" w:space="0" w:color="auto"/>
            <w:bottom w:val="none" w:sz="0" w:space="0" w:color="auto"/>
            <w:right w:val="none" w:sz="0" w:space="0" w:color="auto"/>
          </w:divBdr>
        </w:div>
        <w:div w:id="1862355264">
          <w:marLeft w:val="0"/>
          <w:marRight w:val="0"/>
          <w:marTop w:val="0"/>
          <w:marBottom w:val="0"/>
          <w:divBdr>
            <w:top w:val="none" w:sz="0" w:space="0" w:color="auto"/>
            <w:left w:val="none" w:sz="0" w:space="0" w:color="auto"/>
            <w:bottom w:val="none" w:sz="0" w:space="0" w:color="auto"/>
            <w:right w:val="none" w:sz="0" w:space="0" w:color="auto"/>
          </w:divBdr>
        </w:div>
        <w:div w:id="940643078">
          <w:marLeft w:val="0"/>
          <w:marRight w:val="0"/>
          <w:marTop w:val="0"/>
          <w:marBottom w:val="0"/>
          <w:divBdr>
            <w:top w:val="none" w:sz="0" w:space="0" w:color="auto"/>
            <w:left w:val="none" w:sz="0" w:space="0" w:color="auto"/>
            <w:bottom w:val="none" w:sz="0" w:space="0" w:color="auto"/>
            <w:right w:val="none" w:sz="0" w:space="0" w:color="auto"/>
          </w:divBdr>
        </w:div>
        <w:div w:id="1540825960">
          <w:marLeft w:val="0"/>
          <w:marRight w:val="0"/>
          <w:marTop w:val="0"/>
          <w:marBottom w:val="0"/>
          <w:divBdr>
            <w:top w:val="none" w:sz="0" w:space="0" w:color="auto"/>
            <w:left w:val="none" w:sz="0" w:space="0" w:color="auto"/>
            <w:bottom w:val="none" w:sz="0" w:space="0" w:color="auto"/>
            <w:right w:val="none" w:sz="0" w:space="0" w:color="auto"/>
          </w:divBdr>
        </w:div>
        <w:div w:id="1442336027">
          <w:marLeft w:val="0"/>
          <w:marRight w:val="0"/>
          <w:marTop w:val="0"/>
          <w:marBottom w:val="0"/>
          <w:divBdr>
            <w:top w:val="none" w:sz="0" w:space="0" w:color="auto"/>
            <w:left w:val="none" w:sz="0" w:space="0" w:color="auto"/>
            <w:bottom w:val="none" w:sz="0" w:space="0" w:color="auto"/>
            <w:right w:val="none" w:sz="0" w:space="0" w:color="auto"/>
          </w:divBdr>
        </w:div>
        <w:div w:id="911965842">
          <w:marLeft w:val="0"/>
          <w:marRight w:val="0"/>
          <w:marTop w:val="0"/>
          <w:marBottom w:val="0"/>
          <w:divBdr>
            <w:top w:val="none" w:sz="0" w:space="0" w:color="auto"/>
            <w:left w:val="none" w:sz="0" w:space="0" w:color="auto"/>
            <w:bottom w:val="none" w:sz="0" w:space="0" w:color="auto"/>
            <w:right w:val="none" w:sz="0" w:space="0" w:color="auto"/>
          </w:divBdr>
        </w:div>
        <w:div w:id="1466194588">
          <w:marLeft w:val="0"/>
          <w:marRight w:val="0"/>
          <w:marTop w:val="0"/>
          <w:marBottom w:val="0"/>
          <w:divBdr>
            <w:top w:val="none" w:sz="0" w:space="0" w:color="auto"/>
            <w:left w:val="none" w:sz="0" w:space="0" w:color="auto"/>
            <w:bottom w:val="none" w:sz="0" w:space="0" w:color="auto"/>
            <w:right w:val="none" w:sz="0" w:space="0" w:color="auto"/>
          </w:divBdr>
        </w:div>
      </w:divsChild>
    </w:div>
    <w:div w:id="911162209">
      <w:bodyDiv w:val="1"/>
      <w:marLeft w:val="0"/>
      <w:marRight w:val="0"/>
      <w:marTop w:val="0"/>
      <w:marBottom w:val="0"/>
      <w:divBdr>
        <w:top w:val="none" w:sz="0" w:space="0" w:color="auto"/>
        <w:left w:val="none" w:sz="0" w:space="0" w:color="auto"/>
        <w:bottom w:val="none" w:sz="0" w:space="0" w:color="auto"/>
        <w:right w:val="none" w:sz="0" w:space="0" w:color="auto"/>
      </w:divBdr>
    </w:div>
    <w:div w:id="926420128">
      <w:bodyDiv w:val="1"/>
      <w:marLeft w:val="0"/>
      <w:marRight w:val="0"/>
      <w:marTop w:val="0"/>
      <w:marBottom w:val="0"/>
      <w:divBdr>
        <w:top w:val="none" w:sz="0" w:space="0" w:color="auto"/>
        <w:left w:val="none" w:sz="0" w:space="0" w:color="auto"/>
        <w:bottom w:val="none" w:sz="0" w:space="0" w:color="auto"/>
        <w:right w:val="none" w:sz="0" w:space="0" w:color="auto"/>
      </w:divBdr>
    </w:div>
    <w:div w:id="948657581">
      <w:bodyDiv w:val="1"/>
      <w:marLeft w:val="0"/>
      <w:marRight w:val="0"/>
      <w:marTop w:val="0"/>
      <w:marBottom w:val="0"/>
      <w:divBdr>
        <w:top w:val="none" w:sz="0" w:space="0" w:color="auto"/>
        <w:left w:val="none" w:sz="0" w:space="0" w:color="auto"/>
        <w:bottom w:val="none" w:sz="0" w:space="0" w:color="auto"/>
        <w:right w:val="none" w:sz="0" w:space="0" w:color="auto"/>
      </w:divBdr>
    </w:div>
    <w:div w:id="1021131688">
      <w:bodyDiv w:val="1"/>
      <w:marLeft w:val="0"/>
      <w:marRight w:val="0"/>
      <w:marTop w:val="0"/>
      <w:marBottom w:val="0"/>
      <w:divBdr>
        <w:top w:val="none" w:sz="0" w:space="0" w:color="auto"/>
        <w:left w:val="none" w:sz="0" w:space="0" w:color="auto"/>
        <w:bottom w:val="none" w:sz="0" w:space="0" w:color="auto"/>
        <w:right w:val="none" w:sz="0" w:space="0" w:color="auto"/>
      </w:divBdr>
    </w:div>
    <w:div w:id="1026716334">
      <w:bodyDiv w:val="1"/>
      <w:marLeft w:val="0"/>
      <w:marRight w:val="0"/>
      <w:marTop w:val="0"/>
      <w:marBottom w:val="0"/>
      <w:divBdr>
        <w:top w:val="none" w:sz="0" w:space="0" w:color="auto"/>
        <w:left w:val="none" w:sz="0" w:space="0" w:color="auto"/>
        <w:bottom w:val="none" w:sz="0" w:space="0" w:color="auto"/>
        <w:right w:val="none" w:sz="0" w:space="0" w:color="auto"/>
      </w:divBdr>
    </w:div>
    <w:div w:id="1027754763">
      <w:bodyDiv w:val="1"/>
      <w:marLeft w:val="0"/>
      <w:marRight w:val="0"/>
      <w:marTop w:val="0"/>
      <w:marBottom w:val="0"/>
      <w:divBdr>
        <w:top w:val="none" w:sz="0" w:space="0" w:color="auto"/>
        <w:left w:val="none" w:sz="0" w:space="0" w:color="auto"/>
        <w:bottom w:val="none" w:sz="0" w:space="0" w:color="auto"/>
        <w:right w:val="none" w:sz="0" w:space="0" w:color="auto"/>
      </w:divBdr>
      <w:divsChild>
        <w:div w:id="2087722865">
          <w:marLeft w:val="0"/>
          <w:marRight w:val="0"/>
          <w:marTop w:val="0"/>
          <w:marBottom w:val="0"/>
          <w:divBdr>
            <w:top w:val="none" w:sz="0" w:space="0" w:color="auto"/>
            <w:left w:val="none" w:sz="0" w:space="0" w:color="auto"/>
            <w:bottom w:val="none" w:sz="0" w:space="0" w:color="auto"/>
            <w:right w:val="none" w:sz="0" w:space="0" w:color="auto"/>
          </w:divBdr>
        </w:div>
        <w:div w:id="1184250432">
          <w:marLeft w:val="0"/>
          <w:marRight w:val="0"/>
          <w:marTop w:val="0"/>
          <w:marBottom w:val="0"/>
          <w:divBdr>
            <w:top w:val="none" w:sz="0" w:space="0" w:color="auto"/>
            <w:left w:val="none" w:sz="0" w:space="0" w:color="auto"/>
            <w:bottom w:val="none" w:sz="0" w:space="0" w:color="auto"/>
            <w:right w:val="none" w:sz="0" w:space="0" w:color="auto"/>
          </w:divBdr>
        </w:div>
        <w:div w:id="896012849">
          <w:marLeft w:val="0"/>
          <w:marRight w:val="0"/>
          <w:marTop w:val="0"/>
          <w:marBottom w:val="0"/>
          <w:divBdr>
            <w:top w:val="none" w:sz="0" w:space="0" w:color="auto"/>
            <w:left w:val="none" w:sz="0" w:space="0" w:color="auto"/>
            <w:bottom w:val="none" w:sz="0" w:space="0" w:color="auto"/>
            <w:right w:val="none" w:sz="0" w:space="0" w:color="auto"/>
          </w:divBdr>
        </w:div>
        <w:div w:id="1854681534">
          <w:marLeft w:val="0"/>
          <w:marRight w:val="0"/>
          <w:marTop w:val="0"/>
          <w:marBottom w:val="0"/>
          <w:divBdr>
            <w:top w:val="none" w:sz="0" w:space="0" w:color="auto"/>
            <w:left w:val="none" w:sz="0" w:space="0" w:color="auto"/>
            <w:bottom w:val="none" w:sz="0" w:space="0" w:color="auto"/>
            <w:right w:val="none" w:sz="0" w:space="0" w:color="auto"/>
          </w:divBdr>
        </w:div>
        <w:div w:id="1310474994">
          <w:marLeft w:val="0"/>
          <w:marRight w:val="0"/>
          <w:marTop w:val="0"/>
          <w:marBottom w:val="0"/>
          <w:divBdr>
            <w:top w:val="none" w:sz="0" w:space="0" w:color="auto"/>
            <w:left w:val="none" w:sz="0" w:space="0" w:color="auto"/>
            <w:bottom w:val="none" w:sz="0" w:space="0" w:color="auto"/>
            <w:right w:val="none" w:sz="0" w:space="0" w:color="auto"/>
          </w:divBdr>
        </w:div>
        <w:div w:id="1745372667">
          <w:marLeft w:val="0"/>
          <w:marRight w:val="0"/>
          <w:marTop w:val="0"/>
          <w:marBottom w:val="0"/>
          <w:divBdr>
            <w:top w:val="none" w:sz="0" w:space="0" w:color="auto"/>
            <w:left w:val="none" w:sz="0" w:space="0" w:color="auto"/>
            <w:bottom w:val="none" w:sz="0" w:space="0" w:color="auto"/>
            <w:right w:val="none" w:sz="0" w:space="0" w:color="auto"/>
          </w:divBdr>
        </w:div>
        <w:div w:id="1575045317">
          <w:marLeft w:val="0"/>
          <w:marRight w:val="0"/>
          <w:marTop w:val="0"/>
          <w:marBottom w:val="0"/>
          <w:divBdr>
            <w:top w:val="none" w:sz="0" w:space="0" w:color="auto"/>
            <w:left w:val="none" w:sz="0" w:space="0" w:color="auto"/>
            <w:bottom w:val="none" w:sz="0" w:space="0" w:color="auto"/>
            <w:right w:val="none" w:sz="0" w:space="0" w:color="auto"/>
          </w:divBdr>
        </w:div>
      </w:divsChild>
    </w:div>
    <w:div w:id="1080374657">
      <w:bodyDiv w:val="1"/>
      <w:marLeft w:val="0"/>
      <w:marRight w:val="0"/>
      <w:marTop w:val="0"/>
      <w:marBottom w:val="0"/>
      <w:divBdr>
        <w:top w:val="none" w:sz="0" w:space="0" w:color="auto"/>
        <w:left w:val="none" w:sz="0" w:space="0" w:color="auto"/>
        <w:bottom w:val="none" w:sz="0" w:space="0" w:color="auto"/>
        <w:right w:val="none" w:sz="0" w:space="0" w:color="auto"/>
      </w:divBdr>
    </w:div>
    <w:div w:id="1144930637">
      <w:bodyDiv w:val="1"/>
      <w:marLeft w:val="0"/>
      <w:marRight w:val="0"/>
      <w:marTop w:val="0"/>
      <w:marBottom w:val="0"/>
      <w:divBdr>
        <w:top w:val="none" w:sz="0" w:space="0" w:color="auto"/>
        <w:left w:val="none" w:sz="0" w:space="0" w:color="auto"/>
        <w:bottom w:val="none" w:sz="0" w:space="0" w:color="auto"/>
        <w:right w:val="none" w:sz="0" w:space="0" w:color="auto"/>
      </w:divBdr>
    </w:div>
    <w:div w:id="1147748608">
      <w:bodyDiv w:val="1"/>
      <w:marLeft w:val="0"/>
      <w:marRight w:val="0"/>
      <w:marTop w:val="0"/>
      <w:marBottom w:val="0"/>
      <w:divBdr>
        <w:top w:val="none" w:sz="0" w:space="0" w:color="auto"/>
        <w:left w:val="none" w:sz="0" w:space="0" w:color="auto"/>
        <w:bottom w:val="none" w:sz="0" w:space="0" w:color="auto"/>
        <w:right w:val="none" w:sz="0" w:space="0" w:color="auto"/>
      </w:divBdr>
    </w:div>
    <w:div w:id="1189568441">
      <w:bodyDiv w:val="1"/>
      <w:marLeft w:val="0"/>
      <w:marRight w:val="0"/>
      <w:marTop w:val="0"/>
      <w:marBottom w:val="0"/>
      <w:divBdr>
        <w:top w:val="none" w:sz="0" w:space="0" w:color="auto"/>
        <w:left w:val="none" w:sz="0" w:space="0" w:color="auto"/>
        <w:bottom w:val="none" w:sz="0" w:space="0" w:color="auto"/>
        <w:right w:val="none" w:sz="0" w:space="0" w:color="auto"/>
      </w:divBdr>
    </w:div>
    <w:div w:id="1207449891">
      <w:bodyDiv w:val="1"/>
      <w:marLeft w:val="0"/>
      <w:marRight w:val="0"/>
      <w:marTop w:val="0"/>
      <w:marBottom w:val="0"/>
      <w:divBdr>
        <w:top w:val="none" w:sz="0" w:space="0" w:color="auto"/>
        <w:left w:val="none" w:sz="0" w:space="0" w:color="auto"/>
        <w:bottom w:val="none" w:sz="0" w:space="0" w:color="auto"/>
        <w:right w:val="none" w:sz="0" w:space="0" w:color="auto"/>
      </w:divBdr>
    </w:div>
    <w:div w:id="1224558401">
      <w:bodyDiv w:val="1"/>
      <w:marLeft w:val="0"/>
      <w:marRight w:val="0"/>
      <w:marTop w:val="0"/>
      <w:marBottom w:val="0"/>
      <w:divBdr>
        <w:top w:val="none" w:sz="0" w:space="0" w:color="auto"/>
        <w:left w:val="none" w:sz="0" w:space="0" w:color="auto"/>
        <w:bottom w:val="none" w:sz="0" w:space="0" w:color="auto"/>
        <w:right w:val="none" w:sz="0" w:space="0" w:color="auto"/>
      </w:divBdr>
    </w:div>
    <w:div w:id="1244295107">
      <w:bodyDiv w:val="1"/>
      <w:marLeft w:val="0"/>
      <w:marRight w:val="0"/>
      <w:marTop w:val="0"/>
      <w:marBottom w:val="0"/>
      <w:divBdr>
        <w:top w:val="none" w:sz="0" w:space="0" w:color="auto"/>
        <w:left w:val="none" w:sz="0" w:space="0" w:color="auto"/>
        <w:bottom w:val="none" w:sz="0" w:space="0" w:color="auto"/>
        <w:right w:val="none" w:sz="0" w:space="0" w:color="auto"/>
      </w:divBdr>
      <w:divsChild>
        <w:div w:id="1379009888">
          <w:marLeft w:val="0"/>
          <w:marRight w:val="0"/>
          <w:marTop w:val="0"/>
          <w:marBottom w:val="0"/>
          <w:divBdr>
            <w:top w:val="none" w:sz="0" w:space="0" w:color="auto"/>
            <w:left w:val="none" w:sz="0" w:space="0" w:color="auto"/>
            <w:bottom w:val="none" w:sz="0" w:space="0" w:color="auto"/>
            <w:right w:val="none" w:sz="0" w:space="0" w:color="auto"/>
          </w:divBdr>
        </w:div>
        <w:div w:id="1011108975">
          <w:marLeft w:val="0"/>
          <w:marRight w:val="0"/>
          <w:marTop w:val="0"/>
          <w:marBottom w:val="0"/>
          <w:divBdr>
            <w:top w:val="none" w:sz="0" w:space="0" w:color="auto"/>
            <w:left w:val="none" w:sz="0" w:space="0" w:color="auto"/>
            <w:bottom w:val="none" w:sz="0" w:space="0" w:color="auto"/>
            <w:right w:val="none" w:sz="0" w:space="0" w:color="auto"/>
          </w:divBdr>
        </w:div>
        <w:div w:id="1304695893">
          <w:marLeft w:val="0"/>
          <w:marRight w:val="0"/>
          <w:marTop w:val="0"/>
          <w:marBottom w:val="0"/>
          <w:divBdr>
            <w:top w:val="none" w:sz="0" w:space="0" w:color="auto"/>
            <w:left w:val="none" w:sz="0" w:space="0" w:color="auto"/>
            <w:bottom w:val="none" w:sz="0" w:space="0" w:color="auto"/>
            <w:right w:val="none" w:sz="0" w:space="0" w:color="auto"/>
          </w:divBdr>
        </w:div>
        <w:div w:id="409229990">
          <w:marLeft w:val="0"/>
          <w:marRight w:val="0"/>
          <w:marTop w:val="0"/>
          <w:marBottom w:val="0"/>
          <w:divBdr>
            <w:top w:val="none" w:sz="0" w:space="0" w:color="auto"/>
            <w:left w:val="none" w:sz="0" w:space="0" w:color="auto"/>
            <w:bottom w:val="none" w:sz="0" w:space="0" w:color="auto"/>
            <w:right w:val="none" w:sz="0" w:space="0" w:color="auto"/>
          </w:divBdr>
        </w:div>
        <w:div w:id="588851021">
          <w:marLeft w:val="0"/>
          <w:marRight w:val="0"/>
          <w:marTop w:val="0"/>
          <w:marBottom w:val="0"/>
          <w:divBdr>
            <w:top w:val="none" w:sz="0" w:space="0" w:color="auto"/>
            <w:left w:val="none" w:sz="0" w:space="0" w:color="auto"/>
            <w:bottom w:val="none" w:sz="0" w:space="0" w:color="auto"/>
            <w:right w:val="none" w:sz="0" w:space="0" w:color="auto"/>
          </w:divBdr>
        </w:div>
        <w:div w:id="1152212096">
          <w:marLeft w:val="0"/>
          <w:marRight w:val="0"/>
          <w:marTop w:val="0"/>
          <w:marBottom w:val="0"/>
          <w:divBdr>
            <w:top w:val="none" w:sz="0" w:space="0" w:color="auto"/>
            <w:left w:val="none" w:sz="0" w:space="0" w:color="auto"/>
            <w:bottom w:val="none" w:sz="0" w:space="0" w:color="auto"/>
            <w:right w:val="none" w:sz="0" w:space="0" w:color="auto"/>
          </w:divBdr>
        </w:div>
      </w:divsChild>
    </w:div>
    <w:div w:id="1245067002">
      <w:bodyDiv w:val="1"/>
      <w:marLeft w:val="0"/>
      <w:marRight w:val="0"/>
      <w:marTop w:val="0"/>
      <w:marBottom w:val="0"/>
      <w:divBdr>
        <w:top w:val="none" w:sz="0" w:space="0" w:color="auto"/>
        <w:left w:val="none" w:sz="0" w:space="0" w:color="auto"/>
        <w:bottom w:val="none" w:sz="0" w:space="0" w:color="auto"/>
        <w:right w:val="none" w:sz="0" w:space="0" w:color="auto"/>
      </w:divBdr>
    </w:div>
    <w:div w:id="1255896228">
      <w:bodyDiv w:val="1"/>
      <w:marLeft w:val="0"/>
      <w:marRight w:val="0"/>
      <w:marTop w:val="0"/>
      <w:marBottom w:val="0"/>
      <w:divBdr>
        <w:top w:val="none" w:sz="0" w:space="0" w:color="auto"/>
        <w:left w:val="none" w:sz="0" w:space="0" w:color="auto"/>
        <w:bottom w:val="none" w:sz="0" w:space="0" w:color="auto"/>
        <w:right w:val="none" w:sz="0" w:space="0" w:color="auto"/>
      </w:divBdr>
    </w:div>
    <w:div w:id="1257252583">
      <w:bodyDiv w:val="1"/>
      <w:marLeft w:val="0"/>
      <w:marRight w:val="0"/>
      <w:marTop w:val="0"/>
      <w:marBottom w:val="0"/>
      <w:divBdr>
        <w:top w:val="none" w:sz="0" w:space="0" w:color="auto"/>
        <w:left w:val="none" w:sz="0" w:space="0" w:color="auto"/>
        <w:bottom w:val="none" w:sz="0" w:space="0" w:color="auto"/>
        <w:right w:val="none" w:sz="0" w:space="0" w:color="auto"/>
      </w:divBdr>
    </w:div>
    <w:div w:id="1299989537">
      <w:bodyDiv w:val="1"/>
      <w:marLeft w:val="0"/>
      <w:marRight w:val="0"/>
      <w:marTop w:val="0"/>
      <w:marBottom w:val="0"/>
      <w:divBdr>
        <w:top w:val="none" w:sz="0" w:space="0" w:color="auto"/>
        <w:left w:val="none" w:sz="0" w:space="0" w:color="auto"/>
        <w:bottom w:val="none" w:sz="0" w:space="0" w:color="auto"/>
        <w:right w:val="none" w:sz="0" w:space="0" w:color="auto"/>
      </w:divBdr>
    </w:div>
    <w:div w:id="1323700103">
      <w:bodyDiv w:val="1"/>
      <w:marLeft w:val="0"/>
      <w:marRight w:val="0"/>
      <w:marTop w:val="0"/>
      <w:marBottom w:val="0"/>
      <w:divBdr>
        <w:top w:val="none" w:sz="0" w:space="0" w:color="auto"/>
        <w:left w:val="none" w:sz="0" w:space="0" w:color="auto"/>
        <w:bottom w:val="none" w:sz="0" w:space="0" w:color="auto"/>
        <w:right w:val="none" w:sz="0" w:space="0" w:color="auto"/>
      </w:divBdr>
    </w:div>
    <w:div w:id="1330910674">
      <w:bodyDiv w:val="1"/>
      <w:marLeft w:val="0"/>
      <w:marRight w:val="0"/>
      <w:marTop w:val="0"/>
      <w:marBottom w:val="0"/>
      <w:divBdr>
        <w:top w:val="none" w:sz="0" w:space="0" w:color="auto"/>
        <w:left w:val="none" w:sz="0" w:space="0" w:color="auto"/>
        <w:bottom w:val="none" w:sz="0" w:space="0" w:color="auto"/>
        <w:right w:val="none" w:sz="0" w:space="0" w:color="auto"/>
      </w:divBdr>
    </w:div>
    <w:div w:id="1335886610">
      <w:bodyDiv w:val="1"/>
      <w:marLeft w:val="0"/>
      <w:marRight w:val="0"/>
      <w:marTop w:val="0"/>
      <w:marBottom w:val="0"/>
      <w:divBdr>
        <w:top w:val="none" w:sz="0" w:space="0" w:color="auto"/>
        <w:left w:val="none" w:sz="0" w:space="0" w:color="auto"/>
        <w:bottom w:val="none" w:sz="0" w:space="0" w:color="auto"/>
        <w:right w:val="none" w:sz="0" w:space="0" w:color="auto"/>
      </w:divBdr>
      <w:divsChild>
        <w:div w:id="936408749">
          <w:marLeft w:val="0"/>
          <w:marRight w:val="0"/>
          <w:marTop w:val="0"/>
          <w:marBottom w:val="0"/>
          <w:divBdr>
            <w:top w:val="none" w:sz="0" w:space="0" w:color="auto"/>
            <w:left w:val="none" w:sz="0" w:space="0" w:color="auto"/>
            <w:bottom w:val="none" w:sz="0" w:space="0" w:color="auto"/>
            <w:right w:val="none" w:sz="0" w:space="0" w:color="auto"/>
          </w:divBdr>
        </w:div>
        <w:div w:id="1853687846">
          <w:marLeft w:val="0"/>
          <w:marRight w:val="0"/>
          <w:marTop w:val="0"/>
          <w:marBottom w:val="0"/>
          <w:divBdr>
            <w:top w:val="none" w:sz="0" w:space="0" w:color="auto"/>
            <w:left w:val="none" w:sz="0" w:space="0" w:color="auto"/>
            <w:bottom w:val="none" w:sz="0" w:space="0" w:color="auto"/>
            <w:right w:val="none" w:sz="0" w:space="0" w:color="auto"/>
          </w:divBdr>
        </w:div>
        <w:div w:id="461267139">
          <w:marLeft w:val="0"/>
          <w:marRight w:val="0"/>
          <w:marTop w:val="0"/>
          <w:marBottom w:val="0"/>
          <w:divBdr>
            <w:top w:val="none" w:sz="0" w:space="0" w:color="auto"/>
            <w:left w:val="none" w:sz="0" w:space="0" w:color="auto"/>
            <w:bottom w:val="none" w:sz="0" w:space="0" w:color="auto"/>
            <w:right w:val="none" w:sz="0" w:space="0" w:color="auto"/>
          </w:divBdr>
        </w:div>
        <w:div w:id="908156157">
          <w:marLeft w:val="0"/>
          <w:marRight w:val="0"/>
          <w:marTop w:val="0"/>
          <w:marBottom w:val="0"/>
          <w:divBdr>
            <w:top w:val="none" w:sz="0" w:space="0" w:color="auto"/>
            <w:left w:val="none" w:sz="0" w:space="0" w:color="auto"/>
            <w:bottom w:val="none" w:sz="0" w:space="0" w:color="auto"/>
            <w:right w:val="none" w:sz="0" w:space="0" w:color="auto"/>
          </w:divBdr>
        </w:div>
        <w:div w:id="146895766">
          <w:marLeft w:val="0"/>
          <w:marRight w:val="0"/>
          <w:marTop w:val="0"/>
          <w:marBottom w:val="0"/>
          <w:divBdr>
            <w:top w:val="none" w:sz="0" w:space="0" w:color="auto"/>
            <w:left w:val="none" w:sz="0" w:space="0" w:color="auto"/>
            <w:bottom w:val="none" w:sz="0" w:space="0" w:color="auto"/>
            <w:right w:val="none" w:sz="0" w:space="0" w:color="auto"/>
          </w:divBdr>
        </w:div>
        <w:div w:id="1794791283">
          <w:marLeft w:val="0"/>
          <w:marRight w:val="0"/>
          <w:marTop w:val="0"/>
          <w:marBottom w:val="0"/>
          <w:divBdr>
            <w:top w:val="none" w:sz="0" w:space="0" w:color="auto"/>
            <w:left w:val="none" w:sz="0" w:space="0" w:color="auto"/>
            <w:bottom w:val="none" w:sz="0" w:space="0" w:color="auto"/>
            <w:right w:val="none" w:sz="0" w:space="0" w:color="auto"/>
          </w:divBdr>
        </w:div>
        <w:div w:id="1761681800">
          <w:marLeft w:val="0"/>
          <w:marRight w:val="0"/>
          <w:marTop w:val="0"/>
          <w:marBottom w:val="0"/>
          <w:divBdr>
            <w:top w:val="none" w:sz="0" w:space="0" w:color="auto"/>
            <w:left w:val="none" w:sz="0" w:space="0" w:color="auto"/>
            <w:bottom w:val="none" w:sz="0" w:space="0" w:color="auto"/>
            <w:right w:val="none" w:sz="0" w:space="0" w:color="auto"/>
          </w:divBdr>
        </w:div>
        <w:div w:id="1861698715">
          <w:marLeft w:val="0"/>
          <w:marRight w:val="0"/>
          <w:marTop w:val="0"/>
          <w:marBottom w:val="0"/>
          <w:divBdr>
            <w:top w:val="none" w:sz="0" w:space="0" w:color="auto"/>
            <w:left w:val="none" w:sz="0" w:space="0" w:color="auto"/>
            <w:bottom w:val="none" w:sz="0" w:space="0" w:color="auto"/>
            <w:right w:val="none" w:sz="0" w:space="0" w:color="auto"/>
          </w:divBdr>
        </w:div>
        <w:div w:id="147134497">
          <w:marLeft w:val="0"/>
          <w:marRight w:val="0"/>
          <w:marTop w:val="0"/>
          <w:marBottom w:val="0"/>
          <w:divBdr>
            <w:top w:val="none" w:sz="0" w:space="0" w:color="auto"/>
            <w:left w:val="none" w:sz="0" w:space="0" w:color="auto"/>
            <w:bottom w:val="none" w:sz="0" w:space="0" w:color="auto"/>
            <w:right w:val="none" w:sz="0" w:space="0" w:color="auto"/>
          </w:divBdr>
        </w:div>
        <w:div w:id="862403536">
          <w:marLeft w:val="0"/>
          <w:marRight w:val="0"/>
          <w:marTop w:val="0"/>
          <w:marBottom w:val="0"/>
          <w:divBdr>
            <w:top w:val="none" w:sz="0" w:space="0" w:color="auto"/>
            <w:left w:val="none" w:sz="0" w:space="0" w:color="auto"/>
            <w:bottom w:val="none" w:sz="0" w:space="0" w:color="auto"/>
            <w:right w:val="none" w:sz="0" w:space="0" w:color="auto"/>
          </w:divBdr>
        </w:div>
        <w:div w:id="1109660285">
          <w:marLeft w:val="0"/>
          <w:marRight w:val="0"/>
          <w:marTop w:val="0"/>
          <w:marBottom w:val="0"/>
          <w:divBdr>
            <w:top w:val="none" w:sz="0" w:space="0" w:color="auto"/>
            <w:left w:val="none" w:sz="0" w:space="0" w:color="auto"/>
            <w:bottom w:val="none" w:sz="0" w:space="0" w:color="auto"/>
            <w:right w:val="none" w:sz="0" w:space="0" w:color="auto"/>
          </w:divBdr>
        </w:div>
        <w:div w:id="1457405642">
          <w:marLeft w:val="0"/>
          <w:marRight w:val="0"/>
          <w:marTop w:val="0"/>
          <w:marBottom w:val="0"/>
          <w:divBdr>
            <w:top w:val="none" w:sz="0" w:space="0" w:color="auto"/>
            <w:left w:val="none" w:sz="0" w:space="0" w:color="auto"/>
            <w:bottom w:val="none" w:sz="0" w:space="0" w:color="auto"/>
            <w:right w:val="none" w:sz="0" w:space="0" w:color="auto"/>
          </w:divBdr>
        </w:div>
        <w:div w:id="1987859819">
          <w:marLeft w:val="0"/>
          <w:marRight w:val="0"/>
          <w:marTop w:val="0"/>
          <w:marBottom w:val="0"/>
          <w:divBdr>
            <w:top w:val="none" w:sz="0" w:space="0" w:color="auto"/>
            <w:left w:val="none" w:sz="0" w:space="0" w:color="auto"/>
            <w:bottom w:val="none" w:sz="0" w:space="0" w:color="auto"/>
            <w:right w:val="none" w:sz="0" w:space="0" w:color="auto"/>
          </w:divBdr>
        </w:div>
        <w:div w:id="268779184">
          <w:marLeft w:val="0"/>
          <w:marRight w:val="0"/>
          <w:marTop w:val="0"/>
          <w:marBottom w:val="0"/>
          <w:divBdr>
            <w:top w:val="none" w:sz="0" w:space="0" w:color="auto"/>
            <w:left w:val="none" w:sz="0" w:space="0" w:color="auto"/>
            <w:bottom w:val="none" w:sz="0" w:space="0" w:color="auto"/>
            <w:right w:val="none" w:sz="0" w:space="0" w:color="auto"/>
          </w:divBdr>
        </w:div>
        <w:div w:id="1950625155">
          <w:marLeft w:val="0"/>
          <w:marRight w:val="0"/>
          <w:marTop w:val="0"/>
          <w:marBottom w:val="0"/>
          <w:divBdr>
            <w:top w:val="none" w:sz="0" w:space="0" w:color="auto"/>
            <w:left w:val="none" w:sz="0" w:space="0" w:color="auto"/>
            <w:bottom w:val="none" w:sz="0" w:space="0" w:color="auto"/>
            <w:right w:val="none" w:sz="0" w:space="0" w:color="auto"/>
          </w:divBdr>
        </w:div>
        <w:div w:id="138570500">
          <w:marLeft w:val="0"/>
          <w:marRight w:val="0"/>
          <w:marTop w:val="0"/>
          <w:marBottom w:val="0"/>
          <w:divBdr>
            <w:top w:val="none" w:sz="0" w:space="0" w:color="auto"/>
            <w:left w:val="none" w:sz="0" w:space="0" w:color="auto"/>
            <w:bottom w:val="none" w:sz="0" w:space="0" w:color="auto"/>
            <w:right w:val="none" w:sz="0" w:space="0" w:color="auto"/>
          </w:divBdr>
        </w:div>
        <w:div w:id="773402324">
          <w:marLeft w:val="0"/>
          <w:marRight w:val="0"/>
          <w:marTop w:val="0"/>
          <w:marBottom w:val="0"/>
          <w:divBdr>
            <w:top w:val="none" w:sz="0" w:space="0" w:color="auto"/>
            <w:left w:val="none" w:sz="0" w:space="0" w:color="auto"/>
            <w:bottom w:val="none" w:sz="0" w:space="0" w:color="auto"/>
            <w:right w:val="none" w:sz="0" w:space="0" w:color="auto"/>
          </w:divBdr>
        </w:div>
        <w:div w:id="2135437110">
          <w:marLeft w:val="0"/>
          <w:marRight w:val="0"/>
          <w:marTop w:val="0"/>
          <w:marBottom w:val="0"/>
          <w:divBdr>
            <w:top w:val="none" w:sz="0" w:space="0" w:color="auto"/>
            <w:left w:val="none" w:sz="0" w:space="0" w:color="auto"/>
            <w:bottom w:val="none" w:sz="0" w:space="0" w:color="auto"/>
            <w:right w:val="none" w:sz="0" w:space="0" w:color="auto"/>
          </w:divBdr>
        </w:div>
        <w:div w:id="823736670">
          <w:marLeft w:val="0"/>
          <w:marRight w:val="0"/>
          <w:marTop w:val="0"/>
          <w:marBottom w:val="0"/>
          <w:divBdr>
            <w:top w:val="none" w:sz="0" w:space="0" w:color="auto"/>
            <w:left w:val="none" w:sz="0" w:space="0" w:color="auto"/>
            <w:bottom w:val="none" w:sz="0" w:space="0" w:color="auto"/>
            <w:right w:val="none" w:sz="0" w:space="0" w:color="auto"/>
          </w:divBdr>
        </w:div>
        <w:div w:id="1961566656">
          <w:marLeft w:val="0"/>
          <w:marRight w:val="0"/>
          <w:marTop w:val="0"/>
          <w:marBottom w:val="0"/>
          <w:divBdr>
            <w:top w:val="none" w:sz="0" w:space="0" w:color="auto"/>
            <w:left w:val="none" w:sz="0" w:space="0" w:color="auto"/>
            <w:bottom w:val="none" w:sz="0" w:space="0" w:color="auto"/>
            <w:right w:val="none" w:sz="0" w:space="0" w:color="auto"/>
          </w:divBdr>
        </w:div>
        <w:div w:id="1163856141">
          <w:marLeft w:val="0"/>
          <w:marRight w:val="0"/>
          <w:marTop w:val="0"/>
          <w:marBottom w:val="0"/>
          <w:divBdr>
            <w:top w:val="none" w:sz="0" w:space="0" w:color="auto"/>
            <w:left w:val="none" w:sz="0" w:space="0" w:color="auto"/>
            <w:bottom w:val="none" w:sz="0" w:space="0" w:color="auto"/>
            <w:right w:val="none" w:sz="0" w:space="0" w:color="auto"/>
          </w:divBdr>
        </w:div>
        <w:div w:id="1083603481">
          <w:marLeft w:val="0"/>
          <w:marRight w:val="0"/>
          <w:marTop w:val="0"/>
          <w:marBottom w:val="0"/>
          <w:divBdr>
            <w:top w:val="none" w:sz="0" w:space="0" w:color="auto"/>
            <w:left w:val="none" w:sz="0" w:space="0" w:color="auto"/>
            <w:bottom w:val="none" w:sz="0" w:space="0" w:color="auto"/>
            <w:right w:val="none" w:sz="0" w:space="0" w:color="auto"/>
          </w:divBdr>
        </w:div>
        <w:div w:id="1353267002">
          <w:marLeft w:val="0"/>
          <w:marRight w:val="0"/>
          <w:marTop w:val="0"/>
          <w:marBottom w:val="0"/>
          <w:divBdr>
            <w:top w:val="none" w:sz="0" w:space="0" w:color="auto"/>
            <w:left w:val="none" w:sz="0" w:space="0" w:color="auto"/>
            <w:bottom w:val="none" w:sz="0" w:space="0" w:color="auto"/>
            <w:right w:val="none" w:sz="0" w:space="0" w:color="auto"/>
          </w:divBdr>
        </w:div>
        <w:div w:id="1049260773">
          <w:marLeft w:val="0"/>
          <w:marRight w:val="0"/>
          <w:marTop w:val="0"/>
          <w:marBottom w:val="0"/>
          <w:divBdr>
            <w:top w:val="none" w:sz="0" w:space="0" w:color="auto"/>
            <w:left w:val="none" w:sz="0" w:space="0" w:color="auto"/>
            <w:bottom w:val="none" w:sz="0" w:space="0" w:color="auto"/>
            <w:right w:val="none" w:sz="0" w:space="0" w:color="auto"/>
          </w:divBdr>
        </w:div>
        <w:div w:id="1860581069">
          <w:marLeft w:val="0"/>
          <w:marRight w:val="0"/>
          <w:marTop w:val="0"/>
          <w:marBottom w:val="0"/>
          <w:divBdr>
            <w:top w:val="none" w:sz="0" w:space="0" w:color="auto"/>
            <w:left w:val="none" w:sz="0" w:space="0" w:color="auto"/>
            <w:bottom w:val="none" w:sz="0" w:space="0" w:color="auto"/>
            <w:right w:val="none" w:sz="0" w:space="0" w:color="auto"/>
          </w:divBdr>
        </w:div>
        <w:div w:id="31929076">
          <w:marLeft w:val="0"/>
          <w:marRight w:val="0"/>
          <w:marTop w:val="0"/>
          <w:marBottom w:val="0"/>
          <w:divBdr>
            <w:top w:val="none" w:sz="0" w:space="0" w:color="auto"/>
            <w:left w:val="none" w:sz="0" w:space="0" w:color="auto"/>
            <w:bottom w:val="none" w:sz="0" w:space="0" w:color="auto"/>
            <w:right w:val="none" w:sz="0" w:space="0" w:color="auto"/>
          </w:divBdr>
        </w:div>
        <w:div w:id="1573077721">
          <w:marLeft w:val="0"/>
          <w:marRight w:val="0"/>
          <w:marTop w:val="0"/>
          <w:marBottom w:val="0"/>
          <w:divBdr>
            <w:top w:val="none" w:sz="0" w:space="0" w:color="auto"/>
            <w:left w:val="none" w:sz="0" w:space="0" w:color="auto"/>
            <w:bottom w:val="none" w:sz="0" w:space="0" w:color="auto"/>
            <w:right w:val="none" w:sz="0" w:space="0" w:color="auto"/>
          </w:divBdr>
        </w:div>
        <w:div w:id="330448348">
          <w:marLeft w:val="0"/>
          <w:marRight w:val="0"/>
          <w:marTop w:val="0"/>
          <w:marBottom w:val="0"/>
          <w:divBdr>
            <w:top w:val="none" w:sz="0" w:space="0" w:color="auto"/>
            <w:left w:val="none" w:sz="0" w:space="0" w:color="auto"/>
            <w:bottom w:val="none" w:sz="0" w:space="0" w:color="auto"/>
            <w:right w:val="none" w:sz="0" w:space="0" w:color="auto"/>
          </w:divBdr>
        </w:div>
        <w:div w:id="705713526">
          <w:marLeft w:val="0"/>
          <w:marRight w:val="0"/>
          <w:marTop w:val="0"/>
          <w:marBottom w:val="0"/>
          <w:divBdr>
            <w:top w:val="none" w:sz="0" w:space="0" w:color="auto"/>
            <w:left w:val="none" w:sz="0" w:space="0" w:color="auto"/>
            <w:bottom w:val="none" w:sz="0" w:space="0" w:color="auto"/>
            <w:right w:val="none" w:sz="0" w:space="0" w:color="auto"/>
          </w:divBdr>
        </w:div>
        <w:div w:id="616837574">
          <w:marLeft w:val="0"/>
          <w:marRight w:val="0"/>
          <w:marTop w:val="0"/>
          <w:marBottom w:val="0"/>
          <w:divBdr>
            <w:top w:val="none" w:sz="0" w:space="0" w:color="auto"/>
            <w:left w:val="none" w:sz="0" w:space="0" w:color="auto"/>
            <w:bottom w:val="none" w:sz="0" w:space="0" w:color="auto"/>
            <w:right w:val="none" w:sz="0" w:space="0" w:color="auto"/>
          </w:divBdr>
        </w:div>
        <w:div w:id="66533869">
          <w:marLeft w:val="0"/>
          <w:marRight w:val="0"/>
          <w:marTop w:val="0"/>
          <w:marBottom w:val="0"/>
          <w:divBdr>
            <w:top w:val="none" w:sz="0" w:space="0" w:color="auto"/>
            <w:left w:val="none" w:sz="0" w:space="0" w:color="auto"/>
            <w:bottom w:val="none" w:sz="0" w:space="0" w:color="auto"/>
            <w:right w:val="none" w:sz="0" w:space="0" w:color="auto"/>
          </w:divBdr>
        </w:div>
      </w:divsChild>
    </w:div>
    <w:div w:id="1358702746">
      <w:bodyDiv w:val="1"/>
      <w:marLeft w:val="0"/>
      <w:marRight w:val="0"/>
      <w:marTop w:val="0"/>
      <w:marBottom w:val="0"/>
      <w:divBdr>
        <w:top w:val="none" w:sz="0" w:space="0" w:color="auto"/>
        <w:left w:val="none" w:sz="0" w:space="0" w:color="auto"/>
        <w:bottom w:val="none" w:sz="0" w:space="0" w:color="auto"/>
        <w:right w:val="none" w:sz="0" w:space="0" w:color="auto"/>
      </w:divBdr>
    </w:div>
    <w:div w:id="1376277259">
      <w:bodyDiv w:val="1"/>
      <w:marLeft w:val="0"/>
      <w:marRight w:val="0"/>
      <w:marTop w:val="0"/>
      <w:marBottom w:val="0"/>
      <w:divBdr>
        <w:top w:val="none" w:sz="0" w:space="0" w:color="auto"/>
        <w:left w:val="none" w:sz="0" w:space="0" w:color="auto"/>
        <w:bottom w:val="none" w:sz="0" w:space="0" w:color="auto"/>
        <w:right w:val="none" w:sz="0" w:space="0" w:color="auto"/>
      </w:divBdr>
    </w:div>
    <w:div w:id="1386441648">
      <w:bodyDiv w:val="1"/>
      <w:marLeft w:val="0"/>
      <w:marRight w:val="0"/>
      <w:marTop w:val="0"/>
      <w:marBottom w:val="0"/>
      <w:divBdr>
        <w:top w:val="none" w:sz="0" w:space="0" w:color="auto"/>
        <w:left w:val="none" w:sz="0" w:space="0" w:color="auto"/>
        <w:bottom w:val="none" w:sz="0" w:space="0" w:color="auto"/>
        <w:right w:val="none" w:sz="0" w:space="0" w:color="auto"/>
      </w:divBdr>
    </w:div>
    <w:div w:id="1389495030">
      <w:bodyDiv w:val="1"/>
      <w:marLeft w:val="0"/>
      <w:marRight w:val="0"/>
      <w:marTop w:val="0"/>
      <w:marBottom w:val="0"/>
      <w:divBdr>
        <w:top w:val="none" w:sz="0" w:space="0" w:color="auto"/>
        <w:left w:val="none" w:sz="0" w:space="0" w:color="auto"/>
        <w:bottom w:val="none" w:sz="0" w:space="0" w:color="auto"/>
        <w:right w:val="none" w:sz="0" w:space="0" w:color="auto"/>
      </w:divBdr>
      <w:divsChild>
        <w:div w:id="1526821051">
          <w:marLeft w:val="0"/>
          <w:marRight w:val="0"/>
          <w:marTop w:val="0"/>
          <w:marBottom w:val="0"/>
          <w:divBdr>
            <w:top w:val="none" w:sz="0" w:space="0" w:color="auto"/>
            <w:left w:val="none" w:sz="0" w:space="0" w:color="auto"/>
            <w:bottom w:val="none" w:sz="0" w:space="0" w:color="auto"/>
            <w:right w:val="none" w:sz="0" w:space="0" w:color="auto"/>
          </w:divBdr>
        </w:div>
        <w:div w:id="1612936228">
          <w:marLeft w:val="0"/>
          <w:marRight w:val="0"/>
          <w:marTop w:val="0"/>
          <w:marBottom w:val="0"/>
          <w:divBdr>
            <w:top w:val="none" w:sz="0" w:space="0" w:color="auto"/>
            <w:left w:val="none" w:sz="0" w:space="0" w:color="auto"/>
            <w:bottom w:val="none" w:sz="0" w:space="0" w:color="auto"/>
            <w:right w:val="none" w:sz="0" w:space="0" w:color="auto"/>
          </w:divBdr>
        </w:div>
        <w:div w:id="751388495">
          <w:marLeft w:val="0"/>
          <w:marRight w:val="0"/>
          <w:marTop w:val="0"/>
          <w:marBottom w:val="0"/>
          <w:divBdr>
            <w:top w:val="none" w:sz="0" w:space="0" w:color="auto"/>
            <w:left w:val="none" w:sz="0" w:space="0" w:color="auto"/>
            <w:bottom w:val="none" w:sz="0" w:space="0" w:color="auto"/>
            <w:right w:val="none" w:sz="0" w:space="0" w:color="auto"/>
          </w:divBdr>
        </w:div>
        <w:div w:id="1120412113">
          <w:marLeft w:val="0"/>
          <w:marRight w:val="0"/>
          <w:marTop w:val="0"/>
          <w:marBottom w:val="0"/>
          <w:divBdr>
            <w:top w:val="none" w:sz="0" w:space="0" w:color="auto"/>
            <w:left w:val="none" w:sz="0" w:space="0" w:color="auto"/>
            <w:bottom w:val="none" w:sz="0" w:space="0" w:color="auto"/>
            <w:right w:val="none" w:sz="0" w:space="0" w:color="auto"/>
          </w:divBdr>
        </w:div>
      </w:divsChild>
    </w:div>
    <w:div w:id="1406805969">
      <w:bodyDiv w:val="1"/>
      <w:marLeft w:val="0"/>
      <w:marRight w:val="0"/>
      <w:marTop w:val="0"/>
      <w:marBottom w:val="0"/>
      <w:divBdr>
        <w:top w:val="none" w:sz="0" w:space="0" w:color="auto"/>
        <w:left w:val="none" w:sz="0" w:space="0" w:color="auto"/>
        <w:bottom w:val="none" w:sz="0" w:space="0" w:color="auto"/>
        <w:right w:val="none" w:sz="0" w:space="0" w:color="auto"/>
      </w:divBdr>
    </w:div>
    <w:div w:id="1415006776">
      <w:bodyDiv w:val="1"/>
      <w:marLeft w:val="0"/>
      <w:marRight w:val="0"/>
      <w:marTop w:val="0"/>
      <w:marBottom w:val="0"/>
      <w:divBdr>
        <w:top w:val="none" w:sz="0" w:space="0" w:color="auto"/>
        <w:left w:val="none" w:sz="0" w:space="0" w:color="auto"/>
        <w:bottom w:val="none" w:sz="0" w:space="0" w:color="auto"/>
        <w:right w:val="none" w:sz="0" w:space="0" w:color="auto"/>
      </w:divBdr>
    </w:div>
    <w:div w:id="1458141986">
      <w:bodyDiv w:val="1"/>
      <w:marLeft w:val="0"/>
      <w:marRight w:val="0"/>
      <w:marTop w:val="0"/>
      <w:marBottom w:val="0"/>
      <w:divBdr>
        <w:top w:val="none" w:sz="0" w:space="0" w:color="auto"/>
        <w:left w:val="none" w:sz="0" w:space="0" w:color="auto"/>
        <w:bottom w:val="none" w:sz="0" w:space="0" w:color="auto"/>
        <w:right w:val="none" w:sz="0" w:space="0" w:color="auto"/>
      </w:divBdr>
    </w:div>
    <w:div w:id="1473400145">
      <w:bodyDiv w:val="1"/>
      <w:marLeft w:val="0"/>
      <w:marRight w:val="0"/>
      <w:marTop w:val="0"/>
      <w:marBottom w:val="0"/>
      <w:divBdr>
        <w:top w:val="none" w:sz="0" w:space="0" w:color="auto"/>
        <w:left w:val="none" w:sz="0" w:space="0" w:color="auto"/>
        <w:bottom w:val="none" w:sz="0" w:space="0" w:color="auto"/>
        <w:right w:val="none" w:sz="0" w:space="0" w:color="auto"/>
      </w:divBdr>
    </w:div>
    <w:div w:id="1514224775">
      <w:bodyDiv w:val="1"/>
      <w:marLeft w:val="0"/>
      <w:marRight w:val="0"/>
      <w:marTop w:val="0"/>
      <w:marBottom w:val="0"/>
      <w:divBdr>
        <w:top w:val="none" w:sz="0" w:space="0" w:color="auto"/>
        <w:left w:val="none" w:sz="0" w:space="0" w:color="auto"/>
        <w:bottom w:val="none" w:sz="0" w:space="0" w:color="auto"/>
        <w:right w:val="none" w:sz="0" w:space="0" w:color="auto"/>
      </w:divBdr>
      <w:divsChild>
        <w:div w:id="1052264133">
          <w:marLeft w:val="0"/>
          <w:marRight w:val="0"/>
          <w:marTop w:val="0"/>
          <w:marBottom w:val="0"/>
          <w:divBdr>
            <w:top w:val="none" w:sz="0" w:space="0" w:color="auto"/>
            <w:left w:val="single" w:sz="24" w:space="11" w:color="CCCCCC"/>
            <w:bottom w:val="none" w:sz="0" w:space="0" w:color="auto"/>
            <w:right w:val="none" w:sz="0" w:space="0" w:color="auto"/>
          </w:divBdr>
        </w:div>
        <w:div w:id="220214598">
          <w:marLeft w:val="0"/>
          <w:marRight w:val="0"/>
          <w:marTop w:val="0"/>
          <w:marBottom w:val="0"/>
          <w:divBdr>
            <w:top w:val="none" w:sz="0" w:space="0" w:color="auto"/>
            <w:left w:val="single" w:sz="24" w:space="11" w:color="CCCCCC"/>
            <w:bottom w:val="none" w:sz="0" w:space="0" w:color="auto"/>
            <w:right w:val="none" w:sz="0" w:space="0" w:color="auto"/>
          </w:divBdr>
        </w:div>
      </w:divsChild>
    </w:div>
    <w:div w:id="1520043236">
      <w:bodyDiv w:val="1"/>
      <w:marLeft w:val="0"/>
      <w:marRight w:val="0"/>
      <w:marTop w:val="0"/>
      <w:marBottom w:val="0"/>
      <w:divBdr>
        <w:top w:val="none" w:sz="0" w:space="0" w:color="auto"/>
        <w:left w:val="none" w:sz="0" w:space="0" w:color="auto"/>
        <w:bottom w:val="none" w:sz="0" w:space="0" w:color="auto"/>
        <w:right w:val="none" w:sz="0" w:space="0" w:color="auto"/>
      </w:divBdr>
    </w:div>
    <w:div w:id="1556773162">
      <w:bodyDiv w:val="1"/>
      <w:marLeft w:val="0"/>
      <w:marRight w:val="0"/>
      <w:marTop w:val="0"/>
      <w:marBottom w:val="0"/>
      <w:divBdr>
        <w:top w:val="none" w:sz="0" w:space="0" w:color="auto"/>
        <w:left w:val="none" w:sz="0" w:space="0" w:color="auto"/>
        <w:bottom w:val="none" w:sz="0" w:space="0" w:color="auto"/>
        <w:right w:val="none" w:sz="0" w:space="0" w:color="auto"/>
      </w:divBdr>
    </w:div>
    <w:div w:id="1561553409">
      <w:bodyDiv w:val="1"/>
      <w:marLeft w:val="0"/>
      <w:marRight w:val="0"/>
      <w:marTop w:val="0"/>
      <w:marBottom w:val="0"/>
      <w:divBdr>
        <w:top w:val="none" w:sz="0" w:space="0" w:color="auto"/>
        <w:left w:val="none" w:sz="0" w:space="0" w:color="auto"/>
        <w:bottom w:val="none" w:sz="0" w:space="0" w:color="auto"/>
        <w:right w:val="none" w:sz="0" w:space="0" w:color="auto"/>
      </w:divBdr>
    </w:div>
    <w:div w:id="1622303181">
      <w:bodyDiv w:val="1"/>
      <w:marLeft w:val="0"/>
      <w:marRight w:val="0"/>
      <w:marTop w:val="0"/>
      <w:marBottom w:val="0"/>
      <w:divBdr>
        <w:top w:val="none" w:sz="0" w:space="0" w:color="auto"/>
        <w:left w:val="none" w:sz="0" w:space="0" w:color="auto"/>
        <w:bottom w:val="none" w:sz="0" w:space="0" w:color="auto"/>
        <w:right w:val="none" w:sz="0" w:space="0" w:color="auto"/>
      </w:divBdr>
    </w:div>
    <w:div w:id="1624729717">
      <w:bodyDiv w:val="1"/>
      <w:marLeft w:val="0"/>
      <w:marRight w:val="0"/>
      <w:marTop w:val="0"/>
      <w:marBottom w:val="0"/>
      <w:divBdr>
        <w:top w:val="none" w:sz="0" w:space="0" w:color="auto"/>
        <w:left w:val="none" w:sz="0" w:space="0" w:color="auto"/>
        <w:bottom w:val="none" w:sz="0" w:space="0" w:color="auto"/>
        <w:right w:val="none" w:sz="0" w:space="0" w:color="auto"/>
      </w:divBdr>
    </w:div>
    <w:div w:id="1651519829">
      <w:bodyDiv w:val="1"/>
      <w:marLeft w:val="0"/>
      <w:marRight w:val="0"/>
      <w:marTop w:val="0"/>
      <w:marBottom w:val="0"/>
      <w:divBdr>
        <w:top w:val="none" w:sz="0" w:space="0" w:color="auto"/>
        <w:left w:val="none" w:sz="0" w:space="0" w:color="auto"/>
        <w:bottom w:val="none" w:sz="0" w:space="0" w:color="auto"/>
        <w:right w:val="none" w:sz="0" w:space="0" w:color="auto"/>
      </w:divBdr>
    </w:div>
    <w:div w:id="1703237869">
      <w:bodyDiv w:val="1"/>
      <w:marLeft w:val="0"/>
      <w:marRight w:val="0"/>
      <w:marTop w:val="0"/>
      <w:marBottom w:val="0"/>
      <w:divBdr>
        <w:top w:val="none" w:sz="0" w:space="0" w:color="auto"/>
        <w:left w:val="none" w:sz="0" w:space="0" w:color="auto"/>
        <w:bottom w:val="none" w:sz="0" w:space="0" w:color="auto"/>
        <w:right w:val="none" w:sz="0" w:space="0" w:color="auto"/>
      </w:divBdr>
    </w:div>
    <w:div w:id="1703281791">
      <w:bodyDiv w:val="1"/>
      <w:marLeft w:val="0"/>
      <w:marRight w:val="0"/>
      <w:marTop w:val="0"/>
      <w:marBottom w:val="0"/>
      <w:divBdr>
        <w:top w:val="none" w:sz="0" w:space="0" w:color="auto"/>
        <w:left w:val="none" w:sz="0" w:space="0" w:color="auto"/>
        <w:bottom w:val="none" w:sz="0" w:space="0" w:color="auto"/>
        <w:right w:val="none" w:sz="0" w:space="0" w:color="auto"/>
      </w:divBdr>
    </w:div>
    <w:div w:id="1704481180">
      <w:bodyDiv w:val="1"/>
      <w:marLeft w:val="0"/>
      <w:marRight w:val="0"/>
      <w:marTop w:val="0"/>
      <w:marBottom w:val="0"/>
      <w:divBdr>
        <w:top w:val="none" w:sz="0" w:space="0" w:color="auto"/>
        <w:left w:val="none" w:sz="0" w:space="0" w:color="auto"/>
        <w:bottom w:val="none" w:sz="0" w:space="0" w:color="auto"/>
        <w:right w:val="none" w:sz="0" w:space="0" w:color="auto"/>
      </w:divBdr>
    </w:div>
    <w:div w:id="1757047186">
      <w:bodyDiv w:val="1"/>
      <w:marLeft w:val="0"/>
      <w:marRight w:val="0"/>
      <w:marTop w:val="0"/>
      <w:marBottom w:val="0"/>
      <w:divBdr>
        <w:top w:val="none" w:sz="0" w:space="0" w:color="auto"/>
        <w:left w:val="none" w:sz="0" w:space="0" w:color="auto"/>
        <w:bottom w:val="none" w:sz="0" w:space="0" w:color="auto"/>
        <w:right w:val="none" w:sz="0" w:space="0" w:color="auto"/>
      </w:divBdr>
    </w:div>
    <w:div w:id="1850558726">
      <w:bodyDiv w:val="1"/>
      <w:marLeft w:val="0"/>
      <w:marRight w:val="0"/>
      <w:marTop w:val="0"/>
      <w:marBottom w:val="0"/>
      <w:divBdr>
        <w:top w:val="none" w:sz="0" w:space="0" w:color="auto"/>
        <w:left w:val="none" w:sz="0" w:space="0" w:color="auto"/>
        <w:bottom w:val="none" w:sz="0" w:space="0" w:color="auto"/>
        <w:right w:val="none" w:sz="0" w:space="0" w:color="auto"/>
      </w:divBdr>
      <w:divsChild>
        <w:div w:id="1328361339">
          <w:marLeft w:val="0"/>
          <w:marRight w:val="0"/>
          <w:marTop w:val="0"/>
          <w:marBottom w:val="0"/>
          <w:divBdr>
            <w:top w:val="none" w:sz="0" w:space="0" w:color="auto"/>
            <w:left w:val="none" w:sz="0" w:space="0" w:color="auto"/>
            <w:bottom w:val="none" w:sz="0" w:space="0" w:color="auto"/>
            <w:right w:val="none" w:sz="0" w:space="0" w:color="auto"/>
          </w:divBdr>
        </w:div>
        <w:div w:id="409891136">
          <w:marLeft w:val="0"/>
          <w:marRight w:val="0"/>
          <w:marTop w:val="0"/>
          <w:marBottom w:val="0"/>
          <w:divBdr>
            <w:top w:val="none" w:sz="0" w:space="0" w:color="auto"/>
            <w:left w:val="none" w:sz="0" w:space="0" w:color="auto"/>
            <w:bottom w:val="none" w:sz="0" w:space="0" w:color="auto"/>
            <w:right w:val="none" w:sz="0" w:space="0" w:color="auto"/>
          </w:divBdr>
        </w:div>
        <w:div w:id="1058287151">
          <w:marLeft w:val="0"/>
          <w:marRight w:val="0"/>
          <w:marTop w:val="0"/>
          <w:marBottom w:val="0"/>
          <w:divBdr>
            <w:top w:val="none" w:sz="0" w:space="0" w:color="auto"/>
            <w:left w:val="none" w:sz="0" w:space="0" w:color="auto"/>
            <w:bottom w:val="none" w:sz="0" w:space="0" w:color="auto"/>
            <w:right w:val="none" w:sz="0" w:space="0" w:color="auto"/>
          </w:divBdr>
        </w:div>
        <w:div w:id="1173374498">
          <w:marLeft w:val="0"/>
          <w:marRight w:val="0"/>
          <w:marTop w:val="0"/>
          <w:marBottom w:val="0"/>
          <w:divBdr>
            <w:top w:val="none" w:sz="0" w:space="0" w:color="auto"/>
            <w:left w:val="none" w:sz="0" w:space="0" w:color="auto"/>
            <w:bottom w:val="none" w:sz="0" w:space="0" w:color="auto"/>
            <w:right w:val="none" w:sz="0" w:space="0" w:color="auto"/>
          </w:divBdr>
        </w:div>
        <w:div w:id="445393078">
          <w:marLeft w:val="0"/>
          <w:marRight w:val="0"/>
          <w:marTop w:val="0"/>
          <w:marBottom w:val="0"/>
          <w:divBdr>
            <w:top w:val="none" w:sz="0" w:space="0" w:color="auto"/>
            <w:left w:val="none" w:sz="0" w:space="0" w:color="auto"/>
            <w:bottom w:val="none" w:sz="0" w:space="0" w:color="auto"/>
            <w:right w:val="none" w:sz="0" w:space="0" w:color="auto"/>
          </w:divBdr>
        </w:div>
      </w:divsChild>
    </w:div>
    <w:div w:id="1851798475">
      <w:bodyDiv w:val="1"/>
      <w:marLeft w:val="0"/>
      <w:marRight w:val="0"/>
      <w:marTop w:val="0"/>
      <w:marBottom w:val="0"/>
      <w:divBdr>
        <w:top w:val="none" w:sz="0" w:space="0" w:color="auto"/>
        <w:left w:val="none" w:sz="0" w:space="0" w:color="auto"/>
        <w:bottom w:val="none" w:sz="0" w:space="0" w:color="auto"/>
        <w:right w:val="none" w:sz="0" w:space="0" w:color="auto"/>
      </w:divBdr>
      <w:divsChild>
        <w:div w:id="1138720018">
          <w:marLeft w:val="0"/>
          <w:marRight w:val="0"/>
          <w:marTop w:val="0"/>
          <w:marBottom w:val="240"/>
          <w:divBdr>
            <w:top w:val="none" w:sz="0" w:space="0" w:color="auto"/>
            <w:left w:val="none" w:sz="0" w:space="0" w:color="auto"/>
            <w:bottom w:val="none" w:sz="0" w:space="0" w:color="auto"/>
            <w:right w:val="none" w:sz="0" w:space="0" w:color="auto"/>
          </w:divBdr>
          <w:divsChild>
            <w:div w:id="14237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68793">
      <w:bodyDiv w:val="1"/>
      <w:marLeft w:val="0"/>
      <w:marRight w:val="0"/>
      <w:marTop w:val="0"/>
      <w:marBottom w:val="0"/>
      <w:divBdr>
        <w:top w:val="none" w:sz="0" w:space="0" w:color="auto"/>
        <w:left w:val="none" w:sz="0" w:space="0" w:color="auto"/>
        <w:bottom w:val="none" w:sz="0" w:space="0" w:color="auto"/>
        <w:right w:val="none" w:sz="0" w:space="0" w:color="auto"/>
      </w:divBdr>
    </w:div>
    <w:div w:id="1878928431">
      <w:bodyDiv w:val="1"/>
      <w:marLeft w:val="0"/>
      <w:marRight w:val="0"/>
      <w:marTop w:val="0"/>
      <w:marBottom w:val="0"/>
      <w:divBdr>
        <w:top w:val="none" w:sz="0" w:space="0" w:color="auto"/>
        <w:left w:val="none" w:sz="0" w:space="0" w:color="auto"/>
        <w:bottom w:val="none" w:sz="0" w:space="0" w:color="auto"/>
        <w:right w:val="none" w:sz="0" w:space="0" w:color="auto"/>
      </w:divBdr>
    </w:div>
    <w:div w:id="1908415164">
      <w:bodyDiv w:val="1"/>
      <w:marLeft w:val="0"/>
      <w:marRight w:val="0"/>
      <w:marTop w:val="0"/>
      <w:marBottom w:val="0"/>
      <w:divBdr>
        <w:top w:val="none" w:sz="0" w:space="0" w:color="auto"/>
        <w:left w:val="none" w:sz="0" w:space="0" w:color="auto"/>
        <w:bottom w:val="none" w:sz="0" w:space="0" w:color="auto"/>
        <w:right w:val="none" w:sz="0" w:space="0" w:color="auto"/>
      </w:divBdr>
    </w:div>
    <w:div w:id="1948926038">
      <w:bodyDiv w:val="1"/>
      <w:marLeft w:val="0"/>
      <w:marRight w:val="0"/>
      <w:marTop w:val="0"/>
      <w:marBottom w:val="0"/>
      <w:divBdr>
        <w:top w:val="none" w:sz="0" w:space="0" w:color="auto"/>
        <w:left w:val="none" w:sz="0" w:space="0" w:color="auto"/>
        <w:bottom w:val="none" w:sz="0" w:space="0" w:color="auto"/>
        <w:right w:val="none" w:sz="0" w:space="0" w:color="auto"/>
      </w:divBdr>
    </w:div>
    <w:div w:id="2065249322">
      <w:bodyDiv w:val="1"/>
      <w:marLeft w:val="0"/>
      <w:marRight w:val="0"/>
      <w:marTop w:val="0"/>
      <w:marBottom w:val="0"/>
      <w:divBdr>
        <w:top w:val="none" w:sz="0" w:space="0" w:color="auto"/>
        <w:left w:val="none" w:sz="0" w:space="0" w:color="auto"/>
        <w:bottom w:val="none" w:sz="0" w:space="0" w:color="auto"/>
        <w:right w:val="none" w:sz="0" w:space="0" w:color="auto"/>
      </w:divBdr>
    </w:div>
    <w:div w:id="2116706670">
      <w:bodyDiv w:val="1"/>
      <w:marLeft w:val="0"/>
      <w:marRight w:val="0"/>
      <w:marTop w:val="0"/>
      <w:marBottom w:val="0"/>
      <w:divBdr>
        <w:top w:val="none" w:sz="0" w:space="0" w:color="auto"/>
        <w:left w:val="none" w:sz="0" w:space="0" w:color="auto"/>
        <w:bottom w:val="none" w:sz="0" w:space="0" w:color="auto"/>
        <w:right w:val="none" w:sz="0" w:space="0" w:color="auto"/>
      </w:divBdr>
    </w:div>
    <w:div w:id="2128115618">
      <w:bodyDiv w:val="1"/>
      <w:marLeft w:val="0"/>
      <w:marRight w:val="0"/>
      <w:marTop w:val="0"/>
      <w:marBottom w:val="0"/>
      <w:divBdr>
        <w:top w:val="none" w:sz="0" w:space="0" w:color="auto"/>
        <w:left w:val="none" w:sz="0" w:space="0" w:color="auto"/>
        <w:bottom w:val="none" w:sz="0" w:space="0" w:color="auto"/>
        <w:right w:val="none" w:sz="0" w:space="0" w:color="auto"/>
      </w:divBdr>
    </w:div>
    <w:div w:id="2139906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6B813-B290-4961-923B-C2369E343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25</Pages>
  <Words>6409</Words>
  <Characters>36533</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56</cp:revision>
  <cp:lastPrinted>2024-07-29T13:07:00Z</cp:lastPrinted>
  <dcterms:created xsi:type="dcterms:W3CDTF">2025-04-23T01:30:00Z</dcterms:created>
  <dcterms:modified xsi:type="dcterms:W3CDTF">2025-05-04T12:38:00Z</dcterms:modified>
</cp:coreProperties>
</file>