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A23" w:rsidRPr="00F14047" w:rsidRDefault="00B11A23" w:rsidP="00B11A23">
      <w:pPr>
        <w:suppressAutoHyphens/>
        <w:jc w:val="center"/>
        <w:rPr>
          <w:sz w:val="28"/>
          <w:szCs w:val="28"/>
          <w:lang w:eastAsia="ar-SA"/>
        </w:rPr>
      </w:pPr>
      <w:bookmarkStart w:id="0" w:name="_Hlk138774435"/>
      <w:r w:rsidRPr="00F14047">
        <w:rPr>
          <w:sz w:val="28"/>
          <w:szCs w:val="28"/>
          <w:lang w:eastAsia="ar-SA"/>
        </w:rPr>
        <w:t xml:space="preserve">МИНИСТЕРСТВО НАУКИ </w:t>
      </w:r>
      <w:r>
        <w:rPr>
          <w:sz w:val="28"/>
          <w:szCs w:val="28"/>
          <w:lang w:eastAsia="ar-SA"/>
        </w:rPr>
        <w:t xml:space="preserve">И ВЫСШЕГО ОБРАЗОВАНИЯ        </w:t>
      </w:r>
      <w:r w:rsidRPr="00F14047">
        <w:rPr>
          <w:sz w:val="28"/>
          <w:szCs w:val="28"/>
          <w:lang w:eastAsia="ar-SA"/>
        </w:rPr>
        <w:t>РОССИЙСКОЙ ФЕДЕРАЦИИ</w:t>
      </w:r>
    </w:p>
    <w:p w:rsidR="00B11A23" w:rsidRPr="00F14047" w:rsidRDefault="00B11A23" w:rsidP="00B11A23">
      <w:pPr>
        <w:spacing w:before="120"/>
        <w:jc w:val="center"/>
        <w:rPr>
          <w:sz w:val="28"/>
          <w:szCs w:val="28"/>
        </w:rPr>
      </w:pPr>
      <w:r w:rsidRPr="00F14047">
        <w:rPr>
          <w:sz w:val="28"/>
          <w:szCs w:val="28"/>
        </w:rPr>
        <w:t xml:space="preserve">ВЛАДИВОСТОКСКИЙ ГОСУДАРСТВЕННЫЙ УНИВЕРСИТЕТ </w:t>
      </w:r>
    </w:p>
    <w:p w:rsidR="00B11A23" w:rsidRDefault="00B11A23" w:rsidP="00B11A23">
      <w:pPr>
        <w:spacing w:before="120"/>
        <w:jc w:val="center"/>
        <w:rPr>
          <w:caps/>
          <w:sz w:val="28"/>
        </w:rPr>
      </w:pPr>
      <w:r w:rsidRPr="005D15ED">
        <w:rPr>
          <w:caps/>
          <w:sz w:val="28"/>
        </w:rPr>
        <w:t xml:space="preserve">Институт международного бизнеса, </w:t>
      </w:r>
    </w:p>
    <w:p w:rsidR="00B11A23" w:rsidRPr="005D15ED" w:rsidRDefault="00B11A23" w:rsidP="00B11A23">
      <w:pPr>
        <w:jc w:val="center"/>
        <w:rPr>
          <w:caps/>
          <w:sz w:val="28"/>
        </w:rPr>
      </w:pPr>
      <w:r w:rsidRPr="005D15ED">
        <w:rPr>
          <w:caps/>
          <w:sz w:val="28"/>
        </w:rPr>
        <w:t>экономики и управления</w:t>
      </w:r>
    </w:p>
    <w:p w:rsidR="00B11A23" w:rsidRPr="00F14047" w:rsidRDefault="00B11A23" w:rsidP="00B11A23">
      <w:pPr>
        <w:suppressAutoHyphens/>
        <w:spacing w:before="120"/>
        <w:jc w:val="center"/>
        <w:rPr>
          <w:sz w:val="28"/>
          <w:szCs w:val="28"/>
        </w:rPr>
      </w:pPr>
      <w:r w:rsidRPr="00F14047">
        <w:rPr>
          <w:sz w:val="28"/>
          <w:szCs w:val="28"/>
        </w:rPr>
        <w:t xml:space="preserve">КАФЕДРА </w:t>
      </w:r>
      <w:r>
        <w:rPr>
          <w:sz w:val="28"/>
          <w:szCs w:val="28"/>
        </w:rPr>
        <w:t>ЭКОНОМИКИ И</w:t>
      </w:r>
      <w:r w:rsidRPr="007B09D6">
        <w:rPr>
          <w:sz w:val="28"/>
          <w:szCs w:val="28"/>
        </w:rPr>
        <w:t xml:space="preserve"> </w:t>
      </w:r>
      <w:r>
        <w:rPr>
          <w:sz w:val="28"/>
          <w:szCs w:val="28"/>
        </w:rPr>
        <w:t>УПРАВЛЕНИЯ</w:t>
      </w:r>
    </w:p>
    <w:p w:rsidR="00B11A23" w:rsidRDefault="00B11A23" w:rsidP="00B11A23">
      <w:pPr>
        <w:suppressAutoHyphens/>
        <w:rPr>
          <w:sz w:val="28"/>
        </w:rPr>
      </w:pPr>
    </w:p>
    <w:p w:rsidR="00B11A23" w:rsidRDefault="00B11A23" w:rsidP="00B11A23">
      <w:pPr>
        <w:suppressAutoHyphens/>
        <w:rPr>
          <w:sz w:val="28"/>
        </w:rPr>
      </w:pPr>
    </w:p>
    <w:p w:rsidR="00B11A23" w:rsidRDefault="00B11A23" w:rsidP="00B11A23">
      <w:pPr>
        <w:suppressAutoHyphens/>
      </w:pPr>
    </w:p>
    <w:p w:rsidR="00B11A23" w:rsidRDefault="00B11A23" w:rsidP="00B11A23">
      <w:pPr>
        <w:suppressAutoHyphens/>
        <w:ind w:left="6372"/>
      </w:pPr>
    </w:p>
    <w:p w:rsidR="00B11A23" w:rsidRDefault="00B11A23" w:rsidP="00B11A23">
      <w:pPr>
        <w:suppressAutoHyphens/>
        <w:ind w:left="6372"/>
      </w:pPr>
    </w:p>
    <w:p w:rsidR="00B11A23" w:rsidRDefault="00B11A23" w:rsidP="00B11A23">
      <w:pPr>
        <w:suppressAutoHyphens/>
        <w:jc w:val="right"/>
        <w:rPr>
          <w:sz w:val="28"/>
        </w:rPr>
      </w:pPr>
    </w:p>
    <w:p w:rsidR="00B11A23" w:rsidRDefault="00B11A23" w:rsidP="00B11A23">
      <w:pPr>
        <w:suppressAutoHyphens/>
        <w:jc w:val="right"/>
        <w:rPr>
          <w:sz w:val="28"/>
        </w:rPr>
      </w:pPr>
    </w:p>
    <w:p w:rsidR="00B11A23" w:rsidRPr="00CB3FD5" w:rsidRDefault="00B11A23" w:rsidP="00B11A23">
      <w:pPr>
        <w:suppressAutoHyphens/>
        <w:spacing w:before="240" w:after="60" w:line="360" w:lineRule="auto"/>
        <w:jc w:val="center"/>
        <w:rPr>
          <w:sz w:val="48"/>
          <w:szCs w:val="48"/>
        </w:rPr>
      </w:pPr>
      <w:r w:rsidRPr="00CB3FD5">
        <w:rPr>
          <w:sz w:val="48"/>
          <w:szCs w:val="48"/>
        </w:rPr>
        <w:t>ОТЧЕТ</w:t>
      </w:r>
    </w:p>
    <w:p w:rsidR="00B11A23" w:rsidRPr="00A244CC" w:rsidRDefault="00B11A23" w:rsidP="00B11A23">
      <w:pPr>
        <w:suppressAutoHyphens/>
        <w:spacing w:after="240"/>
        <w:jc w:val="center"/>
        <w:rPr>
          <w:color w:val="000000"/>
          <w:sz w:val="44"/>
          <w:szCs w:val="44"/>
        </w:rPr>
      </w:pPr>
      <w:r>
        <w:rPr>
          <w:sz w:val="44"/>
          <w:szCs w:val="44"/>
        </w:rPr>
        <w:t xml:space="preserve">по учебной практике </w:t>
      </w:r>
      <w:r w:rsidRPr="00A244CC">
        <w:rPr>
          <w:color w:val="000000"/>
          <w:sz w:val="44"/>
          <w:szCs w:val="44"/>
        </w:rPr>
        <w:t>по получению навыков исследовательской работы</w:t>
      </w:r>
    </w:p>
    <w:p w:rsidR="00B11A23" w:rsidRPr="00A244CC" w:rsidRDefault="00B11A23" w:rsidP="00B11A23">
      <w:pPr>
        <w:pStyle w:val="a3"/>
        <w:suppressAutoHyphens/>
        <w:ind w:left="0" w:right="-72"/>
        <w:jc w:val="center"/>
        <w:rPr>
          <w:color w:val="000000"/>
          <w:sz w:val="16"/>
          <w:szCs w:val="16"/>
        </w:rPr>
      </w:pPr>
      <w:r>
        <w:rPr>
          <w:color w:val="000000"/>
          <w:sz w:val="44"/>
          <w:szCs w:val="44"/>
        </w:rPr>
        <w:t>Проблемы и перспективы цифровизации российской экономики в условиях пандемии</w:t>
      </w:r>
    </w:p>
    <w:p w:rsidR="00B11A23" w:rsidRDefault="00B11A23" w:rsidP="00B11A23">
      <w:pPr>
        <w:pStyle w:val="a3"/>
        <w:suppressAutoHyphens/>
        <w:spacing w:before="240"/>
        <w:ind w:left="0" w:right="-74"/>
        <w:jc w:val="center"/>
        <w:rPr>
          <w:sz w:val="44"/>
        </w:rPr>
      </w:pPr>
    </w:p>
    <w:p w:rsidR="00B11A23" w:rsidRPr="00A244CC" w:rsidRDefault="00B11A23" w:rsidP="00B11A23">
      <w:pPr>
        <w:pStyle w:val="a3"/>
        <w:suppressAutoHyphens/>
        <w:spacing w:before="240"/>
        <w:ind w:left="0" w:right="-74"/>
        <w:jc w:val="center"/>
        <w:rPr>
          <w:color w:val="000000"/>
          <w:sz w:val="44"/>
        </w:rPr>
      </w:pPr>
    </w:p>
    <w:tbl>
      <w:tblPr>
        <w:tblW w:w="10206" w:type="dxa"/>
        <w:tblLayout w:type="fixed"/>
        <w:tblLook w:val="0000" w:firstRow="0" w:lastRow="0" w:firstColumn="0" w:lastColumn="0" w:noHBand="0" w:noVBand="0"/>
      </w:tblPr>
      <w:tblGrid>
        <w:gridCol w:w="4253"/>
        <w:gridCol w:w="2210"/>
        <w:gridCol w:w="3743"/>
      </w:tblGrid>
      <w:tr w:rsidR="00B11A23" w:rsidRPr="00D12503" w:rsidTr="00003677">
        <w:tc>
          <w:tcPr>
            <w:tcW w:w="4253" w:type="dxa"/>
          </w:tcPr>
          <w:p w:rsidR="00B11A23" w:rsidRPr="00A244CC" w:rsidRDefault="00B11A23" w:rsidP="003C7B02">
            <w:pPr>
              <w:pStyle w:val="a3"/>
              <w:suppressAutoHyphens/>
              <w:ind w:left="0" w:right="963"/>
              <w:rPr>
                <w:color w:val="000000"/>
                <w:sz w:val="28"/>
                <w:szCs w:val="28"/>
              </w:rPr>
            </w:pPr>
            <w:r w:rsidRPr="00A244CC">
              <w:rPr>
                <w:color w:val="000000"/>
                <w:sz w:val="28"/>
                <w:szCs w:val="28"/>
              </w:rPr>
              <w:t>Студент</w:t>
            </w:r>
          </w:p>
        </w:tc>
        <w:tc>
          <w:tcPr>
            <w:tcW w:w="2210" w:type="dxa"/>
          </w:tcPr>
          <w:p w:rsidR="00B11A23" w:rsidRPr="00A244CC" w:rsidRDefault="00B11A23" w:rsidP="003C7B02">
            <w:pPr>
              <w:pStyle w:val="a3"/>
              <w:suppressAutoHyphens/>
              <w:ind w:left="0" w:right="144"/>
              <w:rPr>
                <w:color w:val="000000"/>
                <w:sz w:val="28"/>
                <w:szCs w:val="28"/>
              </w:rPr>
            </w:pPr>
          </w:p>
        </w:tc>
        <w:tc>
          <w:tcPr>
            <w:tcW w:w="3743" w:type="dxa"/>
          </w:tcPr>
          <w:p w:rsidR="00B11A23" w:rsidRPr="00A244CC" w:rsidRDefault="00B11A23" w:rsidP="003C7B02">
            <w:pPr>
              <w:pStyle w:val="a3"/>
              <w:suppressAutoHyphens/>
              <w:ind w:left="0" w:right="0"/>
              <w:rPr>
                <w:color w:val="000000"/>
                <w:sz w:val="28"/>
                <w:szCs w:val="28"/>
              </w:rPr>
            </w:pPr>
          </w:p>
        </w:tc>
      </w:tr>
      <w:tr w:rsidR="00B11A23" w:rsidRPr="00D12503" w:rsidTr="00003677">
        <w:tc>
          <w:tcPr>
            <w:tcW w:w="4253" w:type="dxa"/>
          </w:tcPr>
          <w:p w:rsidR="00B11A23" w:rsidRPr="00A244CC" w:rsidRDefault="00B11A23" w:rsidP="003C7B02">
            <w:pPr>
              <w:pStyle w:val="a3"/>
              <w:suppressAutoHyphens/>
              <w:ind w:left="0" w:right="963"/>
              <w:rPr>
                <w:color w:val="000000"/>
                <w:sz w:val="28"/>
                <w:szCs w:val="28"/>
                <w:lang w:val="en-US"/>
              </w:rPr>
            </w:pPr>
            <w:r w:rsidRPr="00A244CC">
              <w:rPr>
                <w:color w:val="000000"/>
                <w:sz w:val="28"/>
                <w:szCs w:val="28"/>
              </w:rPr>
              <w:t xml:space="preserve">группы </w:t>
            </w:r>
            <w:r>
              <w:rPr>
                <w:color w:val="000000"/>
                <w:sz w:val="28"/>
                <w:szCs w:val="28"/>
              </w:rPr>
              <w:t>БГУ-25</w:t>
            </w:r>
            <w:r w:rsidRPr="00A244CC">
              <w:rPr>
                <w:color w:val="000000"/>
                <w:sz w:val="28"/>
                <w:szCs w:val="28"/>
              </w:rPr>
              <w:t>-</w:t>
            </w:r>
            <w:r>
              <w:rPr>
                <w:color w:val="000000"/>
                <w:sz w:val="28"/>
                <w:szCs w:val="28"/>
              </w:rPr>
              <w:t>РЭ1</w:t>
            </w:r>
          </w:p>
        </w:tc>
        <w:tc>
          <w:tcPr>
            <w:tcW w:w="2210" w:type="dxa"/>
          </w:tcPr>
          <w:p w:rsidR="00B11A23" w:rsidRPr="00A244CC" w:rsidRDefault="00B11A23" w:rsidP="003C7B02">
            <w:pPr>
              <w:pStyle w:val="a3"/>
              <w:suppressAutoHyphens/>
              <w:ind w:left="0" w:right="144"/>
              <w:rPr>
                <w:color w:val="000000"/>
                <w:sz w:val="28"/>
                <w:szCs w:val="28"/>
              </w:rPr>
            </w:pPr>
            <w:r w:rsidRPr="00A244CC">
              <w:rPr>
                <w:color w:val="000000"/>
                <w:sz w:val="28"/>
                <w:szCs w:val="28"/>
              </w:rPr>
              <w:t>_____________</w:t>
            </w:r>
          </w:p>
        </w:tc>
        <w:tc>
          <w:tcPr>
            <w:tcW w:w="3743" w:type="dxa"/>
          </w:tcPr>
          <w:p w:rsidR="00B11A23" w:rsidRPr="00A244CC" w:rsidRDefault="00B11A23" w:rsidP="00B11A23">
            <w:pPr>
              <w:pStyle w:val="a3"/>
              <w:suppressAutoHyphens/>
              <w:ind w:left="0" w:right="0"/>
              <w:rPr>
                <w:color w:val="000000"/>
                <w:sz w:val="28"/>
                <w:szCs w:val="28"/>
              </w:rPr>
            </w:pPr>
            <w:r w:rsidRPr="00A244CC">
              <w:rPr>
                <w:color w:val="000000"/>
                <w:sz w:val="28"/>
                <w:szCs w:val="28"/>
              </w:rPr>
              <w:t xml:space="preserve">     </w:t>
            </w:r>
            <w:r>
              <w:rPr>
                <w:color w:val="000000"/>
                <w:sz w:val="28"/>
                <w:szCs w:val="28"/>
              </w:rPr>
              <w:t>Ю</w:t>
            </w:r>
            <w:r w:rsidRPr="00A244CC">
              <w:rPr>
                <w:color w:val="000000"/>
                <w:sz w:val="28"/>
                <w:szCs w:val="28"/>
              </w:rPr>
              <w:t>.</w:t>
            </w:r>
            <w:r>
              <w:rPr>
                <w:color w:val="000000"/>
                <w:sz w:val="28"/>
                <w:szCs w:val="28"/>
              </w:rPr>
              <w:t>К</w:t>
            </w:r>
            <w:r w:rsidRPr="00A244CC">
              <w:rPr>
                <w:color w:val="000000"/>
                <w:sz w:val="28"/>
                <w:szCs w:val="28"/>
              </w:rPr>
              <w:t xml:space="preserve">. </w:t>
            </w:r>
            <w:r>
              <w:rPr>
                <w:color w:val="000000"/>
                <w:sz w:val="28"/>
                <w:szCs w:val="28"/>
              </w:rPr>
              <w:t>Мамедов</w:t>
            </w:r>
          </w:p>
        </w:tc>
      </w:tr>
      <w:tr w:rsidR="00B11A23" w:rsidRPr="00D12503" w:rsidTr="00003677">
        <w:tc>
          <w:tcPr>
            <w:tcW w:w="4253" w:type="dxa"/>
          </w:tcPr>
          <w:p w:rsidR="00B11A23" w:rsidRPr="00A244CC" w:rsidRDefault="00B11A23" w:rsidP="003C7B02">
            <w:pPr>
              <w:pStyle w:val="a3"/>
              <w:suppressAutoHyphens/>
              <w:ind w:left="0" w:right="963"/>
              <w:rPr>
                <w:color w:val="000000"/>
                <w:sz w:val="28"/>
                <w:szCs w:val="28"/>
              </w:rPr>
            </w:pPr>
          </w:p>
          <w:p w:rsidR="00B11A23" w:rsidRPr="00A244CC" w:rsidRDefault="00B11A23" w:rsidP="003C7B02">
            <w:pPr>
              <w:pStyle w:val="a3"/>
              <w:suppressAutoHyphens/>
              <w:ind w:left="0" w:right="963"/>
              <w:rPr>
                <w:color w:val="000000"/>
                <w:sz w:val="28"/>
                <w:szCs w:val="28"/>
              </w:rPr>
            </w:pPr>
            <w:r w:rsidRPr="00A244CC">
              <w:rPr>
                <w:color w:val="000000"/>
                <w:sz w:val="28"/>
                <w:szCs w:val="28"/>
              </w:rPr>
              <w:t>Руководитель</w:t>
            </w:r>
          </w:p>
          <w:p w:rsidR="00B11A23" w:rsidRDefault="00B11A23" w:rsidP="00003677">
            <w:pPr>
              <w:pStyle w:val="a3"/>
              <w:suppressAutoHyphens/>
              <w:spacing w:line="276" w:lineRule="auto"/>
              <w:ind w:left="0" w:right="963"/>
              <w:jc w:val="left"/>
              <w:rPr>
                <w:color w:val="000000"/>
                <w:sz w:val="28"/>
                <w:szCs w:val="28"/>
              </w:rPr>
            </w:pPr>
            <w:r w:rsidRPr="00A244CC">
              <w:rPr>
                <w:color w:val="000000"/>
                <w:sz w:val="28"/>
                <w:szCs w:val="28"/>
              </w:rPr>
              <w:t xml:space="preserve">канд. </w:t>
            </w:r>
            <w:r w:rsidR="00003677">
              <w:rPr>
                <w:color w:val="000000"/>
                <w:sz w:val="28"/>
                <w:szCs w:val="28"/>
              </w:rPr>
              <w:t>полит</w:t>
            </w:r>
            <w:r w:rsidRPr="00A244CC">
              <w:rPr>
                <w:color w:val="000000"/>
                <w:sz w:val="28"/>
                <w:szCs w:val="28"/>
              </w:rPr>
              <w:t>. наук, доцент</w:t>
            </w:r>
          </w:p>
          <w:p w:rsidR="00003677" w:rsidRPr="00A244CC" w:rsidRDefault="00003677" w:rsidP="003C7B02">
            <w:pPr>
              <w:pStyle w:val="a3"/>
              <w:suppressAutoHyphens/>
              <w:ind w:left="0" w:right="963"/>
              <w:jc w:val="left"/>
              <w:rPr>
                <w:color w:val="000000"/>
                <w:sz w:val="28"/>
                <w:szCs w:val="28"/>
              </w:rPr>
            </w:pPr>
            <w:r>
              <w:rPr>
                <w:color w:val="000000"/>
                <w:sz w:val="28"/>
                <w:szCs w:val="28"/>
              </w:rPr>
              <w:t>ассистент</w:t>
            </w:r>
            <w:r>
              <w:rPr>
                <w:color w:val="000000" w:themeColor="text1"/>
                <w:sz w:val="28"/>
                <w:szCs w:val="28"/>
              </w:rPr>
              <w:t xml:space="preserve"> кафедры ЭУ</w:t>
            </w:r>
          </w:p>
        </w:tc>
        <w:tc>
          <w:tcPr>
            <w:tcW w:w="2210" w:type="dxa"/>
          </w:tcPr>
          <w:p w:rsidR="00B11A23" w:rsidRPr="00A244CC" w:rsidRDefault="00B11A23" w:rsidP="003C7B02">
            <w:pPr>
              <w:pStyle w:val="a3"/>
              <w:suppressAutoHyphens/>
              <w:ind w:left="0" w:right="144"/>
              <w:rPr>
                <w:color w:val="000000"/>
                <w:sz w:val="28"/>
                <w:szCs w:val="28"/>
              </w:rPr>
            </w:pPr>
          </w:p>
          <w:p w:rsidR="00B11A23" w:rsidRPr="00A244CC" w:rsidRDefault="00B11A23" w:rsidP="003C7B02">
            <w:pPr>
              <w:pStyle w:val="a3"/>
              <w:suppressAutoHyphens/>
              <w:ind w:left="0" w:right="144"/>
              <w:rPr>
                <w:color w:val="000000"/>
                <w:sz w:val="28"/>
                <w:szCs w:val="28"/>
              </w:rPr>
            </w:pPr>
          </w:p>
          <w:p w:rsidR="00B11A23" w:rsidRDefault="00B11A23" w:rsidP="003C7B02">
            <w:pPr>
              <w:pStyle w:val="a3"/>
              <w:suppressAutoHyphens/>
              <w:ind w:left="0" w:right="144"/>
              <w:rPr>
                <w:color w:val="000000"/>
                <w:sz w:val="28"/>
                <w:szCs w:val="28"/>
              </w:rPr>
            </w:pPr>
            <w:r w:rsidRPr="00A244CC">
              <w:rPr>
                <w:color w:val="000000"/>
                <w:sz w:val="28"/>
                <w:szCs w:val="28"/>
              </w:rPr>
              <w:t>_____________</w:t>
            </w:r>
          </w:p>
          <w:p w:rsidR="00003677" w:rsidRPr="00A244CC" w:rsidRDefault="00003677" w:rsidP="003C7B02">
            <w:pPr>
              <w:pStyle w:val="a3"/>
              <w:suppressAutoHyphens/>
              <w:ind w:left="0" w:right="144"/>
              <w:rPr>
                <w:color w:val="000000"/>
                <w:sz w:val="28"/>
                <w:szCs w:val="28"/>
              </w:rPr>
            </w:pPr>
            <w:r w:rsidRPr="00F14047">
              <w:rPr>
                <w:sz w:val="28"/>
                <w:szCs w:val="28"/>
              </w:rPr>
              <w:t>_____________</w:t>
            </w:r>
          </w:p>
        </w:tc>
        <w:tc>
          <w:tcPr>
            <w:tcW w:w="3743" w:type="dxa"/>
          </w:tcPr>
          <w:p w:rsidR="00B11A23" w:rsidRPr="00A244CC" w:rsidRDefault="00B11A23" w:rsidP="003C7B02">
            <w:pPr>
              <w:pStyle w:val="a3"/>
              <w:suppressAutoHyphens/>
              <w:ind w:left="0" w:right="0"/>
              <w:rPr>
                <w:color w:val="000000"/>
                <w:sz w:val="28"/>
                <w:szCs w:val="28"/>
              </w:rPr>
            </w:pPr>
          </w:p>
          <w:p w:rsidR="00B11A23" w:rsidRPr="00A244CC" w:rsidRDefault="00B11A23" w:rsidP="003C7B02">
            <w:pPr>
              <w:pStyle w:val="a3"/>
              <w:suppressAutoHyphens/>
              <w:ind w:left="0" w:right="0"/>
              <w:rPr>
                <w:color w:val="000000"/>
                <w:sz w:val="28"/>
                <w:szCs w:val="28"/>
              </w:rPr>
            </w:pPr>
          </w:p>
          <w:p w:rsidR="00003677" w:rsidRDefault="00B11A23" w:rsidP="003C7B02">
            <w:pPr>
              <w:pStyle w:val="a3"/>
              <w:suppressAutoHyphens/>
              <w:ind w:left="0" w:right="0"/>
              <w:rPr>
                <w:color w:val="000000"/>
                <w:sz w:val="28"/>
                <w:szCs w:val="28"/>
              </w:rPr>
            </w:pPr>
            <w:r>
              <w:rPr>
                <w:color w:val="000000"/>
                <w:sz w:val="28"/>
                <w:szCs w:val="28"/>
              </w:rPr>
              <w:t xml:space="preserve">     </w:t>
            </w:r>
            <w:r w:rsidR="00003677">
              <w:rPr>
                <w:color w:val="000000"/>
                <w:sz w:val="28"/>
                <w:szCs w:val="28"/>
              </w:rPr>
              <w:t>Я.А. Волынчук</w:t>
            </w:r>
          </w:p>
          <w:p w:rsidR="00B11A23" w:rsidRPr="00A244CC" w:rsidRDefault="00003677" w:rsidP="003C7B02">
            <w:pPr>
              <w:pStyle w:val="a3"/>
              <w:suppressAutoHyphens/>
              <w:ind w:left="0" w:right="0"/>
              <w:rPr>
                <w:color w:val="000000"/>
                <w:sz w:val="28"/>
                <w:szCs w:val="28"/>
              </w:rPr>
            </w:pPr>
            <w:r>
              <w:rPr>
                <w:color w:val="000000"/>
                <w:sz w:val="28"/>
                <w:szCs w:val="28"/>
              </w:rPr>
              <w:t xml:space="preserve">     </w:t>
            </w:r>
            <w:r w:rsidR="00B11A23">
              <w:rPr>
                <w:color w:val="000000"/>
                <w:sz w:val="28"/>
                <w:szCs w:val="28"/>
              </w:rPr>
              <w:t>Н.Г. Шереметье</w:t>
            </w:r>
            <w:r w:rsidR="00B11A23" w:rsidRPr="00A244CC">
              <w:rPr>
                <w:color w:val="000000"/>
                <w:sz w:val="28"/>
                <w:szCs w:val="28"/>
              </w:rPr>
              <w:t>ва</w:t>
            </w:r>
          </w:p>
        </w:tc>
      </w:tr>
      <w:tr w:rsidR="00003677" w:rsidTr="00003677">
        <w:tc>
          <w:tcPr>
            <w:tcW w:w="4253" w:type="dxa"/>
          </w:tcPr>
          <w:p w:rsidR="00003677" w:rsidRPr="00F14047" w:rsidRDefault="00003677" w:rsidP="00003677">
            <w:pPr>
              <w:pStyle w:val="a3"/>
              <w:suppressAutoHyphens/>
              <w:ind w:left="0" w:right="34"/>
              <w:rPr>
                <w:sz w:val="28"/>
                <w:szCs w:val="28"/>
              </w:rPr>
            </w:pPr>
          </w:p>
          <w:p w:rsidR="00003677" w:rsidRPr="00F14047" w:rsidRDefault="00003677" w:rsidP="00003677">
            <w:pPr>
              <w:pStyle w:val="a3"/>
              <w:suppressAutoHyphens/>
              <w:ind w:left="0" w:right="34"/>
              <w:rPr>
                <w:sz w:val="28"/>
                <w:szCs w:val="28"/>
              </w:rPr>
            </w:pPr>
            <w:proofErr w:type="spellStart"/>
            <w:r w:rsidRPr="00F14047">
              <w:rPr>
                <w:sz w:val="28"/>
                <w:szCs w:val="28"/>
              </w:rPr>
              <w:t>Нормоконтролер</w:t>
            </w:r>
            <w:proofErr w:type="spellEnd"/>
          </w:p>
          <w:p w:rsidR="00003677" w:rsidRDefault="00003677" w:rsidP="00003677">
            <w:pPr>
              <w:pStyle w:val="a3"/>
              <w:suppressAutoHyphens/>
              <w:spacing w:line="276" w:lineRule="auto"/>
              <w:ind w:left="0" w:right="963"/>
              <w:jc w:val="left"/>
              <w:rPr>
                <w:color w:val="000000"/>
                <w:sz w:val="28"/>
                <w:szCs w:val="28"/>
              </w:rPr>
            </w:pPr>
            <w:r w:rsidRPr="00A244CC">
              <w:rPr>
                <w:color w:val="000000"/>
                <w:sz w:val="28"/>
                <w:szCs w:val="28"/>
              </w:rPr>
              <w:t xml:space="preserve">канд. </w:t>
            </w:r>
            <w:r>
              <w:rPr>
                <w:color w:val="000000"/>
                <w:sz w:val="28"/>
                <w:szCs w:val="28"/>
              </w:rPr>
              <w:t>полит</w:t>
            </w:r>
            <w:r w:rsidRPr="00A244CC">
              <w:rPr>
                <w:color w:val="000000"/>
                <w:sz w:val="28"/>
                <w:szCs w:val="28"/>
              </w:rPr>
              <w:t>. наук, доцент</w:t>
            </w:r>
          </w:p>
          <w:p w:rsidR="00003677" w:rsidRPr="005B5FCC" w:rsidRDefault="00003677" w:rsidP="00003677">
            <w:pPr>
              <w:pStyle w:val="a3"/>
              <w:suppressAutoHyphens/>
              <w:ind w:left="0" w:right="34"/>
              <w:rPr>
                <w:color w:val="FF0000"/>
                <w:sz w:val="28"/>
                <w:szCs w:val="28"/>
              </w:rPr>
            </w:pPr>
            <w:r>
              <w:rPr>
                <w:color w:val="000000"/>
                <w:sz w:val="28"/>
                <w:szCs w:val="28"/>
              </w:rPr>
              <w:t>ассистент</w:t>
            </w:r>
            <w:r>
              <w:rPr>
                <w:color w:val="000000" w:themeColor="text1"/>
                <w:sz w:val="28"/>
                <w:szCs w:val="28"/>
              </w:rPr>
              <w:t xml:space="preserve"> кафедры ЭУ</w:t>
            </w:r>
          </w:p>
        </w:tc>
        <w:tc>
          <w:tcPr>
            <w:tcW w:w="2210" w:type="dxa"/>
          </w:tcPr>
          <w:p w:rsidR="00003677" w:rsidRDefault="00003677" w:rsidP="00003677">
            <w:pPr>
              <w:pStyle w:val="a3"/>
              <w:suppressAutoHyphens/>
              <w:ind w:left="0" w:right="144"/>
              <w:rPr>
                <w:sz w:val="28"/>
                <w:szCs w:val="28"/>
              </w:rPr>
            </w:pPr>
          </w:p>
          <w:p w:rsidR="00003677" w:rsidRPr="00F14047" w:rsidRDefault="00003677" w:rsidP="00003677">
            <w:pPr>
              <w:pStyle w:val="a3"/>
              <w:suppressAutoHyphens/>
              <w:ind w:left="0" w:right="144"/>
              <w:rPr>
                <w:sz w:val="28"/>
                <w:szCs w:val="28"/>
              </w:rPr>
            </w:pPr>
          </w:p>
          <w:p w:rsidR="00003677" w:rsidRDefault="00003677" w:rsidP="00003677">
            <w:pPr>
              <w:pStyle w:val="a3"/>
              <w:suppressAutoHyphens/>
              <w:ind w:left="0" w:right="144"/>
              <w:rPr>
                <w:sz w:val="28"/>
                <w:szCs w:val="28"/>
              </w:rPr>
            </w:pPr>
            <w:r w:rsidRPr="00F14047">
              <w:rPr>
                <w:sz w:val="28"/>
                <w:szCs w:val="28"/>
              </w:rPr>
              <w:t>_____________</w:t>
            </w:r>
          </w:p>
          <w:p w:rsidR="00003677" w:rsidRPr="005B5FCC" w:rsidRDefault="00003677" w:rsidP="00003677">
            <w:pPr>
              <w:pStyle w:val="a3"/>
              <w:suppressAutoHyphens/>
              <w:ind w:left="0" w:right="144"/>
              <w:rPr>
                <w:sz w:val="28"/>
                <w:szCs w:val="28"/>
                <w:u w:val="single"/>
              </w:rPr>
            </w:pPr>
            <w:r w:rsidRPr="00F14047">
              <w:rPr>
                <w:sz w:val="28"/>
                <w:szCs w:val="28"/>
              </w:rPr>
              <w:t>_____________</w:t>
            </w:r>
          </w:p>
        </w:tc>
        <w:tc>
          <w:tcPr>
            <w:tcW w:w="3743" w:type="dxa"/>
          </w:tcPr>
          <w:p w:rsidR="00003677" w:rsidRDefault="00003677" w:rsidP="00003677">
            <w:pPr>
              <w:pStyle w:val="a3"/>
              <w:suppressAutoHyphens/>
              <w:ind w:left="0" w:right="963"/>
              <w:rPr>
                <w:sz w:val="28"/>
                <w:szCs w:val="28"/>
              </w:rPr>
            </w:pPr>
          </w:p>
          <w:p w:rsidR="00003677" w:rsidRPr="00F14047" w:rsidRDefault="00003677" w:rsidP="00003677">
            <w:pPr>
              <w:pStyle w:val="a3"/>
              <w:suppressAutoHyphens/>
              <w:ind w:left="0" w:right="963"/>
              <w:rPr>
                <w:sz w:val="28"/>
                <w:szCs w:val="28"/>
              </w:rPr>
            </w:pPr>
          </w:p>
          <w:p w:rsidR="00003677" w:rsidRDefault="00003677" w:rsidP="00003677">
            <w:pPr>
              <w:pStyle w:val="a3"/>
              <w:suppressAutoHyphens/>
              <w:ind w:left="0" w:right="0"/>
              <w:rPr>
                <w:color w:val="000000"/>
                <w:sz w:val="28"/>
                <w:szCs w:val="28"/>
              </w:rPr>
            </w:pPr>
            <w:r>
              <w:rPr>
                <w:color w:val="FF0000"/>
                <w:sz w:val="28"/>
                <w:szCs w:val="28"/>
              </w:rPr>
              <w:t xml:space="preserve">     </w:t>
            </w:r>
            <w:r>
              <w:rPr>
                <w:color w:val="000000"/>
                <w:sz w:val="28"/>
                <w:szCs w:val="28"/>
              </w:rPr>
              <w:t>Я.А. Волынчук</w:t>
            </w:r>
          </w:p>
          <w:p w:rsidR="00003677" w:rsidRPr="00F14047" w:rsidRDefault="00003677" w:rsidP="00003677">
            <w:pPr>
              <w:pStyle w:val="a3"/>
              <w:suppressAutoHyphens/>
              <w:ind w:left="0" w:right="963"/>
              <w:rPr>
                <w:color w:val="FF0000"/>
                <w:sz w:val="28"/>
                <w:szCs w:val="28"/>
              </w:rPr>
            </w:pPr>
            <w:r>
              <w:rPr>
                <w:color w:val="000000"/>
                <w:sz w:val="28"/>
                <w:szCs w:val="28"/>
              </w:rPr>
              <w:t xml:space="preserve">     Н.Г. Шереметье</w:t>
            </w:r>
            <w:r w:rsidRPr="00A244CC">
              <w:rPr>
                <w:color w:val="000000"/>
                <w:sz w:val="28"/>
                <w:szCs w:val="28"/>
              </w:rPr>
              <w:t>ва</w:t>
            </w:r>
          </w:p>
        </w:tc>
      </w:tr>
      <w:tr w:rsidR="00003677" w:rsidTr="00003677">
        <w:tc>
          <w:tcPr>
            <w:tcW w:w="4253" w:type="dxa"/>
          </w:tcPr>
          <w:p w:rsidR="00003677" w:rsidRPr="00F14047" w:rsidRDefault="00003677" w:rsidP="00003677">
            <w:pPr>
              <w:pStyle w:val="a3"/>
              <w:suppressAutoHyphens/>
              <w:ind w:left="0" w:right="34"/>
              <w:rPr>
                <w:sz w:val="28"/>
                <w:szCs w:val="28"/>
              </w:rPr>
            </w:pPr>
          </w:p>
        </w:tc>
        <w:tc>
          <w:tcPr>
            <w:tcW w:w="2210" w:type="dxa"/>
          </w:tcPr>
          <w:p w:rsidR="00003677" w:rsidRPr="00F14047" w:rsidRDefault="00003677" w:rsidP="00003677">
            <w:pPr>
              <w:pStyle w:val="a3"/>
              <w:suppressAutoHyphens/>
              <w:ind w:left="0" w:right="144"/>
              <w:rPr>
                <w:sz w:val="28"/>
                <w:szCs w:val="28"/>
              </w:rPr>
            </w:pPr>
          </w:p>
        </w:tc>
        <w:tc>
          <w:tcPr>
            <w:tcW w:w="3743" w:type="dxa"/>
          </w:tcPr>
          <w:p w:rsidR="00003677" w:rsidRPr="00F14047" w:rsidRDefault="00003677" w:rsidP="00003677">
            <w:pPr>
              <w:pStyle w:val="a3"/>
              <w:suppressAutoHyphens/>
              <w:ind w:left="0" w:right="963"/>
              <w:rPr>
                <w:color w:val="FF0000"/>
                <w:sz w:val="28"/>
                <w:szCs w:val="28"/>
              </w:rPr>
            </w:pPr>
          </w:p>
        </w:tc>
      </w:tr>
    </w:tbl>
    <w:p w:rsidR="00B11A23" w:rsidRDefault="00B11A23" w:rsidP="00B11A23">
      <w:pPr>
        <w:pStyle w:val="a3"/>
        <w:suppressAutoHyphens/>
        <w:ind w:left="0" w:right="963"/>
        <w:jc w:val="center"/>
        <w:rPr>
          <w:sz w:val="20"/>
        </w:rPr>
      </w:pPr>
    </w:p>
    <w:p w:rsidR="00B11A23" w:rsidRDefault="00B11A23" w:rsidP="00B11A23">
      <w:pPr>
        <w:pStyle w:val="a3"/>
        <w:suppressAutoHyphens/>
        <w:ind w:left="0" w:right="963"/>
        <w:jc w:val="center"/>
      </w:pPr>
    </w:p>
    <w:p w:rsidR="00003677" w:rsidRDefault="00003677" w:rsidP="00B11A23">
      <w:pPr>
        <w:pStyle w:val="a3"/>
        <w:suppressAutoHyphens/>
        <w:ind w:left="0" w:right="963"/>
        <w:jc w:val="center"/>
      </w:pPr>
    </w:p>
    <w:p w:rsidR="00B11A23" w:rsidRDefault="00B11A23" w:rsidP="00B11A23">
      <w:pPr>
        <w:pStyle w:val="a3"/>
        <w:ind w:left="0" w:right="0"/>
        <w:jc w:val="center"/>
        <w:rPr>
          <w:sz w:val="28"/>
          <w:szCs w:val="28"/>
        </w:rPr>
      </w:pPr>
    </w:p>
    <w:p w:rsidR="00490C6D" w:rsidRDefault="00B11A23" w:rsidP="00B11A23">
      <w:pPr>
        <w:spacing w:line="360" w:lineRule="auto"/>
        <w:jc w:val="center"/>
        <w:rPr>
          <w:color w:val="000000"/>
          <w:sz w:val="28"/>
          <w:szCs w:val="28"/>
        </w:rPr>
      </w:pPr>
      <w:r w:rsidRPr="0099685B">
        <w:rPr>
          <w:sz w:val="28"/>
          <w:szCs w:val="28"/>
        </w:rPr>
        <w:t>Владивосток 20</w:t>
      </w:r>
      <w:r>
        <w:rPr>
          <w:sz w:val="28"/>
          <w:szCs w:val="28"/>
        </w:rPr>
        <w:t>2</w:t>
      </w:r>
      <w:bookmarkEnd w:id="0"/>
      <w:r>
        <w:rPr>
          <w:color w:val="000000"/>
          <w:sz w:val="28"/>
          <w:szCs w:val="28"/>
        </w:rPr>
        <w:t>6</w:t>
      </w:r>
    </w:p>
    <w:tbl>
      <w:tblPr>
        <w:tblW w:w="0" w:type="auto"/>
        <w:tblCellSpacing w:w="0" w:type="dxa"/>
        <w:tblLook w:val="04A0" w:firstRow="1" w:lastRow="0" w:firstColumn="1" w:lastColumn="0" w:noHBand="0" w:noVBand="1"/>
      </w:tblPr>
      <w:tblGrid>
        <w:gridCol w:w="9638"/>
      </w:tblGrid>
      <w:tr w:rsidR="00B11A23" w:rsidRPr="00A967B6" w:rsidTr="003C7B02">
        <w:trPr>
          <w:tblCellSpacing w:w="0" w:type="dxa"/>
        </w:trPr>
        <w:tc>
          <w:tcPr>
            <w:tcW w:w="9639" w:type="dxa"/>
            <w:tcBorders>
              <w:top w:val="nil"/>
              <w:left w:val="nil"/>
              <w:bottom w:val="nil"/>
              <w:right w:val="nil"/>
            </w:tcBorders>
            <w:shd w:val="clear" w:color="auto" w:fill="FFFFFF"/>
            <w:vAlign w:val="center"/>
            <w:hideMark/>
          </w:tcPr>
          <w:p w:rsidR="00B11A23" w:rsidRPr="00A967B6" w:rsidRDefault="00B11A23" w:rsidP="003C7B02">
            <w:pPr>
              <w:widowControl w:val="0"/>
              <w:spacing w:after="240"/>
              <w:ind w:left="-108" w:right="-284"/>
              <w:jc w:val="center"/>
            </w:pPr>
            <w:r w:rsidRPr="00A967B6">
              <w:rPr>
                <w:b/>
                <w:bCs/>
                <w:color w:val="000000"/>
                <w:sz w:val="26"/>
                <w:szCs w:val="26"/>
              </w:rPr>
              <w:lastRenderedPageBreak/>
              <w:t>МИНОБРНАУКИ РОССИИ</w:t>
            </w:r>
          </w:p>
        </w:tc>
      </w:tr>
      <w:tr w:rsidR="00B11A23" w:rsidRPr="00A967B6" w:rsidTr="003C7B02">
        <w:trPr>
          <w:tblCellSpacing w:w="0" w:type="dxa"/>
        </w:trPr>
        <w:tc>
          <w:tcPr>
            <w:tcW w:w="9639" w:type="dxa"/>
            <w:tcBorders>
              <w:top w:val="nil"/>
              <w:left w:val="nil"/>
              <w:bottom w:val="nil"/>
              <w:right w:val="nil"/>
            </w:tcBorders>
            <w:shd w:val="clear" w:color="auto" w:fill="FFFFFF"/>
            <w:vAlign w:val="center"/>
            <w:hideMark/>
          </w:tcPr>
          <w:p w:rsidR="00B11A23" w:rsidRPr="00A967B6" w:rsidRDefault="00B11A23" w:rsidP="003C7B02">
            <w:pPr>
              <w:widowControl w:val="0"/>
              <w:ind w:left="-108" w:right="27"/>
              <w:jc w:val="center"/>
            </w:pPr>
            <w:r w:rsidRPr="00A967B6">
              <w:rPr>
                <w:b/>
                <w:bCs/>
                <w:color w:val="000000"/>
                <w:sz w:val="26"/>
                <w:szCs w:val="26"/>
              </w:rPr>
              <w:t>Федеральное государственное бюджетное образовательное учреждение</w:t>
            </w:r>
          </w:p>
          <w:p w:rsidR="00B11A23" w:rsidRPr="00A967B6" w:rsidRDefault="00B11A23" w:rsidP="003C7B02">
            <w:pPr>
              <w:widowControl w:val="0"/>
              <w:ind w:right="-284"/>
              <w:jc w:val="center"/>
            </w:pPr>
            <w:r w:rsidRPr="00A967B6">
              <w:rPr>
                <w:b/>
                <w:bCs/>
                <w:color w:val="000000"/>
                <w:sz w:val="26"/>
                <w:szCs w:val="26"/>
              </w:rPr>
              <w:t>высшего образования</w:t>
            </w:r>
          </w:p>
        </w:tc>
      </w:tr>
      <w:tr w:rsidR="00B11A23" w:rsidRPr="00A967B6" w:rsidTr="003C7B02">
        <w:trPr>
          <w:tblCellSpacing w:w="0" w:type="dxa"/>
        </w:trPr>
        <w:tc>
          <w:tcPr>
            <w:tcW w:w="9639" w:type="dxa"/>
            <w:tcBorders>
              <w:top w:val="nil"/>
              <w:left w:val="nil"/>
              <w:bottom w:val="nil"/>
              <w:right w:val="nil"/>
            </w:tcBorders>
            <w:shd w:val="clear" w:color="auto" w:fill="FFFFFF"/>
            <w:vAlign w:val="center"/>
            <w:hideMark/>
          </w:tcPr>
          <w:p w:rsidR="00B11A23" w:rsidRPr="00A967B6" w:rsidRDefault="00B11A23" w:rsidP="003C7B02">
            <w:pPr>
              <w:widowControl w:val="0"/>
              <w:ind w:right="-284"/>
              <w:jc w:val="center"/>
            </w:pPr>
            <w:r w:rsidRPr="00A967B6">
              <w:rPr>
                <w:b/>
                <w:bCs/>
                <w:color w:val="000000"/>
                <w:sz w:val="26"/>
                <w:szCs w:val="26"/>
              </w:rPr>
              <w:t>«ВЛАДИВОСТОКСКИЙ ГОСУДАРСТВЕННЫЙ УНИВЕРСИТЕТ»</w:t>
            </w:r>
          </w:p>
        </w:tc>
      </w:tr>
      <w:tr w:rsidR="00B11A23" w:rsidRPr="00A967B6" w:rsidTr="003C7B02">
        <w:trPr>
          <w:tblCellSpacing w:w="0" w:type="dxa"/>
        </w:trPr>
        <w:tc>
          <w:tcPr>
            <w:tcW w:w="9639" w:type="dxa"/>
            <w:tcBorders>
              <w:top w:val="nil"/>
              <w:left w:val="nil"/>
              <w:bottom w:val="nil"/>
              <w:right w:val="nil"/>
            </w:tcBorders>
            <w:shd w:val="clear" w:color="auto" w:fill="FFFFFF"/>
            <w:vAlign w:val="center"/>
            <w:hideMark/>
          </w:tcPr>
          <w:p w:rsidR="00B11A23" w:rsidRPr="00A967B6" w:rsidRDefault="00B11A23" w:rsidP="003C7B02">
            <w:pPr>
              <w:widowControl w:val="0"/>
              <w:ind w:right="-284"/>
              <w:jc w:val="center"/>
            </w:pPr>
            <w:r w:rsidRPr="00A967B6">
              <w:rPr>
                <w:b/>
                <w:bCs/>
                <w:color w:val="000000"/>
                <w:sz w:val="26"/>
                <w:szCs w:val="26"/>
              </w:rPr>
              <w:t>(ФГБОУ ВО «ВВГУ»)</w:t>
            </w:r>
          </w:p>
        </w:tc>
      </w:tr>
    </w:tbl>
    <w:p w:rsidR="00B11A23" w:rsidRPr="00A967B6" w:rsidRDefault="00B11A23" w:rsidP="00B11A23">
      <w:pPr>
        <w:spacing w:line="360" w:lineRule="auto"/>
        <w:jc w:val="center"/>
        <w:rPr>
          <w:b/>
          <w:bCs/>
        </w:rPr>
      </w:pPr>
      <w:r w:rsidRPr="00A967B6">
        <w:rPr>
          <w:b/>
          <w:bCs/>
        </w:rPr>
        <w:t>ИНСТИТУТ МЕЖДУНАРОДНОГО БИЗНЕСА, ЭКОНОМИКИ И УПРАВЛЕНИЯ</w:t>
      </w:r>
    </w:p>
    <w:p w:rsidR="00B11A23" w:rsidRPr="00A967B6" w:rsidRDefault="00B11A23" w:rsidP="00B11A23">
      <w:pPr>
        <w:spacing w:line="360" w:lineRule="auto"/>
        <w:jc w:val="center"/>
        <w:rPr>
          <w:b/>
          <w:bCs/>
        </w:rPr>
      </w:pPr>
      <w:r w:rsidRPr="00A967B6">
        <w:rPr>
          <w:b/>
          <w:bCs/>
        </w:rPr>
        <w:t>КАФЕДРА ЭКОНОМИКИ И УПРАВЛЕНИЯ</w:t>
      </w:r>
    </w:p>
    <w:p w:rsidR="00B11A23" w:rsidRPr="00EB3C78" w:rsidRDefault="00B11A23" w:rsidP="00B11A23">
      <w:pPr>
        <w:jc w:val="center"/>
      </w:pPr>
      <w:r w:rsidRPr="00627B98">
        <w:t>ИНДИВИДУАЛЬНОЕ ЗАДАНИЕ</w:t>
      </w:r>
      <w:r w:rsidRPr="00627B98">
        <w:cr/>
        <w:t xml:space="preserve"> </w:t>
      </w:r>
      <w:r w:rsidRPr="00EB3C78">
        <w:t>на учебную практику по получению навыков исследовательской работы</w:t>
      </w:r>
    </w:p>
    <w:p w:rsidR="00B11A23" w:rsidRPr="00605E13" w:rsidRDefault="00B11A23" w:rsidP="00B11A23"/>
    <w:p w:rsidR="00B11A23" w:rsidRDefault="00B11A23" w:rsidP="00B11A23">
      <w:r w:rsidRPr="00605E13">
        <w:t xml:space="preserve">Студент: </w:t>
      </w:r>
      <w:r w:rsidRPr="00031147">
        <w:t xml:space="preserve">Мамедов </w:t>
      </w:r>
      <w:proofErr w:type="spellStart"/>
      <w:r w:rsidRPr="00031147">
        <w:t>Юнис</w:t>
      </w:r>
      <w:proofErr w:type="spellEnd"/>
      <w:r w:rsidRPr="00031147">
        <w:t xml:space="preserve"> </w:t>
      </w:r>
      <w:proofErr w:type="spellStart"/>
      <w:r w:rsidRPr="00031147">
        <w:t>Керимович</w:t>
      </w:r>
      <w:proofErr w:type="spellEnd"/>
    </w:p>
    <w:p w:rsidR="00B11A23" w:rsidRPr="00605E13" w:rsidRDefault="00B11A23" w:rsidP="00B11A23"/>
    <w:p w:rsidR="00B11A23" w:rsidRDefault="00B11A23" w:rsidP="00B11A23">
      <w:r w:rsidRPr="00605E13">
        <w:t>Группа: БГУ-25-РЭ1</w:t>
      </w:r>
    </w:p>
    <w:p w:rsidR="00B11A23" w:rsidRPr="00605E13" w:rsidRDefault="00B11A23" w:rsidP="00B11A23"/>
    <w:p w:rsidR="00B11A23" w:rsidRPr="004E7B3E" w:rsidRDefault="00B11A23" w:rsidP="00B11A23">
      <w:pPr>
        <w:pStyle w:val="a4"/>
        <w:spacing w:line="240" w:lineRule="auto"/>
        <w:ind w:left="0"/>
        <w:rPr>
          <w:rFonts w:ascii="Times New Roman" w:hAnsi="Times New Roman"/>
          <w:sz w:val="24"/>
          <w:szCs w:val="24"/>
        </w:rPr>
      </w:pPr>
      <w:r w:rsidRPr="000D6BCA">
        <w:rPr>
          <w:rFonts w:ascii="Times New Roman" w:hAnsi="Times New Roman"/>
          <w:sz w:val="24"/>
          <w:szCs w:val="24"/>
        </w:rPr>
        <w:t xml:space="preserve">Срок сдачи: </w:t>
      </w:r>
      <w:r>
        <w:rPr>
          <w:rFonts w:ascii="Times New Roman" w:hAnsi="Times New Roman"/>
          <w:b/>
          <w:sz w:val="24"/>
          <w:szCs w:val="24"/>
          <w:u w:val="single"/>
        </w:rPr>
        <w:t>20</w:t>
      </w:r>
      <w:r w:rsidRPr="00664065">
        <w:rPr>
          <w:rFonts w:ascii="Times New Roman" w:hAnsi="Times New Roman"/>
          <w:b/>
          <w:sz w:val="24"/>
          <w:szCs w:val="24"/>
          <w:u w:val="single"/>
        </w:rPr>
        <w:t>.06.202</w:t>
      </w:r>
      <w:r>
        <w:rPr>
          <w:rFonts w:ascii="Times New Roman" w:hAnsi="Times New Roman"/>
          <w:b/>
          <w:sz w:val="24"/>
          <w:szCs w:val="24"/>
          <w:u w:val="single"/>
        </w:rPr>
        <w:t>6</w:t>
      </w:r>
      <w:r w:rsidRPr="00664065">
        <w:rPr>
          <w:rFonts w:ascii="Times New Roman" w:hAnsi="Times New Roman"/>
          <w:b/>
          <w:sz w:val="24"/>
          <w:szCs w:val="24"/>
          <w:u w:val="single"/>
        </w:rPr>
        <w:t xml:space="preserve"> – 2</w:t>
      </w:r>
      <w:r>
        <w:rPr>
          <w:rFonts w:ascii="Times New Roman" w:hAnsi="Times New Roman"/>
          <w:b/>
          <w:sz w:val="24"/>
          <w:szCs w:val="24"/>
          <w:u w:val="single"/>
        </w:rPr>
        <w:t>4</w:t>
      </w:r>
      <w:r w:rsidRPr="00664065">
        <w:rPr>
          <w:rFonts w:ascii="Times New Roman" w:hAnsi="Times New Roman"/>
          <w:b/>
          <w:sz w:val="24"/>
          <w:szCs w:val="24"/>
          <w:u w:val="single"/>
        </w:rPr>
        <w:t>.06.202</w:t>
      </w:r>
      <w:r>
        <w:rPr>
          <w:rFonts w:ascii="Times New Roman" w:hAnsi="Times New Roman"/>
          <w:b/>
          <w:sz w:val="24"/>
          <w:szCs w:val="24"/>
          <w:u w:val="single"/>
        </w:rPr>
        <w:t>6</w:t>
      </w:r>
      <w:r w:rsidRPr="00664065">
        <w:rPr>
          <w:rFonts w:ascii="Times New Roman" w:hAnsi="Times New Roman"/>
          <w:b/>
          <w:sz w:val="24"/>
          <w:szCs w:val="24"/>
        </w:rPr>
        <w:t xml:space="preserve"> </w:t>
      </w:r>
    </w:p>
    <w:p w:rsidR="00B11A23" w:rsidRPr="000D6BCA" w:rsidRDefault="00B11A23" w:rsidP="00B11A23">
      <w:pPr>
        <w:pStyle w:val="a4"/>
        <w:spacing w:line="240" w:lineRule="auto"/>
        <w:ind w:left="0"/>
        <w:rPr>
          <w:rFonts w:ascii="Times New Roman" w:hAnsi="Times New Roman"/>
          <w:sz w:val="24"/>
          <w:szCs w:val="24"/>
        </w:rPr>
      </w:pPr>
    </w:p>
    <w:p w:rsidR="00B11A23" w:rsidRDefault="00B11A23" w:rsidP="00B11A23">
      <w:pPr>
        <w:pStyle w:val="a4"/>
        <w:spacing w:line="240" w:lineRule="auto"/>
        <w:ind w:left="0" w:right="-2"/>
        <w:rPr>
          <w:rFonts w:ascii="Times New Roman" w:hAnsi="Times New Roman"/>
          <w:sz w:val="24"/>
          <w:szCs w:val="24"/>
        </w:rPr>
      </w:pPr>
      <w:r w:rsidRPr="000D6BCA">
        <w:rPr>
          <w:rFonts w:ascii="Times New Roman" w:hAnsi="Times New Roman"/>
          <w:sz w:val="24"/>
          <w:szCs w:val="24"/>
        </w:rPr>
        <w:t>Содержание отчета по учебной практике по получению навыков исследовательской</w:t>
      </w:r>
      <w:r>
        <w:rPr>
          <w:rFonts w:ascii="Times New Roman" w:hAnsi="Times New Roman"/>
          <w:sz w:val="24"/>
          <w:szCs w:val="24"/>
        </w:rPr>
        <w:t xml:space="preserve"> р</w:t>
      </w:r>
      <w:r w:rsidRPr="000D6BCA">
        <w:rPr>
          <w:rFonts w:ascii="Times New Roman" w:hAnsi="Times New Roman"/>
          <w:sz w:val="24"/>
          <w:szCs w:val="24"/>
        </w:rPr>
        <w:t>аботы:</w:t>
      </w:r>
    </w:p>
    <w:p w:rsidR="00B11A23" w:rsidRPr="000D6BCA" w:rsidRDefault="00B11A23" w:rsidP="00B11A23">
      <w:pPr>
        <w:pStyle w:val="a4"/>
        <w:spacing w:line="240" w:lineRule="auto"/>
        <w:ind w:left="0" w:right="-2"/>
        <w:rPr>
          <w:rFonts w:ascii="Times New Roman" w:hAnsi="Times New Roman"/>
          <w:sz w:val="24"/>
          <w:szCs w:val="24"/>
        </w:rPr>
      </w:pPr>
      <w:r w:rsidRPr="000D6BCA">
        <w:rPr>
          <w:rFonts w:ascii="Times New Roman" w:hAnsi="Times New Roman"/>
          <w:sz w:val="24"/>
          <w:szCs w:val="24"/>
        </w:rPr>
        <w:t xml:space="preserve">  </w:t>
      </w:r>
    </w:p>
    <w:p w:rsidR="00B11A23" w:rsidRDefault="00B11A23" w:rsidP="00B11A23">
      <w:pPr>
        <w:pStyle w:val="a4"/>
        <w:tabs>
          <w:tab w:val="left" w:pos="1134"/>
        </w:tabs>
        <w:spacing w:after="0" w:line="240" w:lineRule="auto"/>
        <w:ind w:left="1134" w:hanging="1134"/>
        <w:jc w:val="both"/>
        <w:rPr>
          <w:rFonts w:ascii="Times New Roman" w:hAnsi="Times New Roman"/>
          <w:sz w:val="24"/>
          <w:szCs w:val="24"/>
        </w:rPr>
      </w:pPr>
      <w:r w:rsidRPr="000D6BCA">
        <w:rPr>
          <w:rFonts w:ascii="Times New Roman" w:hAnsi="Times New Roman"/>
          <w:b/>
          <w:bCs/>
          <w:sz w:val="24"/>
          <w:szCs w:val="24"/>
        </w:rPr>
        <w:t xml:space="preserve">Введение: </w:t>
      </w:r>
      <w:r w:rsidRPr="000D6BCA">
        <w:rPr>
          <w:rFonts w:ascii="Times New Roman" w:hAnsi="Times New Roman"/>
          <w:sz w:val="24"/>
          <w:szCs w:val="24"/>
        </w:rPr>
        <w:t>определить цель и задачи практики, основные методы, необходимые для их достижения</w:t>
      </w:r>
      <w:r>
        <w:rPr>
          <w:rFonts w:ascii="Times New Roman" w:hAnsi="Times New Roman"/>
          <w:sz w:val="24"/>
          <w:szCs w:val="24"/>
        </w:rPr>
        <w:t xml:space="preserve"> (</w:t>
      </w:r>
      <w:r w:rsidRPr="00CB2E4F">
        <w:rPr>
          <w:rFonts w:ascii="Times New Roman" w:hAnsi="Times New Roman"/>
          <w:sz w:val="24"/>
          <w:szCs w:val="24"/>
        </w:rPr>
        <w:t>Объем – 1 страница</w:t>
      </w:r>
      <w:r>
        <w:rPr>
          <w:rFonts w:ascii="Times New Roman" w:hAnsi="Times New Roman"/>
          <w:sz w:val="24"/>
          <w:szCs w:val="24"/>
        </w:rPr>
        <w:t>)</w:t>
      </w:r>
    </w:p>
    <w:p w:rsidR="00B11A23" w:rsidRPr="000D6BCA" w:rsidRDefault="00B11A23" w:rsidP="00B11A23">
      <w:pPr>
        <w:pStyle w:val="a4"/>
        <w:tabs>
          <w:tab w:val="left" w:pos="1134"/>
        </w:tabs>
        <w:spacing w:after="0" w:line="240" w:lineRule="auto"/>
        <w:ind w:left="1134" w:hanging="1134"/>
        <w:jc w:val="both"/>
        <w:rPr>
          <w:rFonts w:ascii="Times New Roman" w:hAnsi="Times New Roman"/>
          <w:b/>
          <w:bCs/>
          <w:sz w:val="24"/>
          <w:szCs w:val="24"/>
        </w:rPr>
      </w:pPr>
    </w:p>
    <w:p w:rsidR="00B11A23" w:rsidRPr="000D6BCA" w:rsidRDefault="00B11A23" w:rsidP="00B11A23">
      <w:pPr>
        <w:pStyle w:val="a4"/>
        <w:tabs>
          <w:tab w:val="left" w:pos="1701"/>
        </w:tabs>
        <w:spacing w:after="0" w:line="240" w:lineRule="auto"/>
        <w:ind w:left="0"/>
        <w:jc w:val="both"/>
        <w:rPr>
          <w:rFonts w:ascii="Times New Roman" w:hAnsi="Times New Roman"/>
          <w:b/>
          <w:bCs/>
          <w:sz w:val="24"/>
          <w:szCs w:val="24"/>
        </w:rPr>
      </w:pPr>
      <w:r w:rsidRPr="000D6BCA">
        <w:rPr>
          <w:rFonts w:ascii="Times New Roman" w:hAnsi="Times New Roman"/>
          <w:b/>
          <w:bCs/>
          <w:sz w:val="24"/>
          <w:szCs w:val="24"/>
        </w:rPr>
        <w:t>Раздел 1. Характеристика исследуемой проблемы</w:t>
      </w:r>
      <w:r>
        <w:rPr>
          <w:rFonts w:ascii="Times New Roman" w:hAnsi="Times New Roman"/>
          <w:b/>
          <w:bCs/>
          <w:sz w:val="24"/>
          <w:szCs w:val="24"/>
        </w:rPr>
        <w:t xml:space="preserve"> по теме «Проблемы и перспективы цифровизации российской экономики в условиях пандемии»</w:t>
      </w:r>
    </w:p>
    <w:p w:rsidR="00B11A23" w:rsidRPr="000D6BCA" w:rsidRDefault="00B11A23" w:rsidP="00B11A23">
      <w:pPr>
        <w:pStyle w:val="a4"/>
        <w:tabs>
          <w:tab w:val="left" w:pos="1134"/>
        </w:tabs>
        <w:spacing w:after="0" w:line="240" w:lineRule="auto"/>
        <w:ind w:left="0" w:firstLine="709"/>
        <w:jc w:val="both"/>
        <w:rPr>
          <w:rFonts w:ascii="Times New Roman" w:hAnsi="Times New Roman"/>
          <w:sz w:val="24"/>
          <w:szCs w:val="24"/>
        </w:rPr>
      </w:pPr>
      <w:r w:rsidRPr="000D6BCA">
        <w:rPr>
          <w:rFonts w:ascii="Times New Roman" w:hAnsi="Times New Roman"/>
          <w:sz w:val="24"/>
          <w:szCs w:val="24"/>
        </w:rPr>
        <w:t xml:space="preserve">Краткое содержание исследуемой проблемы и ее актуальность, степень разработанности </w:t>
      </w:r>
      <w:r>
        <w:rPr>
          <w:rFonts w:ascii="Times New Roman" w:hAnsi="Times New Roman"/>
          <w:sz w:val="24"/>
          <w:szCs w:val="24"/>
        </w:rPr>
        <w:t>и</w:t>
      </w:r>
      <w:r w:rsidRPr="000D6BCA">
        <w:rPr>
          <w:rFonts w:ascii="Times New Roman" w:hAnsi="Times New Roman"/>
          <w:sz w:val="24"/>
          <w:szCs w:val="24"/>
        </w:rPr>
        <w:t xml:space="preserve">сследуемой проблемы (перечень авторов, внесших вклад в решение проблемы; отражение проблемы в государственных нормативных документах и т.п.); цель и задачи исследования (УК-1.1в, УК-1.3в). </w:t>
      </w:r>
    </w:p>
    <w:p w:rsidR="00B11A23" w:rsidRPr="000D6BCA" w:rsidRDefault="00B11A23" w:rsidP="00B11A23">
      <w:pPr>
        <w:pStyle w:val="a4"/>
        <w:tabs>
          <w:tab w:val="left" w:pos="1134"/>
        </w:tabs>
        <w:spacing w:after="0" w:line="240" w:lineRule="auto"/>
        <w:ind w:left="1134" w:hanging="1134"/>
        <w:jc w:val="both"/>
        <w:rPr>
          <w:rFonts w:ascii="Times New Roman" w:hAnsi="Times New Roman"/>
          <w:b/>
          <w:bCs/>
          <w:sz w:val="24"/>
          <w:szCs w:val="24"/>
        </w:rPr>
      </w:pPr>
      <w:r w:rsidRPr="000D6BCA">
        <w:rPr>
          <w:rFonts w:ascii="Times New Roman" w:hAnsi="Times New Roman"/>
          <w:b/>
          <w:bCs/>
          <w:sz w:val="24"/>
          <w:szCs w:val="24"/>
        </w:rPr>
        <w:t>Раздел 2. Современное состояние исследуемой проблемы</w:t>
      </w:r>
    </w:p>
    <w:p w:rsidR="00B11A23" w:rsidRDefault="00B11A23" w:rsidP="00B11A23">
      <w:pPr>
        <w:pStyle w:val="a4"/>
        <w:tabs>
          <w:tab w:val="left" w:pos="1134"/>
        </w:tabs>
        <w:spacing w:after="0" w:line="240" w:lineRule="auto"/>
        <w:ind w:left="0" w:firstLine="709"/>
        <w:jc w:val="both"/>
        <w:rPr>
          <w:rFonts w:ascii="Times New Roman" w:hAnsi="Times New Roman"/>
          <w:sz w:val="24"/>
          <w:szCs w:val="24"/>
        </w:rPr>
      </w:pPr>
      <w:r w:rsidRPr="000D6BCA">
        <w:rPr>
          <w:rFonts w:ascii="Times New Roman" w:hAnsi="Times New Roman"/>
          <w:sz w:val="24"/>
          <w:szCs w:val="24"/>
        </w:rPr>
        <w:t>Сущность исследуемой проблемы в авторском изложении с иллюстрацией</w:t>
      </w:r>
      <w:r>
        <w:rPr>
          <w:rFonts w:ascii="Times New Roman" w:hAnsi="Times New Roman"/>
          <w:sz w:val="24"/>
          <w:szCs w:val="24"/>
        </w:rPr>
        <w:t>,</w:t>
      </w:r>
      <w:r w:rsidRPr="000D6BCA">
        <w:rPr>
          <w:rFonts w:ascii="Times New Roman" w:hAnsi="Times New Roman"/>
          <w:sz w:val="24"/>
          <w:szCs w:val="24"/>
        </w:rPr>
        <w:t xml:space="preserve"> статистическим и аналитическим материалом, перспективы дальнейших исследований по данной теме (УК-1.1в).</w:t>
      </w:r>
      <w:r>
        <w:rPr>
          <w:rFonts w:ascii="Times New Roman" w:hAnsi="Times New Roman"/>
          <w:sz w:val="24"/>
          <w:szCs w:val="24"/>
        </w:rPr>
        <w:t xml:space="preserve"> (Объем двух разделов – 10-12 страниц)</w:t>
      </w:r>
    </w:p>
    <w:p w:rsidR="00B11A23" w:rsidRPr="000D6BCA" w:rsidRDefault="00B11A23" w:rsidP="00B11A23">
      <w:pPr>
        <w:pStyle w:val="a4"/>
        <w:tabs>
          <w:tab w:val="left" w:pos="1134"/>
        </w:tabs>
        <w:spacing w:after="0" w:line="240" w:lineRule="auto"/>
        <w:ind w:left="0" w:firstLine="709"/>
        <w:jc w:val="both"/>
        <w:rPr>
          <w:rFonts w:ascii="Times New Roman" w:hAnsi="Times New Roman"/>
          <w:sz w:val="24"/>
          <w:szCs w:val="24"/>
        </w:rPr>
      </w:pPr>
    </w:p>
    <w:p w:rsidR="00B11A23" w:rsidRDefault="00B11A23" w:rsidP="00B11A23">
      <w:pPr>
        <w:pStyle w:val="a4"/>
        <w:tabs>
          <w:tab w:val="left" w:pos="1134"/>
        </w:tabs>
        <w:spacing w:after="0" w:line="240" w:lineRule="auto"/>
        <w:ind w:left="1134" w:hanging="1134"/>
        <w:jc w:val="both"/>
        <w:rPr>
          <w:rFonts w:ascii="Times New Roman" w:hAnsi="Times New Roman"/>
          <w:sz w:val="24"/>
          <w:szCs w:val="24"/>
        </w:rPr>
      </w:pPr>
      <w:r w:rsidRPr="000D6BCA">
        <w:rPr>
          <w:rFonts w:ascii="Times New Roman" w:hAnsi="Times New Roman"/>
          <w:b/>
          <w:bCs/>
          <w:sz w:val="24"/>
          <w:szCs w:val="24"/>
        </w:rPr>
        <w:t xml:space="preserve">Заключение. </w:t>
      </w:r>
      <w:r w:rsidRPr="00CB2E4F">
        <w:rPr>
          <w:rFonts w:ascii="Times New Roman" w:hAnsi="Times New Roman"/>
          <w:sz w:val="24"/>
          <w:szCs w:val="24"/>
        </w:rPr>
        <w:t>В заключении обобщается изложенный в отчете материал, делаются выводы.</w:t>
      </w:r>
    </w:p>
    <w:p w:rsidR="00B11A23" w:rsidRDefault="00B11A23" w:rsidP="00B11A23">
      <w:pPr>
        <w:pStyle w:val="a4"/>
        <w:tabs>
          <w:tab w:val="left" w:pos="1134"/>
        </w:tabs>
        <w:spacing w:after="0" w:line="240" w:lineRule="auto"/>
        <w:ind w:left="1134" w:hanging="1134"/>
        <w:jc w:val="both"/>
        <w:rPr>
          <w:rFonts w:ascii="Times New Roman" w:hAnsi="Times New Roman"/>
          <w:sz w:val="24"/>
          <w:szCs w:val="24"/>
        </w:rPr>
      </w:pPr>
      <w:r>
        <w:rPr>
          <w:rFonts w:ascii="Times New Roman" w:hAnsi="Times New Roman"/>
          <w:sz w:val="24"/>
          <w:szCs w:val="24"/>
        </w:rPr>
        <w:t>(</w:t>
      </w:r>
      <w:r w:rsidRPr="00CB2E4F">
        <w:rPr>
          <w:rFonts w:ascii="Times New Roman" w:hAnsi="Times New Roman"/>
          <w:sz w:val="24"/>
          <w:szCs w:val="24"/>
        </w:rPr>
        <w:t>Объем – 1-2</w:t>
      </w:r>
      <w:r>
        <w:rPr>
          <w:rFonts w:ascii="Times New Roman" w:hAnsi="Times New Roman"/>
          <w:sz w:val="24"/>
          <w:szCs w:val="24"/>
        </w:rPr>
        <w:t xml:space="preserve"> </w:t>
      </w:r>
      <w:r w:rsidRPr="00CB2E4F">
        <w:rPr>
          <w:rFonts w:ascii="Times New Roman" w:hAnsi="Times New Roman"/>
          <w:sz w:val="24"/>
          <w:szCs w:val="24"/>
        </w:rPr>
        <w:t>страницы</w:t>
      </w:r>
      <w:r>
        <w:rPr>
          <w:rFonts w:ascii="Times New Roman" w:hAnsi="Times New Roman"/>
          <w:sz w:val="24"/>
          <w:szCs w:val="24"/>
        </w:rPr>
        <w:t>)</w:t>
      </w:r>
    </w:p>
    <w:p w:rsidR="00B11A23" w:rsidRPr="000D6BCA" w:rsidRDefault="00B11A23" w:rsidP="00B11A23">
      <w:pPr>
        <w:pStyle w:val="a4"/>
        <w:tabs>
          <w:tab w:val="left" w:pos="1134"/>
        </w:tabs>
        <w:spacing w:after="0" w:line="240" w:lineRule="auto"/>
        <w:ind w:left="1134" w:hanging="1134"/>
        <w:jc w:val="both"/>
        <w:rPr>
          <w:rFonts w:ascii="Times New Roman" w:hAnsi="Times New Roman"/>
          <w:b/>
          <w:bCs/>
          <w:sz w:val="24"/>
          <w:szCs w:val="24"/>
        </w:rPr>
      </w:pPr>
    </w:p>
    <w:p w:rsidR="00B11A23" w:rsidRPr="00627B98" w:rsidRDefault="00B11A23" w:rsidP="00B11A23">
      <w:pPr>
        <w:pStyle w:val="a4"/>
        <w:tabs>
          <w:tab w:val="left" w:pos="1134"/>
        </w:tabs>
        <w:spacing w:after="0" w:line="240" w:lineRule="auto"/>
        <w:ind w:left="1134" w:hanging="1134"/>
        <w:jc w:val="both"/>
        <w:rPr>
          <w:rFonts w:ascii="Times New Roman" w:hAnsi="Times New Roman"/>
          <w:sz w:val="24"/>
          <w:szCs w:val="24"/>
        </w:rPr>
      </w:pPr>
      <w:r w:rsidRPr="000D6BCA">
        <w:rPr>
          <w:rFonts w:ascii="Times New Roman" w:hAnsi="Times New Roman"/>
          <w:b/>
          <w:bCs/>
          <w:sz w:val="24"/>
          <w:szCs w:val="24"/>
        </w:rPr>
        <w:t xml:space="preserve">Список использованных источников </w:t>
      </w:r>
      <w:r w:rsidRPr="000D6BCA">
        <w:rPr>
          <w:rFonts w:ascii="Times New Roman" w:hAnsi="Times New Roman"/>
          <w:sz w:val="24"/>
          <w:szCs w:val="24"/>
        </w:rPr>
        <w:t>(</w:t>
      </w:r>
      <w:r w:rsidRPr="00627B98">
        <w:rPr>
          <w:rFonts w:ascii="Times New Roman" w:hAnsi="Times New Roman"/>
          <w:sz w:val="24"/>
          <w:szCs w:val="24"/>
        </w:rPr>
        <w:t>включаются источники не старше 5 лет от даты</w:t>
      </w:r>
    </w:p>
    <w:p w:rsidR="00B11A23" w:rsidRPr="000D6BCA" w:rsidRDefault="00B11A23" w:rsidP="00B11A23">
      <w:pPr>
        <w:pStyle w:val="a4"/>
        <w:tabs>
          <w:tab w:val="left" w:pos="1134"/>
        </w:tabs>
        <w:spacing w:after="0" w:line="240" w:lineRule="auto"/>
        <w:ind w:left="1134" w:hanging="1134"/>
        <w:jc w:val="both"/>
        <w:rPr>
          <w:rFonts w:ascii="Times New Roman" w:hAnsi="Times New Roman"/>
          <w:b/>
          <w:bCs/>
          <w:sz w:val="24"/>
          <w:szCs w:val="24"/>
        </w:rPr>
      </w:pPr>
      <w:r w:rsidRPr="00627B98">
        <w:rPr>
          <w:rFonts w:ascii="Times New Roman" w:hAnsi="Times New Roman"/>
          <w:sz w:val="24"/>
          <w:szCs w:val="24"/>
        </w:rPr>
        <w:t>использования</w:t>
      </w:r>
      <w:r w:rsidRPr="000D6BCA">
        <w:rPr>
          <w:rFonts w:ascii="Times New Roman" w:hAnsi="Times New Roman"/>
          <w:sz w:val="24"/>
          <w:szCs w:val="24"/>
        </w:rPr>
        <w:t>).</w:t>
      </w:r>
    </w:p>
    <w:p w:rsidR="00B11A23" w:rsidRPr="000D6BCA" w:rsidRDefault="00B11A23" w:rsidP="00B11A23">
      <w:pPr>
        <w:pStyle w:val="a4"/>
        <w:spacing w:after="0" w:line="240" w:lineRule="auto"/>
        <w:ind w:left="567" w:hanging="567"/>
        <w:jc w:val="both"/>
        <w:rPr>
          <w:rFonts w:ascii="Times New Roman" w:hAnsi="Times New Roman"/>
          <w:bCs/>
          <w:sz w:val="24"/>
          <w:szCs w:val="24"/>
        </w:rPr>
      </w:pPr>
    </w:p>
    <w:p w:rsidR="00B11A23" w:rsidRPr="000D6BCA" w:rsidRDefault="00B11A23" w:rsidP="00B11A23">
      <w:r w:rsidRPr="000D6BCA">
        <w:t>Руководител</w:t>
      </w:r>
      <w:r>
        <w:t>и практики</w:t>
      </w:r>
      <w:r w:rsidRPr="000D6BCA">
        <w:t xml:space="preserve"> </w:t>
      </w:r>
    </w:p>
    <w:p w:rsidR="00B11A23" w:rsidRDefault="00B11A23" w:rsidP="00B11A23">
      <w:r w:rsidRPr="008C55C6">
        <w:t xml:space="preserve">канд. </w:t>
      </w:r>
      <w:proofErr w:type="spellStart"/>
      <w:r w:rsidRPr="008C55C6">
        <w:t>экон</w:t>
      </w:r>
      <w:proofErr w:type="spellEnd"/>
      <w:r w:rsidRPr="008C55C6">
        <w:t>. наук, доцент</w:t>
      </w:r>
      <w:r>
        <w:t xml:space="preserve"> кафедры ЭУ</w:t>
      </w:r>
      <w:r w:rsidRPr="008C55C6">
        <w:tab/>
      </w:r>
      <w:r>
        <w:tab/>
      </w:r>
      <w:r w:rsidRPr="008C55C6">
        <w:t>_______________</w:t>
      </w:r>
      <w:r w:rsidRPr="008C55C6">
        <w:tab/>
      </w:r>
      <w:r>
        <w:t xml:space="preserve"> </w:t>
      </w:r>
      <w:r w:rsidRPr="008C55C6">
        <w:t xml:space="preserve">  </w:t>
      </w:r>
      <w:r>
        <w:t>Н.Г. Шереметьева</w:t>
      </w:r>
    </w:p>
    <w:p w:rsidR="00B11A23" w:rsidRPr="008C55C6" w:rsidRDefault="00B11A23" w:rsidP="00B11A23"/>
    <w:p w:rsidR="00B11A23" w:rsidRPr="000A01C4" w:rsidRDefault="00B11A23" w:rsidP="00B11A23">
      <w:pPr>
        <w:rPr>
          <w:color w:val="000000" w:themeColor="text1"/>
        </w:rPr>
      </w:pPr>
      <w:r w:rsidRPr="000D6BCA">
        <w:t xml:space="preserve">Задание получил: </w:t>
      </w:r>
      <w:r w:rsidRPr="000D6BCA">
        <w:tab/>
        <w:t xml:space="preserve">                                                </w:t>
      </w:r>
      <w:r w:rsidRPr="008C55C6">
        <w:t>_______________</w:t>
      </w:r>
      <w:r>
        <w:t xml:space="preserve">       Ю.К. </w:t>
      </w:r>
      <w:r w:rsidRPr="00031147">
        <w:t xml:space="preserve">Мамедов </w:t>
      </w:r>
    </w:p>
    <w:p w:rsidR="0040715D" w:rsidRDefault="0040715D">
      <w:pPr>
        <w:spacing w:after="160" w:line="259" w:lineRule="auto"/>
        <w:rPr>
          <w:sz w:val="28"/>
          <w:szCs w:val="28"/>
        </w:rPr>
        <w:sectPr w:rsidR="0040715D" w:rsidSect="00B11A23">
          <w:pgSz w:w="11906" w:h="16838"/>
          <w:pgMar w:top="1134" w:right="567" w:bottom="1134" w:left="1701" w:header="709" w:footer="709" w:gutter="0"/>
          <w:cols w:space="708"/>
          <w:docGrid w:linePitch="360"/>
        </w:sectPr>
      </w:pPr>
    </w:p>
    <w:p w:rsidR="0040715D" w:rsidRDefault="0040715D" w:rsidP="0040715D">
      <w:pPr>
        <w:suppressAutoHyphens/>
        <w:ind w:left="780"/>
        <w:jc w:val="center"/>
        <w:rPr>
          <w:b/>
          <w:bCs/>
          <w:szCs w:val="28"/>
        </w:rPr>
      </w:pPr>
      <w:r>
        <w:rPr>
          <w:b/>
          <w:bCs/>
          <w:szCs w:val="28"/>
        </w:rPr>
        <w:lastRenderedPageBreak/>
        <w:t>РАБОЧИЙ ГРАФИК (ПЛАН)</w:t>
      </w:r>
    </w:p>
    <w:p w:rsidR="0040715D" w:rsidRPr="00F25A02" w:rsidRDefault="0040715D" w:rsidP="0040715D">
      <w:pPr>
        <w:pStyle w:val="a4"/>
        <w:shd w:val="clear" w:color="auto" w:fill="FFFFFF"/>
        <w:tabs>
          <w:tab w:val="left" w:pos="6237"/>
        </w:tabs>
        <w:suppressAutoHyphens/>
        <w:spacing w:after="0" w:line="240" w:lineRule="auto"/>
        <w:ind w:left="780"/>
        <w:rPr>
          <w:rFonts w:ascii="Times New Roman" w:eastAsia="Times New Roman" w:hAnsi="Times New Roman"/>
          <w:b/>
          <w:bCs/>
          <w:sz w:val="24"/>
          <w:szCs w:val="28"/>
        </w:rPr>
      </w:pPr>
    </w:p>
    <w:p w:rsidR="0040715D" w:rsidRPr="0040715D" w:rsidRDefault="0040715D" w:rsidP="0040715D">
      <w:pPr>
        <w:pStyle w:val="a4"/>
        <w:shd w:val="clear" w:color="auto" w:fill="FFFFFF"/>
        <w:tabs>
          <w:tab w:val="left" w:pos="6237"/>
        </w:tabs>
        <w:suppressAutoHyphens/>
        <w:ind w:left="780"/>
        <w:rPr>
          <w:rFonts w:ascii="Times New Roman" w:eastAsia="SimSun" w:hAnsi="Times New Roman"/>
          <w:sz w:val="24"/>
          <w:szCs w:val="24"/>
          <w:lang w:eastAsia="zh-CN"/>
        </w:rPr>
      </w:pPr>
      <w:r w:rsidRPr="00F25A02">
        <w:rPr>
          <w:rFonts w:ascii="Times New Roman" w:eastAsia="SimSun" w:hAnsi="Times New Roman"/>
          <w:sz w:val="24"/>
          <w:szCs w:val="24"/>
          <w:lang w:eastAsia="zh-CN"/>
        </w:rPr>
        <w:t xml:space="preserve">Студент </w:t>
      </w:r>
      <w:r w:rsidRPr="0040715D">
        <w:rPr>
          <w:rFonts w:ascii="Times New Roman" w:eastAsia="SimSun" w:hAnsi="Times New Roman"/>
          <w:sz w:val="24"/>
          <w:szCs w:val="24"/>
          <w:lang w:eastAsia="zh-CN"/>
        </w:rPr>
        <w:t xml:space="preserve">Мамедов </w:t>
      </w:r>
      <w:proofErr w:type="spellStart"/>
      <w:r w:rsidRPr="0040715D">
        <w:rPr>
          <w:rFonts w:ascii="Times New Roman" w:eastAsia="SimSun" w:hAnsi="Times New Roman"/>
          <w:sz w:val="24"/>
          <w:szCs w:val="24"/>
          <w:lang w:eastAsia="zh-CN"/>
        </w:rPr>
        <w:t>Юнис</w:t>
      </w:r>
      <w:proofErr w:type="spellEnd"/>
      <w:r w:rsidRPr="0040715D">
        <w:rPr>
          <w:rFonts w:ascii="Times New Roman" w:eastAsia="SimSun" w:hAnsi="Times New Roman"/>
          <w:sz w:val="24"/>
          <w:szCs w:val="24"/>
          <w:lang w:eastAsia="zh-CN"/>
        </w:rPr>
        <w:t xml:space="preserve"> </w:t>
      </w:r>
      <w:proofErr w:type="spellStart"/>
      <w:r w:rsidRPr="0040715D">
        <w:rPr>
          <w:rFonts w:ascii="Times New Roman" w:eastAsia="SimSun" w:hAnsi="Times New Roman"/>
          <w:sz w:val="24"/>
          <w:szCs w:val="24"/>
          <w:lang w:eastAsia="zh-CN"/>
        </w:rPr>
        <w:t>Керимович</w:t>
      </w:r>
      <w:proofErr w:type="spellEnd"/>
    </w:p>
    <w:p w:rsidR="0040715D" w:rsidRPr="00F25A02" w:rsidRDefault="0040715D" w:rsidP="0040715D">
      <w:pPr>
        <w:pStyle w:val="a4"/>
        <w:shd w:val="clear" w:color="auto" w:fill="FFFFFF"/>
        <w:tabs>
          <w:tab w:val="left" w:pos="3060"/>
          <w:tab w:val="left" w:pos="6237"/>
        </w:tabs>
        <w:suppressAutoHyphens/>
        <w:spacing w:after="0" w:line="240" w:lineRule="auto"/>
        <w:ind w:left="780"/>
        <w:rPr>
          <w:rFonts w:ascii="Times New Roman" w:eastAsia="SimSun" w:hAnsi="Times New Roman"/>
          <w:sz w:val="24"/>
          <w:szCs w:val="24"/>
          <w:lang w:eastAsia="zh-CN"/>
        </w:rPr>
      </w:pPr>
      <w:r w:rsidRPr="00F25A02">
        <w:rPr>
          <w:rFonts w:ascii="Times New Roman" w:eastAsia="SimSun" w:hAnsi="Times New Roman"/>
          <w:sz w:val="24"/>
          <w:szCs w:val="24"/>
          <w:lang w:eastAsia="zh-CN"/>
        </w:rPr>
        <w:t xml:space="preserve">Кафедра </w:t>
      </w:r>
      <w:r>
        <w:rPr>
          <w:rFonts w:ascii="Times New Roman" w:eastAsia="SimSun" w:hAnsi="Times New Roman"/>
          <w:sz w:val="24"/>
          <w:szCs w:val="24"/>
          <w:lang w:eastAsia="zh-CN"/>
        </w:rPr>
        <w:t xml:space="preserve">экономики и управления </w:t>
      </w:r>
      <w:r w:rsidRPr="00F25A02">
        <w:rPr>
          <w:rFonts w:ascii="Times New Roman" w:eastAsia="SimSun" w:hAnsi="Times New Roman"/>
          <w:sz w:val="24"/>
          <w:szCs w:val="24"/>
          <w:lang w:eastAsia="zh-CN"/>
        </w:rPr>
        <w:t xml:space="preserve">гр. </w:t>
      </w:r>
      <w:r w:rsidRPr="0040715D">
        <w:rPr>
          <w:rFonts w:ascii="Times New Roman" w:eastAsia="SimSun" w:hAnsi="Times New Roman"/>
          <w:sz w:val="24"/>
          <w:szCs w:val="24"/>
          <w:lang w:eastAsia="zh-CN"/>
        </w:rPr>
        <w:t>БГУ-25-РЭ1</w:t>
      </w:r>
    </w:p>
    <w:p w:rsidR="0040715D" w:rsidRPr="00F25A02" w:rsidRDefault="0040715D" w:rsidP="0040715D">
      <w:pPr>
        <w:pStyle w:val="a4"/>
        <w:suppressAutoHyphens/>
        <w:spacing w:after="0" w:line="240" w:lineRule="auto"/>
        <w:ind w:left="780"/>
        <w:rPr>
          <w:rFonts w:ascii="Times New Roman" w:eastAsia="Times New Roman" w:hAnsi="Times New Roman"/>
          <w:b/>
          <w:bCs/>
          <w:sz w:val="24"/>
          <w:szCs w:val="28"/>
        </w:rPr>
      </w:pPr>
    </w:p>
    <w:p w:rsidR="0040715D" w:rsidRPr="00F25A02" w:rsidRDefault="0040715D" w:rsidP="0040715D">
      <w:pPr>
        <w:pStyle w:val="a4"/>
        <w:shd w:val="clear" w:color="auto" w:fill="FFFFFF"/>
        <w:tabs>
          <w:tab w:val="left" w:pos="6237"/>
        </w:tabs>
        <w:suppressAutoHyphens/>
        <w:spacing w:after="0" w:line="240" w:lineRule="auto"/>
        <w:ind w:left="780"/>
        <w:rPr>
          <w:rFonts w:ascii="Times New Roman" w:eastAsia="SimSun" w:hAnsi="Times New Roman"/>
          <w:sz w:val="24"/>
          <w:szCs w:val="24"/>
          <w:vertAlign w:val="superscript"/>
          <w:lang w:eastAsia="zh-CN"/>
        </w:rPr>
      </w:pPr>
      <w:r w:rsidRPr="00F25A02">
        <w:rPr>
          <w:rFonts w:ascii="Times New Roman" w:eastAsia="SimSun" w:hAnsi="Times New Roman"/>
          <w:sz w:val="24"/>
          <w:szCs w:val="24"/>
          <w:lang w:eastAsia="zh-CN"/>
        </w:rPr>
        <w:t>Руководитель практики</w:t>
      </w:r>
      <w:r>
        <w:rPr>
          <w:rFonts w:ascii="Times New Roman" w:eastAsia="SimSun" w:hAnsi="Times New Roman"/>
          <w:sz w:val="24"/>
          <w:szCs w:val="24"/>
          <w:lang w:eastAsia="zh-CN"/>
        </w:rPr>
        <w:t xml:space="preserve"> </w:t>
      </w:r>
      <w:r w:rsidRPr="0040715D">
        <w:rPr>
          <w:rFonts w:ascii="Times New Roman" w:eastAsia="SimSun" w:hAnsi="Times New Roman"/>
          <w:sz w:val="24"/>
          <w:szCs w:val="24"/>
          <w:lang w:eastAsia="zh-CN"/>
        </w:rPr>
        <w:t>Шереметьева</w:t>
      </w:r>
      <w:r>
        <w:rPr>
          <w:rFonts w:ascii="Times New Roman" w:eastAsia="SimSun" w:hAnsi="Times New Roman"/>
          <w:sz w:val="24"/>
          <w:szCs w:val="24"/>
          <w:lang w:eastAsia="zh-CN"/>
        </w:rPr>
        <w:t xml:space="preserve"> Н.Г.</w:t>
      </w:r>
    </w:p>
    <w:p w:rsidR="0040715D" w:rsidRPr="00F25A02" w:rsidRDefault="0040715D" w:rsidP="0040715D">
      <w:pPr>
        <w:pStyle w:val="a4"/>
        <w:suppressAutoHyphens/>
        <w:spacing w:after="0" w:line="240" w:lineRule="auto"/>
        <w:ind w:left="780"/>
        <w:rPr>
          <w:rFonts w:ascii="Times New Roman" w:eastAsia="SimSun" w:hAnsi="Times New Roman"/>
          <w:sz w:val="24"/>
          <w:szCs w:val="24"/>
          <w:lang w:eastAsia="zh-CN"/>
        </w:rPr>
      </w:pPr>
    </w:p>
    <w:p w:rsidR="0040715D" w:rsidRPr="0040715D" w:rsidRDefault="0040715D" w:rsidP="0040715D">
      <w:pPr>
        <w:pStyle w:val="a4"/>
        <w:suppressAutoHyphens/>
        <w:spacing w:after="0" w:line="240" w:lineRule="auto"/>
        <w:ind w:left="780"/>
        <w:rPr>
          <w:rStyle w:val="fontstyle01"/>
          <w:sz w:val="24"/>
        </w:rPr>
      </w:pPr>
      <w:r w:rsidRPr="0040715D">
        <w:rPr>
          <w:rStyle w:val="fontstyle01"/>
          <w:sz w:val="24"/>
        </w:rPr>
        <w:t>Инструктаж по ознакомлению с требованиями охраны труда, техники безопасности, пожарной безопасности прошел</w:t>
      </w:r>
    </w:p>
    <w:p w:rsidR="0040715D" w:rsidRPr="0040715D" w:rsidRDefault="0040715D" w:rsidP="0040715D">
      <w:pPr>
        <w:pStyle w:val="a4"/>
        <w:suppressAutoHyphens/>
        <w:spacing w:after="0" w:line="240" w:lineRule="auto"/>
        <w:ind w:left="780"/>
        <w:jc w:val="right"/>
        <w:rPr>
          <w:rStyle w:val="fontstyle01"/>
          <w:color w:val="FF0000"/>
          <w:sz w:val="24"/>
        </w:rPr>
      </w:pPr>
      <w:r w:rsidRPr="0040715D">
        <w:rPr>
          <w:rStyle w:val="fontstyle01"/>
          <w:sz w:val="24"/>
        </w:rPr>
        <w:t xml:space="preserve"> </w:t>
      </w:r>
      <w:r>
        <w:rPr>
          <w:rStyle w:val="fontstyle01"/>
          <w:sz w:val="24"/>
        </w:rPr>
        <w:tab/>
      </w:r>
      <w:r>
        <w:rPr>
          <w:rStyle w:val="fontstyle01"/>
          <w:sz w:val="24"/>
        </w:rPr>
        <w:tab/>
      </w:r>
      <w:r>
        <w:rPr>
          <w:rStyle w:val="fontstyle01"/>
          <w:sz w:val="24"/>
        </w:rPr>
        <w:tab/>
        <w:t xml:space="preserve">                          </w:t>
      </w:r>
      <w:r w:rsidRPr="0040715D">
        <w:rPr>
          <w:rStyle w:val="fontstyle01"/>
          <w:sz w:val="24"/>
        </w:rPr>
        <w:t>__________________________</w:t>
      </w:r>
      <w:r w:rsidRPr="0040715D">
        <w:rPr>
          <w:rStyle w:val="fontstyle01"/>
          <w:color w:val="FF0000"/>
          <w:sz w:val="24"/>
        </w:rPr>
        <w:tab/>
      </w:r>
      <w:r>
        <w:rPr>
          <w:rStyle w:val="fontstyle01"/>
          <w:color w:val="FF0000"/>
          <w:sz w:val="24"/>
        </w:rPr>
        <w:t xml:space="preserve">   </w:t>
      </w:r>
      <w:r>
        <w:rPr>
          <w:rFonts w:ascii="Times New Roman" w:eastAsia="SimSun" w:hAnsi="Times New Roman"/>
          <w:sz w:val="24"/>
          <w:szCs w:val="24"/>
          <w:lang w:eastAsia="zh-CN"/>
        </w:rPr>
        <w:t>Мамедов Ю.К.</w:t>
      </w:r>
      <w:r w:rsidRPr="0040715D">
        <w:rPr>
          <w:rStyle w:val="fontstyle01"/>
          <w:color w:val="FF0000"/>
          <w:sz w:val="24"/>
        </w:rPr>
        <w:tab/>
      </w:r>
    </w:p>
    <w:p w:rsidR="0040715D" w:rsidRPr="0040715D" w:rsidRDefault="0040715D" w:rsidP="0040715D">
      <w:pPr>
        <w:pStyle w:val="a4"/>
        <w:suppressAutoHyphens/>
        <w:spacing w:after="0" w:line="240" w:lineRule="auto"/>
        <w:ind w:left="780"/>
        <w:jc w:val="center"/>
        <w:rPr>
          <w:rStyle w:val="fontstyle01"/>
          <w:sz w:val="24"/>
        </w:rPr>
      </w:pPr>
    </w:p>
    <w:p w:rsidR="0040715D" w:rsidRPr="0040715D" w:rsidRDefault="0040715D" w:rsidP="0040715D">
      <w:pPr>
        <w:pStyle w:val="a4"/>
        <w:suppressAutoHyphens/>
        <w:spacing w:after="0" w:line="240" w:lineRule="auto"/>
        <w:ind w:left="780"/>
        <w:jc w:val="both"/>
        <w:rPr>
          <w:rStyle w:val="fontstyle01"/>
          <w:sz w:val="24"/>
        </w:rPr>
      </w:pPr>
      <w:r w:rsidRPr="0040715D">
        <w:rPr>
          <w:rStyle w:val="fontstyle01"/>
          <w:sz w:val="24"/>
        </w:rPr>
        <w:t xml:space="preserve">С правилами трудового распорядка ознакомлен__________________ </w:t>
      </w:r>
      <w:r>
        <w:rPr>
          <w:rStyle w:val="fontstyle01"/>
          <w:sz w:val="24"/>
        </w:rPr>
        <w:t>Мамедов Ю.К.</w:t>
      </w:r>
    </w:p>
    <w:p w:rsidR="0040715D" w:rsidRPr="00F25A02" w:rsidRDefault="0040715D" w:rsidP="0040715D">
      <w:pPr>
        <w:pStyle w:val="a4"/>
        <w:suppressAutoHyphens/>
        <w:spacing w:after="0" w:line="240" w:lineRule="auto"/>
        <w:ind w:left="780"/>
        <w:jc w:val="center"/>
        <w:rPr>
          <w:rFonts w:ascii="Times New Roman" w:eastAsia="SimSun" w:hAnsi="Times New Roman"/>
          <w:sz w:val="24"/>
          <w:szCs w:val="24"/>
          <w:lang w:eastAsia="zh-CN"/>
        </w:rPr>
      </w:pPr>
      <w:r>
        <w:rPr>
          <w:rStyle w:val="fontstyle01"/>
          <w:sz w:val="18"/>
          <w:szCs w:val="18"/>
        </w:rPr>
        <w:t xml:space="preserve">                                                            </w:t>
      </w:r>
      <w:r w:rsidRPr="00F25A02">
        <w:rPr>
          <w:rStyle w:val="fontstyle01"/>
          <w:sz w:val="18"/>
          <w:szCs w:val="18"/>
        </w:rPr>
        <w:t>(подпись обучающегося)</w:t>
      </w:r>
    </w:p>
    <w:p w:rsidR="0040715D" w:rsidRDefault="0040715D" w:rsidP="0040715D">
      <w:pPr>
        <w:suppressAutoHyphens/>
        <w:ind w:left="780"/>
        <w:rPr>
          <w:b/>
          <w:bCs/>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197"/>
        <w:gridCol w:w="2292"/>
        <w:gridCol w:w="2290"/>
      </w:tblGrid>
      <w:tr w:rsidR="0040715D" w:rsidRPr="00ED07E7" w:rsidTr="00C378C3">
        <w:trPr>
          <w:trHeight w:val="1000"/>
        </w:trPr>
        <w:tc>
          <w:tcPr>
            <w:tcW w:w="907" w:type="pct"/>
            <w:tcBorders>
              <w:top w:val="single" w:sz="4" w:space="0" w:color="auto"/>
              <w:left w:val="single" w:sz="4" w:space="0" w:color="auto"/>
              <w:right w:val="single" w:sz="4" w:space="0" w:color="auto"/>
            </w:tcBorders>
            <w:vAlign w:val="center"/>
          </w:tcPr>
          <w:p w:rsidR="0040715D" w:rsidRPr="009C6D7B" w:rsidRDefault="0040715D" w:rsidP="00C378C3">
            <w:pPr>
              <w:tabs>
                <w:tab w:val="num" w:pos="643"/>
              </w:tabs>
              <w:suppressAutoHyphens/>
              <w:jc w:val="center"/>
              <w:rPr>
                <w:color w:val="000000"/>
                <w:sz w:val="20"/>
                <w:szCs w:val="20"/>
              </w:rPr>
            </w:pPr>
            <w:r w:rsidRPr="009C6D7B">
              <w:rPr>
                <w:color w:val="000000"/>
                <w:sz w:val="20"/>
                <w:szCs w:val="20"/>
              </w:rPr>
              <w:t>Этапы практики</w:t>
            </w:r>
          </w:p>
        </w:tc>
        <w:tc>
          <w:tcPr>
            <w:tcW w:w="1678" w:type="pct"/>
            <w:tcBorders>
              <w:top w:val="single" w:sz="4" w:space="0" w:color="auto"/>
              <w:left w:val="single" w:sz="4" w:space="0" w:color="auto"/>
              <w:right w:val="single" w:sz="4" w:space="0" w:color="auto"/>
            </w:tcBorders>
            <w:vAlign w:val="center"/>
          </w:tcPr>
          <w:p w:rsidR="0040715D" w:rsidRPr="009C6D7B" w:rsidRDefault="0040715D" w:rsidP="00C378C3">
            <w:pPr>
              <w:tabs>
                <w:tab w:val="num" w:pos="643"/>
              </w:tabs>
              <w:suppressAutoHyphens/>
              <w:jc w:val="center"/>
              <w:rPr>
                <w:color w:val="000000"/>
                <w:sz w:val="20"/>
                <w:szCs w:val="20"/>
              </w:rPr>
            </w:pPr>
            <w:r w:rsidRPr="009C6D7B">
              <w:rPr>
                <w:color w:val="000000"/>
                <w:sz w:val="20"/>
                <w:szCs w:val="20"/>
              </w:rPr>
              <w:t>Виды работ</w:t>
            </w:r>
            <w:r>
              <w:rPr>
                <w:color w:val="000000"/>
                <w:sz w:val="20"/>
                <w:szCs w:val="20"/>
              </w:rPr>
              <w:t>ы</w:t>
            </w:r>
            <w:r w:rsidRPr="009C6D7B">
              <w:rPr>
                <w:color w:val="000000"/>
                <w:sz w:val="20"/>
                <w:szCs w:val="20"/>
              </w:rPr>
              <w:t xml:space="preserve"> </w:t>
            </w:r>
          </w:p>
        </w:tc>
        <w:tc>
          <w:tcPr>
            <w:tcW w:w="1208" w:type="pct"/>
            <w:tcBorders>
              <w:top w:val="single" w:sz="4" w:space="0" w:color="auto"/>
              <w:left w:val="single" w:sz="4" w:space="0" w:color="auto"/>
              <w:right w:val="single" w:sz="4" w:space="0" w:color="auto"/>
            </w:tcBorders>
            <w:vAlign w:val="center"/>
          </w:tcPr>
          <w:p w:rsidR="0040715D" w:rsidRPr="009C6D7B" w:rsidRDefault="0040715D" w:rsidP="00C378C3">
            <w:pPr>
              <w:tabs>
                <w:tab w:val="num" w:pos="643"/>
              </w:tabs>
              <w:suppressAutoHyphens/>
              <w:jc w:val="center"/>
              <w:rPr>
                <w:color w:val="000000"/>
                <w:sz w:val="20"/>
                <w:szCs w:val="20"/>
              </w:rPr>
            </w:pPr>
            <w:r>
              <w:rPr>
                <w:color w:val="000000"/>
                <w:sz w:val="20"/>
                <w:szCs w:val="20"/>
              </w:rPr>
              <w:t>Сроки прохождения</w:t>
            </w:r>
          </w:p>
        </w:tc>
        <w:tc>
          <w:tcPr>
            <w:tcW w:w="1207" w:type="pct"/>
            <w:tcBorders>
              <w:top w:val="single" w:sz="4" w:space="0" w:color="auto"/>
              <w:left w:val="single" w:sz="4" w:space="0" w:color="auto"/>
              <w:right w:val="single" w:sz="4" w:space="0" w:color="auto"/>
            </w:tcBorders>
            <w:vAlign w:val="center"/>
          </w:tcPr>
          <w:p w:rsidR="0040715D" w:rsidRDefault="0040715D" w:rsidP="00C378C3">
            <w:pPr>
              <w:tabs>
                <w:tab w:val="num" w:pos="643"/>
              </w:tabs>
              <w:suppressAutoHyphens/>
              <w:jc w:val="center"/>
              <w:rPr>
                <w:color w:val="000000"/>
                <w:sz w:val="20"/>
                <w:szCs w:val="20"/>
              </w:rPr>
            </w:pPr>
            <w:r>
              <w:rPr>
                <w:color w:val="000000"/>
                <w:sz w:val="20"/>
                <w:szCs w:val="20"/>
              </w:rPr>
              <w:t>Отметка о выполнении</w:t>
            </w:r>
          </w:p>
        </w:tc>
      </w:tr>
      <w:tr w:rsidR="0040715D" w:rsidRPr="00A064E6" w:rsidTr="00C378C3">
        <w:trPr>
          <w:trHeight w:val="368"/>
        </w:trPr>
        <w:tc>
          <w:tcPr>
            <w:tcW w:w="907" w:type="pct"/>
            <w:vMerge w:val="restart"/>
            <w:vAlign w:val="center"/>
          </w:tcPr>
          <w:p w:rsidR="0040715D" w:rsidRPr="00A064E6" w:rsidRDefault="0040715D" w:rsidP="00C378C3">
            <w:pPr>
              <w:pStyle w:val="Default"/>
              <w:suppressAutoHyphens/>
              <w:rPr>
                <w:color w:val="auto"/>
                <w:sz w:val="20"/>
                <w:szCs w:val="20"/>
              </w:rPr>
            </w:pPr>
            <w:r w:rsidRPr="00A064E6">
              <w:rPr>
                <w:color w:val="auto"/>
                <w:sz w:val="20"/>
                <w:szCs w:val="20"/>
              </w:rPr>
              <w:t>1. Подготовительный</w:t>
            </w:r>
          </w:p>
        </w:tc>
        <w:tc>
          <w:tcPr>
            <w:tcW w:w="1678" w:type="pct"/>
            <w:vAlign w:val="center"/>
          </w:tcPr>
          <w:p w:rsidR="0040715D" w:rsidRPr="00A064E6" w:rsidRDefault="0040715D" w:rsidP="00C378C3">
            <w:pPr>
              <w:pStyle w:val="Default"/>
              <w:suppressAutoHyphens/>
              <w:rPr>
                <w:color w:val="auto"/>
                <w:sz w:val="20"/>
                <w:szCs w:val="20"/>
              </w:rPr>
            </w:pPr>
            <w:r w:rsidRPr="00A064E6">
              <w:rPr>
                <w:color w:val="auto"/>
                <w:sz w:val="20"/>
                <w:szCs w:val="20"/>
              </w:rPr>
              <w:t>Организационное собрание</w:t>
            </w:r>
          </w:p>
        </w:tc>
        <w:tc>
          <w:tcPr>
            <w:tcW w:w="1208" w:type="pct"/>
            <w:vAlign w:val="center"/>
          </w:tcPr>
          <w:p w:rsidR="0040715D" w:rsidRPr="00EB3E4B" w:rsidRDefault="0040715D" w:rsidP="00C378C3">
            <w:pPr>
              <w:tabs>
                <w:tab w:val="num" w:pos="643"/>
              </w:tabs>
              <w:suppressAutoHyphens/>
              <w:jc w:val="center"/>
              <w:rPr>
                <w:sz w:val="20"/>
                <w:szCs w:val="20"/>
                <w:lang w:val="en-US"/>
              </w:rPr>
            </w:pPr>
            <w:r>
              <w:rPr>
                <w:sz w:val="20"/>
                <w:szCs w:val="20"/>
              </w:rPr>
              <w:t>20</w:t>
            </w:r>
            <w:r>
              <w:rPr>
                <w:sz w:val="20"/>
                <w:szCs w:val="20"/>
              </w:rPr>
              <w:t>.0</w:t>
            </w:r>
            <w:r>
              <w:rPr>
                <w:sz w:val="20"/>
                <w:szCs w:val="20"/>
              </w:rPr>
              <w:t>6</w:t>
            </w:r>
            <w:r>
              <w:rPr>
                <w:sz w:val="20"/>
                <w:szCs w:val="20"/>
              </w:rPr>
              <w:t>.202</w:t>
            </w:r>
            <w:r>
              <w:rPr>
                <w:sz w:val="20"/>
                <w:szCs w:val="20"/>
              </w:rPr>
              <w:t>6</w:t>
            </w:r>
          </w:p>
        </w:tc>
        <w:tc>
          <w:tcPr>
            <w:tcW w:w="1207" w:type="pct"/>
          </w:tcPr>
          <w:p w:rsidR="0040715D" w:rsidRPr="00A064E6" w:rsidRDefault="0040715D" w:rsidP="00C378C3">
            <w:pPr>
              <w:tabs>
                <w:tab w:val="num" w:pos="643"/>
              </w:tabs>
              <w:suppressAutoHyphens/>
              <w:jc w:val="center"/>
              <w:rPr>
                <w:sz w:val="20"/>
                <w:szCs w:val="20"/>
              </w:rPr>
            </w:pPr>
          </w:p>
        </w:tc>
      </w:tr>
      <w:tr w:rsidR="0040715D" w:rsidRPr="00A064E6" w:rsidTr="00C378C3">
        <w:trPr>
          <w:trHeight w:val="413"/>
        </w:trPr>
        <w:tc>
          <w:tcPr>
            <w:tcW w:w="907" w:type="pct"/>
            <w:vMerge/>
            <w:vAlign w:val="center"/>
          </w:tcPr>
          <w:p w:rsidR="0040715D" w:rsidRPr="00A064E6" w:rsidRDefault="0040715D" w:rsidP="00C378C3">
            <w:pPr>
              <w:pStyle w:val="Default"/>
              <w:suppressAutoHyphens/>
              <w:rPr>
                <w:color w:val="auto"/>
                <w:sz w:val="20"/>
                <w:szCs w:val="20"/>
              </w:rPr>
            </w:pPr>
          </w:p>
        </w:tc>
        <w:tc>
          <w:tcPr>
            <w:tcW w:w="1678" w:type="pct"/>
            <w:vAlign w:val="center"/>
          </w:tcPr>
          <w:p w:rsidR="0040715D" w:rsidRPr="00A064E6" w:rsidRDefault="0040715D" w:rsidP="00C378C3">
            <w:pPr>
              <w:pStyle w:val="Default"/>
              <w:suppressAutoHyphens/>
              <w:rPr>
                <w:color w:val="auto"/>
                <w:sz w:val="20"/>
                <w:szCs w:val="20"/>
              </w:rPr>
            </w:pPr>
            <w:r w:rsidRPr="00A064E6">
              <w:rPr>
                <w:color w:val="auto"/>
                <w:sz w:val="20"/>
                <w:szCs w:val="20"/>
              </w:rPr>
              <w:t>Инструктаж по технике без</w:t>
            </w:r>
            <w:r>
              <w:rPr>
                <w:color w:val="auto"/>
                <w:sz w:val="20"/>
                <w:szCs w:val="20"/>
              </w:rPr>
              <w:t>о</w:t>
            </w:r>
            <w:r w:rsidRPr="00A064E6">
              <w:rPr>
                <w:color w:val="auto"/>
                <w:sz w:val="20"/>
                <w:szCs w:val="20"/>
              </w:rPr>
              <w:t>пасности</w:t>
            </w:r>
          </w:p>
        </w:tc>
        <w:tc>
          <w:tcPr>
            <w:tcW w:w="1208" w:type="pct"/>
            <w:vAlign w:val="center"/>
          </w:tcPr>
          <w:p w:rsidR="0040715D" w:rsidRPr="00EB3E4B" w:rsidRDefault="0040715D" w:rsidP="00C378C3">
            <w:pPr>
              <w:tabs>
                <w:tab w:val="num" w:pos="643"/>
              </w:tabs>
              <w:suppressAutoHyphens/>
              <w:jc w:val="center"/>
              <w:rPr>
                <w:sz w:val="20"/>
                <w:szCs w:val="20"/>
                <w:lang w:val="en-US"/>
              </w:rPr>
            </w:pPr>
            <w:r>
              <w:rPr>
                <w:sz w:val="20"/>
                <w:szCs w:val="20"/>
              </w:rPr>
              <w:t>21</w:t>
            </w:r>
            <w:r>
              <w:rPr>
                <w:sz w:val="20"/>
                <w:szCs w:val="20"/>
              </w:rPr>
              <w:t>.0</w:t>
            </w:r>
            <w:r>
              <w:rPr>
                <w:sz w:val="20"/>
                <w:szCs w:val="20"/>
              </w:rPr>
              <w:t>6</w:t>
            </w:r>
            <w:r>
              <w:rPr>
                <w:sz w:val="20"/>
                <w:szCs w:val="20"/>
              </w:rPr>
              <w:t>.202</w:t>
            </w:r>
            <w:r>
              <w:rPr>
                <w:sz w:val="20"/>
                <w:szCs w:val="20"/>
              </w:rPr>
              <w:t>6</w:t>
            </w:r>
          </w:p>
        </w:tc>
        <w:tc>
          <w:tcPr>
            <w:tcW w:w="1207" w:type="pct"/>
          </w:tcPr>
          <w:p w:rsidR="0040715D" w:rsidRDefault="0040715D" w:rsidP="00C378C3">
            <w:pPr>
              <w:tabs>
                <w:tab w:val="num" w:pos="643"/>
              </w:tabs>
              <w:suppressAutoHyphens/>
              <w:jc w:val="center"/>
              <w:rPr>
                <w:sz w:val="20"/>
                <w:szCs w:val="20"/>
              </w:rPr>
            </w:pPr>
          </w:p>
        </w:tc>
      </w:tr>
      <w:tr w:rsidR="0040715D" w:rsidRPr="00A064E6" w:rsidTr="00C378C3">
        <w:trPr>
          <w:trHeight w:val="878"/>
        </w:trPr>
        <w:tc>
          <w:tcPr>
            <w:tcW w:w="907" w:type="pct"/>
            <w:vMerge w:val="restart"/>
            <w:vAlign w:val="center"/>
          </w:tcPr>
          <w:p w:rsidR="0040715D" w:rsidRPr="00A064E6" w:rsidRDefault="0040715D" w:rsidP="00C378C3">
            <w:pPr>
              <w:pStyle w:val="Default"/>
              <w:suppressAutoHyphens/>
              <w:rPr>
                <w:color w:val="auto"/>
                <w:sz w:val="20"/>
                <w:szCs w:val="20"/>
              </w:rPr>
            </w:pPr>
            <w:r w:rsidRPr="00A064E6">
              <w:rPr>
                <w:color w:val="auto"/>
                <w:sz w:val="20"/>
                <w:szCs w:val="20"/>
              </w:rPr>
              <w:t>2. Практический</w:t>
            </w:r>
          </w:p>
        </w:tc>
        <w:tc>
          <w:tcPr>
            <w:tcW w:w="1678" w:type="pct"/>
            <w:vAlign w:val="center"/>
          </w:tcPr>
          <w:p w:rsidR="0040715D" w:rsidRPr="00A064E6" w:rsidRDefault="0040715D" w:rsidP="00C378C3">
            <w:pPr>
              <w:pStyle w:val="Default"/>
              <w:suppressAutoHyphens/>
              <w:rPr>
                <w:color w:val="auto"/>
                <w:sz w:val="20"/>
                <w:szCs w:val="20"/>
              </w:rPr>
            </w:pPr>
            <w:r>
              <w:rPr>
                <w:color w:val="auto"/>
                <w:sz w:val="20"/>
                <w:szCs w:val="20"/>
              </w:rPr>
              <w:t>Изучение к</w:t>
            </w:r>
            <w:r w:rsidRPr="00112AAB">
              <w:rPr>
                <w:color w:val="auto"/>
                <w:sz w:val="20"/>
                <w:szCs w:val="20"/>
              </w:rPr>
              <w:t>ратко</w:t>
            </w:r>
            <w:r>
              <w:rPr>
                <w:color w:val="auto"/>
                <w:sz w:val="20"/>
                <w:szCs w:val="20"/>
              </w:rPr>
              <w:t>го</w:t>
            </w:r>
            <w:r w:rsidRPr="00112AAB">
              <w:rPr>
                <w:color w:val="auto"/>
                <w:sz w:val="20"/>
                <w:szCs w:val="20"/>
              </w:rPr>
              <w:t xml:space="preserve"> содержани</w:t>
            </w:r>
            <w:r>
              <w:rPr>
                <w:color w:val="auto"/>
                <w:sz w:val="20"/>
                <w:szCs w:val="20"/>
              </w:rPr>
              <w:t>я</w:t>
            </w:r>
            <w:r w:rsidRPr="00112AAB">
              <w:rPr>
                <w:color w:val="auto"/>
                <w:sz w:val="20"/>
                <w:szCs w:val="20"/>
              </w:rPr>
              <w:t xml:space="preserve"> исследуемой проблемы и ее актуальност</w:t>
            </w:r>
            <w:r>
              <w:rPr>
                <w:color w:val="auto"/>
                <w:sz w:val="20"/>
                <w:szCs w:val="20"/>
              </w:rPr>
              <w:t>и</w:t>
            </w:r>
            <w:r w:rsidRPr="00112AAB">
              <w:rPr>
                <w:color w:val="auto"/>
                <w:sz w:val="20"/>
                <w:szCs w:val="20"/>
              </w:rPr>
              <w:t>, степен</w:t>
            </w:r>
            <w:r>
              <w:rPr>
                <w:color w:val="auto"/>
                <w:sz w:val="20"/>
                <w:szCs w:val="20"/>
              </w:rPr>
              <w:t>и</w:t>
            </w:r>
            <w:r w:rsidRPr="00112AAB">
              <w:rPr>
                <w:color w:val="auto"/>
                <w:sz w:val="20"/>
                <w:szCs w:val="20"/>
              </w:rPr>
              <w:t xml:space="preserve"> разработанности</w:t>
            </w:r>
            <w:r>
              <w:rPr>
                <w:color w:val="auto"/>
                <w:sz w:val="20"/>
                <w:szCs w:val="20"/>
              </w:rPr>
              <w:t xml:space="preserve"> </w:t>
            </w:r>
            <w:r w:rsidRPr="00112AAB">
              <w:rPr>
                <w:color w:val="auto"/>
                <w:sz w:val="20"/>
                <w:szCs w:val="20"/>
              </w:rPr>
              <w:t>исследуемой проблемы</w:t>
            </w:r>
            <w:r>
              <w:rPr>
                <w:color w:val="auto"/>
                <w:sz w:val="20"/>
                <w:szCs w:val="20"/>
              </w:rPr>
              <w:t>, определение</w:t>
            </w:r>
            <w:r w:rsidRPr="00112AAB">
              <w:rPr>
                <w:color w:val="auto"/>
                <w:sz w:val="20"/>
                <w:szCs w:val="20"/>
              </w:rPr>
              <w:t xml:space="preserve"> цел</w:t>
            </w:r>
            <w:r>
              <w:rPr>
                <w:color w:val="auto"/>
                <w:sz w:val="20"/>
                <w:szCs w:val="20"/>
              </w:rPr>
              <w:t>и</w:t>
            </w:r>
            <w:r w:rsidRPr="00112AAB">
              <w:rPr>
                <w:color w:val="auto"/>
                <w:sz w:val="20"/>
                <w:szCs w:val="20"/>
              </w:rPr>
              <w:t xml:space="preserve"> и задач исследования</w:t>
            </w:r>
          </w:p>
        </w:tc>
        <w:tc>
          <w:tcPr>
            <w:tcW w:w="1208" w:type="pct"/>
            <w:vAlign w:val="center"/>
          </w:tcPr>
          <w:p w:rsidR="0040715D" w:rsidRPr="00EB3E4B" w:rsidRDefault="0040715D" w:rsidP="00C378C3">
            <w:pPr>
              <w:tabs>
                <w:tab w:val="num" w:pos="643"/>
              </w:tabs>
              <w:suppressAutoHyphens/>
              <w:jc w:val="center"/>
              <w:rPr>
                <w:sz w:val="20"/>
                <w:szCs w:val="20"/>
                <w:lang w:val="en-US"/>
              </w:rPr>
            </w:pPr>
            <w:r>
              <w:rPr>
                <w:sz w:val="20"/>
                <w:szCs w:val="20"/>
              </w:rPr>
              <w:t>20</w:t>
            </w:r>
            <w:r>
              <w:rPr>
                <w:sz w:val="20"/>
                <w:szCs w:val="20"/>
              </w:rPr>
              <w:t>.0</w:t>
            </w:r>
            <w:r>
              <w:rPr>
                <w:sz w:val="20"/>
                <w:szCs w:val="20"/>
              </w:rPr>
              <w:t>6</w:t>
            </w:r>
            <w:r>
              <w:rPr>
                <w:sz w:val="20"/>
                <w:szCs w:val="20"/>
              </w:rPr>
              <w:t>.202</w:t>
            </w:r>
            <w:r>
              <w:rPr>
                <w:sz w:val="20"/>
                <w:szCs w:val="20"/>
              </w:rPr>
              <w:t>6</w:t>
            </w:r>
            <w:r>
              <w:rPr>
                <w:sz w:val="20"/>
                <w:szCs w:val="20"/>
              </w:rPr>
              <w:t>-</w:t>
            </w:r>
            <w:r>
              <w:rPr>
                <w:sz w:val="20"/>
                <w:szCs w:val="20"/>
              </w:rPr>
              <w:t>26</w:t>
            </w:r>
            <w:r>
              <w:rPr>
                <w:sz w:val="20"/>
                <w:szCs w:val="20"/>
              </w:rPr>
              <w:t>.0</w:t>
            </w:r>
            <w:r>
              <w:rPr>
                <w:sz w:val="20"/>
                <w:szCs w:val="20"/>
              </w:rPr>
              <w:t>6</w:t>
            </w:r>
            <w:r>
              <w:rPr>
                <w:sz w:val="20"/>
                <w:szCs w:val="20"/>
              </w:rPr>
              <w:t>.202</w:t>
            </w:r>
            <w:r>
              <w:rPr>
                <w:sz w:val="20"/>
                <w:szCs w:val="20"/>
              </w:rPr>
              <w:t>6</w:t>
            </w:r>
          </w:p>
        </w:tc>
        <w:tc>
          <w:tcPr>
            <w:tcW w:w="1207" w:type="pct"/>
          </w:tcPr>
          <w:p w:rsidR="0040715D" w:rsidRPr="00A064E6" w:rsidRDefault="0040715D" w:rsidP="00C378C3">
            <w:pPr>
              <w:tabs>
                <w:tab w:val="num" w:pos="643"/>
              </w:tabs>
              <w:suppressAutoHyphens/>
              <w:jc w:val="center"/>
              <w:rPr>
                <w:sz w:val="20"/>
                <w:szCs w:val="20"/>
              </w:rPr>
            </w:pPr>
          </w:p>
        </w:tc>
      </w:tr>
      <w:tr w:rsidR="0040715D" w:rsidRPr="00A064E6" w:rsidTr="00C378C3">
        <w:trPr>
          <w:trHeight w:val="1610"/>
        </w:trPr>
        <w:tc>
          <w:tcPr>
            <w:tcW w:w="907" w:type="pct"/>
            <w:vMerge/>
            <w:vAlign w:val="center"/>
          </w:tcPr>
          <w:p w:rsidR="0040715D" w:rsidRPr="00A064E6" w:rsidRDefault="0040715D" w:rsidP="00C378C3">
            <w:pPr>
              <w:pStyle w:val="Default"/>
              <w:suppressAutoHyphens/>
              <w:rPr>
                <w:color w:val="auto"/>
                <w:sz w:val="20"/>
                <w:szCs w:val="20"/>
              </w:rPr>
            </w:pPr>
          </w:p>
        </w:tc>
        <w:tc>
          <w:tcPr>
            <w:tcW w:w="1678" w:type="pct"/>
            <w:vAlign w:val="center"/>
          </w:tcPr>
          <w:p w:rsidR="0040715D" w:rsidRPr="00A064E6" w:rsidRDefault="0040715D" w:rsidP="00C378C3">
            <w:pPr>
              <w:pStyle w:val="Default"/>
              <w:suppressAutoHyphens/>
              <w:rPr>
                <w:color w:val="auto"/>
                <w:sz w:val="20"/>
                <w:szCs w:val="20"/>
              </w:rPr>
            </w:pPr>
            <w:r>
              <w:rPr>
                <w:color w:val="auto"/>
                <w:sz w:val="20"/>
                <w:szCs w:val="20"/>
              </w:rPr>
              <w:t>Отражение с</w:t>
            </w:r>
            <w:r w:rsidRPr="00112AAB">
              <w:rPr>
                <w:color w:val="auto"/>
                <w:sz w:val="20"/>
                <w:szCs w:val="20"/>
              </w:rPr>
              <w:t>ущност</w:t>
            </w:r>
            <w:r>
              <w:rPr>
                <w:color w:val="auto"/>
                <w:sz w:val="20"/>
                <w:szCs w:val="20"/>
              </w:rPr>
              <w:t>и</w:t>
            </w:r>
            <w:r w:rsidRPr="00112AAB">
              <w:rPr>
                <w:color w:val="auto"/>
                <w:sz w:val="20"/>
                <w:szCs w:val="20"/>
              </w:rPr>
              <w:t xml:space="preserve"> исследуемой проблемы в авторском изложении с иллюстрацией статистическим и</w:t>
            </w:r>
            <w:r>
              <w:rPr>
                <w:color w:val="auto"/>
                <w:sz w:val="20"/>
                <w:szCs w:val="20"/>
              </w:rPr>
              <w:t xml:space="preserve"> </w:t>
            </w:r>
            <w:r w:rsidRPr="00112AAB">
              <w:rPr>
                <w:color w:val="auto"/>
                <w:sz w:val="20"/>
                <w:szCs w:val="20"/>
              </w:rPr>
              <w:t>аналитическим материалом, перспектив дальнейших исследований по данной теме</w:t>
            </w:r>
          </w:p>
        </w:tc>
        <w:tc>
          <w:tcPr>
            <w:tcW w:w="1208" w:type="pct"/>
            <w:vAlign w:val="center"/>
          </w:tcPr>
          <w:p w:rsidR="0040715D" w:rsidRPr="00A064E6" w:rsidRDefault="0040715D" w:rsidP="00C378C3">
            <w:pPr>
              <w:tabs>
                <w:tab w:val="num" w:pos="643"/>
              </w:tabs>
              <w:suppressAutoHyphens/>
              <w:jc w:val="center"/>
              <w:rPr>
                <w:sz w:val="20"/>
                <w:szCs w:val="20"/>
              </w:rPr>
            </w:pPr>
            <w:r>
              <w:rPr>
                <w:sz w:val="20"/>
                <w:szCs w:val="20"/>
              </w:rPr>
              <w:t>26</w:t>
            </w:r>
            <w:r w:rsidRPr="003B757D">
              <w:rPr>
                <w:sz w:val="20"/>
                <w:szCs w:val="20"/>
              </w:rPr>
              <w:t>.0</w:t>
            </w:r>
            <w:r>
              <w:rPr>
                <w:sz w:val="20"/>
                <w:szCs w:val="20"/>
              </w:rPr>
              <w:t>6</w:t>
            </w:r>
            <w:r w:rsidRPr="003B757D">
              <w:rPr>
                <w:sz w:val="20"/>
                <w:szCs w:val="20"/>
              </w:rPr>
              <w:t>.202</w:t>
            </w:r>
            <w:r>
              <w:rPr>
                <w:sz w:val="20"/>
                <w:szCs w:val="20"/>
              </w:rPr>
              <w:t>6</w:t>
            </w:r>
            <w:r w:rsidRPr="003B757D">
              <w:rPr>
                <w:sz w:val="20"/>
                <w:szCs w:val="20"/>
              </w:rPr>
              <w:t>-</w:t>
            </w:r>
            <w:r>
              <w:rPr>
                <w:sz w:val="20"/>
                <w:szCs w:val="20"/>
              </w:rPr>
              <w:t>28</w:t>
            </w:r>
            <w:r w:rsidRPr="003B757D">
              <w:rPr>
                <w:sz w:val="20"/>
                <w:szCs w:val="20"/>
              </w:rPr>
              <w:t>.0</w:t>
            </w:r>
            <w:r>
              <w:rPr>
                <w:sz w:val="20"/>
                <w:szCs w:val="20"/>
              </w:rPr>
              <w:t>6</w:t>
            </w:r>
            <w:r w:rsidRPr="003B757D">
              <w:rPr>
                <w:sz w:val="20"/>
                <w:szCs w:val="20"/>
              </w:rPr>
              <w:t>.202</w:t>
            </w:r>
            <w:r>
              <w:rPr>
                <w:sz w:val="20"/>
                <w:szCs w:val="20"/>
              </w:rPr>
              <w:t>6</w:t>
            </w:r>
          </w:p>
        </w:tc>
        <w:tc>
          <w:tcPr>
            <w:tcW w:w="1207" w:type="pct"/>
          </w:tcPr>
          <w:p w:rsidR="0040715D" w:rsidRPr="00A064E6" w:rsidRDefault="0040715D" w:rsidP="00C378C3">
            <w:pPr>
              <w:tabs>
                <w:tab w:val="num" w:pos="643"/>
              </w:tabs>
              <w:suppressAutoHyphens/>
              <w:jc w:val="center"/>
              <w:rPr>
                <w:sz w:val="20"/>
                <w:szCs w:val="20"/>
              </w:rPr>
            </w:pPr>
          </w:p>
        </w:tc>
      </w:tr>
      <w:tr w:rsidR="0040715D" w:rsidRPr="00A064E6" w:rsidTr="00C378C3">
        <w:trPr>
          <w:trHeight w:val="354"/>
        </w:trPr>
        <w:tc>
          <w:tcPr>
            <w:tcW w:w="907" w:type="pct"/>
            <w:vAlign w:val="center"/>
          </w:tcPr>
          <w:p w:rsidR="0040715D" w:rsidRPr="00A064E6" w:rsidRDefault="0040715D" w:rsidP="00C378C3">
            <w:pPr>
              <w:pStyle w:val="Default"/>
              <w:suppressAutoHyphens/>
              <w:rPr>
                <w:color w:val="auto"/>
                <w:sz w:val="20"/>
                <w:szCs w:val="20"/>
              </w:rPr>
            </w:pPr>
            <w:r w:rsidRPr="00A064E6">
              <w:rPr>
                <w:color w:val="auto"/>
                <w:sz w:val="20"/>
                <w:szCs w:val="20"/>
              </w:rPr>
              <w:t>3. Заключительный</w:t>
            </w:r>
          </w:p>
        </w:tc>
        <w:tc>
          <w:tcPr>
            <w:tcW w:w="1678" w:type="pct"/>
            <w:vAlign w:val="center"/>
          </w:tcPr>
          <w:p w:rsidR="0040715D" w:rsidRPr="00A064E6" w:rsidRDefault="0040715D" w:rsidP="00C378C3">
            <w:pPr>
              <w:pStyle w:val="Default"/>
              <w:suppressAutoHyphens/>
              <w:rPr>
                <w:color w:val="auto"/>
                <w:sz w:val="20"/>
                <w:szCs w:val="20"/>
              </w:rPr>
            </w:pPr>
            <w:r w:rsidRPr="00A064E6">
              <w:rPr>
                <w:color w:val="auto"/>
                <w:sz w:val="20"/>
                <w:szCs w:val="20"/>
              </w:rPr>
              <w:t>Подготовка и сдача отчета</w:t>
            </w:r>
          </w:p>
        </w:tc>
        <w:tc>
          <w:tcPr>
            <w:tcW w:w="1208" w:type="pct"/>
          </w:tcPr>
          <w:p w:rsidR="0040715D" w:rsidRPr="00A064E6" w:rsidRDefault="0040715D" w:rsidP="00C378C3">
            <w:pPr>
              <w:tabs>
                <w:tab w:val="num" w:pos="643"/>
              </w:tabs>
              <w:suppressAutoHyphens/>
              <w:jc w:val="center"/>
              <w:rPr>
                <w:sz w:val="20"/>
                <w:szCs w:val="20"/>
              </w:rPr>
            </w:pPr>
            <w:r>
              <w:rPr>
                <w:sz w:val="20"/>
                <w:szCs w:val="20"/>
              </w:rPr>
              <w:t>28</w:t>
            </w:r>
            <w:r w:rsidRPr="003B757D">
              <w:rPr>
                <w:sz w:val="20"/>
                <w:szCs w:val="20"/>
              </w:rPr>
              <w:t>.0</w:t>
            </w:r>
            <w:r>
              <w:rPr>
                <w:sz w:val="20"/>
                <w:szCs w:val="20"/>
              </w:rPr>
              <w:t>6</w:t>
            </w:r>
            <w:r w:rsidRPr="003B757D">
              <w:rPr>
                <w:sz w:val="20"/>
                <w:szCs w:val="20"/>
              </w:rPr>
              <w:t>.202</w:t>
            </w:r>
            <w:r>
              <w:rPr>
                <w:sz w:val="20"/>
                <w:szCs w:val="20"/>
              </w:rPr>
              <w:t>6</w:t>
            </w:r>
            <w:r w:rsidRPr="003B757D">
              <w:rPr>
                <w:sz w:val="20"/>
                <w:szCs w:val="20"/>
              </w:rPr>
              <w:t>-</w:t>
            </w:r>
            <w:r>
              <w:rPr>
                <w:sz w:val="20"/>
                <w:szCs w:val="20"/>
              </w:rPr>
              <w:t>28</w:t>
            </w:r>
            <w:r w:rsidRPr="003B757D">
              <w:rPr>
                <w:sz w:val="20"/>
                <w:szCs w:val="20"/>
              </w:rPr>
              <w:t>.0</w:t>
            </w:r>
            <w:r>
              <w:rPr>
                <w:sz w:val="20"/>
                <w:szCs w:val="20"/>
              </w:rPr>
              <w:t>6</w:t>
            </w:r>
            <w:r w:rsidRPr="003B757D">
              <w:rPr>
                <w:sz w:val="20"/>
                <w:szCs w:val="20"/>
              </w:rPr>
              <w:t>.202</w:t>
            </w:r>
            <w:r>
              <w:rPr>
                <w:sz w:val="20"/>
                <w:szCs w:val="20"/>
              </w:rPr>
              <w:t>6</w:t>
            </w:r>
          </w:p>
        </w:tc>
        <w:tc>
          <w:tcPr>
            <w:tcW w:w="1207" w:type="pct"/>
          </w:tcPr>
          <w:p w:rsidR="0040715D" w:rsidRPr="00A064E6" w:rsidRDefault="0040715D" w:rsidP="00C378C3">
            <w:pPr>
              <w:tabs>
                <w:tab w:val="num" w:pos="643"/>
              </w:tabs>
              <w:suppressAutoHyphens/>
              <w:jc w:val="center"/>
              <w:rPr>
                <w:sz w:val="20"/>
                <w:szCs w:val="20"/>
              </w:rPr>
            </w:pPr>
          </w:p>
        </w:tc>
      </w:tr>
    </w:tbl>
    <w:p w:rsidR="0040715D" w:rsidRDefault="0040715D" w:rsidP="0040715D">
      <w:pPr>
        <w:suppressAutoHyphens/>
        <w:ind w:left="780"/>
        <w:rPr>
          <w:b/>
          <w:bCs/>
          <w:szCs w:val="28"/>
        </w:rPr>
      </w:pPr>
    </w:p>
    <w:p w:rsidR="0040715D" w:rsidRDefault="0040715D" w:rsidP="0040715D">
      <w:pPr>
        <w:suppressAutoHyphens/>
        <w:rPr>
          <w:rFonts w:ascii="Arial" w:hAnsi="Arial" w:cs="Arial"/>
          <w:b/>
        </w:rPr>
      </w:pPr>
    </w:p>
    <w:p w:rsidR="0040715D" w:rsidRPr="008D0FA1" w:rsidRDefault="0040715D" w:rsidP="0040715D">
      <w:pPr>
        <w:suppressAutoHyphens/>
        <w:jc w:val="both"/>
      </w:pPr>
      <w:r w:rsidRPr="008D0FA1">
        <w:t>Руководитель учебной практики</w:t>
      </w:r>
    </w:p>
    <w:p w:rsidR="0040715D" w:rsidRPr="008D0FA1" w:rsidRDefault="0040715D" w:rsidP="0040715D">
      <w:pPr>
        <w:suppressAutoHyphens/>
        <w:jc w:val="both"/>
      </w:pPr>
      <w:r>
        <w:t xml:space="preserve">канд. </w:t>
      </w:r>
      <w:proofErr w:type="spellStart"/>
      <w:r>
        <w:t>экон</w:t>
      </w:r>
      <w:proofErr w:type="spellEnd"/>
      <w:r>
        <w:t>. наук, доцент, доцент кафедры ЭУ</w:t>
      </w:r>
      <w:r w:rsidRPr="008D0FA1">
        <w:t xml:space="preserve">                      ___________          </w:t>
      </w:r>
      <w:r w:rsidRPr="0040715D">
        <w:t>Шереметьева Н.Г.</w:t>
      </w:r>
    </w:p>
    <w:p w:rsidR="0040715D" w:rsidRPr="008D0FA1" w:rsidRDefault="0040715D" w:rsidP="0040715D">
      <w:pPr>
        <w:suppressAutoHyphens/>
      </w:pPr>
    </w:p>
    <w:p w:rsidR="0040715D" w:rsidRDefault="0040715D" w:rsidP="0040715D">
      <w:pPr>
        <w:suppressAutoHyphens/>
        <w:autoSpaceDE w:val="0"/>
        <w:autoSpaceDN w:val="0"/>
        <w:adjustRightInd w:val="0"/>
        <w:rPr>
          <w:color w:val="000000"/>
        </w:rPr>
        <w:sectPr w:rsidR="0040715D" w:rsidSect="00892106">
          <w:footerReference w:type="first" r:id="rId7"/>
          <w:pgSz w:w="11906" w:h="16838"/>
          <w:pgMar w:top="1134" w:right="567" w:bottom="1134" w:left="1701" w:header="680" w:footer="680" w:gutter="0"/>
          <w:cols w:space="708"/>
          <w:titlePg/>
          <w:docGrid w:linePitch="360"/>
        </w:sectPr>
      </w:pPr>
      <w:r>
        <w:rPr>
          <w:color w:val="000000"/>
        </w:rPr>
        <w:t>Студент-практикант</w:t>
      </w:r>
      <w:r w:rsidRPr="00686A10">
        <w:rPr>
          <w:color w:val="000000"/>
        </w:rPr>
        <w:t xml:space="preserve">                                                              </w:t>
      </w:r>
      <w:r>
        <w:rPr>
          <w:color w:val="000000"/>
        </w:rPr>
        <w:t xml:space="preserve">   ___________         </w:t>
      </w:r>
      <w:bookmarkStart w:id="1" w:name="_GoBack"/>
      <w:bookmarkEnd w:id="1"/>
      <w:r>
        <w:rPr>
          <w:color w:val="000000"/>
        </w:rPr>
        <w:t>Мамедов Ю.К.</w:t>
      </w:r>
    </w:p>
    <w:p w:rsidR="00BF492E" w:rsidRDefault="00925D69" w:rsidP="0040715D">
      <w:pPr>
        <w:spacing w:after="240"/>
        <w:jc w:val="center"/>
        <w:rPr>
          <w:noProof/>
        </w:rPr>
      </w:pPr>
      <w:r w:rsidRPr="005A6AB9">
        <w:rPr>
          <w:rFonts w:ascii="Arial" w:hAnsi="Arial" w:cs="Arial"/>
          <w:sz w:val="30"/>
          <w:szCs w:val="30"/>
        </w:rPr>
        <w:lastRenderedPageBreak/>
        <w:t xml:space="preserve">Содержание   </w:t>
      </w:r>
      <w:r w:rsidRPr="00B272A9">
        <w:rPr>
          <w:szCs w:val="28"/>
        </w:rPr>
        <w:fldChar w:fldCharType="begin"/>
      </w:r>
      <w:r w:rsidRPr="00B272A9">
        <w:rPr>
          <w:szCs w:val="28"/>
        </w:rPr>
        <w:instrText xml:space="preserve"> TOC \o "1-3" \h \z \u </w:instrText>
      </w:r>
      <w:r w:rsidRPr="00B272A9">
        <w:rPr>
          <w:szCs w:val="28"/>
        </w:rPr>
        <w:fldChar w:fldCharType="separate"/>
      </w:r>
    </w:p>
    <w:p w:rsidR="00BF492E" w:rsidRPr="00530E03" w:rsidRDefault="00530E03" w:rsidP="00530E03">
      <w:pPr>
        <w:pStyle w:val="11"/>
        <w:spacing w:after="0" w:line="360" w:lineRule="auto"/>
        <w:rPr>
          <w:rFonts w:eastAsiaTheme="minorEastAsia"/>
          <w:noProof/>
          <w:szCs w:val="28"/>
        </w:rPr>
      </w:pPr>
      <w:r w:rsidRPr="00530E03">
        <w:rPr>
          <w:rStyle w:val="a6"/>
          <w:noProof/>
          <w:szCs w:val="28"/>
          <w:u w:val="none"/>
        </w:rPr>
        <w:t xml:space="preserve">   </w:t>
      </w:r>
      <w:hyperlink w:anchor="_Toc233542388" w:history="1">
        <w:r w:rsidR="00BF492E" w:rsidRPr="00530E03">
          <w:rPr>
            <w:rStyle w:val="a6"/>
            <w:noProof/>
            <w:szCs w:val="28"/>
            <w:u w:val="none"/>
          </w:rPr>
          <w:t>Введение</w:t>
        </w:r>
        <w:r w:rsidR="00BF492E" w:rsidRPr="00530E03">
          <w:rPr>
            <w:noProof/>
            <w:webHidden/>
            <w:szCs w:val="28"/>
          </w:rPr>
          <w:tab/>
        </w:r>
        <w:r w:rsidR="00BF492E" w:rsidRPr="00530E03">
          <w:rPr>
            <w:noProof/>
            <w:webHidden/>
            <w:szCs w:val="28"/>
          </w:rPr>
          <w:fldChar w:fldCharType="begin"/>
        </w:r>
        <w:r w:rsidR="00BF492E" w:rsidRPr="00530E03">
          <w:rPr>
            <w:noProof/>
            <w:webHidden/>
            <w:szCs w:val="28"/>
          </w:rPr>
          <w:instrText xml:space="preserve"> PAGEREF _Toc233542388 \h </w:instrText>
        </w:r>
        <w:r w:rsidR="00BF492E" w:rsidRPr="00530E03">
          <w:rPr>
            <w:noProof/>
            <w:webHidden/>
            <w:szCs w:val="28"/>
          </w:rPr>
        </w:r>
        <w:r w:rsidR="00BF492E" w:rsidRPr="00530E03">
          <w:rPr>
            <w:noProof/>
            <w:webHidden/>
            <w:szCs w:val="28"/>
          </w:rPr>
          <w:fldChar w:fldCharType="separate"/>
        </w:r>
        <w:r w:rsidRPr="00530E03">
          <w:rPr>
            <w:noProof/>
            <w:webHidden/>
            <w:szCs w:val="28"/>
          </w:rPr>
          <w:t>3</w:t>
        </w:r>
        <w:r w:rsidR="00BF492E" w:rsidRPr="00530E03">
          <w:rPr>
            <w:noProof/>
            <w:webHidden/>
            <w:szCs w:val="28"/>
          </w:rPr>
          <w:fldChar w:fldCharType="end"/>
        </w:r>
      </w:hyperlink>
    </w:p>
    <w:p w:rsidR="00BF492E" w:rsidRPr="00530E03" w:rsidRDefault="000015D1" w:rsidP="00530E03">
      <w:pPr>
        <w:pStyle w:val="11"/>
        <w:rPr>
          <w:rFonts w:eastAsiaTheme="minorEastAsia"/>
          <w:noProof/>
          <w:szCs w:val="28"/>
        </w:rPr>
      </w:pPr>
      <w:hyperlink w:anchor="_Toc233542389" w:history="1">
        <w:r w:rsidR="00BF492E" w:rsidRPr="00530E03">
          <w:rPr>
            <w:rStyle w:val="a6"/>
            <w:noProof/>
            <w:szCs w:val="28"/>
            <w:u w:val="none"/>
          </w:rPr>
          <w:t>1 Характеристика исследуемой проблемы по теме «Проблемы и перспективы цифровизации российской экономики в условиях пандемии»</w:t>
        </w:r>
        <w:r w:rsidR="00BF492E" w:rsidRPr="00530E03">
          <w:rPr>
            <w:noProof/>
            <w:webHidden/>
            <w:szCs w:val="28"/>
          </w:rPr>
          <w:tab/>
        </w:r>
        <w:r w:rsidR="00BF492E" w:rsidRPr="00530E03">
          <w:rPr>
            <w:noProof/>
            <w:webHidden/>
            <w:szCs w:val="28"/>
          </w:rPr>
          <w:fldChar w:fldCharType="begin"/>
        </w:r>
        <w:r w:rsidR="00BF492E" w:rsidRPr="00530E03">
          <w:rPr>
            <w:noProof/>
            <w:webHidden/>
            <w:szCs w:val="28"/>
          </w:rPr>
          <w:instrText xml:space="preserve"> PAGEREF _Toc233542389 \h </w:instrText>
        </w:r>
        <w:r w:rsidR="00BF492E" w:rsidRPr="00530E03">
          <w:rPr>
            <w:noProof/>
            <w:webHidden/>
            <w:szCs w:val="28"/>
          </w:rPr>
        </w:r>
        <w:r w:rsidR="00BF492E" w:rsidRPr="00530E03">
          <w:rPr>
            <w:noProof/>
            <w:webHidden/>
            <w:szCs w:val="28"/>
          </w:rPr>
          <w:fldChar w:fldCharType="separate"/>
        </w:r>
        <w:r w:rsidR="00530E03" w:rsidRPr="00530E03">
          <w:rPr>
            <w:noProof/>
            <w:webHidden/>
            <w:szCs w:val="28"/>
          </w:rPr>
          <w:t>4</w:t>
        </w:r>
        <w:r w:rsidR="00BF492E" w:rsidRPr="00530E03">
          <w:rPr>
            <w:noProof/>
            <w:webHidden/>
            <w:szCs w:val="28"/>
          </w:rPr>
          <w:fldChar w:fldCharType="end"/>
        </w:r>
      </w:hyperlink>
    </w:p>
    <w:p w:rsidR="00BF492E" w:rsidRPr="00530E03" w:rsidRDefault="000015D1" w:rsidP="00530E03">
      <w:pPr>
        <w:pStyle w:val="2"/>
        <w:spacing w:after="0" w:line="360" w:lineRule="auto"/>
        <w:rPr>
          <w:rFonts w:eastAsiaTheme="minorEastAsia"/>
          <w:noProof/>
          <w:sz w:val="28"/>
          <w:szCs w:val="28"/>
        </w:rPr>
      </w:pPr>
      <w:hyperlink w:anchor="_Toc233542390" w:history="1">
        <w:r w:rsidR="00BF492E" w:rsidRPr="00530E03">
          <w:rPr>
            <w:rStyle w:val="a6"/>
            <w:noProof/>
            <w:sz w:val="28"/>
            <w:szCs w:val="28"/>
            <w:u w:val="none"/>
          </w:rPr>
          <w:t>1.1 Сущность цифровизации как исследуемой проблемы</w:t>
        </w:r>
        <w:r w:rsidR="00BF492E" w:rsidRPr="00530E03">
          <w:rPr>
            <w:noProof/>
            <w:webHidden/>
            <w:sz w:val="28"/>
            <w:szCs w:val="28"/>
          </w:rPr>
          <w:tab/>
        </w:r>
        <w:r w:rsidR="00BF492E" w:rsidRPr="00530E03">
          <w:rPr>
            <w:noProof/>
            <w:webHidden/>
            <w:sz w:val="28"/>
            <w:szCs w:val="28"/>
          </w:rPr>
          <w:fldChar w:fldCharType="begin"/>
        </w:r>
        <w:r w:rsidR="00BF492E" w:rsidRPr="00530E03">
          <w:rPr>
            <w:noProof/>
            <w:webHidden/>
            <w:sz w:val="28"/>
            <w:szCs w:val="28"/>
          </w:rPr>
          <w:instrText xml:space="preserve"> PAGEREF _Toc233542390 \h </w:instrText>
        </w:r>
        <w:r w:rsidR="00BF492E" w:rsidRPr="00530E03">
          <w:rPr>
            <w:noProof/>
            <w:webHidden/>
            <w:sz w:val="28"/>
            <w:szCs w:val="28"/>
          </w:rPr>
        </w:r>
        <w:r w:rsidR="00BF492E" w:rsidRPr="00530E03">
          <w:rPr>
            <w:noProof/>
            <w:webHidden/>
            <w:sz w:val="28"/>
            <w:szCs w:val="28"/>
          </w:rPr>
          <w:fldChar w:fldCharType="separate"/>
        </w:r>
        <w:r w:rsidR="00530E03" w:rsidRPr="00530E03">
          <w:rPr>
            <w:noProof/>
            <w:webHidden/>
            <w:sz w:val="28"/>
            <w:szCs w:val="28"/>
          </w:rPr>
          <w:t>4</w:t>
        </w:r>
        <w:r w:rsidR="00BF492E" w:rsidRPr="00530E03">
          <w:rPr>
            <w:noProof/>
            <w:webHidden/>
            <w:sz w:val="28"/>
            <w:szCs w:val="28"/>
          </w:rPr>
          <w:fldChar w:fldCharType="end"/>
        </w:r>
      </w:hyperlink>
    </w:p>
    <w:p w:rsidR="00BF492E" w:rsidRPr="00530E03" w:rsidRDefault="000015D1" w:rsidP="00530E03">
      <w:pPr>
        <w:pStyle w:val="2"/>
        <w:spacing w:after="0" w:line="360" w:lineRule="auto"/>
        <w:rPr>
          <w:rFonts w:eastAsiaTheme="minorEastAsia"/>
          <w:noProof/>
          <w:sz w:val="28"/>
          <w:szCs w:val="28"/>
        </w:rPr>
      </w:pPr>
      <w:hyperlink w:anchor="_Toc233542391" w:history="1">
        <w:r w:rsidR="00BF492E" w:rsidRPr="00530E03">
          <w:rPr>
            <w:rStyle w:val="a6"/>
            <w:noProof/>
            <w:sz w:val="28"/>
            <w:szCs w:val="28"/>
            <w:u w:val="none"/>
          </w:rPr>
          <w:t>1.2 Пандемия как фактор ускорения и выявления ограничений</w:t>
        </w:r>
        <w:r w:rsidR="00BF492E" w:rsidRPr="00530E03">
          <w:rPr>
            <w:noProof/>
            <w:webHidden/>
            <w:sz w:val="28"/>
            <w:szCs w:val="28"/>
          </w:rPr>
          <w:tab/>
        </w:r>
        <w:r w:rsidR="00BF492E" w:rsidRPr="00530E03">
          <w:rPr>
            <w:noProof/>
            <w:webHidden/>
            <w:sz w:val="28"/>
            <w:szCs w:val="28"/>
          </w:rPr>
          <w:fldChar w:fldCharType="begin"/>
        </w:r>
        <w:r w:rsidR="00BF492E" w:rsidRPr="00530E03">
          <w:rPr>
            <w:noProof/>
            <w:webHidden/>
            <w:sz w:val="28"/>
            <w:szCs w:val="28"/>
          </w:rPr>
          <w:instrText xml:space="preserve"> PAGEREF _Toc233542391 \h </w:instrText>
        </w:r>
        <w:r w:rsidR="00BF492E" w:rsidRPr="00530E03">
          <w:rPr>
            <w:noProof/>
            <w:webHidden/>
            <w:sz w:val="28"/>
            <w:szCs w:val="28"/>
          </w:rPr>
        </w:r>
        <w:r w:rsidR="00BF492E" w:rsidRPr="00530E03">
          <w:rPr>
            <w:noProof/>
            <w:webHidden/>
            <w:sz w:val="28"/>
            <w:szCs w:val="28"/>
          </w:rPr>
          <w:fldChar w:fldCharType="separate"/>
        </w:r>
        <w:r w:rsidR="00530E03" w:rsidRPr="00530E03">
          <w:rPr>
            <w:noProof/>
            <w:webHidden/>
            <w:sz w:val="28"/>
            <w:szCs w:val="28"/>
          </w:rPr>
          <w:t>5</w:t>
        </w:r>
        <w:r w:rsidR="00BF492E" w:rsidRPr="00530E03">
          <w:rPr>
            <w:noProof/>
            <w:webHidden/>
            <w:sz w:val="28"/>
            <w:szCs w:val="28"/>
          </w:rPr>
          <w:fldChar w:fldCharType="end"/>
        </w:r>
      </w:hyperlink>
    </w:p>
    <w:p w:rsidR="00BF492E" w:rsidRPr="00530E03" w:rsidRDefault="000015D1" w:rsidP="00530E03">
      <w:pPr>
        <w:pStyle w:val="2"/>
        <w:spacing w:after="0" w:line="360" w:lineRule="auto"/>
        <w:rPr>
          <w:rFonts w:eastAsiaTheme="minorEastAsia"/>
          <w:noProof/>
          <w:sz w:val="28"/>
          <w:szCs w:val="28"/>
        </w:rPr>
      </w:pPr>
      <w:hyperlink w:anchor="_Toc233542392" w:history="1">
        <w:r w:rsidR="00BF492E" w:rsidRPr="00530E03">
          <w:rPr>
            <w:rStyle w:val="a6"/>
            <w:noProof/>
            <w:sz w:val="28"/>
            <w:szCs w:val="28"/>
            <w:u w:val="none"/>
          </w:rPr>
          <w:t>1.3 Степень разработанности и нормативное закрепление проблемы</w:t>
        </w:r>
        <w:r w:rsidR="00BF492E" w:rsidRPr="00530E03">
          <w:rPr>
            <w:noProof/>
            <w:webHidden/>
            <w:sz w:val="28"/>
            <w:szCs w:val="28"/>
          </w:rPr>
          <w:tab/>
        </w:r>
        <w:r w:rsidR="00BF492E" w:rsidRPr="00530E03">
          <w:rPr>
            <w:noProof/>
            <w:webHidden/>
            <w:sz w:val="28"/>
            <w:szCs w:val="28"/>
          </w:rPr>
          <w:fldChar w:fldCharType="begin"/>
        </w:r>
        <w:r w:rsidR="00BF492E" w:rsidRPr="00530E03">
          <w:rPr>
            <w:noProof/>
            <w:webHidden/>
            <w:sz w:val="28"/>
            <w:szCs w:val="28"/>
          </w:rPr>
          <w:instrText xml:space="preserve"> PAGEREF _Toc233542392 \h </w:instrText>
        </w:r>
        <w:r w:rsidR="00BF492E" w:rsidRPr="00530E03">
          <w:rPr>
            <w:noProof/>
            <w:webHidden/>
            <w:sz w:val="28"/>
            <w:szCs w:val="28"/>
          </w:rPr>
        </w:r>
        <w:r w:rsidR="00BF492E" w:rsidRPr="00530E03">
          <w:rPr>
            <w:noProof/>
            <w:webHidden/>
            <w:sz w:val="28"/>
            <w:szCs w:val="28"/>
          </w:rPr>
          <w:fldChar w:fldCharType="separate"/>
        </w:r>
        <w:r w:rsidR="00530E03" w:rsidRPr="00530E03">
          <w:rPr>
            <w:noProof/>
            <w:webHidden/>
            <w:sz w:val="28"/>
            <w:szCs w:val="28"/>
          </w:rPr>
          <w:t>6</w:t>
        </w:r>
        <w:r w:rsidR="00BF492E" w:rsidRPr="00530E03">
          <w:rPr>
            <w:noProof/>
            <w:webHidden/>
            <w:sz w:val="28"/>
            <w:szCs w:val="28"/>
          </w:rPr>
          <w:fldChar w:fldCharType="end"/>
        </w:r>
      </w:hyperlink>
    </w:p>
    <w:p w:rsidR="00BF492E" w:rsidRPr="00530E03" w:rsidRDefault="000015D1" w:rsidP="00530E03">
      <w:pPr>
        <w:pStyle w:val="11"/>
        <w:spacing w:after="0" w:line="360" w:lineRule="auto"/>
        <w:rPr>
          <w:rFonts w:eastAsiaTheme="minorEastAsia"/>
          <w:noProof/>
          <w:szCs w:val="28"/>
        </w:rPr>
      </w:pPr>
      <w:hyperlink w:anchor="_Toc233542393" w:history="1">
        <w:r w:rsidR="00BF492E" w:rsidRPr="00530E03">
          <w:rPr>
            <w:rStyle w:val="a6"/>
            <w:noProof/>
            <w:szCs w:val="28"/>
            <w:u w:val="none"/>
          </w:rPr>
          <w:t>2 Современное состояние исследуемой проблемы</w:t>
        </w:r>
        <w:r w:rsidR="00BF492E" w:rsidRPr="00530E03">
          <w:rPr>
            <w:noProof/>
            <w:webHidden/>
            <w:szCs w:val="28"/>
          </w:rPr>
          <w:tab/>
        </w:r>
        <w:r w:rsidR="00BF492E" w:rsidRPr="00530E03">
          <w:rPr>
            <w:noProof/>
            <w:webHidden/>
            <w:szCs w:val="28"/>
          </w:rPr>
          <w:fldChar w:fldCharType="begin"/>
        </w:r>
        <w:r w:rsidR="00BF492E" w:rsidRPr="00530E03">
          <w:rPr>
            <w:noProof/>
            <w:webHidden/>
            <w:szCs w:val="28"/>
          </w:rPr>
          <w:instrText xml:space="preserve"> PAGEREF _Toc233542393 \h </w:instrText>
        </w:r>
        <w:r w:rsidR="00BF492E" w:rsidRPr="00530E03">
          <w:rPr>
            <w:noProof/>
            <w:webHidden/>
            <w:szCs w:val="28"/>
          </w:rPr>
        </w:r>
        <w:r w:rsidR="00BF492E" w:rsidRPr="00530E03">
          <w:rPr>
            <w:noProof/>
            <w:webHidden/>
            <w:szCs w:val="28"/>
          </w:rPr>
          <w:fldChar w:fldCharType="separate"/>
        </w:r>
        <w:r w:rsidR="00530E03" w:rsidRPr="00530E03">
          <w:rPr>
            <w:noProof/>
            <w:webHidden/>
            <w:szCs w:val="28"/>
          </w:rPr>
          <w:t>7</w:t>
        </w:r>
        <w:r w:rsidR="00BF492E" w:rsidRPr="00530E03">
          <w:rPr>
            <w:noProof/>
            <w:webHidden/>
            <w:szCs w:val="28"/>
          </w:rPr>
          <w:fldChar w:fldCharType="end"/>
        </w:r>
      </w:hyperlink>
    </w:p>
    <w:p w:rsidR="00BF492E" w:rsidRPr="00530E03" w:rsidRDefault="000015D1" w:rsidP="00530E03">
      <w:pPr>
        <w:pStyle w:val="2"/>
        <w:rPr>
          <w:rFonts w:eastAsiaTheme="minorEastAsia"/>
          <w:noProof/>
          <w:sz w:val="28"/>
          <w:szCs w:val="28"/>
        </w:rPr>
      </w:pPr>
      <w:hyperlink w:anchor="_Toc233542394" w:history="1">
        <w:r w:rsidR="00BF492E" w:rsidRPr="00530E03">
          <w:rPr>
            <w:rStyle w:val="a6"/>
            <w:noProof/>
            <w:sz w:val="28"/>
            <w:szCs w:val="28"/>
            <w:u w:val="none"/>
          </w:rPr>
          <w:t xml:space="preserve">2.1 Динамика цифровизации российской экономики после </w:t>
        </w:r>
        <w:r w:rsidR="000B6F2A">
          <w:rPr>
            <w:rStyle w:val="a6"/>
            <w:noProof/>
            <w:sz w:val="28"/>
            <w:szCs w:val="28"/>
            <w:u w:val="none"/>
          </w:rPr>
          <w:br/>
        </w:r>
        <w:r w:rsidR="00BF492E" w:rsidRPr="00530E03">
          <w:rPr>
            <w:rStyle w:val="a6"/>
            <w:noProof/>
            <w:sz w:val="28"/>
            <w:szCs w:val="28"/>
            <w:u w:val="none"/>
          </w:rPr>
          <w:t>пандемийного шока</w:t>
        </w:r>
        <w:r w:rsidR="00BF492E" w:rsidRPr="00530E03">
          <w:rPr>
            <w:noProof/>
            <w:webHidden/>
            <w:sz w:val="28"/>
            <w:szCs w:val="28"/>
          </w:rPr>
          <w:tab/>
        </w:r>
        <w:r w:rsidR="00BF492E" w:rsidRPr="00530E03">
          <w:rPr>
            <w:noProof/>
            <w:webHidden/>
            <w:sz w:val="28"/>
            <w:szCs w:val="28"/>
          </w:rPr>
          <w:fldChar w:fldCharType="begin"/>
        </w:r>
        <w:r w:rsidR="00BF492E" w:rsidRPr="00530E03">
          <w:rPr>
            <w:noProof/>
            <w:webHidden/>
            <w:sz w:val="28"/>
            <w:szCs w:val="28"/>
          </w:rPr>
          <w:instrText xml:space="preserve"> PAGEREF _Toc233542394 \h </w:instrText>
        </w:r>
        <w:r w:rsidR="00BF492E" w:rsidRPr="00530E03">
          <w:rPr>
            <w:noProof/>
            <w:webHidden/>
            <w:sz w:val="28"/>
            <w:szCs w:val="28"/>
          </w:rPr>
        </w:r>
        <w:r w:rsidR="00BF492E" w:rsidRPr="00530E03">
          <w:rPr>
            <w:noProof/>
            <w:webHidden/>
            <w:sz w:val="28"/>
            <w:szCs w:val="28"/>
          </w:rPr>
          <w:fldChar w:fldCharType="separate"/>
        </w:r>
        <w:r w:rsidR="00530E03" w:rsidRPr="00530E03">
          <w:rPr>
            <w:noProof/>
            <w:webHidden/>
            <w:sz w:val="28"/>
            <w:szCs w:val="28"/>
          </w:rPr>
          <w:t>7</w:t>
        </w:r>
        <w:r w:rsidR="00BF492E" w:rsidRPr="00530E03">
          <w:rPr>
            <w:noProof/>
            <w:webHidden/>
            <w:sz w:val="28"/>
            <w:szCs w:val="28"/>
          </w:rPr>
          <w:fldChar w:fldCharType="end"/>
        </w:r>
      </w:hyperlink>
    </w:p>
    <w:p w:rsidR="00BF492E" w:rsidRPr="00530E03" w:rsidRDefault="000015D1" w:rsidP="00530E03">
      <w:pPr>
        <w:pStyle w:val="2"/>
        <w:spacing w:after="0" w:line="360" w:lineRule="auto"/>
        <w:rPr>
          <w:rFonts w:eastAsiaTheme="minorEastAsia"/>
          <w:noProof/>
          <w:sz w:val="28"/>
          <w:szCs w:val="28"/>
        </w:rPr>
      </w:pPr>
      <w:hyperlink w:anchor="_Toc233542395" w:history="1">
        <w:r w:rsidR="00BF492E" w:rsidRPr="00530E03">
          <w:rPr>
            <w:rStyle w:val="a6"/>
            <w:noProof/>
            <w:sz w:val="28"/>
            <w:szCs w:val="28"/>
            <w:u w:val="none"/>
          </w:rPr>
          <w:t>2.2 Отраслевые проявления цифровизации</w:t>
        </w:r>
        <w:r w:rsidR="00BF492E" w:rsidRPr="00530E03">
          <w:rPr>
            <w:noProof/>
            <w:webHidden/>
            <w:sz w:val="28"/>
            <w:szCs w:val="28"/>
          </w:rPr>
          <w:tab/>
        </w:r>
        <w:r w:rsidR="00BF492E" w:rsidRPr="00530E03">
          <w:rPr>
            <w:noProof/>
            <w:webHidden/>
            <w:sz w:val="28"/>
            <w:szCs w:val="28"/>
          </w:rPr>
          <w:fldChar w:fldCharType="begin"/>
        </w:r>
        <w:r w:rsidR="00BF492E" w:rsidRPr="00530E03">
          <w:rPr>
            <w:noProof/>
            <w:webHidden/>
            <w:sz w:val="28"/>
            <w:szCs w:val="28"/>
          </w:rPr>
          <w:instrText xml:space="preserve"> PAGEREF _Toc233542395 \h </w:instrText>
        </w:r>
        <w:r w:rsidR="00BF492E" w:rsidRPr="00530E03">
          <w:rPr>
            <w:noProof/>
            <w:webHidden/>
            <w:sz w:val="28"/>
            <w:szCs w:val="28"/>
          </w:rPr>
        </w:r>
        <w:r w:rsidR="00BF492E" w:rsidRPr="00530E03">
          <w:rPr>
            <w:noProof/>
            <w:webHidden/>
            <w:sz w:val="28"/>
            <w:szCs w:val="28"/>
          </w:rPr>
          <w:fldChar w:fldCharType="separate"/>
        </w:r>
        <w:r w:rsidR="00530E03" w:rsidRPr="00530E03">
          <w:rPr>
            <w:noProof/>
            <w:webHidden/>
            <w:sz w:val="28"/>
            <w:szCs w:val="28"/>
          </w:rPr>
          <w:t>8</w:t>
        </w:r>
        <w:r w:rsidR="00BF492E" w:rsidRPr="00530E03">
          <w:rPr>
            <w:noProof/>
            <w:webHidden/>
            <w:sz w:val="28"/>
            <w:szCs w:val="28"/>
          </w:rPr>
          <w:fldChar w:fldCharType="end"/>
        </w:r>
      </w:hyperlink>
    </w:p>
    <w:p w:rsidR="00BF492E" w:rsidRPr="00530E03" w:rsidRDefault="000015D1" w:rsidP="00530E03">
      <w:pPr>
        <w:pStyle w:val="2"/>
        <w:spacing w:after="0" w:line="360" w:lineRule="auto"/>
        <w:rPr>
          <w:rFonts w:eastAsiaTheme="minorEastAsia"/>
          <w:noProof/>
          <w:sz w:val="28"/>
          <w:szCs w:val="28"/>
        </w:rPr>
      </w:pPr>
      <w:hyperlink w:anchor="_Toc233542396" w:history="1">
        <w:r w:rsidR="00BF492E" w:rsidRPr="00530E03">
          <w:rPr>
            <w:rStyle w:val="a6"/>
            <w:noProof/>
            <w:sz w:val="28"/>
            <w:szCs w:val="28"/>
            <w:u w:val="none"/>
          </w:rPr>
          <w:t>2.3 Основные проблемы цифровизации российской экономики</w:t>
        </w:r>
        <w:r w:rsidR="00BF492E" w:rsidRPr="00530E03">
          <w:rPr>
            <w:noProof/>
            <w:webHidden/>
            <w:sz w:val="28"/>
            <w:szCs w:val="28"/>
          </w:rPr>
          <w:tab/>
        </w:r>
        <w:r w:rsidR="00BF492E" w:rsidRPr="00530E03">
          <w:rPr>
            <w:noProof/>
            <w:webHidden/>
            <w:sz w:val="28"/>
            <w:szCs w:val="28"/>
          </w:rPr>
          <w:fldChar w:fldCharType="begin"/>
        </w:r>
        <w:r w:rsidR="00BF492E" w:rsidRPr="00530E03">
          <w:rPr>
            <w:noProof/>
            <w:webHidden/>
            <w:sz w:val="28"/>
            <w:szCs w:val="28"/>
          </w:rPr>
          <w:instrText xml:space="preserve"> PAGEREF _Toc233542396 \h </w:instrText>
        </w:r>
        <w:r w:rsidR="00BF492E" w:rsidRPr="00530E03">
          <w:rPr>
            <w:noProof/>
            <w:webHidden/>
            <w:sz w:val="28"/>
            <w:szCs w:val="28"/>
          </w:rPr>
        </w:r>
        <w:r w:rsidR="00BF492E" w:rsidRPr="00530E03">
          <w:rPr>
            <w:noProof/>
            <w:webHidden/>
            <w:sz w:val="28"/>
            <w:szCs w:val="28"/>
          </w:rPr>
          <w:fldChar w:fldCharType="separate"/>
        </w:r>
        <w:r w:rsidR="00530E03" w:rsidRPr="00530E03">
          <w:rPr>
            <w:noProof/>
            <w:webHidden/>
            <w:sz w:val="28"/>
            <w:szCs w:val="28"/>
          </w:rPr>
          <w:t>10</w:t>
        </w:r>
        <w:r w:rsidR="00BF492E" w:rsidRPr="00530E03">
          <w:rPr>
            <w:noProof/>
            <w:webHidden/>
            <w:sz w:val="28"/>
            <w:szCs w:val="28"/>
          </w:rPr>
          <w:fldChar w:fldCharType="end"/>
        </w:r>
      </w:hyperlink>
    </w:p>
    <w:p w:rsidR="00BF492E" w:rsidRPr="00530E03" w:rsidRDefault="000015D1" w:rsidP="00530E03">
      <w:pPr>
        <w:pStyle w:val="2"/>
        <w:spacing w:after="0" w:line="360" w:lineRule="auto"/>
        <w:rPr>
          <w:noProof/>
          <w:sz w:val="28"/>
          <w:szCs w:val="28"/>
        </w:rPr>
      </w:pPr>
      <w:hyperlink w:anchor="_Toc233542397" w:history="1">
        <w:r w:rsidR="00BF492E" w:rsidRPr="00530E03">
          <w:rPr>
            <w:rStyle w:val="a6"/>
            <w:noProof/>
            <w:sz w:val="28"/>
            <w:szCs w:val="28"/>
            <w:u w:val="none"/>
          </w:rPr>
          <w:t>2.4 Перспективы развития цифровизации российской экономики</w:t>
        </w:r>
        <w:r w:rsidR="00BF492E" w:rsidRPr="00530E03">
          <w:rPr>
            <w:noProof/>
            <w:webHidden/>
            <w:sz w:val="28"/>
            <w:szCs w:val="28"/>
          </w:rPr>
          <w:tab/>
        </w:r>
        <w:r w:rsidR="00BF492E" w:rsidRPr="00530E03">
          <w:rPr>
            <w:noProof/>
            <w:webHidden/>
            <w:sz w:val="28"/>
            <w:szCs w:val="28"/>
          </w:rPr>
          <w:fldChar w:fldCharType="begin"/>
        </w:r>
        <w:r w:rsidR="00BF492E" w:rsidRPr="00530E03">
          <w:rPr>
            <w:noProof/>
            <w:webHidden/>
            <w:sz w:val="28"/>
            <w:szCs w:val="28"/>
          </w:rPr>
          <w:instrText xml:space="preserve"> PAGEREF _Toc233542397 \h </w:instrText>
        </w:r>
        <w:r w:rsidR="00BF492E" w:rsidRPr="00530E03">
          <w:rPr>
            <w:noProof/>
            <w:webHidden/>
            <w:sz w:val="28"/>
            <w:szCs w:val="28"/>
          </w:rPr>
        </w:r>
        <w:r w:rsidR="00BF492E" w:rsidRPr="00530E03">
          <w:rPr>
            <w:noProof/>
            <w:webHidden/>
            <w:sz w:val="28"/>
            <w:szCs w:val="28"/>
          </w:rPr>
          <w:fldChar w:fldCharType="separate"/>
        </w:r>
        <w:r w:rsidR="00530E03" w:rsidRPr="00530E03">
          <w:rPr>
            <w:noProof/>
            <w:webHidden/>
            <w:sz w:val="28"/>
            <w:szCs w:val="28"/>
          </w:rPr>
          <w:t>12</w:t>
        </w:r>
        <w:r w:rsidR="00BF492E" w:rsidRPr="00530E03">
          <w:rPr>
            <w:noProof/>
            <w:webHidden/>
            <w:sz w:val="28"/>
            <w:szCs w:val="28"/>
          </w:rPr>
          <w:fldChar w:fldCharType="end"/>
        </w:r>
      </w:hyperlink>
    </w:p>
    <w:p w:rsidR="00530E03" w:rsidRPr="00530E03" w:rsidRDefault="00530E03" w:rsidP="00530E03">
      <w:pPr>
        <w:spacing w:line="360" w:lineRule="auto"/>
        <w:rPr>
          <w:rFonts w:eastAsiaTheme="minorEastAsia"/>
          <w:sz w:val="28"/>
          <w:szCs w:val="28"/>
        </w:rPr>
      </w:pPr>
      <w:r w:rsidRPr="00530E03">
        <w:rPr>
          <w:rFonts w:eastAsiaTheme="minorEastAsia"/>
          <w:sz w:val="28"/>
          <w:szCs w:val="28"/>
        </w:rPr>
        <w:t xml:space="preserve">   Заключение</w:t>
      </w:r>
      <w:r w:rsidRPr="00530E03">
        <w:rPr>
          <w:rFonts w:eastAsiaTheme="minorEastAsia"/>
          <w:sz w:val="28"/>
          <w:szCs w:val="28"/>
        </w:rPr>
        <w:tab/>
      </w:r>
      <w:r w:rsidRPr="00530E03">
        <w:rPr>
          <w:rFonts w:eastAsiaTheme="minorEastAsia"/>
          <w:sz w:val="28"/>
          <w:szCs w:val="28"/>
        </w:rPr>
        <w:tab/>
      </w:r>
      <w:r w:rsidRPr="00530E03">
        <w:rPr>
          <w:rFonts w:eastAsiaTheme="minorEastAsia"/>
          <w:sz w:val="28"/>
          <w:szCs w:val="28"/>
        </w:rPr>
        <w:tab/>
      </w:r>
      <w:r w:rsidRPr="00530E03">
        <w:rPr>
          <w:rFonts w:eastAsiaTheme="minorEastAsia"/>
          <w:sz w:val="28"/>
          <w:szCs w:val="28"/>
        </w:rPr>
        <w:tab/>
      </w:r>
      <w:r w:rsidRPr="00530E03">
        <w:rPr>
          <w:rFonts w:eastAsiaTheme="minorEastAsia"/>
          <w:sz w:val="28"/>
          <w:szCs w:val="28"/>
        </w:rPr>
        <w:tab/>
      </w:r>
      <w:r w:rsidRPr="00530E03">
        <w:rPr>
          <w:rFonts w:eastAsiaTheme="minorEastAsia"/>
          <w:sz w:val="28"/>
          <w:szCs w:val="28"/>
        </w:rPr>
        <w:tab/>
      </w:r>
      <w:r w:rsidRPr="00530E03">
        <w:rPr>
          <w:rFonts w:eastAsiaTheme="minorEastAsia"/>
          <w:sz w:val="28"/>
          <w:szCs w:val="28"/>
        </w:rPr>
        <w:tab/>
      </w:r>
      <w:r w:rsidRPr="00530E03">
        <w:rPr>
          <w:rFonts w:eastAsiaTheme="minorEastAsia"/>
          <w:sz w:val="28"/>
          <w:szCs w:val="28"/>
        </w:rPr>
        <w:tab/>
      </w:r>
      <w:r w:rsidRPr="00530E03">
        <w:rPr>
          <w:rFonts w:eastAsiaTheme="minorEastAsia"/>
          <w:sz w:val="28"/>
          <w:szCs w:val="28"/>
        </w:rPr>
        <w:tab/>
      </w:r>
      <w:r w:rsidRPr="00530E03">
        <w:rPr>
          <w:rFonts w:eastAsiaTheme="minorEastAsia"/>
          <w:sz w:val="28"/>
          <w:szCs w:val="28"/>
        </w:rPr>
        <w:tab/>
      </w:r>
      <w:r w:rsidRPr="00530E03">
        <w:rPr>
          <w:rFonts w:eastAsiaTheme="minorEastAsia"/>
          <w:sz w:val="28"/>
          <w:szCs w:val="28"/>
        </w:rPr>
        <w:tab/>
        <w:t xml:space="preserve">  15</w:t>
      </w:r>
    </w:p>
    <w:p w:rsidR="00BF492E" w:rsidRPr="00530E03" w:rsidRDefault="00530E03" w:rsidP="00530E03">
      <w:pPr>
        <w:pStyle w:val="11"/>
        <w:spacing w:after="0" w:line="360" w:lineRule="auto"/>
        <w:rPr>
          <w:rFonts w:eastAsiaTheme="minorEastAsia"/>
          <w:noProof/>
          <w:szCs w:val="28"/>
        </w:rPr>
      </w:pPr>
      <w:r w:rsidRPr="00530E03">
        <w:rPr>
          <w:rStyle w:val="a6"/>
          <w:noProof/>
          <w:szCs w:val="28"/>
          <w:u w:val="none"/>
        </w:rPr>
        <w:t xml:space="preserve">   </w:t>
      </w:r>
      <w:hyperlink w:anchor="_Toc233542398" w:history="1">
        <w:r w:rsidR="00BF492E" w:rsidRPr="00530E03">
          <w:rPr>
            <w:rStyle w:val="a6"/>
            <w:noProof/>
            <w:szCs w:val="28"/>
            <w:u w:val="none"/>
          </w:rPr>
          <w:t>Список использованных источников</w:t>
        </w:r>
        <w:r w:rsidR="00BF492E" w:rsidRPr="00530E03">
          <w:rPr>
            <w:noProof/>
            <w:webHidden/>
            <w:szCs w:val="28"/>
          </w:rPr>
          <w:tab/>
        </w:r>
        <w:r w:rsidR="00BF492E" w:rsidRPr="00530E03">
          <w:rPr>
            <w:noProof/>
            <w:webHidden/>
            <w:szCs w:val="28"/>
          </w:rPr>
          <w:fldChar w:fldCharType="begin"/>
        </w:r>
        <w:r w:rsidR="00BF492E" w:rsidRPr="00530E03">
          <w:rPr>
            <w:noProof/>
            <w:webHidden/>
            <w:szCs w:val="28"/>
          </w:rPr>
          <w:instrText xml:space="preserve"> PAGEREF _Toc233542398 \h </w:instrText>
        </w:r>
        <w:r w:rsidR="00BF492E" w:rsidRPr="00530E03">
          <w:rPr>
            <w:noProof/>
            <w:webHidden/>
            <w:szCs w:val="28"/>
          </w:rPr>
        </w:r>
        <w:r w:rsidR="00BF492E" w:rsidRPr="00530E03">
          <w:rPr>
            <w:noProof/>
            <w:webHidden/>
            <w:szCs w:val="28"/>
          </w:rPr>
          <w:fldChar w:fldCharType="separate"/>
        </w:r>
        <w:r w:rsidRPr="00530E03">
          <w:rPr>
            <w:noProof/>
            <w:webHidden/>
            <w:szCs w:val="28"/>
          </w:rPr>
          <w:t>16</w:t>
        </w:r>
        <w:r w:rsidR="00BF492E" w:rsidRPr="00530E03">
          <w:rPr>
            <w:noProof/>
            <w:webHidden/>
            <w:szCs w:val="28"/>
          </w:rPr>
          <w:fldChar w:fldCharType="end"/>
        </w:r>
      </w:hyperlink>
    </w:p>
    <w:p w:rsidR="00925D69" w:rsidRDefault="00925D69" w:rsidP="00925D69">
      <w:pPr>
        <w:spacing w:line="360" w:lineRule="auto"/>
        <w:jc w:val="both"/>
        <w:rPr>
          <w:sz w:val="28"/>
          <w:szCs w:val="28"/>
        </w:rPr>
        <w:sectPr w:rsidR="00925D69" w:rsidSect="00B11A23">
          <w:pgSz w:w="11906" w:h="16838"/>
          <w:pgMar w:top="1134" w:right="567" w:bottom="1134" w:left="1701" w:header="709" w:footer="709" w:gutter="0"/>
          <w:cols w:space="708"/>
          <w:docGrid w:linePitch="360"/>
        </w:sectPr>
      </w:pPr>
      <w:r w:rsidRPr="00B272A9">
        <w:rPr>
          <w:sz w:val="28"/>
          <w:szCs w:val="28"/>
        </w:rPr>
        <w:fldChar w:fldCharType="end"/>
      </w:r>
    </w:p>
    <w:p w:rsidR="00925D69" w:rsidRPr="00925D69" w:rsidRDefault="00925D69" w:rsidP="00A146A8">
      <w:pPr>
        <w:spacing w:after="240"/>
        <w:jc w:val="center"/>
        <w:outlineLvl w:val="0"/>
      </w:pPr>
      <w:bookmarkStart w:id="2" w:name="_Toc233542388"/>
      <w:r w:rsidRPr="00925D69">
        <w:rPr>
          <w:rFonts w:ascii="Arial" w:hAnsi="Arial" w:cs="Arial"/>
          <w:sz w:val="30"/>
          <w:szCs w:val="30"/>
        </w:rPr>
        <w:lastRenderedPageBreak/>
        <w:t>Введение</w:t>
      </w:r>
      <w:bookmarkEnd w:id="2"/>
    </w:p>
    <w:p w:rsidR="00925D69" w:rsidRPr="00BF3B22" w:rsidRDefault="00925D69" w:rsidP="00A146A8">
      <w:pPr>
        <w:spacing w:line="360" w:lineRule="auto"/>
        <w:ind w:firstLine="709"/>
        <w:jc w:val="both"/>
        <w:rPr>
          <w:sz w:val="28"/>
          <w:szCs w:val="28"/>
        </w:rPr>
      </w:pPr>
      <w:r w:rsidRPr="00BF3B22">
        <w:rPr>
          <w:sz w:val="28"/>
          <w:szCs w:val="28"/>
        </w:rPr>
        <w:t>Целью прохождения учебной практики по получению навыков исследовательской работы является закрепление теоретических знаний и формирование первичных навыков анализа научных, статистических и нормативных материалов по теме «Проблемы и перспективы цифровизации российской экономики в условиях пандемии».</w:t>
      </w:r>
    </w:p>
    <w:p w:rsidR="00925D69" w:rsidRPr="00BF3B22" w:rsidRDefault="00925D69" w:rsidP="00A146A8">
      <w:pPr>
        <w:spacing w:line="360" w:lineRule="auto"/>
        <w:ind w:firstLine="709"/>
        <w:jc w:val="both"/>
        <w:rPr>
          <w:sz w:val="28"/>
          <w:szCs w:val="28"/>
        </w:rPr>
      </w:pPr>
      <w:r w:rsidRPr="00BF3B22">
        <w:rPr>
          <w:sz w:val="28"/>
          <w:szCs w:val="28"/>
        </w:rPr>
        <w:t>Основными задачами практики являются следующие.</w:t>
      </w:r>
    </w:p>
    <w:p w:rsidR="00925D69" w:rsidRPr="00BF3B22" w:rsidRDefault="00A146A8" w:rsidP="00A146A8">
      <w:pPr>
        <w:spacing w:line="360" w:lineRule="auto"/>
        <w:ind w:firstLine="709"/>
        <w:jc w:val="both"/>
        <w:rPr>
          <w:sz w:val="28"/>
          <w:szCs w:val="28"/>
        </w:rPr>
      </w:pPr>
      <w:r w:rsidRPr="00BF3B22">
        <w:rPr>
          <w:sz w:val="28"/>
          <w:szCs w:val="28"/>
        </w:rPr>
        <w:t>–</w:t>
      </w:r>
      <w:r w:rsidR="00925D69" w:rsidRPr="00BF3B22">
        <w:rPr>
          <w:sz w:val="28"/>
          <w:szCs w:val="28"/>
        </w:rPr>
        <w:t xml:space="preserve"> раскрытие содержания исследуемой проблемы и ее актуальности;</w:t>
      </w:r>
    </w:p>
    <w:p w:rsidR="00925D69" w:rsidRPr="00BF3B22" w:rsidRDefault="00A146A8" w:rsidP="00A146A8">
      <w:pPr>
        <w:spacing w:line="360" w:lineRule="auto"/>
        <w:ind w:firstLine="709"/>
        <w:jc w:val="both"/>
        <w:rPr>
          <w:sz w:val="28"/>
          <w:szCs w:val="28"/>
        </w:rPr>
      </w:pPr>
      <w:r w:rsidRPr="00BF3B22">
        <w:rPr>
          <w:sz w:val="28"/>
          <w:szCs w:val="28"/>
        </w:rPr>
        <w:t>–</w:t>
      </w:r>
      <w:r w:rsidR="00925D69" w:rsidRPr="00BF3B22">
        <w:rPr>
          <w:sz w:val="28"/>
          <w:szCs w:val="28"/>
        </w:rPr>
        <w:t xml:space="preserve"> изучение степени разработанности темы в научной литературе и государственных нормативных документах;</w:t>
      </w:r>
    </w:p>
    <w:p w:rsidR="00925D69" w:rsidRPr="00BF3B22" w:rsidRDefault="00A146A8" w:rsidP="00A146A8">
      <w:pPr>
        <w:spacing w:line="360" w:lineRule="auto"/>
        <w:ind w:firstLine="709"/>
        <w:jc w:val="both"/>
        <w:rPr>
          <w:sz w:val="28"/>
          <w:szCs w:val="28"/>
        </w:rPr>
      </w:pPr>
      <w:r w:rsidRPr="00BF3B22">
        <w:rPr>
          <w:sz w:val="28"/>
          <w:szCs w:val="28"/>
        </w:rPr>
        <w:t>–</w:t>
      </w:r>
      <w:r w:rsidR="00925D69" w:rsidRPr="00BF3B22">
        <w:rPr>
          <w:sz w:val="28"/>
          <w:szCs w:val="28"/>
        </w:rPr>
        <w:t xml:space="preserve"> анализ современного состояния цифровизации российской экономики в условиях пандемии;</w:t>
      </w:r>
    </w:p>
    <w:p w:rsidR="00925D69" w:rsidRPr="00BF3B22" w:rsidRDefault="00A146A8" w:rsidP="00A146A8">
      <w:pPr>
        <w:spacing w:line="360" w:lineRule="auto"/>
        <w:ind w:firstLine="709"/>
        <w:jc w:val="both"/>
        <w:rPr>
          <w:sz w:val="28"/>
          <w:szCs w:val="28"/>
        </w:rPr>
      </w:pPr>
      <w:r w:rsidRPr="00BF3B22">
        <w:rPr>
          <w:sz w:val="28"/>
          <w:szCs w:val="28"/>
        </w:rPr>
        <w:t xml:space="preserve">– </w:t>
      </w:r>
      <w:r w:rsidR="00925D69" w:rsidRPr="00BF3B22">
        <w:rPr>
          <w:sz w:val="28"/>
          <w:szCs w:val="28"/>
        </w:rPr>
        <w:t>выявление основных проблем, ограничивающих развитие цифровых процессов;</w:t>
      </w:r>
    </w:p>
    <w:p w:rsidR="00925D69" w:rsidRPr="00BF3B22" w:rsidRDefault="00A146A8" w:rsidP="00A146A8">
      <w:pPr>
        <w:spacing w:line="360" w:lineRule="auto"/>
        <w:ind w:firstLine="709"/>
        <w:jc w:val="both"/>
        <w:rPr>
          <w:sz w:val="28"/>
          <w:szCs w:val="28"/>
        </w:rPr>
      </w:pPr>
      <w:r w:rsidRPr="00BF3B22">
        <w:rPr>
          <w:sz w:val="28"/>
          <w:szCs w:val="28"/>
        </w:rPr>
        <w:t>–</w:t>
      </w:r>
      <w:r w:rsidR="00925D69" w:rsidRPr="00BF3B22">
        <w:rPr>
          <w:sz w:val="28"/>
          <w:szCs w:val="28"/>
        </w:rPr>
        <w:t xml:space="preserve"> определение перспектив дальнейшей цифровой трансформации российской экономики.</w:t>
      </w:r>
    </w:p>
    <w:p w:rsidR="00925D69" w:rsidRPr="00BF3B22" w:rsidRDefault="00925D69" w:rsidP="00A146A8">
      <w:pPr>
        <w:spacing w:line="360" w:lineRule="auto"/>
        <w:ind w:firstLine="709"/>
        <w:jc w:val="both"/>
        <w:rPr>
          <w:sz w:val="28"/>
          <w:szCs w:val="28"/>
        </w:rPr>
      </w:pPr>
      <w:r w:rsidRPr="00BF3B22">
        <w:rPr>
          <w:sz w:val="28"/>
          <w:szCs w:val="28"/>
        </w:rPr>
        <w:t>Основными методами исследования являются сбор, обобщение и систематизация информации, анализ научных публикаций, нормативных документов, статистических данных и аналитических материалов по исследуемой теме.</w:t>
      </w:r>
    </w:p>
    <w:p w:rsidR="00925D69" w:rsidRPr="00BF3B22" w:rsidRDefault="00925D69" w:rsidP="00A146A8">
      <w:pPr>
        <w:spacing w:line="360" w:lineRule="auto"/>
        <w:ind w:firstLine="709"/>
        <w:jc w:val="both"/>
        <w:rPr>
          <w:sz w:val="28"/>
          <w:szCs w:val="28"/>
        </w:rPr>
      </w:pPr>
      <w:r w:rsidRPr="00BF3B22">
        <w:rPr>
          <w:sz w:val="28"/>
          <w:szCs w:val="28"/>
        </w:rPr>
        <w:br w:type="page"/>
      </w:r>
    </w:p>
    <w:p w:rsidR="00925D69" w:rsidRPr="00925D69" w:rsidRDefault="00925D69" w:rsidP="00A146A8">
      <w:pPr>
        <w:suppressAutoHyphens/>
        <w:spacing w:after="240"/>
        <w:ind w:left="993" w:hanging="284"/>
        <w:outlineLvl w:val="0"/>
      </w:pPr>
      <w:bookmarkStart w:id="3" w:name="_Toc233542389"/>
      <w:r w:rsidRPr="00925D69">
        <w:rPr>
          <w:rFonts w:ascii="Arial" w:hAnsi="Arial" w:cs="Arial"/>
          <w:sz w:val="30"/>
          <w:szCs w:val="30"/>
        </w:rPr>
        <w:lastRenderedPageBreak/>
        <w:t>1 Характеристика исследуемой проблемы по теме «Проблемы и перспективы цифровизации российской экономики в условиях пандемии»</w:t>
      </w:r>
      <w:bookmarkEnd w:id="3"/>
    </w:p>
    <w:p w:rsidR="00925D69" w:rsidRPr="00A146A8" w:rsidRDefault="00925D69" w:rsidP="00A146A8">
      <w:pPr>
        <w:pStyle w:val="af2"/>
      </w:pPr>
      <w:bookmarkStart w:id="4" w:name="_Toc233542390"/>
      <w:r w:rsidRPr="00A146A8">
        <w:t>1.1 Сущность цифровизации как исследуемой проблемы</w:t>
      </w:r>
      <w:bookmarkEnd w:id="4"/>
    </w:p>
    <w:p w:rsidR="00925D69" w:rsidRPr="00BF3B22" w:rsidRDefault="00925D69" w:rsidP="00925D69">
      <w:pPr>
        <w:spacing w:line="360" w:lineRule="auto"/>
        <w:ind w:firstLine="708"/>
        <w:jc w:val="both"/>
        <w:rPr>
          <w:sz w:val="28"/>
        </w:rPr>
      </w:pPr>
      <w:r w:rsidRPr="00BF3B22">
        <w:rPr>
          <w:sz w:val="28"/>
        </w:rPr>
        <w:t>Цифровизация российской экономики в условиях пандемии стала не отдельным технологическим сюжетом, а изменением способа функционирования хозяйственной системы при внешнем шоке. До распространения COVID-19 цифровые решения чаще воспринимались как средство модернизации отдельных операций. Пандемия изменила масштаб задачи, поскольку цифровые каналы превратились в условие непрерывности бизнеса, государственного управления, торговли, образования и финансового сектора. Организациям пришлось оценивать не удобство отдельных сервисов, а способность сохранять управляемость при разрыве привычных связей.</w:t>
      </w:r>
    </w:p>
    <w:p w:rsidR="00925D69" w:rsidRDefault="00BF3B22" w:rsidP="00925D69">
      <w:pPr>
        <w:spacing w:line="360" w:lineRule="auto"/>
        <w:ind w:firstLine="708"/>
        <w:jc w:val="both"/>
      </w:pPr>
      <w:r>
        <w:rPr>
          <w:sz w:val="28"/>
          <w:szCs w:val="28"/>
        </w:rPr>
        <w:t>П</w:t>
      </w:r>
      <w:r w:rsidR="00925D69">
        <w:rPr>
          <w:sz w:val="28"/>
          <w:szCs w:val="28"/>
        </w:rPr>
        <w:t>роблем</w:t>
      </w:r>
      <w:r>
        <w:rPr>
          <w:sz w:val="28"/>
          <w:szCs w:val="28"/>
        </w:rPr>
        <w:t>а</w:t>
      </w:r>
      <w:r w:rsidR="00925D69">
        <w:rPr>
          <w:sz w:val="28"/>
          <w:szCs w:val="28"/>
        </w:rPr>
        <w:t xml:space="preserve"> раскрывается через различие между поверхностным внедрением технологий и цифровой трансформацией. Цифровизация не сводится к закупке программного обеспечения или переводу документов в электронный вид. В экономическом смысле она означает перестройку процессов вокруг данных, платформ, информационных потоков и новых способов принятия решений. Н. А. </w:t>
      </w:r>
      <w:proofErr w:type="spellStart"/>
      <w:r w:rsidR="00925D69">
        <w:rPr>
          <w:sz w:val="28"/>
          <w:szCs w:val="28"/>
        </w:rPr>
        <w:t>Демура</w:t>
      </w:r>
      <w:proofErr w:type="spellEnd"/>
      <w:r w:rsidR="00925D69">
        <w:rPr>
          <w:sz w:val="28"/>
          <w:szCs w:val="28"/>
        </w:rPr>
        <w:t xml:space="preserve"> и Н. П. </w:t>
      </w:r>
      <w:proofErr w:type="spellStart"/>
      <w:r w:rsidR="00925D69">
        <w:rPr>
          <w:sz w:val="28"/>
          <w:szCs w:val="28"/>
        </w:rPr>
        <w:t>Путивцева</w:t>
      </w:r>
      <w:proofErr w:type="spellEnd"/>
      <w:r w:rsidR="00925D69">
        <w:rPr>
          <w:sz w:val="28"/>
          <w:szCs w:val="28"/>
        </w:rPr>
        <w:t xml:space="preserve"> рассматривают цифровизацию</w:t>
      </w:r>
      <w:r>
        <w:rPr>
          <w:sz w:val="28"/>
          <w:szCs w:val="28"/>
        </w:rPr>
        <w:t>,</w:t>
      </w:r>
      <w:r w:rsidR="00925D69">
        <w:rPr>
          <w:sz w:val="28"/>
          <w:szCs w:val="28"/>
        </w:rPr>
        <w:t xml:space="preserve"> как фактор развития национальной экономики, поскольку она меняет не только технологическую базу, но и связи между субъектами хозяйствования [1]. Для российской экономики это означает, что цифровые инструменты дают эффект только тогда, когда встроены в управление, производство, сбыт, финансы и взаимодействие с государством.</w:t>
      </w:r>
    </w:p>
    <w:p w:rsidR="00925D69" w:rsidRDefault="00925D69" w:rsidP="00925D69">
      <w:pPr>
        <w:spacing w:line="360" w:lineRule="auto"/>
        <w:ind w:firstLine="708"/>
        <w:jc w:val="both"/>
      </w:pPr>
      <w:r>
        <w:rPr>
          <w:sz w:val="28"/>
          <w:szCs w:val="28"/>
        </w:rPr>
        <w:t xml:space="preserve">Оценка цифровизации осложняется тем, что ее нельзя измерять одним показателем. О. В. Леднева подчеркивает необходимость учитывать инфраструктуру, использование информационно-коммуникационных технологий, цифровые навыки, отраслевые различия и институциональные условия [2]. Формальное наличие доступа к интернету не означает одинаковой цифровой зрелости. Компания может иметь ИТ-инфраструктуру, но не использовать данные для </w:t>
      </w:r>
      <w:r>
        <w:rPr>
          <w:sz w:val="28"/>
          <w:szCs w:val="28"/>
        </w:rPr>
        <w:lastRenderedPageBreak/>
        <w:t>управленческих решений</w:t>
      </w:r>
      <w:r w:rsidR="00BF3B22">
        <w:rPr>
          <w:sz w:val="28"/>
          <w:szCs w:val="28"/>
        </w:rPr>
        <w:t>.</w:t>
      </w:r>
      <w:r>
        <w:rPr>
          <w:sz w:val="28"/>
          <w:szCs w:val="28"/>
        </w:rPr>
        <w:t xml:space="preserve"> </w:t>
      </w:r>
      <w:r w:rsidR="00BF3B22">
        <w:rPr>
          <w:sz w:val="28"/>
          <w:szCs w:val="28"/>
        </w:rPr>
        <w:t>Р</w:t>
      </w:r>
      <w:r>
        <w:rPr>
          <w:sz w:val="28"/>
          <w:szCs w:val="28"/>
        </w:rPr>
        <w:t>егион может развивать электронные государственные услуги, но сохранять слабую цифровую базу у малого бизнеса. Технологическое ядро цифровизации составляют искусственный интеллект, большие данные, облачные сервисы, интернет вещей, робототехника и другие решения, меняющие структуру производства и управления [3].</w:t>
      </w:r>
    </w:p>
    <w:p w:rsidR="00925D69" w:rsidRPr="00925D69" w:rsidRDefault="00925D69" w:rsidP="00A146A8">
      <w:pPr>
        <w:pStyle w:val="af2"/>
      </w:pPr>
      <w:bookmarkStart w:id="5" w:name="_Toc233542391"/>
      <w:r w:rsidRPr="00925D69">
        <w:t>1.2 Пандемия как фактор ускорения и выявления ограничений</w:t>
      </w:r>
      <w:bookmarkEnd w:id="5"/>
    </w:p>
    <w:p w:rsidR="00925D69" w:rsidRPr="00BF3B22" w:rsidRDefault="00925D69" w:rsidP="00925D69">
      <w:pPr>
        <w:spacing w:line="360" w:lineRule="auto"/>
        <w:ind w:firstLine="708"/>
        <w:jc w:val="both"/>
        <w:rPr>
          <w:sz w:val="28"/>
        </w:rPr>
      </w:pPr>
      <w:r w:rsidRPr="00BF3B22">
        <w:rPr>
          <w:sz w:val="28"/>
        </w:rPr>
        <w:t>Пандемия усилила разрыв между организациями с накопленной цифровой базой и участниками рынка, которые начали перестройку только под давлением ограничений. Первые быстро перенесли продажи и управление в дистанционные каналы, опираясь на облачные сервисы, удаленный доступ и аналитику. У вторых адаптация оказалась фрагментарной и потребовала дополнительных расходов. Один внешний шок привел к противоположным результатам. Подготовленные компании удержали взаимодействие с клиентами и сотрудниками, тогда как технологически отстающие организации получили новый источник издержек.</w:t>
      </w:r>
    </w:p>
    <w:p w:rsidR="00925D69" w:rsidRPr="00BF3B22" w:rsidRDefault="00925D69" w:rsidP="00925D69">
      <w:pPr>
        <w:spacing w:line="360" w:lineRule="auto"/>
        <w:ind w:firstLine="708"/>
        <w:jc w:val="both"/>
        <w:rPr>
          <w:sz w:val="28"/>
        </w:rPr>
      </w:pPr>
      <w:r w:rsidRPr="00BF3B22">
        <w:rPr>
          <w:sz w:val="28"/>
        </w:rPr>
        <w:t>Отрасли вошли в пандемию с разными стартовыми условиями. Финансовый сектор, телекоммуникации и крупная розничная торговля уже располагали цифровыми каналами, поскольку их бизнес-модели давно строились вокруг данных и массового клиентского взаимодействия. Промышленность, транспорт, сельское хозяйство и жилищно-коммунальная сфера продвигались медленнее. Здесь требовались не только программные продукты, но и обновление оборудования, производственных регламентов и квалификации персонала. Доклад о цифровой трансформации отраслей связывает различия в темпах с технологичностью производства, структурой затрат, уровнем конкуренции и ролью государства [4].</w:t>
      </w:r>
    </w:p>
    <w:p w:rsidR="00925D69" w:rsidRPr="00BF3B22" w:rsidRDefault="00925D69" w:rsidP="00925D69">
      <w:pPr>
        <w:spacing w:line="360" w:lineRule="auto"/>
        <w:ind w:firstLine="708"/>
        <w:jc w:val="both"/>
        <w:rPr>
          <w:sz w:val="28"/>
        </w:rPr>
      </w:pPr>
      <w:r w:rsidRPr="00BF3B22">
        <w:rPr>
          <w:sz w:val="28"/>
        </w:rPr>
        <w:t xml:space="preserve">Актуальность проблемы определяется разрывом между потребностью экономики в цифровых механизмах устойчивости и неодинаковой готовностью субъектов к их применению. Аналитический доклад НИУ ВШЭ фиксирует дополнительный импульс </w:t>
      </w:r>
      <w:proofErr w:type="spellStart"/>
      <w:r w:rsidRPr="00BF3B22">
        <w:rPr>
          <w:sz w:val="28"/>
        </w:rPr>
        <w:t>постпандемийной</w:t>
      </w:r>
      <w:proofErr w:type="spellEnd"/>
      <w:r w:rsidRPr="00BF3B22">
        <w:rPr>
          <w:sz w:val="28"/>
        </w:rPr>
        <w:t xml:space="preserve"> цифровизации [5]. Однако ускорение не стало равномерным. Малый и средний бизнес переходил к онлайн-продажам, электронному документообороту и удаленному управлению при ограниченных </w:t>
      </w:r>
      <w:r w:rsidRPr="00BF3B22">
        <w:rPr>
          <w:sz w:val="28"/>
        </w:rPr>
        <w:lastRenderedPageBreak/>
        <w:t>ресурсах [6]. Цифровые инструменты поддерживали деловую активность, одновременно усиливая зависимость от сетей, платформ, платежной инфраструктуры, защиты информации и квалификации пользователей [7].</w:t>
      </w:r>
    </w:p>
    <w:p w:rsidR="00925D69" w:rsidRPr="00925D69" w:rsidRDefault="00925D69" w:rsidP="00A146A8">
      <w:pPr>
        <w:pStyle w:val="af2"/>
        <w:ind w:left="1219" w:hanging="510"/>
      </w:pPr>
      <w:bookmarkStart w:id="6" w:name="_Toc233542392"/>
      <w:r w:rsidRPr="00925D69">
        <w:t>1.3 Степень разработанности и нормативное закрепление проблемы</w:t>
      </w:r>
      <w:bookmarkEnd w:id="6"/>
    </w:p>
    <w:p w:rsidR="00925D69" w:rsidRPr="00BF3B22" w:rsidRDefault="00925D69" w:rsidP="00925D69">
      <w:pPr>
        <w:spacing w:line="360" w:lineRule="auto"/>
        <w:ind w:firstLine="708"/>
        <w:jc w:val="both"/>
        <w:rPr>
          <w:sz w:val="28"/>
        </w:rPr>
      </w:pPr>
      <w:r w:rsidRPr="00BF3B22">
        <w:rPr>
          <w:sz w:val="28"/>
        </w:rPr>
        <w:t xml:space="preserve">Гораздо слабее изучена граница между временной адаптацией к </w:t>
      </w:r>
      <w:proofErr w:type="spellStart"/>
      <w:r w:rsidRPr="00BF3B22">
        <w:rPr>
          <w:sz w:val="28"/>
        </w:rPr>
        <w:t>пандемийному</w:t>
      </w:r>
      <w:proofErr w:type="spellEnd"/>
      <w:r w:rsidRPr="00BF3B22">
        <w:rPr>
          <w:sz w:val="28"/>
        </w:rPr>
        <w:t xml:space="preserve"> шоку и устойчивым изменением экономических процессов. Работы по статистике, </w:t>
      </w:r>
      <w:proofErr w:type="spellStart"/>
      <w:r w:rsidRPr="00BF3B22">
        <w:rPr>
          <w:sz w:val="28"/>
        </w:rPr>
        <w:t>постпандемийным</w:t>
      </w:r>
      <w:proofErr w:type="spellEnd"/>
      <w:r w:rsidRPr="00BF3B22">
        <w:rPr>
          <w:sz w:val="28"/>
        </w:rPr>
        <w:t xml:space="preserve"> трендам и адаптации бизнеса рассматривают отдельные стороны проблемы, но редко соединяют </w:t>
      </w:r>
      <w:proofErr w:type="spellStart"/>
      <w:r w:rsidRPr="00BF3B22">
        <w:rPr>
          <w:sz w:val="28"/>
        </w:rPr>
        <w:t>доковидную</w:t>
      </w:r>
      <w:proofErr w:type="spellEnd"/>
      <w:r w:rsidRPr="00BF3B22">
        <w:rPr>
          <w:sz w:val="28"/>
        </w:rPr>
        <w:t xml:space="preserve"> базу, период ограничений и последующую динамику в одном сопоставлении</w:t>
      </w:r>
      <w:r w:rsidR="00BF3B22">
        <w:rPr>
          <w:sz w:val="28"/>
        </w:rPr>
        <w:t xml:space="preserve">. </w:t>
      </w:r>
      <w:r w:rsidRPr="00BF3B22">
        <w:rPr>
          <w:sz w:val="28"/>
        </w:rPr>
        <w:t>Этот разрыв требует отделить непосредственную реакцию 2020</w:t>
      </w:r>
      <w:r w:rsidR="00BF3B22">
        <w:rPr>
          <w:sz w:val="28"/>
        </w:rPr>
        <w:t>-</w:t>
      </w:r>
      <w:r w:rsidRPr="00BF3B22">
        <w:rPr>
          <w:sz w:val="28"/>
        </w:rPr>
        <w:t>2021 годов от изменений, сформированных после 2022 года.</w:t>
      </w:r>
    </w:p>
    <w:p w:rsidR="00A146A8" w:rsidRPr="00BF3B22" w:rsidRDefault="00925D69" w:rsidP="00A146A8">
      <w:pPr>
        <w:spacing w:line="360" w:lineRule="auto"/>
        <w:ind w:firstLine="709"/>
        <w:jc w:val="both"/>
        <w:rPr>
          <w:sz w:val="32"/>
          <w:szCs w:val="28"/>
        </w:rPr>
      </w:pPr>
      <w:r w:rsidRPr="00BF3B22">
        <w:rPr>
          <w:sz w:val="28"/>
        </w:rPr>
        <w:t>Государственная повестка закрепляет цифровизацию</w:t>
      </w:r>
      <w:r w:rsidR="00BF3B22">
        <w:rPr>
          <w:sz w:val="28"/>
        </w:rPr>
        <w:t>,</w:t>
      </w:r>
      <w:r w:rsidRPr="00BF3B22">
        <w:rPr>
          <w:sz w:val="28"/>
        </w:rPr>
        <w:t xml:space="preserve"> как долгосрочное направление, а не как временную реакцию отдельных компаний. Стратегия цифровой трансформации РАНХиГС связывает результат с целями, показателями, ответственными исполнителями и дорожными картами [8]. Указ Президента Российской Федерации от 7 мая 2024 года № 309 относит цифровую трансформацию к национальным целям до 2030 года и на перспективу до 2036 года [9]. Национальный проект «Экономика данных и цифровая трансформация государства» сосредоточен на управлении данными, искусственном интеллекте, отечественных решениях и сервисной модели государственного управления [10]. Цель исследования состоит в том, чтобы выявить проблемы и определить обоснованные перспективы цифровизации российской экономики с учетом </w:t>
      </w:r>
      <w:proofErr w:type="spellStart"/>
      <w:r w:rsidRPr="00BF3B22">
        <w:rPr>
          <w:sz w:val="28"/>
        </w:rPr>
        <w:t>пандемийного</w:t>
      </w:r>
      <w:proofErr w:type="spellEnd"/>
      <w:r w:rsidRPr="00BF3B22">
        <w:rPr>
          <w:sz w:val="28"/>
        </w:rPr>
        <w:t xml:space="preserve"> импульса и последующих ограничений.</w:t>
      </w:r>
    </w:p>
    <w:p w:rsidR="00D73B04" w:rsidRPr="00A146A8" w:rsidRDefault="00925D69" w:rsidP="00A146A8">
      <w:pPr>
        <w:spacing w:line="360" w:lineRule="auto"/>
        <w:ind w:firstLine="709"/>
        <w:jc w:val="both"/>
        <w:rPr>
          <w:sz w:val="28"/>
          <w:szCs w:val="28"/>
        </w:rPr>
      </w:pPr>
      <w:r w:rsidRPr="00A146A8">
        <w:rPr>
          <w:sz w:val="28"/>
          <w:szCs w:val="28"/>
        </w:rPr>
        <w:t>Для ее достижения необходимо раскрыть сущность цифровизации как экономического процесса, определить причины актуальности темы, охарактеризовать степень разработанности проблемы, проанализировать влияние пандемии на отрасли и компании, выделить основные ограничения цифровизации и определить направления дальнейшего развития цифровой экономики России</w:t>
      </w:r>
      <w:r w:rsidR="00BF3B22">
        <w:rPr>
          <w:sz w:val="28"/>
          <w:szCs w:val="28"/>
        </w:rPr>
        <w:t>.</w:t>
      </w:r>
    </w:p>
    <w:p w:rsidR="00D73B04" w:rsidRDefault="00D73B04" w:rsidP="00BA1147">
      <w:pPr>
        <w:spacing w:after="160" w:line="259" w:lineRule="auto"/>
        <w:ind w:firstLine="709"/>
        <w:rPr>
          <w:sz w:val="28"/>
          <w:szCs w:val="28"/>
        </w:rPr>
      </w:pPr>
      <w:r>
        <w:rPr>
          <w:sz w:val="28"/>
          <w:szCs w:val="28"/>
        </w:rPr>
        <w:br w:type="page"/>
      </w:r>
    </w:p>
    <w:p w:rsidR="00D73B04" w:rsidRPr="00D73B04" w:rsidRDefault="00D73B04" w:rsidP="00A146A8">
      <w:pPr>
        <w:spacing w:after="240"/>
        <w:ind w:left="709"/>
        <w:outlineLvl w:val="0"/>
      </w:pPr>
      <w:bookmarkStart w:id="7" w:name="_Toc233542393"/>
      <w:r w:rsidRPr="00D73B04">
        <w:rPr>
          <w:rFonts w:ascii="Arial" w:hAnsi="Arial" w:cs="Arial"/>
          <w:sz w:val="30"/>
          <w:szCs w:val="30"/>
        </w:rPr>
        <w:lastRenderedPageBreak/>
        <w:t>2 Современное состояние исследуемой проблемы</w:t>
      </w:r>
      <w:bookmarkEnd w:id="7"/>
    </w:p>
    <w:p w:rsidR="00D73B04" w:rsidRPr="00D73B04" w:rsidRDefault="00D73B04" w:rsidP="00A146A8">
      <w:pPr>
        <w:pStyle w:val="af2"/>
        <w:spacing w:before="0"/>
        <w:ind w:left="1219" w:hanging="510"/>
      </w:pPr>
      <w:bookmarkStart w:id="8" w:name="_Toc233542394"/>
      <w:r w:rsidRPr="00D73B04">
        <w:t xml:space="preserve">2.1 Динамика цифровизации российской экономики после </w:t>
      </w:r>
      <w:proofErr w:type="spellStart"/>
      <w:r w:rsidRPr="00D73B04">
        <w:t>пандемийного</w:t>
      </w:r>
      <w:proofErr w:type="spellEnd"/>
      <w:r w:rsidRPr="00D73B04">
        <w:t xml:space="preserve"> шока</w:t>
      </w:r>
      <w:bookmarkEnd w:id="8"/>
    </w:p>
    <w:p w:rsidR="00D73B04" w:rsidRPr="00BF3B22" w:rsidRDefault="00D73B04" w:rsidP="00D73B04">
      <w:pPr>
        <w:spacing w:line="360" w:lineRule="auto"/>
        <w:ind w:firstLine="708"/>
        <w:jc w:val="both"/>
        <w:rPr>
          <w:sz w:val="28"/>
        </w:rPr>
      </w:pPr>
      <w:r w:rsidRPr="00BF3B22">
        <w:rPr>
          <w:sz w:val="28"/>
        </w:rPr>
        <w:t xml:space="preserve">Динамика цифровизации разделяется на три периода. Показатели 2019 года образуют </w:t>
      </w:r>
      <w:proofErr w:type="spellStart"/>
      <w:r w:rsidRPr="00BF3B22">
        <w:rPr>
          <w:sz w:val="28"/>
        </w:rPr>
        <w:t>доковидную</w:t>
      </w:r>
      <w:proofErr w:type="spellEnd"/>
      <w:r w:rsidRPr="00BF3B22">
        <w:rPr>
          <w:sz w:val="28"/>
        </w:rPr>
        <w:t xml:space="preserve"> базу, 2020</w:t>
      </w:r>
      <w:r w:rsidR="00AE3E19">
        <w:rPr>
          <w:sz w:val="28"/>
        </w:rPr>
        <w:t>-</w:t>
      </w:r>
      <w:r w:rsidRPr="00BF3B22">
        <w:rPr>
          <w:sz w:val="28"/>
        </w:rPr>
        <w:t>2021 годы отражают экстренную адаптацию, а данные 2022</w:t>
      </w:r>
      <w:r w:rsidR="00AE3E19">
        <w:rPr>
          <w:sz w:val="28"/>
        </w:rPr>
        <w:t>-</w:t>
      </w:r>
      <w:r w:rsidRPr="00BF3B22">
        <w:rPr>
          <w:sz w:val="28"/>
        </w:rPr>
        <w:t xml:space="preserve">2024 годов показывают, какие изменения сохранились после снятия санитарных ограничений. Такое сопоставление отделяет непосредственный </w:t>
      </w:r>
      <w:proofErr w:type="spellStart"/>
      <w:r w:rsidRPr="00BF3B22">
        <w:rPr>
          <w:sz w:val="28"/>
        </w:rPr>
        <w:t>пандемийный</w:t>
      </w:r>
      <w:proofErr w:type="spellEnd"/>
      <w:r w:rsidRPr="00BF3B22">
        <w:rPr>
          <w:sz w:val="28"/>
        </w:rPr>
        <w:t xml:space="preserve"> эффект от более позднего влияния санкций, импортозамещения и новых государственных приоритетов.</w:t>
      </w:r>
    </w:p>
    <w:p w:rsidR="00925D69" w:rsidRPr="00BF3B22" w:rsidRDefault="00D73B04" w:rsidP="00BA1147">
      <w:pPr>
        <w:spacing w:line="360" w:lineRule="auto"/>
        <w:ind w:firstLine="709"/>
        <w:jc w:val="both"/>
        <w:rPr>
          <w:sz w:val="32"/>
          <w:szCs w:val="28"/>
        </w:rPr>
      </w:pPr>
      <w:r w:rsidRPr="00BF3B22">
        <w:rPr>
          <w:sz w:val="28"/>
        </w:rPr>
        <w:t xml:space="preserve">Сопоставление строится по объему и экономическому весу затрат на цифровизацию, распространенности электронных государственных услуг и онлайн-взаимодействию населения с органами власти. </w:t>
      </w:r>
      <w:r w:rsidR="00AE3E19" w:rsidRPr="00AE3E19">
        <w:rPr>
          <w:sz w:val="28"/>
        </w:rPr>
        <w:t>Ключевые показатели современного состояния цифровизации российской экономики</w:t>
      </w:r>
      <w:r w:rsidRPr="00BF3B22">
        <w:rPr>
          <w:sz w:val="28"/>
        </w:rPr>
        <w:t xml:space="preserve"> за 2019</w:t>
      </w:r>
      <w:r w:rsidR="00AE3E19">
        <w:rPr>
          <w:sz w:val="28"/>
        </w:rPr>
        <w:t>-</w:t>
      </w:r>
      <w:r w:rsidRPr="00BF3B22">
        <w:rPr>
          <w:sz w:val="28"/>
        </w:rPr>
        <w:t>2024 годы представлен в таблице 2.1.</w:t>
      </w:r>
    </w:p>
    <w:p w:rsidR="00D73B04" w:rsidRDefault="00D73B04" w:rsidP="00A146A8">
      <w:pPr>
        <w:pStyle w:val="af4"/>
      </w:pPr>
      <w:r>
        <w:t>Таблица 2.1 – Ключевые показатели современного состояния цифровизации российской экономики</w:t>
      </w:r>
    </w:p>
    <w:p w:rsidR="00AE3E19" w:rsidRPr="00AE3E19" w:rsidRDefault="00AE3E19" w:rsidP="00AE3E19">
      <w:pPr>
        <w:pStyle w:val="af4"/>
        <w:spacing w:before="0" w:after="120"/>
        <w:jc w:val="right"/>
      </w:pPr>
      <w:r>
        <w:t>В миллиардах рублей</w:t>
      </w:r>
    </w:p>
    <w:tbl>
      <w:tblPr>
        <w:tblW w:w="96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697"/>
        <w:gridCol w:w="823"/>
        <w:gridCol w:w="823"/>
        <w:gridCol w:w="823"/>
        <w:gridCol w:w="823"/>
        <w:gridCol w:w="823"/>
        <w:gridCol w:w="823"/>
      </w:tblGrid>
      <w:tr w:rsidR="00D73B04" w:rsidRPr="00AE3E19" w:rsidTr="00AE3E19">
        <w:trPr>
          <w:trHeight w:val="506"/>
        </w:trPr>
        <w:tc>
          <w:tcPr>
            <w:tcW w:w="4697" w:type="dxa"/>
            <w:vAlign w:val="center"/>
          </w:tcPr>
          <w:p w:rsidR="0079622A" w:rsidRPr="00AE3E19" w:rsidRDefault="00BF492E">
            <w:pPr>
              <w:jc w:val="center"/>
            </w:pPr>
            <w:r w:rsidRPr="00AE3E19">
              <w:t>Показатель</w:t>
            </w:r>
          </w:p>
        </w:tc>
        <w:tc>
          <w:tcPr>
            <w:tcW w:w="823" w:type="dxa"/>
            <w:vAlign w:val="center"/>
          </w:tcPr>
          <w:p w:rsidR="0079622A" w:rsidRPr="00AE3E19" w:rsidRDefault="00BF492E">
            <w:pPr>
              <w:jc w:val="center"/>
            </w:pPr>
            <w:r w:rsidRPr="00AE3E19">
              <w:t>2019</w:t>
            </w:r>
          </w:p>
        </w:tc>
        <w:tc>
          <w:tcPr>
            <w:tcW w:w="823" w:type="dxa"/>
            <w:vAlign w:val="center"/>
          </w:tcPr>
          <w:p w:rsidR="0079622A" w:rsidRPr="00AE3E19" w:rsidRDefault="00BF492E">
            <w:pPr>
              <w:jc w:val="center"/>
            </w:pPr>
            <w:r w:rsidRPr="00AE3E19">
              <w:t>2020</w:t>
            </w:r>
          </w:p>
        </w:tc>
        <w:tc>
          <w:tcPr>
            <w:tcW w:w="823" w:type="dxa"/>
            <w:vAlign w:val="center"/>
          </w:tcPr>
          <w:p w:rsidR="0079622A" w:rsidRPr="00AE3E19" w:rsidRDefault="00BF492E">
            <w:pPr>
              <w:jc w:val="center"/>
            </w:pPr>
            <w:r w:rsidRPr="00AE3E19">
              <w:t>2021</w:t>
            </w:r>
          </w:p>
        </w:tc>
        <w:tc>
          <w:tcPr>
            <w:tcW w:w="823" w:type="dxa"/>
            <w:vAlign w:val="center"/>
          </w:tcPr>
          <w:p w:rsidR="0079622A" w:rsidRPr="00AE3E19" w:rsidRDefault="00BF492E">
            <w:pPr>
              <w:jc w:val="center"/>
            </w:pPr>
            <w:r w:rsidRPr="00AE3E19">
              <w:t>2022</w:t>
            </w:r>
          </w:p>
        </w:tc>
        <w:tc>
          <w:tcPr>
            <w:tcW w:w="823" w:type="dxa"/>
            <w:vAlign w:val="center"/>
          </w:tcPr>
          <w:p w:rsidR="0079622A" w:rsidRPr="00AE3E19" w:rsidRDefault="00BF492E">
            <w:pPr>
              <w:jc w:val="center"/>
            </w:pPr>
            <w:r w:rsidRPr="00AE3E19">
              <w:t>2023</w:t>
            </w:r>
          </w:p>
        </w:tc>
        <w:tc>
          <w:tcPr>
            <w:tcW w:w="823" w:type="dxa"/>
            <w:vAlign w:val="center"/>
          </w:tcPr>
          <w:p w:rsidR="0079622A" w:rsidRPr="00AE3E19" w:rsidRDefault="00BF492E">
            <w:pPr>
              <w:jc w:val="center"/>
            </w:pPr>
            <w:r w:rsidRPr="00AE3E19">
              <w:t>2024</w:t>
            </w:r>
          </w:p>
        </w:tc>
      </w:tr>
      <w:tr w:rsidR="00D73B04" w:rsidRPr="00AE3E19" w:rsidTr="00AE3E19">
        <w:trPr>
          <w:trHeight w:val="506"/>
        </w:trPr>
        <w:tc>
          <w:tcPr>
            <w:tcW w:w="4697" w:type="dxa"/>
            <w:vAlign w:val="center"/>
          </w:tcPr>
          <w:p w:rsidR="0079622A" w:rsidRPr="00AE3E19" w:rsidRDefault="00BF492E">
            <w:r w:rsidRPr="00AE3E19">
              <w:t xml:space="preserve">Валовые внутренние затраты на развитие цифровой экономики, </w:t>
            </w:r>
          </w:p>
        </w:tc>
        <w:tc>
          <w:tcPr>
            <w:tcW w:w="823" w:type="dxa"/>
            <w:vAlign w:val="bottom"/>
          </w:tcPr>
          <w:p w:rsidR="0079622A" w:rsidRPr="00AE3E19" w:rsidRDefault="00BF492E" w:rsidP="00AE3E19">
            <w:pPr>
              <w:jc w:val="center"/>
            </w:pPr>
            <w:r w:rsidRPr="00AE3E19">
              <w:t>4094</w:t>
            </w:r>
          </w:p>
        </w:tc>
        <w:tc>
          <w:tcPr>
            <w:tcW w:w="823" w:type="dxa"/>
            <w:vAlign w:val="bottom"/>
          </w:tcPr>
          <w:p w:rsidR="0079622A" w:rsidRPr="00AE3E19" w:rsidRDefault="00BF492E" w:rsidP="00AE3E19">
            <w:pPr>
              <w:jc w:val="center"/>
            </w:pPr>
            <w:r w:rsidRPr="00AE3E19">
              <w:t>4063</w:t>
            </w:r>
          </w:p>
        </w:tc>
        <w:tc>
          <w:tcPr>
            <w:tcW w:w="823" w:type="dxa"/>
            <w:vAlign w:val="bottom"/>
          </w:tcPr>
          <w:p w:rsidR="0079622A" w:rsidRPr="00AE3E19" w:rsidRDefault="00BF492E" w:rsidP="00AE3E19">
            <w:pPr>
              <w:jc w:val="center"/>
            </w:pPr>
            <w:r w:rsidRPr="00AE3E19">
              <w:t>4848</w:t>
            </w:r>
          </w:p>
        </w:tc>
        <w:tc>
          <w:tcPr>
            <w:tcW w:w="823" w:type="dxa"/>
            <w:vAlign w:val="bottom"/>
          </w:tcPr>
          <w:p w:rsidR="0079622A" w:rsidRPr="00AE3E19" w:rsidRDefault="00BF492E" w:rsidP="00AE3E19">
            <w:pPr>
              <w:jc w:val="center"/>
            </w:pPr>
            <w:r w:rsidRPr="00AE3E19">
              <w:t>5161</w:t>
            </w:r>
          </w:p>
        </w:tc>
        <w:tc>
          <w:tcPr>
            <w:tcW w:w="823" w:type="dxa"/>
            <w:vAlign w:val="bottom"/>
          </w:tcPr>
          <w:p w:rsidR="0079622A" w:rsidRPr="00AE3E19" w:rsidRDefault="00BF492E" w:rsidP="00AE3E19">
            <w:pPr>
              <w:jc w:val="center"/>
            </w:pPr>
            <w:r w:rsidRPr="00AE3E19">
              <w:t>5471</w:t>
            </w:r>
          </w:p>
        </w:tc>
        <w:tc>
          <w:tcPr>
            <w:tcW w:w="823" w:type="dxa"/>
            <w:vAlign w:val="bottom"/>
          </w:tcPr>
          <w:p w:rsidR="0079622A" w:rsidRPr="00AE3E19" w:rsidRDefault="00BF492E" w:rsidP="00AE3E19">
            <w:pPr>
              <w:jc w:val="center"/>
            </w:pPr>
            <w:r w:rsidRPr="00AE3E19">
              <w:t>6673*</w:t>
            </w:r>
          </w:p>
        </w:tc>
      </w:tr>
      <w:tr w:rsidR="00D73B04" w:rsidRPr="00AE3E19" w:rsidTr="00AE3E19">
        <w:trPr>
          <w:trHeight w:val="506"/>
        </w:trPr>
        <w:tc>
          <w:tcPr>
            <w:tcW w:w="4697" w:type="dxa"/>
            <w:vAlign w:val="center"/>
          </w:tcPr>
          <w:p w:rsidR="0079622A" w:rsidRPr="00AE3E19" w:rsidRDefault="00BF492E">
            <w:r w:rsidRPr="00AE3E19">
              <w:t>Валовые внутренние затраты на развитие цифровой экономики, % к ВВП</w:t>
            </w:r>
          </w:p>
        </w:tc>
        <w:tc>
          <w:tcPr>
            <w:tcW w:w="823" w:type="dxa"/>
            <w:vAlign w:val="bottom"/>
          </w:tcPr>
          <w:p w:rsidR="0079622A" w:rsidRPr="00AE3E19" w:rsidRDefault="00BF492E" w:rsidP="00AE3E19">
            <w:pPr>
              <w:jc w:val="center"/>
            </w:pPr>
            <w:r w:rsidRPr="00AE3E19">
              <w:t>3,7</w:t>
            </w:r>
          </w:p>
        </w:tc>
        <w:tc>
          <w:tcPr>
            <w:tcW w:w="823" w:type="dxa"/>
            <w:vAlign w:val="bottom"/>
          </w:tcPr>
          <w:p w:rsidR="0079622A" w:rsidRPr="00AE3E19" w:rsidRDefault="00BF492E" w:rsidP="00AE3E19">
            <w:pPr>
              <w:jc w:val="center"/>
            </w:pPr>
            <w:r w:rsidRPr="00AE3E19">
              <w:t>3,8</w:t>
            </w:r>
          </w:p>
        </w:tc>
        <w:tc>
          <w:tcPr>
            <w:tcW w:w="823" w:type="dxa"/>
            <w:vAlign w:val="bottom"/>
          </w:tcPr>
          <w:p w:rsidR="0079622A" w:rsidRPr="00AE3E19" w:rsidRDefault="00BF492E" w:rsidP="00AE3E19">
            <w:pPr>
              <w:jc w:val="center"/>
            </w:pPr>
            <w:r w:rsidRPr="00AE3E19">
              <w:t>3,6</w:t>
            </w:r>
          </w:p>
        </w:tc>
        <w:tc>
          <w:tcPr>
            <w:tcW w:w="823" w:type="dxa"/>
            <w:vAlign w:val="bottom"/>
          </w:tcPr>
          <w:p w:rsidR="0079622A" w:rsidRPr="00AE3E19" w:rsidRDefault="00BF492E" w:rsidP="00AE3E19">
            <w:pPr>
              <w:jc w:val="center"/>
            </w:pPr>
            <w:r w:rsidRPr="00AE3E19">
              <w:t>3,3</w:t>
            </w:r>
          </w:p>
        </w:tc>
        <w:tc>
          <w:tcPr>
            <w:tcW w:w="823" w:type="dxa"/>
            <w:vAlign w:val="bottom"/>
          </w:tcPr>
          <w:p w:rsidR="0079622A" w:rsidRPr="00AE3E19" w:rsidRDefault="00BF492E" w:rsidP="00AE3E19">
            <w:pPr>
              <w:jc w:val="center"/>
            </w:pPr>
            <w:r w:rsidRPr="00AE3E19">
              <w:t>3,1</w:t>
            </w:r>
          </w:p>
        </w:tc>
        <w:tc>
          <w:tcPr>
            <w:tcW w:w="823" w:type="dxa"/>
            <w:vAlign w:val="bottom"/>
          </w:tcPr>
          <w:p w:rsidR="0079622A" w:rsidRPr="00AE3E19" w:rsidRDefault="00BF492E" w:rsidP="00AE3E19">
            <w:pPr>
              <w:jc w:val="center"/>
            </w:pPr>
            <w:r w:rsidRPr="00AE3E19">
              <w:t>3,3*</w:t>
            </w:r>
          </w:p>
        </w:tc>
      </w:tr>
      <w:tr w:rsidR="00D73B04" w:rsidRPr="00AE3E19" w:rsidTr="00AE3E19">
        <w:trPr>
          <w:trHeight w:val="506"/>
        </w:trPr>
        <w:tc>
          <w:tcPr>
            <w:tcW w:w="4697" w:type="dxa"/>
            <w:vAlign w:val="center"/>
          </w:tcPr>
          <w:p w:rsidR="0079622A" w:rsidRPr="00AE3E19" w:rsidRDefault="00BF492E">
            <w:r w:rsidRPr="00AE3E19">
              <w:t>Население, получавшее государственные и муниципальные услуги в электронной форме, %</w:t>
            </w:r>
          </w:p>
        </w:tc>
        <w:tc>
          <w:tcPr>
            <w:tcW w:w="823" w:type="dxa"/>
            <w:vAlign w:val="bottom"/>
          </w:tcPr>
          <w:p w:rsidR="0079622A" w:rsidRPr="00AE3E19" w:rsidRDefault="00BF492E" w:rsidP="00AE3E19">
            <w:pPr>
              <w:jc w:val="center"/>
            </w:pPr>
            <w:r w:rsidRPr="00AE3E19">
              <w:t>74,4</w:t>
            </w:r>
          </w:p>
        </w:tc>
        <w:tc>
          <w:tcPr>
            <w:tcW w:w="823" w:type="dxa"/>
            <w:vAlign w:val="bottom"/>
          </w:tcPr>
          <w:p w:rsidR="0079622A" w:rsidRPr="00AE3E19" w:rsidRDefault="00BF492E" w:rsidP="00AE3E19">
            <w:pPr>
              <w:jc w:val="center"/>
            </w:pPr>
            <w:r w:rsidRPr="00AE3E19">
              <w:t>78,0</w:t>
            </w:r>
          </w:p>
        </w:tc>
        <w:tc>
          <w:tcPr>
            <w:tcW w:w="823" w:type="dxa"/>
            <w:vAlign w:val="bottom"/>
          </w:tcPr>
          <w:p w:rsidR="0079622A" w:rsidRPr="00AE3E19" w:rsidRDefault="00BF492E" w:rsidP="00AE3E19">
            <w:pPr>
              <w:jc w:val="center"/>
            </w:pPr>
            <w:r w:rsidRPr="00AE3E19">
              <w:t>82,2</w:t>
            </w:r>
          </w:p>
        </w:tc>
        <w:tc>
          <w:tcPr>
            <w:tcW w:w="823" w:type="dxa"/>
            <w:vAlign w:val="bottom"/>
          </w:tcPr>
          <w:p w:rsidR="0079622A" w:rsidRPr="00AE3E19" w:rsidRDefault="00BF492E" w:rsidP="00AE3E19">
            <w:pPr>
              <w:jc w:val="center"/>
            </w:pPr>
            <w:r w:rsidRPr="00AE3E19">
              <w:t>83,2</w:t>
            </w:r>
          </w:p>
        </w:tc>
        <w:tc>
          <w:tcPr>
            <w:tcW w:w="823" w:type="dxa"/>
            <w:vAlign w:val="bottom"/>
          </w:tcPr>
          <w:p w:rsidR="0079622A" w:rsidRPr="00AE3E19" w:rsidRDefault="00BF492E" w:rsidP="00AE3E19">
            <w:pPr>
              <w:jc w:val="center"/>
            </w:pPr>
            <w:r w:rsidRPr="00AE3E19">
              <w:t>84,8</w:t>
            </w:r>
          </w:p>
        </w:tc>
        <w:tc>
          <w:tcPr>
            <w:tcW w:w="823" w:type="dxa"/>
            <w:vAlign w:val="bottom"/>
          </w:tcPr>
          <w:p w:rsidR="0079622A" w:rsidRPr="00AE3E19" w:rsidRDefault="00BF492E" w:rsidP="00AE3E19">
            <w:pPr>
              <w:jc w:val="center"/>
            </w:pPr>
            <w:r w:rsidRPr="00AE3E19">
              <w:t>86,7</w:t>
            </w:r>
          </w:p>
        </w:tc>
      </w:tr>
      <w:tr w:rsidR="0079622A" w:rsidRPr="00AE3E19" w:rsidTr="00AE3E19">
        <w:trPr>
          <w:trHeight w:val="616"/>
        </w:trPr>
        <w:tc>
          <w:tcPr>
            <w:tcW w:w="4697" w:type="dxa"/>
            <w:vAlign w:val="center"/>
          </w:tcPr>
          <w:p w:rsidR="0079622A" w:rsidRPr="00AE3E19" w:rsidRDefault="00BF492E">
            <w:r w:rsidRPr="00AE3E19">
              <w:t>Население, взаимодействовавшее с органами власти через интернет, %</w:t>
            </w:r>
          </w:p>
        </w:tc>
        <w:tc>
          <w:tcPr>
            <w:tcW w:w="823" w:type="dxa"/>
            <w:vAlign w:val="bottom"/>
          </w:tcPr>
          <w:p w:rsidR="0079622A" w:rsidRPr="00AE3E19" w:rsidRDefault="00BF492E" w:rsidP="00AE3E19">
            <w:pPr>
              <w:jc w:val="center"/>
            </w:pPr>
            <w:r w:rsidRPr="00AE3E19">
              <w:t>53,5</w:t>
            </w:r>
          </w:p>
        </w:tc>
        <w:tc>
          <w:tcPr>
            <w:tcW w:w="823" w:type="dxa"/>
            <w:vAlign w:val="bottom"/>
          </w:tcPr>
          <w:p w:rsidR="0079622A" w:rsidRPr="00AE3E19" w:rsidRDefault="00BF492E" w:rsidP="00AE3E19">
            <w:pPr>
              <w:jc w:val="center"/>
            </w:pPr>
            <w:r w:rsidRPr="00AE3E19">
              <w:t>54,6</w:t>
            </w:r>
          </w:p>
        </w:tc>
        <w:tc>
          <w:tcPr>
            <w:tcW w:w="823" w:type="dxa"/>
            <w:vAlign w:val="bottom"/>
          </w:tcPr>
          <w:p w:rsidR="0079622A" w:rsidRPr="00AE3E19" w:rsidRDefault="00BF492E" w:rsidP="00AE3E19">
            <w:pPr>
              <w:jc w:val="center"/>
            </w:pPr>
            <w:r w:rsidRPr="00AE3E19">
              <w:t>63,8</w:t>
            </w:r>
          </w:p>
        </w:tc>
        <w:tc>
          <w:tcPr>
            <w:tcW w:w="823" w:type="dxa"/>
            <w:vAlign w:val="bottom"/>
          </w:tcPr>
          <w:p w:rsidR="0079622A" w:rsidRPr="00AE3E19" w:rsidRDefault="00BF492E" w:rsidP="00AE3E19">
            <w:pPr>
              <w:jc w:val="center"/>
            </w:pPr>
            <w:r w:rsidRPr="00AE3E19">
              <w:t>66,1</w:t>
            </w:r>
          </w:p>
        </w:tc>
        <w:tc>
          <w:tcPr>
            <w:tcW w:w="823" w:type="dxa"/>
            <w:vAlign w:val="bottom"/>
          </w:tcPr>
          <w:p w:rsidR="0079622A" w:rsidRPr="00AE3E19" w:rsidRDefault="00BF492E" w:rsidP="00AE3E19">
            <w:pPr>
              <w:jc w:val="center"/>
            </w:pPr>
            <w:r w:rsidRPr="00AE3E19">
              <w:t>69,9</w:t>
            </w:r>
          </w:p>
        </w:tc>
        <w:tc>
          <w:tcPr>
            <w:tcW w:w="823" w:type="dxa"/>
            <w:vAlign w:val="bottom"/>
          </w:tcPr>
          <w:p w:rsidR="0079622A" w:rsidRPr="00AE3E19" w:rsidRDefault="00BF492E" w:rsidP="00AE3E19">
            <w:pPr>
              <w:jc w:val="center"/>
            </w:pPr>
            <w:r w:rsidRPr="00AE3E19">
              <w:t>72,5</w:t>
            </w:r>
          </w:p>
        </w:tc>
      </w:tr>
    </w:tbl>
    <w:p w:rsidR="00D73B04" w:rsidRPr="00AE3E19" w:rsidRDefault="00D73B04" w:rsidP="00AE3E19">
      <w:pPr>
        <w:spacing w:before="120" w:line="360" w:lineRule="auto"/>
        <w:ind w:firstLine="709"/>
        <w:rPr>
          <w:sz w:val="32"/>
          <w:szCs w:val="28"/>
        </w:rPr>
      </w:pPr>
      <w:r w:rsidRPr="00AE3E19">
        <w:rPr>
          <w:sz w:val="28"/>
        </w:rPr>
        <w:t>Источник: [11].</w:t>
      </w:r>
    </w:p>
    <w:p w:rsidR="00D73B04" w:rsidRPr="00AE3E19" w:rsidRDefault="00D73B04" w:rsidP="00D73B04">
      <w:pPr>
        <w:spacing w:line="360" w:lineRule="auto"/>
        <w:ind w:firstLine="708"/>
        <w:jc w:val="both"/>
        <w:rPr>
          <w:sz w:val="28"/>
        </w:rPr>
      </w:pPr>
      <w:r w:rsidRPr="00AE3E19">
        <w:rPr>
          <w:sz w:val="28"/>
        </w:rPr>
        <w:t xml:space="preserve">Номинальные затраты на развитие цифровой экономики сократились с 4094 млрд руб. в 2019 году до 4063 млрд руб. в 2020 году. Мгновенного инвестиционного скачка в первый год пандемии не произошло. Перелом пришелся на 2021 год, когда затраты выросли до 4848 млрд руб., или на 19,3% относительно 2020 года. К 2024 году их объем достиг 6673 млрд руб., однако доля в ВВП после </w:t>
      </w:r>
      <w:r w:rsidRPr="00AE3E19">
        <w:rPr>
          <w:sz w:val="28"/>
        </w:rPr>
        <w:lastRenderedPageBreak/>
        <w:t xml:space="preserve">максимума 3,8% в 2020 году снизилась до 3,1% в 2023 году и составила предварительные 3,3% в 2024 году. Рост номинального объема поэтому нельзя приравнивать к непрерывному усилению экономического веса цифровых расходов. В сфере государственных услуг </w:t>
      </w:r>
      <w:proofErr w:type="spellStart"/>
      <w:r w:rsidRPr="00AE3E19">
        <w:rPr>
          <w:sz w:val="28"/>
        </w:rPr>
        <w:t>пандемийный</w:t>
      </w:r>
      <w:proofErr w:type="spellEnd"/>
      <w:r w:rsidRPr="00AE3E19">
        <w:rPr>
          <w:sz w:val="28"/>
        </w:rPr>
        <w:t xml:space="preserve"> импульс выражен яснее. Доля получателей электронных услуг увеличилась с 74,4% в 2019 году до 78,0% в 2020 году, 82,2% в 2021 году и 86,7% в 2024 году. Онлайн-взаимодействие с органами власти выросло особенно резко в 2021 году, с 54,6 до 63,8%. Пандемия создала массовый спрос на дистанционные каналы, но их закрепление заняло несколько лет [11].</w:t>
      </w:r>
    </w:p>
    <w:p w:rsidR="00D73B04" w:rsidRPr="00D73B04" w:rsidRDefault="00D73B04" w:rsidP="00A146A8">
      <w:pPr>
        <w:pStyle w:val="af2"/>
      </w:pPr>
      <w:bookmarkStart w:id="9" w:name="_Toc233542395"/>
      <w:r w:rsidRPr="00D73B04">
        <w:t>2.2 Отраслевые проявления цифровизации</w:t>
      </w:r>
      <w:bookmarkEnd w:id="9"/>
    </w:p>
    <w:p w:rsidR="00D73B04" w:rsidRPr="00AE3E19" w:rsidRDefault="00D73B04" w:rsidP="00D73B04">
      <w:pPr>
        <w:spacing w:line="360" w:lineRule="auto"/>
        <w:ind w:firstLine="708"/>
        <w:jc w:val="both"/>
        <w:rPr>
          <w:sz w:val="28"/>
        </w:rPr>
      </w:pPr>
      <w:r w:rsidRPr="00AE3E19">
        <w:rPr>
          <w:sz w:val="28"/>
        </w:rPr>
        <w:t xml:space="preserve">Пандемия не выровняла отрасли, а усилила различия между ними. Быстрее развивались сферы, где цифровой канал непосредственно заменял физическое взаимодействие и сохранял спрос. В ритейле ограничения офлайн-потока ускорили онлайн-продажи, доставку и развитие </w:t>
      </w:r>
      <w:proofErr w:type="spellStart"/>
      <w:r w:rsidRPr="00AE3E19">
        <w:rPr>
          <w:sz w:val="28"/>
        </w:rPr>
        <w:t>маркетплейсов</w:t>
      </w:r>
      <w:proofErr w:type="spellEnd"/>
      <w:r w:rsidRPr="00AE3E19">
        <w:rPr>
          <w:sz w:val="28"/>
        </w:rPr>
        <w:t xml:space="preserve"> [12]. Региональная картина осталась неоднородной. Расширение интернет-доступа не устранило различия в инфраструктуре, компетенциях и платежеспособном спросе на цифровые решения [13].</w:t>
      </w:r>
    </w:p>
    <w:p w:rsidR="003C0E06" w:rsidRPr="00AE3E19" w:rsidRDefault="00D73B04" w:rsidP="00D73B04">
      <w:pPr>
        <w:spacing w:line="360" w:lineRule="auto"/>
        <w:ind w:firstLine="708"/>
        <w:jc w:val="both"/>
        <w:rPr>
          <w:sz w:val="32"/>
          <w:szCs w:val="28"/>
        </w:rPr>
      </w:pPr>
      <w:r w:rsidRPr="00AE3E19">
        <w:rPr>
          <w:sz w:val="28"/>
        </w:rPr>
        <w:t>В промышленности цифровизация затрагивает проектирование, управление жизненным циклом изделий, производственное планирование и независимость программно-аппаратной базы. В. В. Кобзев, А. В. Бабкин и А. С. Скоробогатов связывают новую модель промышленного предприятия с отечественными решениями, PLM- и PDM-системами, цифровыми двойниками и оценкой отдачи от проектов [14]. Государственные сервисы решают другую задачу, поддерживая доступность услуг и устойчивость социальной среды. В 2024 году электронные государственные и муниципальные услуги получали 95,3% пользователей в возрасте 18–25 лет и только 54,6% граждан старше 65 лет [11]. Разрыв в 40,7 процентного пункта показывает, что массовое распространение сервиса еще не означает равной доступности для разных возрастных групп.</w:t>
      </w:r>
    </w:p>
    <w:p w:rsidR="00D73B04" w:rsidRDefault="00907CB6" w:rsidP="00D73B04">
      <w:pPr>
        <w:spacing w:line="360" w:lineRule="auto"/>
        <w:ind w:firstLine="708"/>
        <w:jc w:val="both"/>
      </w:pPr>
      <w:r>
        <w:rPr>
          <w:sz w:val="28"/>
          <w:szCs w:val="28"/>
        </w:rPr>
        <w:t>Отраслевые проявления цифровизации после пандемии представлены в таблице 2.2</w:t>
      </w:r>
    </w:p>
    <w:p w:rsidR="00D73B04" w:rsidRDefault="00D73B04" w:rsidP="00A146A8">
      <w:pPr>
        <w:pStyle w:val="af4"/>
        <w:spacing w:after="120"/>
      </w:pPr>
      <w:r>
        <w:lastRenderedPageBreak/>
        <w:t>Таблица 2.2 – Отраслевые проявления цифровизации после пандемии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2"/>
        <w:gridCol w:w="3543"/>
        <w:gridCol w:w="3963"/>
      </w:tblGrid>
      <w:tr w:rsidR="00D73B04" w:rsidTr="00AE3E19">
        <w:trPr>
          <w:trHeight w:val="454"/>
          <w:jc w:val="center"/>
        </w:trPr>
        <w:tc>
          <w:tcPr>
            <w:tcW w:w="2122" w:type="dxa"/>
            <w:vAlign w:val="center"/>
          </w:tcPr>
          <w:p w:rsidR="00D73B04" w:rsidRPr="00DE420B" w:rsidRDefault="00D73B04" w:rsidP="003C7B02">
            <w:pPr>
              <w:jc w:val="center"/>
            </w:pPr>
            <w:r w:rsidRPr="00DE420B">
              <w:t>Сектор</w:t>
            </w:r>
          </w:p>
        </w:tc>
        <w:tc>
          <w:tcPr>
            <w:tcW w:w="3543" w:type="dxa"/>
            <w:vAlign w:val="center"/>
          </w:tcPr>
          <w:p w:rsidR="00D73B04" w:rsidRPr="00DE420B" w:rsidRDefault="00D73B04" w:rsidP="003C7B02">
            <w:pPr>
              <w:jc w:val="center"/>
            </w:pPr>
            <w:r w:rsidRPr="00DE420B">
              <w:t>Основное проявление</w:t>
            </w:r>
          </w:p>
        </w:tc>
        <w:tc>
          <w:tcPr>
            <w:tcW w:w="3963" w:type="dxa"/>
            <w:vAlign w:val="center"/>
          </w:tcPr>
          <w:p w:rsidR="00D73B04" w:rsidRPr="00DE420B" w:rsidRDefault="00D73B04" w:rsidP="003C7B02">
            <w:pPr>
              <w:jc w:val="center"/>
            </w:pPr>
            <w:r w:rsidRPr="00DE420B">
              <w:t>Ключевое ограничение</w:t>
            </w:r>
          </w:p>
        </w:tc>
      </w:tr>
      <w:tr w:rsidR="00D73B04" w:rsidTr="00AE3E19">
        <w:trPr>
          <w:trHeight w:val="510"/>
          <w:jc w:val="center"/>
        </w:trPr>
        <w:tc>
          <w:tcPr>
            <w:tcW w:w="2122" w:type="dxa"/>
            <w:vAlign w:val="center"/>
          </w:tcPr>
          <w:p w:rsidR="00D73B04" w:rsidRPr="00DE420B" w:rsidRDefault="00D73B04" w:rsidP="003C7B02">
            <w:r w:rsidRPr="00DE420B">
              <w:t>Ритейл</w:t>
            </w:r>
          </w:p>
        </w:tc>
        <w:tc>
          <w:tcPr>
            <w:tcW w:w="3543" w:type="dxa"/>
            <w:vAlign w:val="center"/>
          </w:tcPr>
          <w:p w:rsidR="00D73B04" w:rsidRPr="00DE420B" w:rsidRDefault="00D73B04" w:rsidP="003C7B02">
            <w:pPr>
              <w:jc w:val="center"/>
            </w:pPr>
            <w:r w:rsidRPr="00DE420B">
              <w:t xml:space="preserve">Онлайн-продажи, доставка, </w:t>
            </w:r>
            <w:proofErr w:type="spellStart"/>
            <w:r w:rsidRPr="00DE420B">
              <w:t>маркетплейсы</w:t>
            </w:r>
            <w:proofErr w:type="spellEnd"/>
          </w:p>
        </w:tc>
        <w:tc>
          <w:tcPr>
            <w:tcW w:w="3963" w:type="dxa"/>
            <w:vAlign w:val="center"/>
          </w:tcPr>
          <w:p w:rsidR="00D73B04" w:rsidRPr="00DE420B" w:rsidRDefault="00D73B04" w:rsidP="003C7B02">
            <w:pPr>
              <w:jc w:val="center"/>
            </w:pPr>
            <w:r w:rsidRPr="00DE420B">
              <w:t>Зависимость от логистики, платформ и платежной инфраструктуры</w:t>
            </w:r>
          </w:p>
        </w:tc>
      </w:tr>
      <w:tr w:rsidR="00D73B04" w:rsidTr="00AE3E19">
        <w:trPr>
          <w:trHeight w:val="510"/>
          <w:jc w:val="center"/>
        </w:trPr>
        <w:tc>
          <w:tcPr>
            <w:tcW w:w="2122" w:type="dxa"/>
            <w:vAlign w:val="center"/>
          </w:tcPr>
          <w:p w:rsidR="00D73B04" w:rsidRDefault="00D73B04" w:rsidP="003C7B02">
            <w:r>
              <w:t>Малый и средний бизнес</w:t>
            </w:r>
          </w:p>
        </w:tc>
        <w:tc>
          <w:tcPr>
            <w:tcW w:w="3543" w:type="dxa"/>
            <w:vAlign w:val="center"/>
          </w:tcPr>
          <w:p w:rsidR="00D73B04" w:rsidRDefault="00D73B04" w:rsidP="003C7B02">
            <w:pPr>
              <w:jc w:val="center"/>
            </w:pPr>
            <w:r>
              <w:t>Онлайн-продажи, электронный документооборот, удаленное управление</w:t>
            </w:r>
          </w:p>
        </w:tc>
        <w:tc>
          <w:tcPr>
            <w:tcW w:w="3963" w:type="dxa"/>
            <w:vAlign w:val="center"/>
          </w:tcPr>
          <w:p w:rsidR="00D73B04" w:rsidRDefault="00D73B04" w:rsidP="003C7B02">
            <w:pPr>
              <w:jc w:val="center"/>
            </w:pPr>
            <w:r>
              <w:t>Ограниченность финансовых и кадровых ресурсов</w:t>
            </w:r>
          </w:p>
        </w:tc>
      </w:tr>
      <w:tr w:rsidR="00D73B04" w:rsidTr="00AE3E19">
        <w:trPr>
          <w:trHeight w:val="510"/>
          <w:jc w:val="center"/>
        </w:trPr>
        <w:tc>
          <w:tcPr>
            <w:tcW w:w="2122" w:type="dxa"/>
            <w:vAlign w:val="center"/>
          </w:tcPr>
          <w:p w:rsidR="00D73B04" w:rsidRDefault="00D73B04" w:rsidP="003C7B02">
            <w:r>
              <w:t>Промышленность</w:t>
            </w:r>
          </w:p>
        </w:tc>
        <w:tc>
          <w:tcPr>
            <w:tcW w:w="3543" w:type="dxa"/>
            <w:vAlign w:val="center"/>
          </w:tcPr>
          <w:p w:rsidR="00D73B04" w:rsidRDefault="00D73B04" w:rsidP="003C7B02">
            <w:pPr>
              <w:jc w:val="center"/>
            </w:pPr>
            <w:r>
              <w:t>Цифровые двойники, PLM- и PDM-системы, производственные данные</w:t>
            </w:r>
          </w:p>
        </w:tc>
        <w:tc>
          <w:tcPr>
            <w:tcW w:w="3963" w:type="dxa"/>
            <w:vAlign w:val="center"/>
          </w:tcPr>
          <w:p w:rsidR="00D73B04" w:rsidRDefault="00D73B04" w:rsidP="003C7B02">
            <w:pPr>
              <w:jc w:val="center"/>
            </w:pPr>
            <w:r>
              <w:t>Высокая стоимость внедрения и зависимость от программно-аппаратной базы</w:t>
            </w:r>
          </w:p>
        </w:tc>
      </w:tr>
      <w:tr w:rsidR="00D73B04" w:rsidTr="00AE3E19">
        <w:trPr>
          <w:trHeight w:val="510"/>
          <w:jc w:val="center"/>
        </w:trPr>
        <w:tc>
          <w:tcPr>
            <w:tcW w:w="2122" w:type="dxa"/>
            <w:vAlign w:val="center"/>
          </w:tcPr>
          <w:p w:rsidR="00D73B04" w:rsidRDefault="00D73B04" w:rsidP="003C7B02">
            <w:r>
              <w:t>Государственные услуги</w:t>
            </w:r>
          </w:p>
        </w:tc>
        <w:tc>
          <w:tcPr>
            <w:tcW w:w="3543" w:type="dxa"/>
            <w:vAlign w:val="center"/>
          </w:tcPr>
          <w:p w:rsidR="00D73B04" w:rsidRDefault="00D73B04" w:rsidP="003C7B02">
            <w:pPr>
              <w:jc w:val="center"/>
            </w:pPr>
            <w:r>
              <w:t>Электронные сервисы и межведомственный обмен данными</w:t>
            </w:r>
          </w:p>
        </w:tc>
        <w:tc>
          <w:tcPr>
            <w:tcW w:w="3963" w:type="dxa"/>
            <w:vAlign w:val="center"/>
          </w:tcPr>
          <w:p w:rsidR="00D73B04" w:rsidRDefault="00D73B04" w:rsidP="003C7B02">
            <w:pPr>
              <w:jc w:val="center"/>
            </w:pPr>
            <w:r>
              <w:t>Надежность инфраструктуры, защита данных и удобство процедур</w:t>
            </w:r>
          </w:p>
        </w:tc>
      </w:tr>
    </w:tbl>
    <w:p w:rsidR="00D73B04" w:rsidRDefault="00D73B04" w:rsidP="00AE3E19">
      <w:pPr>
        <w:spacing w:before="120" w:line="360" w:lineRule="auto"/>
        <w:ind w:firstLine="709"/>
        <w:jc w:val="both"/>
        <w:rPr>
          <w:sz w:val="28"/>
        </w:rPr>
      </w:pPr>
      <w:r w:rsidRPr="00BA1147">
        <w:rPr>
          <w:sz w:val="28"/>
        </w:rPr>
        <w:t xml:space="preserve">Источник: </w:t>
      </w:r>
      <w:r w:rsidR="00BA1147" w:rsidRPr="00BA1147">
        <w:rPr>
          <w:sz w:val="28"/>
        </w:rPr>
        <w:t>[12], [14]</w:t>
      </w:r>
    </w:p>
    <w:p w:rsidR="00CB2306" w:rsidRPr="00AE3E19" w:rsidRDefault="00CB2306" w:rsidP="00AE3E19">
      <w:pPr>
        <w:spacing w:line="360" w:lineRule="auto"/>
        <w:ind w:firstLine="709"/>
        <w:jc w:val="both"/>
        <w:rPr>
          <w:sz w:val="32"/>
          <w:szCs w:val="28"/>
        </w:rPr>
      </w:pPr>
      <w:r w:rsidRPr="00AE3E19">
        <w:rPr>
          <w:sz w:val="28"/>
        </w:rPr>
        <w:t>Распространенность прикладного программного обеспечения показывает глубину цифровизации крупных и средних организаций. CRM-системы характеризуют работу с клиентами, ERP-системы отражают управление ресурсами, а программное обеспечение для проектирования и моделирования связано с инженерными и производственными процессами. Их сопоставление выявляет не общий рейтинг отраслей, а различия в назначении цифровых инвестиций.</w:t>
      </w:r>
    </w:p>
    <w:p w:rsidR="00CB2306" w:rsidRPr="00AE3E19" w:rsidRDefault="00AE3E19" w:rsidP="00AE3E19">
      <w:pPr>
        <w:spacing w:line="360" w:lineRule="auto"/>
        <w:ind w:firstLine="709"/>
        <w:jc w:val="both"/>
        <w:rPr>
          <w:sz w:val="28"/>
          <w:szCs w:val="28"/>
        </w:rPr>
      </w:pPr>
      <w:r w:rsidRPr="00AE3E19">
        <w:rPr>
          <w:sz w:val="28"/>
          <w:szCs w:val="28"/>
        </w:rPr>
        <w:t xml:space="preserve">Использование отдельных видов прикладного программного обеспечения в крупных и средних организациях по секторам экономики в 2024 году представлены </w:t>
      </w:r>
      <w:r w:rsidR="00CB2306" w:rsidRPr="00AE3E19">
        <w:rPr>
          <w:sz w:val="28"/>
          <w:szCs w:val="28"/>
        </w:rPr>
        <w:t>в таблице 2.3</w:t>
      </w:r>
    </w:p>
    <w:p w:rsidR="00CB2306" w:rsidRPr="00A146A8" w:rsidRDefault="00CB2306" w:rsidP="00A146A8">
      <w:pPr>
        <w:pStyle w:val="af4"/>
      </w:pPr>
      <w:r w:rsidRPr="00A146A8">
        <w:t>Таблица 2.3 – Использование отдельных видов прикладного программного обеспечения в крупных и средних организациях по секторам экономики в 2024 году</w:t>
      </w:r>
    </w:p>
    <w:p w:rsidR="00CB2306" w:rsidRPr="00CB2306" w:rsidRDefault="00CB2306" w:rsidP="00A146A8">
      <w:pPr>
        <w:pStyle w:val="af4"/>
        <w:spacing w:before="0" w:after="120"/>
        <w:jc w:val="right"/>
        <w:rPr>
          <w:sz w:val="32"/>
        </w:rPr>
      </w:pPr>
      <w:r w:rsidRPr="00CB2306">
        <w:t>В процентах</w:t>
      </w:r>
    </w:p>
    <w:tbl>
      <w:tblPr>
        <w:tblStyle w:val="af6"/>
        <w:tblW w:w="5000" w:type="pct"/>
        <w:tblLayout w:type="fixed"/>
        <w:tblLook w:val="04A0" w:firstRow="1" w:lastRow="0" w:firstColumn="1" w:lastColumn="0" w:noHBand="0" w:noVBand="1"/>
      </w:tblPr>
      <w:tblGrid>
        <w:gridCol w:w="3009"/>
        <w:gridCol w:w="1805"/>
        <w:gridCol w:w="1805"/>
        <w:gridCol w:w="3009"/>
      </w:tblGrid>
      <w:tr w:rsidR="00CB2306" w:rsidTr="00AE3E19">
        <w:trPr>
          <w:trHeight w:val="454"/>
        </w:trPr>
        <w:tc>
          <w:tcPr>
            <w:tcW w:w="3009" w:type="dxa"/>
            <w:vAlign w:val="center"/>
          </w:tcPr>
          <w:p w:rsidR="00CB2306" w:rsidRPr="00265327" w:rsidRDefault="00CB2306" w:rsidP="00AE3E19">
            <w:pPr>
              <w:jc w:val="center"/>
            </w:pPr>
            <w:r w:rsidRPr="00265327">
              <w:rPr>
                <w:szCs w:val="22"/>
              </w:rPr>
              <w:t>Сектор</w:t>
            </w:r>
          </w:p>
        </w:tc>
        <w:tc>
          <w:tcPr>
            <w:tcW w:w="1805" w:type="dxa"/>
            <w:vAlign w:val="center"/>
          </w:tcPr>
          <w:p w:rsidR="00CB2306" w:rsidRPr="00265327" w:rsidRDefault="00CB2306" w:rsidP="00AE3E19">
            <w:pPr>
              <w:jc w:val="center"/>
            </w:pPr>
            <w:r w:rsidRPr="00265327">
              <w:rPr>
                <w:szCs w:val="22"/>
              </w:rPr>
              <w:t>CRM-системы</w:t>
            </w:r>
          </w:p>
        </w:tc>
        <w:tc>
          <w:tcPr>
            <w:tcW w:w="1805" w:type="dxa"/>
            <w:vAlign w:val="center"/>
          </w:tcPr>
          <w:p w:rsidR="00CB2306" w:rsidRPr="00265327" w:rsidRDefault="00CB2306" w:rsidP="00AE3E19">
            <w:pPr>
              <w:jc w:val="center"/>
            </w:pPr>
            <w:r w:rsidRPr="00265327">
              <w:rPr>
                <w:szCs w:val="22"/>
              </w:rPr>
              <w:t>ERP-системы</w:t>
            </w:r>
          </w:p>
        </w:tc>
        <w:tc>
          <w:tcPr>
            <w:tcW w:w="3009" w:type="dxa"/>
            <w:vAlign w:val="center"/>
          </w:tcPr>
          <w:p w:rsidR="00CB2306" w:rsidRPr="00265327" w:rsidRDefault="00CB2306" w:rsidP="00AE3E19">
            <w:pPr>
              <w:jc w:val="center"/>
            </w:pPr>
            <w:r w:rsidRPr="00265327">
              <w:rPr>
                <w:szCs w:val="22"/>
              </w:rPr>
              <w:t>ПО для проектирования и моделирования</w:t>
            </w:r>
          </w:p>
        </w:tc>
      </w:tr>
      <w:tr w:rsidR="00CB2306" w:rsidTr="00AE3E19">
        <w:trPr>
          <w:trHeight w:val="454"/>
        </w:trPr>
        <w:tc>
          <w:tcPr>
            <w:tcW w:w="3009" w:type="dxa"/>
            <w:vAlign w:val="center"/>
          </w:tcPr>
          <w:p w:rsidR="00CB2306" w:rsidRPr="00CB2306" w:rsidRDefault="00CB2306" w:rsidP="00AE3E19">
            <w:r w:rsidRPr="00CB2306">
              <w:rPr>
                <w:szCs w:val="22"/>
              </w:rPr>
              <w:t>Всего</w:t>
            </w:r>
          </w:p>
        </w:tc>
        <w:tc>
          <w:tcPr>
            <w:tcW w:w="1805" w:type="dxa"/>
            <w:vAlign w:val="bottom"/>
          </w:tcPr>
          <w:p w:rsidR="00CB2306" w:rsidRPr="00CB2306" w:rsidRDefault="00CB2306" w:rsidP="00AE3E19">
            <w:pPr>
              <w:jc w:val="center"/>
            </w:pPr>
            <w:r w:rsidRPr="00CB2306">
              <w:t>18,7</w:t>
            </w:r>
          </w:p>
        </w:tc>
        <w:tc>
          <w:tcPr>
            <w:tcW w:w="1805" w:type="dxa"/>
            <w:vAlign w:val="bottom"/>
          </w:tcPr>
          <w:p w:rsidR="00CB2306" w:rsidRPr="00CB2306" w:rsidRDefault="00CB2306" w:rsidP="00AE3E19">
            <w:pPr>
              <w:jc w:val="center"/>
            </w:pPr>
            <w:r w:rsidRPr="00CB2306">
              <w:t>17,9</w:t>
            </w:r>
          </w:p>
        </w:tc>
        <w:tc>
          <w:tcPr>
            <w:tcW w:w="3009" w:type="dxa"/>
            <w:vAlign w:val="bottom"/>
          </w:tcPr>
          <w:p w:rsidR="00CB2306" w:rsidRPr="00CB2306" w:rsidRDefault="00CB2306" w:rsidP="00AE3E19">
            <w:pPr>
              <w:jc w:val="center"/>
            </w:pPr>
            <w:r w:rsidRPr="00CB2306">
              <w:t>13,4</w:t>
            </w:r>
          </w:p>
        </w:tc>
      </w:tr>
      <w:tr w:rsidR="00CB2306" w:rsidTr="00AE3E19">
        <w:trPr>
          <w:trHeight w:val="454"/>
        </w:trPr>
        <w:tc>
          <w:tcPr>
            <w:tcW w:w="3009" w:type="dxa"/>
            <w:vAlign w:val="center"/>
          </w:tcPr>
          <w:p w:rsidR="00CB2306" w:rsidRPr="00CB2306" w:rsidRDefault="00CB2306" w:rsidP="00AE3E19">
            <w:r w:rsidRPr="00CB2306">
              <w:rPr>
                <w:szCs w:val="22"/>
              </w:rPr>
              <w:t>Обрабатывающая промышленность</w:t>
            </w:r>
          </w:p>
        </w:tc>
        <w:tc>
          <w:tcPr>
            <w:tcW w:w="1805" w:type="dxa"/>
            <w:vAlign w:val="bottom"/>
          </w:tcPr>
          <w:p w:rsidR="00CB2306" w:rsidRPr="00CB2306" w:rsidRDefault="00CB2306" w:rsidP="00AE3E19">
            <w:pPr>
              <w:jc w:val="center"/>
            </w:pPr>
            <w:r w:rsidRPr="00CB2306">
              <w:t>24,2</w:t>
            </w:r>
          </w:p>
        </w:tc>
        <w:tc>
          <w:tcPr>
            <w:tcW w:w="1805" w:type="dxa"/>
            <w:vAlign w:val="bottom"/>
          </w:tcPr>
          <w:p w:rsidR="00CB2306" w:rsidRPr="00CB2306" w:rsidRDefault="00CB2306" w:rsidP="00AE3E19">
            <w:pPr>
              <w:jc w:val="center"/>
            </w:pPr>
            <w:r w:rsidRPr="00CB2306">
              <w:t>35,1</w:t>
            </w:r>
          </w:p>
        </w:tc>
        <w:tc>
          <w:tcPr>
            <w:tcW w:w="3009" w:type="dxa"/>
            <w:vAlign w:val="bottom"/>
          </w:tcPr>
          <w:p w:rsidR="00CB2306" w:rsidRPr="00CB2306" w:rsidRDefault="00CB2306" w:rsidP="00AE3E19">
            <w:pPr>
              <w:jc w:val="center"/>
            </w:pPr>
            <w:r w:rsidRPr="00CB2306">
              <w:t>32,4</w:t>
            </w:r>
          </w:p>
        </w:tc>
      </w:tr>
      <w:tr w:rsidR="00CB2306" w:rsidTr="00AE3E19">
        <w:trPr>
          <w:trHeight w:val="454"/>
        </w:trPr>
        <w:tc>
          <w:tcPr>
            <w:tcW w:w="3009" w:type="dxa"/>
            <w:vAlign w:val="center"/>
          </w:tcPr>
          <w:p w:rsidR="00CB2306" w:rsidRPr="00CB2306" w:rsidRDefault="00CB2306" w:rsidP="00AE3E19">
            <w:r w:rsidRPr="00CB2306">
              <w:rPr>
                <w:szCs w:val="22"/>
              </w:rPr>
              <w:t>Оптовая и розничная торговля</w:t>
            </w:r>
          </w:p>
        </w:tc>
        <w:tc>
          <w:tcPr>
            <w:tcW w:w="1805" w:type="dxa"/>
            <w:vAlign w:val="bottom"/>
          </w:tcPr>
          <w:p w:rsidR="00CB2306" w:rsidRPr="00CB2306" w:rsidRDefault="00CB2306" w:rsidP="00AE3E19">
            <w:pPr>
              <w:jc w:val="center"/>
            </w:pPr>
            <w:r w:rsidRPr="00CB2306">
              <w:t>35,3</w:t>
            </w:r>
          </w:p>
        </w:tc>
        <w:tc>
          <w:tcPr>
            <w:tcW w:w="1805" w:type="dxa"/>
            <w:vAlign w:val="bottom"/>
          </w:tcPr>
          <w:p w:rsidR="00CB2306" w:rsidRPr="00CB2306" w:rsidRDefault="00CB2306" w:rsidP="00AE3E19">
            <w:pPr>
              <w:jc w:val="center"/>
            </w:pPr>
            <w:r w:rsidRPr="00CB2306">
              <w:t>31,8</w:t>
            </w:r>
          </w:p>
        </w:tc>
        <w:tc>
          <w:tcPr>
            <w:tcW w:w="3009" w:type="dxa"/>
            <w:vAlign w:val="bottom"/>
          </w:tcPr>
          <w:p w:rsidR="00CB2306" w:rsidRPr="00CB2306" w:rsidRDefault="00CB2306" w:rsidP="00AE3E19">
            <w:pPr>
              <w:jc w:val="center"/>
            </w:pPr>
            <w:r w:rsidRPr="00CB2306">
              <w:t>14,1</w:t>
            </w:r>
          </w:p>
        </w:tc>
      </w:tr>
      <w:tr w:rsidR="00CB2306" w:rsidTr="00AE3E19">
        <w:trPr>
          <w:trHeight w:val="454"/>
        </w:trPr>
        <w:tc>
          <w:tcPr>
            <w:tcW w:w="3009" w:type="dxa"/>
            <w:vAlign w:val="center"/>
          </w:tcPr>
          <w:p w:rsidR="00CB2306" w:rsidRPr="00CB2306" w:rsidRDefault="00CB2306" w:rsidP="00AE3E19">
            <w:r w:rsidRPr="00CB2306">
              <w:rPr>
                <w:szCs w:val="22"/>
              </w:rPr>
              <w:t>Информация и связь</w:t>
            </w:r>
          </w:p>
        </w:tc>
        <w:tc>
          <w:tcPr>
            <w:tcW w:w="1805" w:type="dxa"/>
            <w:vAlign w:val="bottom"/>
          </w:tcPr>
          <w:p w:rsidR="00CB2306" w:rsidRPr="00CB2306" w:rsidRDefault="00CB2306" w:rsidP="00AE3E19">
            <w:pPr>
              <w:jc w:val="center"/>
            </w:pPr>
            <w:r w:rsidRPr="00CB2306">
              <w:t>26,9</w:t>
            </w:r>
          </w:p>
        </w:tc>
        <w:tc>
          <w:tcPr>
            <w:tcW w:w="1805" w:type="dxa"/>
            <w:vAlign w:val="bottom"/>
          </w:tcPr>
          <w:p w:rsidR="00CB2306" w:rsidRPr="00CB2306" w:rsidRDefault="00CB2306" w:rsidP="00AE3E19">
            <w:pPr>
              <w:jc w:val="center"/>
            </w:pPr>
            <w:r w:rsidRPr="00CB2306">
              <w:t>21,9</w:t>
            </w:r>
          </w:p>
        </w:tc>
        <w:tc>
          <w:tcPr>
            <w:tcW w:w="3009" w:type="dxa"/>
            <w:vAlign w:val="bottom"/>
          </w:tcPr>
          <w:p w:rsidR="00CB2306" w:rsidRPr="00CB2306" w:rsidRDefault="00CB2306" w:rsidP="00AE3E19">
            <w:pPr>
              <w:jc w:val="center"/>
            </w:pPr>
            <w:r w:rsidRPr="00CB2306">
              <w:t>14,6</w:t>
            </w:r>
          </w:p>
        </w:tc>
      </w:tr>
      <w:tr w:rsidR="00CB2306" w:rsidTr="00AE3E19">
        <w:trPr>
          <w:trHeight w:val="454"/>
        </w:trPr>
        <w:tc>
          <w:tcPr>
            <w:tcW w:w="3009" w:type="dxa"/>
            <w:vAlign w:val="center"/>
          </w:tcPr>
          <w:p w:rsidR="00CB2306" w:rsidRPr="00CB2306" w:rsidRDefault="00CB2306" w:rsidP="00AE3E19">
            <w:r w:rsidRPr="00CB2306">
              <w:rPr>
                <w:szCs w:val="22"/>
              </w:rPr>
              <w:t>Финансовый сектор</w:t>
            </w:r>
          </w:p>
        </w:tc>
        <w:tc>
          <w:tcPr>
            <w:tcW w:w="1805" w:type="dxa"/>
            <w:vAlign w:val="bottom"/>
          </w:tcPr>
          <w:p w:rsidR="00CB2306" w:rsidRPr="00CB2306" w:rsidRDefault="00CB2306" w:rsidP="00AE3E19">
            <w:pPr>
              <w:jc w:val="center"/>
            </w:pPr>
            <w:r w:rsidRPr="00CB2306">
              <w:t>39,4</w:t>
            </w:r>
          </w:p>
        </w:tc>
        <w:tc>
          <w:tcPr>
            <w:tcW w:w="1805" w:type="dxa"/>
            <w:vAlign w:val="bottom"/>
          </w:tcPr>
          <w:p w:rsidR="00CB2306" w:rsidRPr="00CB2306" w:rsidRDefault="00CB2306" w:rsidP="00AE3E19">
            <w:pPr>
              <w:jc w:val="center"/>
            </w:pPr>
            <w:r w:rsidRPr="00CB2306">
              <w:t>18,1</w:t>
            </w:r>
          </w:p>
        </w:tc>
        <w:tc>
          <w:tcPr>
            <w:tcW w:w="3009" w:type="dxa"/>
            <w:vAlign w:val="bottom"/>
          </w:tcPr>
          <w:p w:rsidR="00CB2306" w:rsidRPr="00CB2306" w:rsidRDefault="00CB2306" w:rsidP="00AE3E19">
            <w:pPr>
              <w:jc w:val="center"/>
            </w:pPr>
            <w:r w:rsidRPr="00CB2306">
              <w:t>8,8</w:t>
            </w:r>
          </w:p>
        </w:tc>
      </w:tr>
      <w:tr w:rsidR="00CB2306" w:rsidTr="00AE3E19">
        <w:trPr>
          <w:trHeight w:val="454"/>
        </w:trPr>
        <w:tc>
          <w:tcPr>
            <w:tcW w:w="3009" w:type="dxa"/>
            <w:vAlign w:val="center"/>
          </w:tcPr>
          <w:p w:rsidR="00CB2306" w:rsidRPr="00CB2306" w:rsidRDefault="00F534CE" w:rsidP="00AE3E19">
            <w:r>
              <w:rPr>
                <w:szCs w:val="22"/>
              </w:rPr>
              <w:t>С</w:t>
            </w:r>
            <w:r w:rsidR="00CB2306" w:rsidRPr="00CB2306">
              <w:rPr>
                <w:szCs w:val="22"/>
              </w:rPr>
              <w:t>оциальное обеспечение</w:t>
            </w:r>
          </w:p>
        </w:tc>
        <w:tc>
          <w:tcPr>
            <w:tcW w:w="1805" w:type="dxa"/>
            <w:vAlign w:val="bottom"/>
          </w:tcPr>
          <w:p w:rsidR="00CB2306" w:rsidRPr="00CB2306" w:rsidRDefault="00CB2306" w:rsidP="00AE3E19">
            <w:pPr>
              <w:jc w:val="center"/>
            </w:pPr>
            <w:r w:rsidRPr="00CB2306">
              <w:t>7,2</w:t>
            </w:r>
          </w:p>
        </w:tc>
        <w:tc>
          <w:tcPr>
            <w:tcW w:w="1805" w:type="dxa"/>
            <w:vAlign w:val="bottom"/>
          </w:tcPr>
          <w:p w:rsidR="00CB2306" w:rsidRPr="00CB2306" w:rsidRDefault="00CB2306" w:rsidP="00AE3E19">
            <w:pPr>
              <w:jc w:val="center"/>
            </w:pPr>
            <w:r w:rsidRPr="00CB2306">
              <w:t>6,9</w:t>
            </w:r>
          </w:p>
        </w:tc>
        <w:tc>
          <w:tcPr>
            <w:tcW w:w="3009" w:type="dxa"/>
            <w:vAlign w:val="bottom"/>
          </w:tcPr>
          <w:p w:rsidR="00CB2306" w:rsidRPr="00CB2306" w:rsidRDefault="00CB2306" w:rsidP="00AE3E19">
            <w:pPr>
              <w:jc w:val="center"/>
            </w:pPr>
            <w:r w:rsidRPr="00CB2306">
              <w:t>7,1</w:t>
            </w:r>
          </w:p>
        </w:tc>
      </w:tr>
    </w:tbl>
    <w:p w:rsidR="00CB2306" w:rsidRPr="00BA1147" w:rsidRDefault="00265327" w:rsidP="00F534CE">
      <w:pPr>
        <w:spacing w:before="120" w:line="360" w:lineRule="auto"/>
        <w:ind w:firstLine="709"/>
        <w:jc w:val="both"/>
        <w:rPr>
          <w:sz w:val="28"/>
        </w:rPr>
      </w:pPr>
      <w:r w:rsidRPr="00BA1147">
        <w:rPr>
          <w:sz w:val="28"/>
        </w:rPr>
        <w:t>Источник:</w:t>
      </w:r>
      <w:r>
        <w:rPr>
          <w:sz w:val="28"/>
          <w:szCs w:val="28"/>
        </w:rPr>
        <w:t xml:space="preserve"> [11]</w:t>
      </w:r>
    </w:p>
    <w:p w:rsidR="00265327" w:rsidRPr="00F534CE" w:rsidRDefault="00265327" w:rsidP="00D73B04">
      <w:pPr>
        <w:spacing w:line="360" w:lineRule="auto"/>
        <w:ind w:firstLine="708"/>
        <w:jc w:val="both"/>
        <w:rPr>
          <w:sz w:val="32"/>
          <w:szCs w:val="28"/>
        </w:rPr>
      </w:pPr>
      <w:r w:rsidRPr="00F534CE">
        <w:rPr>
          <w:sz w:val="28"/>
        </w:rPr>
        <w:lastRenderedPageBreak/>
        <w:t xml:space="preserve">В обследованной совокупности крупных и средних организаций финансовый сектор и торговля лидируют по использованию CRM-систем, поскольку результат здесь зависит от клиентских данных и каналов продаж. Обрабатывающая промышленность выделяется распространенностью ERP-систем и программ для проектирования. Ее цифровые вложения глубже связаны с управлением ресурсами, подготовкой продукции и производственным циклом. Низкие значения корпоративного программного обеспечения в государственном управлении не означают общего технологического отставания. </w:t>
      </w:r>
    </w:p>
    <w:p w:rsidR="00D73B04" w:rsidRPr="00F534CE" w:rsidRDefault="00D73B04" w:rsidP="00D73B04">
      <w:pPr>
        <w:spacing w:line="360" w:lineRule="auto"/>
        <w:ind w:firstLine="708"/>
        <w:jc w:val="both"/>
        <w:rPr>
          <w:sz w:val="28"/>
        </w:rPr>
      </w:pPr>
      <w:r w:rsidRPr="00F534CE">
        <w:rPr>
          <w:sz w:val="28"/>
        </w:rPr>
        <w:t>Отраслевые данные опровергают представление о цифровизации как об одинаковом наборе технологий. Торговле важны клиентские платформы и логистика, промышленности нужны инженерные системы и интеграция с оборудованием, государственному управлению требуется надежный межведомственный обмен. Для малого бизнеса критична стоимость входа, тогда как крупная организация чаще сталкивается со сложностью перестройки уже действующих процессов. Пандемия ускорила каждую из этих траекторий, но не изменила их экономическую природу.</w:t>
      </w:r>
    </w:p>
    <w:p w:rsidR="00D73B04" w:rsidRPr="00D73B04" w:rsidRDefault="00D73B04" w:rsidP="00A146A8">
      <w:pPr>
        <w:pStyle w:val="af2"/>
      </w:pPr>
      <w:bookmarkStart w:id="10" w:name="_Toc233542396"/>
      <w:r w:rsidRPr="00D73B04">
        <w:t>2.3 Основные проблемы цифровизации российской экономики</w:t>
      </w:r>
      <w:bookmarkEnd w:id="10"/>
    </w:p>
    <w:p w:rsidR="00B41DA3" w:rsidRPr="00F534CE" w:rsidRDefault="00B41DA3" w:rsidP="00B41DA3">
      <w:pPr>
        <w:spacing w:line="360" w:lineRule="auto"/>
        <w:ind w:firstLine="708"/>
        <w:jc w:val="both"/>
        <w:rPr>
          <w:sz w:val="28"/>
        </w:rPr>
      </w:pPr>
      <w:r w:rsidRPr="00F534CE">
        <w:rPr>
          <w:sz w:val="28"/>
        </w:rPr>
        <w:t>Главная проблема современной цифровизации состоит не в недостатке сервисов, а в разрыве между технологическим доступом и операционным результатом. После пандемии цифровые каналы стали привычной частью экономики, но сами по себе они не снижают издержки и не повышают производительность. Отдача возникает после интеграции технологии с данными, ответственностью сотрудников и управленческими решениями.</w:t>
      </w:r>
    </w:p>
    <w:p w:rsidR="00B41DA3" w:rsidRPr="00F534CE" w:rsidRDefault="00B41DA3" w:rsidP="00B41DA3">
      <w:pPr>
        <w:spacing w:line="360" w:lineRule="auto"/>
        <w:ind w:firstLine="708"/>
        <w:jc w:val="both"/>
        <w:rPr>
          <w:sz w:val="28"/>
        </w:rPr>
      </w:pPr>
      <w:r w:rsidRPr="00F534CE">
        <w:rPr>
          <w:sz w:val="28"/>
        </w:rPr>
        <w:t>Инфраструктурное ограничение сохраняется на уровне территорий и отдельных организаций. Устойчивая связь, оборудование и защищенные каналы определяют, способен ли субъект использовать сервис постоянно, а не эпизодически. В промышленности к этому добавляется зависимость от программного обеспечения, оборудования и инженерных компетенций. Здесь цифровой проект затрагивает производст</w:t>
      </w:r>
      <w:r w:rsidR="00F534CE">
        <w:rPr>
          <w:sz w:val="28"/>
        </w:rPr>
        <w:t>во</w:t>
      </w:r>
      <w:r w:rsidRPr="00F534CE">
        <w:rPr>
          <w:sz w:val="28"/>
        </w:rPr>
        <w:t>, поэтому ошибка интеграции приводит не только к дополнительным расходам, но и к риску остановки процессов [14].</w:t>
      </w:r>
    </w:p>
    <w:p w:rsidR="00B41DA3" w:rsidRPr="00F534CE" w:rsidRDefault="00B41DA3" w:rsidP="00B41DA3">
      <w:pPr>
        <w:spacing w:line="360" w:lineRule="auto"/>
        <w:ind w:firstLine="708"/>
        <w:jc w:val="both"/>
        <w:rPr>
          <w:sz w:val="28"/>
        </w:rPr>
      </w:pPr>
      <w:r w:rsidRPr="00F534CE">
        <w:rPr>
          <w:sz w:val="28"/>
        </w:rPr>
        <w:lastRenderedPageBreak/>
        <w:t xml:space="preserve">После 2022 года к последствиям пандемии добавились ограничения доступа к иностранному программному обеспечению, оборудованию и технической поддержке. Исследования региональной цифровизации связывают темпы внедрения с финансовой, эпидемиологической и геополитической неопределенностью [15]. Этот фактор относится уже к </w:t>
      </w:r>
      <w:proofErr w:type="spellStart"/>
      <w:r w:rsidRPr="00F534CE">
        <w:rPr>
          <w:sz w:val="28"/>
        </w:rPr>
        <w:t>постпандемийному</w:t>
      </w:r>
      <w:proofErr w:type="spellEnd"/>
      <w:r w:rsidRPr="00F534CE">
        <w:rPr>
          <w:sz w:val="28"/>
        </w:rPr>
        <w:t xml:space="preserve"> этапу и усиливает требования к совместимости отечественных решений. Положительный эффект сохраняют компании, которые перестраивают управление и производственные процессы, а не ограничиваются заменой отдельных инструментов автоматизации [16].</w:t>
      </w:r>
    </w:p>
    <w:p w:rsidR="00F534CE" w:rsidRDefault="00B41DA3" w:rsidP="00B41DA3">
      <w:pPr>
        <w:spacing w:line="360" w:lineRule="auto"/>
        <w:ind w:firstLine="709"/>
        <w:jc w:val="both"/>
        <w:rPr>
          <w:sz w:val="28"/>
          <w:szCs w:val="28"/>
        </w:rPr>
      </w:pPr>
      <w:r w:rsidRPr="00F534CE">
        <w:rPr>
          <w:sz w:val="28"/>
        </w:rPr>
        <w:t xml:space="preserve">Интернет вещей выступает жесткой проверкой организационной готовности. Его внедрение одновременно требует устойчивой сети, массивов данных, специалистов, </w:t>
      </w:r>
      <w:r w:rsidRPr="00F534CE">
        <w:rPr>
          <w:sz w:val="28"/>
          <w:szCs w:val="28"/>
        </w:rPr>
        <w:t xml:space="preserve">оборудования и интеграции с производственными или бизнес-процессами. Поэтому барьеры этой технологии раскрывают устройство наиболее ресурсоемких цифровых проектов. </w:t>
      </w:r>
    </w:p>
    <w:p w:rsidR="005D262E" w:rsidRPr="00F534CE" w:rsidRDefault="00F534CE" w:rsidP="00B41DA3">
      <w:pPr>
        <w:spacing w:line="360" w:lineRule="auto"/>
        <w:ind w:firstLine="709"/>
        <w:jc w:val="both"/>
        <w:rPr>
          <w:sz w:val="32"/>
          <w:szCs w:val="28"/>
        </w:rPr>
      </w:pPr>
      <w:r w:rsidRPr="00F534CE">
        <w:rPr>
          <w:sz w:val="28"/>
          <w:szCs w:val="28"/>
        </w:rPr>
        <w:t>Основные барьеры использования Интернета вещей в крупных и средних организациях в 2024 году представлены</w:t>
      </w:r>
      <w:r w:rsidR="00B41DA3" w:rsidRPr="00F534CE">
        <w:rPr>
          <w:sz w:val="28"/>
          <w:szCs w:val="28"/>
        </w:rPr>
        <w:t xml:space="preserve"> в таблице 2.4.</w:t>
      </w:r>
    </w:p>
    <w:p w:rsidR="00D73B04" w:rsidRDefault="00265327" w:rsidP="00A146A8">
      <w:pPr>
        <w:pStyle w:val="af4"/>
      </w:pPr>
      <w:r>
        <w:t>Таблица 2.4</w:t>
      </w:r>
      <w:r w:rsidR="00D73B04">
        <w:t xml:space="preserve"> – </w:t>
      </w:r>
      <w:r w:rsidR="00B41DA3">
        <w:t>Основные барьеры использования Интернета вещей в крупных и средних организациях в 2024 году</w:t>
      </w:r>
    </w:p>
    <w:p w:rsidR="00B41DA3" w:rsidRDefault="00B41DA3" w:rsidP="00A146A8">
      <w:pPr>
        <w:pStyle w:val="af4"/>
        <w:spacing w:before="0" w:after="120"/>
        <w:jc w:val="right"/>
      </w:pPr>
      <w:r>
        <w:t>В процентах</w:t>
      </w:r>
    </w:p>
    <w:tbl>
      <w:tblPr>
        <w:tblStyle w:val="af6"/>
        <w:tblW w:w="4967" w:type="pct"/>
        <w:tblLayout w:type="fixed"/>
        <w:tblLook w:val="04A0" w:firstRow="1" w:lastRow="0" w:firstColumn="1" w:lastColumn="0" w:noHBand="0" w:noVBand="1"/>
      </w:tblPr>
      <w:tblGrid>
        <w:gridCol w:w="7106"/>
        <w:gridCol w:w="2458"/>
      </w:tblGrid>
      <w:tr w:rsidR="00B41DA3" w:rsidTr="00F534CE">
        <w:trPr>
          <w:trHeight w:val="510"/>
        </w:trPr>
        <w:tc>
          <w:tcPr>
            <w:tcW w:w="7106" w:type="dxa"/>
            <w:vAlign w:val="center"/>
          </w:tcPr>
          <w:p w:rsidR="00B41DA3" w:rsidRPr="00B41DA3" w:rsidRDefault="00B41DA3" w:rsidP="00F534CE">
            <w:pPr>
              <w:jc w:val="center"/>
            </w:pPr>
            <w:r w:rsidRPr="00B41DA3">
              <w:rPr>
                <w:szCs w:val="22"/>
              </w:rPr>
              <w:t>Барьер</w:t>
            </w:r>
          </w:p>
        </w:tc>
        <w:tc>
          <w:tcPr>
            <w:tcW w:w="2458" w:type="dxa"/>
            <w:vAlign w:val="center"/>
          </w:tcPr>
          <w:p w:rsidR="00B41DA3" w:rsidRPr="00B41DA3" w:rsidRDefault="00B41DA3" w:rsidP="00F534CE">
            <w:pPr>
              <w:jc w:val="center"/>
            </w:pPr>
            <w:r>
              <w:rPr>
                <w:szCs w:val="22"/>
              </w:rPr>
              <w:t>Доля организаций</w:t>
            </w:r>
          </w:p>
        </w:tc>
      </w:tr>
      <w:tr w:rsidR="00B41DA3" w:rsidTr="00F534CE">
        <w:trPr>
          <w:trHeight w:val="510"/>
        </w:trPr>
        <w:tc>
          <w:tcPr>
            <w:tcW w:w="7106" w:type="dxa"/>
            <w:vAlign w:val="center"/>
          </w:tcPr>
          <w:p w:rsidR="00B41DA3" w:rsidRPr="00B41DA3" w:rsidRDefault="00B41DA3" w:rsidP="00F534CE">
            <w:r w:rsidRPr="00B41DA3">
              <w:rPr>
                <w:szCs w:val="22"/>
              </w:rPr>
              <w:t>Высокие затраты</w:t>
            </w:r>
          </w:p>
        </w:tc>
        <w:tc>
          <w:tcPr>
            <w:tcW w:w="2458" w:type="dxa"/>
            <w:vAlign w:val="bottom"/>
          </w:tcPr>
          <w:p w:rsidR="00B41DA3" w:rsidRPr="00B41DA3" w:rsidRDefault="00B41DA3" w:rsidP="00F534CE">
            <w:pPr>
              <w:jc w:val="center"/>
            </w:pPr>
            <w:r w:rsidRPr="00B41DA3">
              <w:rPr>
                <w:szCs w:val="22"/>
              </w:rPr>
              <w:t>50,5</w:t>
            </w:r>
          </w:p>
        </w:tc>
      </w:tr>
      <w:tr w:rsidR="00B41DA3" w:rsidTr="00F534CE">
        <w:trPr>
          <w:trHeight w:val="510"/>
        </w:trPr>
        <w:tc>
          <w:tcPr>
            <w:tcW w:w="7106" w:type="dxa"/>
            <w:vAlign w:val="center"/>
          </w:tcPr>
          <w:p w:rsidR="00B41DA3" w:rsidRPr="00B41DA3" w:rsidRDefault="00B41DA3" w:rsidP="00F534CE">
            <w:r w:rsidRPr="00B41DA3">
              <w:rPr>
                <w:szCs w:val="22"/>
              </w:rPr>
              <w:t>Нет потребности в технологии</w:t>
            </w:r>
          </w:p>
        </w:tc>
        <w:tc>
          <w:tcPr>
            <w:tcW w:w="2458" w:type="dxa"/>
            <w:vAlign w:val="bottom"/>
          </w:tcPr>
          <w:p w:rsidR="00B41DA3" w:rsidRPr="00B41DA3" w:rsidRDefault="00B41DA3" w:rsidP="00F534CE">
            <w:pPr>
              <w:jc w:val="center"/>
            </w:pPr>
            <w:r w:rsidRPr="00B41DA3">
              <w:rPr>
                <w:szCs w:val="22"/>
              </w:rPr>
              <w:t>49,5</w:t>
            </w:r>
          </w:p>
        </w:tc>
      </w:tr>
      <w:tr w:rsidR="00B41DA3" w:rsidTr="00F534CE">
        <w:trPr>
          <w:trHeight w:val="510"/>
        </w:trPr>
        <w:tc>
          <w:tcPr>
            <w:tcW w:w="7106" w:type="dxa"/>
            <w:vAlign w:val="center"/>
          </w:tcPr>
          <w:p w:rsidR="00B41DA3" w:rsidRPr="00B41DA3" w:rsidRDefault="00B41DA3" w:rsidP="00F534CE">
            <w:r w:rsidRPr="00B41DA3">
              <w:rPr>
                <w:szCs w:val="22"/>
              </w:rPr>
              <w:t>Недостаточно развита ИКТ-инфраструктура организации</w:t>
            </w:r>
          </w:p>
        </w:tc>
        <w:tc>
          <w:tcPr>
            <w:tcW w:w="2458" w:type="dxa"/>
            <w:vAlign w:val="bottom"/>
          </w:tcPr>
          <w:p w:rsidR="00B41DA3" w:rsidRPr="00B41DA3" w:rsidRDefault="00B41DA3" w:rsidP="00F534CE">
            <w:pPr>
              <w:jc w:val="center"/>
            </w:pPr>
            <w:r w:rsidRPr="00B41DA3">
              <w:rPr>
                <w:szCs w:val="22"/>
              </w:rPr>
              <w:t>32,6</w:t>
            </w:r>
          </w:p>
        </w:tc>
      </w:tr>
      <w:tr w:rsidR="00B41DA3" w:rsidTr="00F534CE">
        <w:trPr>
          <w:trHeight w:val="510"/>
        </w:trPr>
        <w:tc>
          <w:tcPr>
            <w:tcW w:w="7106" w:type="dxa"/>
            <w:vAlign w:val="center"/>
          </w:tcPr>
          <w:p w:rsidR="00B41DA3" w:rsidRPr="00B41DA3" w:rsidRDefault="00B41DA3" w:rsidP="00F534CE">
            <w:r w:rsidRPr="00B41DA3">
              <w:rPr>
                <w:szCs w:val="22"/>
              </w:rPr>
              <w:t>Недостаточно массивов данных</w:t>
            </w:r>
          </w:p>
        </w:tc>
        <w:tc>
          <w:tcPr>
            <w:tcW w:w="2458" w:type="dxa"/>
            <w:vAlign w:val="bottom"/>
          </w:tcPr>
          <w:p w:rsidR="00B41DA3" w:rsidRPr="00B41DA3" w:rsidRDefault="00B41DA3" w:rsidP="00F534CE">
            <w:pPr>
              <w:jc w:val="center"/>
            </w:pPr>
            <w:r w:rsidRPr="00B41DA3">
              <w:rPr>
                <w:szCs w:val="22"/>
              </w:rPr>
              <w:t>31,9</w:t>
            </w:r>
          </w:p>
        </w:tc>
      </w:tr>
      <w:tr w:rsidR="00B41DA3" w:rsidTr="00F534CE">
        <w:trPr>
          <w:trHeight w:val="510"/>
        </w:trPr>
        <w:tc>
          <w:tcPr>
            <w:tcW w:w="7106" w:type="dxa"/>
            <w:vAlign w:val="center"/>
          </w:tcPr>
          <w:p w:rsidR="00B41DA3" w:rsidRPr="00B41DA3" w:rsidRDefault="00B41DA3" w:rsidP="00F534CE">
            <w:r w:rsidRPr="00B41DA3">
              <w:rPr>
                <w:szCs w:val="22"/>
              </w:rPr>
              <w:t>Недостаточно средств для привлечения квалифицированных кадров</w:t>
            </w:r>
          </w:p>
        </w:tc>
        <w:tc>
          <w:tcPr>
            <w:tcW w:w="2458" w:type="dxa"/>
            <w:vAlign w:val="bottom"/>
          </w:tcPr>
          <w:p w:rsidR="00B41DA3" w:rsidRPr="00B41DA3" w:rsidRDefault="00B41DA3" w:rsidP="00F534CE">
            <w:pPr>
              <w:jc w:val="center"/>
            </w:pPr>
            <w:r w:rsidRPr="00B41DA3">
              <w:rPr>
                <w:szCs w:val="22"/>
              </w:rPr>
              <w:t>30,3</w:t>
            </w:r>
          </w:p>
        </w:tc>
      </w:tr>
      <w:tr w:rsidR="00B41DA3" w:rsidTr="00F534CE">
        <w:trPr>
          <w:trHeight w:val="510"/>
        </w:trPr>
        <w:tc>
          <w:tcPr>
            <w:tcW w:w="7106" w:type="dxa"/>
            <w:vAlign w:val="center"/>
          </w:tcPr>
          <w:p w:rsidR="00B41DA3" w:rsidRPr="00B41DA3" w:rsidRDefault="00B41DA3" w:rsidP="00F534CE">
            <w:r w:rsidRPr="00B41DA3">
              <w:rPr>
                <w:szCs w:val="22"/>
              </w:rPr>
              <w:t>Сложность интеграции технологии в производственные и бизнес-процессы</w:t>
            </w:r>
          </w:p>
        </w:tc>
        <w:tc>
          <w:tcPr>
            <w:tcW w:w="2458" w:type="dxa"/>
            <w:vAlign w:val="bottom"/>
          </w:tcPr>
          <w:p w:rsidR="00B41DA3" w:rsidRPr="00B41DA3" w:rsidRDefault="00B41DA3" w:rsidP="00F534CE">
            <w:pPr>
              <w:jc w:val="center"/>
            </w:pPr>
            <w:r w:rsidRPr="00B41DA3">
              <w:rPr>
                <w:szCs w:val="22"/>
              </w:rPr>
              <w:t>24,7</w:t>
            </w:r>
          </w:p>
        </w:tc>
      </w:tr>
      <w:tr w:rsidR="00B41DA3" w:rsidTr="00F534CE">
        <w:trPr>
          <w:trHeight w:val="510"/>
        </w:trPr>
        <w:tc>
          <w:tcPr>
            <w:tcW w:w="7106" w:type="dxa"/>
            <w:vAlign w:val="center"/>
          </w:tcPr>
          <w:p w:rsidR="00B41DA3" w:rsidRPr="00B41DA3" w:rsidRDefault="00B41DA3" w:rsidP="00F534CE">
            <w:proofErr w:type="spellStart"/>
            <w:r w:rsidRPr="00B41DA3">
              <w:rPr>
                <w:szCs w:val="22"/>
              </w:rPr>
              <w:t>Неструктурированность</w:t>
            </w:r>
            <w:proofErr w:type="spellEnd"/>
            <w:r w:rsidRPr="00B41DA3">
              <w:rPr>
                <w:szCs w:val="22"/>
              </w:rPr>
              <w:t>, неполнота и сложность обработки данных</w:t>
            </w:r>
          </w:p>
        </w:tc>
        <w:tc>
          <w:tcPr>
            <w:tcW w:w="2458" w:type="dxa"/>
            <w:vAlign w:val="bottom"/>
          </w:tcPr>
          <w:p w:rsidR="00B41DA3" w:rsidRPr="00B41DA3" w:rsidRDefault="00B41DA3" w:rsidP="00F534CE">
            <w:pPr>
              <w:jc w:val="center"/>
            </w:pPr>
            <w:r w:rsidRPr="00B41DA3">
              <w:rPr>
                <w:szCs w:val="22"/>
              </w:rPr>
              <w:t>20,6</w:t>
            </w:r>
          </w:p>
        </w:tc>
      </w:tr>
      <w:tr w:rsidR="00B41DA3" w:rsidTr="00F534CE">
        <w:trPr>
          <w:trHeight w:val="510"/>
        </w:trPr>
        <w:tc>
          <w:tcPr>
            <w:tcW w:w="7106" w:type="dxa"/>
            <w:vAlign w:val="center"/>
          </w:tcPr>
          <w:p w:rsidR="00B41DA3" w:rsidRPr="00B41DA3" w:rsidRDefault="00B41DA3" w:rsidP="00F534CE">
            <w:r w:rsidRPr="00B41DA3">
              <w:rPr>
                <w:szCs w:val="22"/>
              </w:rPr>
              <w:t>Ограничения, связанные с законодательством</w:t>
            </w:r>
          </w:p>
        </w:tc>
        <w:tc>
          <w:tcPr>
            <w:tcW w:w="2458" w:type="dxa"/>
            <w:vAlign w:val="bottom"/>
          </w:tcPr>
          <w:p w:rsidR="00B41DA3" w:rsidRPr="00B41DA3" w:rsidRDefault="00B41DA3" w:rsidP="00F534CE">
            <w:pPr>
              <w:jc w:val="center"/>
            </w:pPr>
            <w:r w:rsidRPr="00B41DA3">
              <w:rPr>
                <w:szCs w:val="22"/>
              </w:rPr>
              <w:t>19,7</w:t>
            </w:r>
          </w:p>
        </w:tc>
      </w:tr>
    </w:tbl>
    <w:p w:rsidR="00F534CE" w:rsidRPr="00BA1147" w:rsidRDefault="00D73B04" w:rsidP="00B41DA3">
      <w:pPr>
        <w:spacing w:before="120" w:after="120"/>
        <w:ind w:firstLine="709"/>
        <w:rPr>
          <w:sz w:val="28"/>
          <w:szCs w:val="28"/>
        </w:rPr>
      </w:pPr>
      <w:r w:rsidRPr="00BA1147">
        <w:rPr>
          <w:sz w:val="28"/>
          <w:szCs w:val="28"/>
        </w:rPr>
        <w:t xml:space="preserve">Источник: </w:t>
      </w:r>
      <w:r w:rsidR="00B41DA3">
        <w:rPr>
          <w:sz w:val="28"/>
          <w:szCs w:val="28"/>
        </w:rPr>
        <w:t>[11</w:t>
      </w:r>
      <w:r w:rsidR="00BA1147" w:rsidRPr="00BA1147">
        <w:rPr>
          <w:sz w:val="28"/>
          <w:szCs w:val="28"/>
        </w:rPr>
        <w:t>]</w:t>
      </w:r>
    </w:p>
    <w:p w:rsidR="00B41DA3" w:rsidRPr="00F534CE" w:rsidRDefault="00B41DA3" w:rsidP="00B41DA3">
      <w:pPr>
        <w:spacing w:line="360" w:lineRule="auto"/>
        <w:ind w:firstLine="708"/>
        <w:jc w:val="both"/>
        <w:rPr>
          <w:sz w:val="28"/>
        </w:rPr>
      </w:pPr>
      <w:r w:rsidRPr="00F534CE">
        <w:rPr>
          <w:sz w:val="28"/>
        </w:rPr>
        <w:lastRenderedPageBreak/>
        <w:t>Высокие затраты ограничивают внедрение Интернета вещей у 50,5% обследованных крупных и средних организаций. Почти равное значение показателя «нет потребности в технологии» имеет иной смысл. Это не дефицит ресурса, а отсутствие экономической задачи, которую организация готова решать с помощью Интернета вещей. Смешение двух показателей завысило бы масштаб финансовых и кадровых проблем. Реальный ресурсный узел образуют инфраструктура, данные и специалисты. На каждый из этих факторов указывают около трети организаций.</w:t>
      </w:r>
    </w:p>
    <w:p w:rsidR="00B41DA3" w:rsidRPr="00F534CE" w:rsidRDefault="00B41DA3" w:rsidP="00B41DA3">
      <w:pPr>
        <w:spacing w:line="360" w:lineRule="auto"/>
        <w:ind w:firstLine="708"/>
        <w:jc w:val="both"/>
        <w:rPr>
          <w:sz w:val="28"/>
        </w:rPr>
      </w:pPr>
      <w:r w:rsidRPr="00F534CE">
        <w:rPr>
          <w:sz w:val="28"/>
        </w:rPr>
        <w:t>Системный характер барьеров подтверждается сопоставлением с искусственным интеллектом. В 2024 году высокие затраты ограничивали его применение у 54,3% крупных и средних организаций, нехватка данных у 34,5%, недостаточная инфраструктура у 33,9%, дефицит средств на квалифицированные кадры у 32,5%, сложность интеграции у 27,3% [11]. Совпадение порядка препятствий для двух технологических классов доказывает, что проблема лежит в организационной среде, хотя точные доли остаются специфичными для каждой технологии.</w:t>
      </w:r>
    </w:p>
    <w:p w:rsidR="00B41DA3" w:rsidRPr="00F534CE" w:rsidRDefault="00B41DA3" w:rsidP="00B41DA3">
      <w:pPr>
        <w:spacing w:line="360" w:lineRule="auto"/>
        <w:ind w:firstLine="708"/>
        <w:jc w:val="both"/>
        <w:rPr>
          <w:sz w:val="28"/>
        </w:rPr>
      </w:pPr>
      <w:r w:rsidRPr="00F534CE">
        <w:rPr>
          <w:sz w:val="28"/>
        </w:rPr>
        <w:t xml:space="preserve">На раннем </w:t>
      </w:r>
      <w:proofErr w:type="spellStart"/>
      <w:r w:rsidRPr="00F534CE">
        <w:rPr>
          <w:sz w:val="28"/>
        </w:rPr>
        <w:t>пандемийном</w:t>
      </w:r>
      <w:proofErr w:type="spellEnd"/>
      <w:r w:rsidRPr="00F534CE">
        <w:rPr>
          <w:sz w:val="28"/>
        </w:rPr>
        <w:t xml:space="preserve"> этапе главным было быстро подключить дистанционные каналы. К 2024 году узким местом стала способность встроить технологию в процессы и получить измеримый экономический эффект. Рост расходов без перестройки увеличивает цифровую оснащенность, но не гарантирует роста производительности. Перспективы поэтому определяются качеством внедрения, а не количеством приобретенных решений [17].</w:t>
      </w:r>
    </w:p>
    <w:p w:rsidR="00D73B04" w:rsidRPr="00D73B04" w:rsidRDefault="00D73B04" w:rsidP="00A146A8">
      <w:pPr>
        <w:pStyle w:val="af2"/>
      </w:pPr>
      <w:bookmarkStart w:id="11" w:name="_Toc233542397"/>
      <w:r w:rsidRPr="00D73B04">
        <w:t xml:space="preserve">2.4 Перспективы </w:t>
      </w:r>
      <w:r w:rsidR="00135945">
        <w:t xml:space="preserve">развития </w:t>
      </w:r>
      <w:r w:rsidRPr="00D73B04">
        <w:t xml:space="preserve">цифровизации </w:t>
      </w:r>
      <w:r w:rsidR="00135945">
        <w:t>российской экономики</w:t>
      </w:r>
      <w:bookmarkEnd w:id="11"/>
    </w:p>
    <w:p w:rsidR="000A4C51" w:rsidRPr="00F534CE" w:rsidRDefault="000A4C51" w:rsidP="000A4C51">
      <w:pPr>
        <w:spacing w:line="360" w:lineRule="auto"/>
        <w:ind w:firstLine="708"/>
        <w:jc w:val="both"/>
        <w:rPr>
          <w:sz w:val="28"/>
        </w:rPr>
      </w:pPr>
      <w:r w:rsidRPr="00F534CE">
        <w:rPr>
          <w:sz w:val="28"/>
        </w:rPr>
        <w:t>Перспективы российской цифровизации определяются переходом от массового подключения сервисов к управлению результатом. На следующем этапе ценность создает не число внедренных программ, а сокращение времени операций, снижение удельных затрат, устойчивость процессов и качество решений на основе данных. Именно по этим результатам следует оценивать государственные и корпоративные проекты.</w:t>
      </w:r>
    </w:p>
    <w:p w:rsidR="000A4C51" w:rsidRPr="00F534CE" w:rsidRDefault="000A4C51" w:rsidP="000A4C51">
      <w:pPr>
        <w:spacing w:line="360" w:lineRule="auto"/>
        <w:ind w:firstLine="708"/>
        <w:jc w:val="both"/>
        <w:rPr>
          <w:sz w:val="28"/>
        </w:rPr>
      </w:pPr>
      <w:r w:rsidRPr="00F534CE">
        <w:rPr>
          <w:sz w:val="28"/>
        </w:rPr>
        <w:lastRenderedPageBreak/>
        <w:t>Экономика данных и искусственный интеллект образуют первое практическое направление. Национальный проект закрепляет развитие отечественных платформ, ИИ-сервисов и защищенной инфраструктуры [10]. В 2024 году технологии искусственного интеллекта использовали 4,8% крупных и средних организаций и 3,2% малых предприятий [11]. Низкая распространенность требует сосредоточить ресурсы на задачах с проверяемой отдачей. К ним относятся прогнозирование спроса, контроль качества, управление запасами, выявление рисков и сокращение времени обслуживания. Успех определяется долей процессов, где модель влияет на решение, а не количеством экспериментальных пилотов.</w:t>
      </w:r>
    </w:p>
    <w:p w:rsidR="000A4C51" w:rsidRPr="00F534CE" w:rsidRDefault="000A4C51" w:rsidP="000A4C51">
      <w:pPr>
        <w:spacing w:line="360" w:lineRule="auto"/>
        <w:ind w:firstLine="708"/>
        <w:jc w:val="both"/>
        <w:rPr>
          <w:sz w:val="28"/>
        </w:rPr>
      </w:pPr>
      <w:r w:rsidRPr="00F534CE">
        <w:rPr>
          <w:sz w:val="28"/>
        </w:rPr>
        <w:t>Технологическая самостоятельность и информационная безопасность составляют единый контур устойчивости. Замена иностранного продукта не дает результата, если отечественное решение несовместимо с действующим оборудованием, данными и регламентами. Реальный прогресс измеряется долей критических процессов на поддерживаемом программном обеспечении, сроком восстановления после сбоя, числом инцидентов и стоимостью миграции. Для промышленности, финансового сектора и государственных сервисов эти показатели важнее формального количества закупленных лицензий [15].</w:t>
      </w:r>
    </w:p>
    <w:p w:rsidR="000A4C51" w:rsidRPr="00F534CE" w:rsidRDefault="000A4C51" w:rsidP="000A4C51">
      <w:pPr>
        <w:spacing w:line="360" w:lineRule="auto"/>
        <w:ind w:firstLine="708"/>
        <w:jc w:val="both"/>
        <w:rPr>
          <w:sz w:val="28"/>
        </w:rPr>
      </w:pPr>
      <w:r w:rsidRPr="00F534CE">
        <w:rPr>
          <w:sz w:val="28"/>
        </w:rPr>
        <w:t>Региональную и отраслевую политику необходимо строить дифференцированно. Типовые облачные решения и центры компетенций снижают стоимость входа для малого бизнеса. Промышленным предприятиям нужны интеграторы, инженерные кадры и совместимость программ с оборудованием. Для удаленных территорий приоритетом остается надежность связи, а для возрастных групп с низким использованием электронных услуг требуются понятные процедуры и доступная поддержка. Единая мера успеха здесь непригодна. Результат отражают стоимость подключения, доля реально использующих сервис организаций и граждан, время выполнения операции и сохранение регионального разрыва [11].</w:t>
      </w:r>
    </w:p>
    <w:p w:rsidR="000A4C51" w:rsidRPr="00F534CE" w:rsidRDefault="000A4C51" w:rsidP="000A4C51">
      <w:pPr>
        <w:spacing w:line="360" w:lineRule="auto"/>
        <w:ind w:firstLine="708"/>
        <w:jc w:val="both"/>
        <w:rPr>
          <w:sz w:val="28"/>
        </w:rPr>
      </w:pPr>
      <w:r w:rsidRPr="00F534CE">
        <w:rPr>
          <w:sz w:val="28"/>
        </w:rPr>
        <w:t xml:space="preserve">Оценка экономического эффекта должна стать обязательной частью цифрового проекта. Для бизнеса базовыми показателями выступают производительность труда, длительность производственного цикла, удельные операционные </w:t>
      </w:r>
      <w:r w:rsidRPr="00F534CE">
        <w:rPr>
          <w:sz w:val="28"/>
        </w:rPr>
        <w:lastRenderedPageBreak/>
        <w:t>затраты, простой оборудования и скорость обслуживания. Государственные сервисы оцениваются по сроку получения услуги, числу повторных обращений, доступности для разных групп и устойчивости инфраструктуры. Если после внедрения эти показатели не меняются, проект представляет собой обновление инструмента, а не цифровую трансформацию [17].</w:t>
      </w:r>
    </w:p>
    <w:p w:rsidR="000A4C51" w:rsidRPr="00F534CE" w:rsidRDefault="000A4C51" w:rsidP="000A4C51">
      <w:pPr>
        <w:spacing w:line="360" w:lineRule="auto"/>
        <w:ind w:firstLine="708"/>
        <w:jc w:val="both"/>
        <w:rPr>
          <w:sz w:val="28"/>
        </w:rPr>
      </w:pPr>
      <w:r w:rsidRPr="00F534CE">
        <w:rPr>
          <w:sz w:val="28"/>
        </w:rPr>
        <w:t>Рациональная модель внедрения начинается с конкретной экономической задачи и исходного показателя. Затем организация готовит данные, интеграцию и ответственность сотрудников. После запуска измеряется отклонение от исходного уровня, а решение масштабируется только при подтвержденном эффекте. Эта последовательность связывает инвестиции с результатом и не позволяет подменить трансформацию закупкой технологии.</w:t>
      </w:r>
    </w:p>
    <w:p w:rsidR="003C7B02" w:rsidRPr="00F534CE" w:rsidRDefault="000A4C51" w:rsidP="000A4C51">
      <w:pPr>
        <w:spacing w:line="360" w:lineRule="auto"/>
        <w:ind w:firstLine="708"/>
        <w:jc w:val="both"/>
        <w:rPr>
          <w:sz w:val="32"/>
          <w:szCs w:val="28"/>
        </w:rPr>
      </w:pPr>
      <w:proofErr w:type="spellStart"/>
      <w:r w:rsidRPr="00F534CE">
        <w:rPr>
          <w:sz w:val="28"/>
        </w:rPr>
        <w:t>Постпандемийный</w:t>
      </w:r>
      <w:proofErr w:type="spellEnd"/>
      <w:r w:rsidRPr="00F534CE">
        <w:rPr>
          <w:sz w:val="28"/>
        </w:rPr>
        <w:t xml:space="preserve"> этап меняет предмет конкуренции. Доступ к цифровому сервису постепенно становится базовым условием, а преимущество получают организации, способные встроить его в производственный или управленческий контур. Российская экономика уже прошла фазу экстренного расширения каналов. Следующая фаза требует доказуемой отдачи, совместимости отечественных решений и сокращения разрыва между технологически сильными и отстающими субъектами.</w:t>
      </w:r>
    </w:p>
    <w:p w:rsidR="00B41DA3" w:rsidRDefault="00B41DA3">
      <w:pPr>
        <w:spacing w:after="160" w:line="259" w:lineRule="auto"/>
      </w:pPr>
      <w:r>
        <w:br w:type="page"/>
      </w:r>
    </w:p>
    <w:p w:rsidR="00B41DA3" w:rsidRDefault="00B41DA3" w:rsidP="00530E03">
      <w:pPr>
        <w:spacing w:after="240"/>
        <w:jc w:val="center"/>
        <w:outlineLvl w:val="0"/>
        <w:rPr>
          <w:rFonts w:ascii="Arial" w:hAnsi="Arial" w:cs="Arial"/>
          <w:sz w:val="30"/>
          <w:szCs w:val="30"/>
        </w:rPr>
      </w:pPr>
      <w:r>
        <w:rPr>
          <w:rFonts w:ascii="Arial" w:hAnsi="Arial" w:cs="Arial"/>
          <w:sz w:val="30"/>
          <w:szCs w:val="30"/>
        </w:rPr>
        <w:lastRenderedPageBreak/>
        <w:t>Заключение</w:t>
      </w:r>
    </w:p>
    <w:p w:rsidR="00943F1A" w:rsidRPr="00F534CE" w:rsidRDefault="00943F1A" w:rsidP="00943F1A">
      <w:pPr>
        <w:spacing w:line="360" w:lineRule="auto"/>
        <w:ind w:firstLine="708"/>
        <w:jc w:val="both"/>
        <w:rPr>
          <w:sz w:val="28"/>
        </w:rPr>
      </w:pPr>
      <w:r w:rsidRPr="00F534CE">
        <w:rPr>
          <w:sz w:val="28"/>
        </w:rPr>
        <w:t>Исследование установило, что пандемия стала катализатором цифровизации, но ее влияние проявилось не как одномоментный рост всех показателей. В 2020 году номинальные затраты на развитие цифровой экономики почти не изменились относительно 2019 года. Основной инвестиционный прирост начался в 2021 году и продолжился после снятия санитарных ограничений. Значит, пандемия запустила адаптацию, а дальнейшую динамику сформировали также государственная политика, импортозамещение и изменение требований к устойчивости организаций.</w:t>
      </w:r>
    </w:p>
    <w:p w:rsidR="00943F1A" w:rsidRPr="00F534CE" w:rsidRDefault="00943F1A" w:rsidP="00943F1A">
      <w:pPr>
        <w:spacing w:line="360" w:lineRule="auto"/>
        <w:ind w:firstLine="708"/>
        <w:jc w:val="both"/>
        <w:rPr>
          <w:sz w:val="28"/>
        </w:rPr>
      </w:pPr>
      <w:r w:rsidRPr="00F534CE">
        <w:rPr>
          <w:sz w:val="28"/>
        </w:rPr>
        <w:t xml:space="preserve">Наиболее устойчивый </w:t>
      </w:r>
      <w:proofErr w:type="spellStart"/>
      <w:r w:rsidRPr="00F534CE">
        <w:rPr>
          <w:sz w:val="28"/>
        </w:rPr>
        <w:t>пандемийный</w:t>
      </w:r>
      <w:proofErr w:type="spellEnd"/>
      <w:r w:rsidRPr="00F534CE">
        <w:rPr>
          <w:sz w:val="28"/>
        </w:rPr>
        <w:t xml:space="preserve"> эффект проявился в электронных государственных услугах. Доля их получателей выросла с 74,4% в 2019 году до 78,0% в 2020 году, 82,2% в 2021 году и 86,7% в 2024 году. Одновременно сохранились различия между отраслями и группами населения. В 2024 году электронные услуги получали 95,3% пользователей в возрасте 18–25 лет и 54,6% граждан старше 65 лет. Массовость цифрового канала поэтому не устраняет проблему доступности.</w:t>
      </w:r>
    </w:p>
    <w:p w:rsidR="00943F1A" w:rsidRPr="00F534CE" w:rsidRDefault="00943F1A" w:rsidP="00943F1A">
      <w:pPr>
        <w:spacing w:line="360" w:lineRule="auto"/>
        <w:ind w:firstLine="708"/>
        <w:jc w:val="both"/>
        <w:rPr>
          <w:sz w:val="28"/>
        </w:rPr>
      </w:pPr>
      <w:r w:rsidRPr="00F534CE">
        <w:rPr>
          <w:sz w:val="28"/>
        </w:rPr>
        <w:t xml:space="preserve">Главное ограничение </w:t>
      </w:r>
      <w:proofErr w:type="spellStart"/>
      <w:r w:rsidRPr="00F534CE">
        <w:rPr>
          <w:sz w:val="28"/>
        </w:rPr>
        <w:t>постпандемийной</w:t>
      </w:r>
      <w:proofErr w:type="spellEnd"/>
      <w:r w:rsidRPr="00F534CE">
        <w:rPr>
          <w:sz w:val="28"/>
        </w:rPr>
        <w:t xml:space="preserve"> цифровизации переместилось от подключения сервисов к их интеграции в реальные процессы. Статистика по Интернету вещей и искусственному интеллекту показывает общий узел из высоких затрат, недостатка данных, инфраструктуры и квалифицированных кадров. Перспективными являются проекты с заранее заданным экономическим показателем, поддерживаемые совместимой отечественной технологической базой и оценкой результата после внедрения. Этот принцип превращает цифровые расходы в инструмент повышения производительности и устойчивости, а не в формальный показатель технологического обновления.</w:t>
      </w:r>
    </w:p>
    <w:p w:rsidR="00943F1A" w:rsidRPr="00F534CE" w:rsidRDefault="00943F1A">
      <w:pPr>
        <w:spacing w:after="160" w:line="259" w:lineRule="auto"/>
        <w:rPr>
          <w:sz w:val="32"/>
          <w:szCs w:val="28"/>
        </w:rPr>
      </w:pPr>
      <w:r w:rsidRPr="00F534CE">
        <w:rPr>
          <w:sz w:val="32"/>
          <w:szCs w:val="28"/>
        </w:rPr>
        <w:br w:type="page"/>
      </w:r>
    </w:p>
    <w:p w:rsidR="00B41DA3" w:rsidRDefault="00943F1A" w:rsidP="00A146A8">
      <w:pPr>
        <w:spacing w:after="240"/>
        <w:jc w:val="center"/>
        <w:outlineLvl w:val="0"/>
        <w:rPr>
          <w:rFonts w:ascii="Arial" w:hAnsi="Arial" w:cs="Arial"/>
          <w:sz w:val="30"/>
          <w:szCs w:val="30"/>
        </w:rPr>
      </w:pPr>
      <w:bookmarkStart w:id="12" w:name="_Toc233542398"/>
      <w:r>
        <w:rPr>
          <w:rFonts w:ascii="Arial" w:hAnsi="Arial" w:cs="Arial"/>
          <w:sz w:val="30"/>
          <w:szCs w:val="30"/>
        </w:rPr>
        <w:lastRenderedPageBreak/>
        <w:t>Список использованных источников</w:t>
      </w:r>
      <w:bookmarkEnd w:id="12"/>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1 </w:t>
      </w:r>
      <w:proofErr w:type="spellStart"/>
      <w:r w:rsidRPr="00530E03">
        <w:rPr>
          <w:color w:val="000000" w:themeColor="text1"/>
          <w:sz w:val="28"/>
          <w:szCs w:val="28"/>
        </w:rPr>
        <w:t>Демура</w:t>
      </w:r>
      <w:proofErr w:type="spellEnd"/>
      <w:r w:rsidRPr="00530E03">
        <w:rPr>
          <w:color w:val="000000" w:themeColor="text1"/>
          <w:sz w:val="28"/>
          <w:szCs w:val="28"/>
        </w:rPr>
        <w:t xml:space="preserve"> Н.А. Цифровизация: сущность и роль в развитии национальной экономики. – Текст: электронный / Н.А. </w:t>
      </w:r>
      <w:proofErr w:type="spellStart"/>
      <w:r w:rsidRPr="00530E03">
        <w:rPr>
          <w:color w:val="000000" w:themeColor="text1"/>
          <w:sz w:val="28"/>
          <w:szCs w:val="28"/>
        </w:rPr>
        <w:t>Демура</w:t>
      </w:r>
      <w:proofErr w:type="spellEnd"/>
      <w:r w:rsidRPr="00530E03">
        <w:rPr>
          <w:color w:val="000000" w:themeColor="text1"/>
          <w:sz w:val="28"/>
          <w:szCs w:val="28"/>
        </w:rPr>
        <w:t xml:space="preserve">, Н.П. </w:t>
      </w:r>
      <w:proofErr w:type="spellStart"/>
      <w:r w:rsidRPr="00530E03">
        <w:rPr>
          <w:color w:val="000000" w:themeColor="text1"/>
          <w:sz w:val="28"/>
          <w:szCs w:val="28"/>
        </w:rPr>
        <w:t>Путивцева</w:t>
      </w:r>
      <w:proofErr w:type="spellEnd"/>
      <w:r w:rsidRPr="00530E03">
        <w:rPr>
          <w:color w:val="000000" w:themeColor="text1"/>
          <w:sz w:val="28"/>
          <w:szCs w:val="28"/>
        </w:rPr>
        <w:t xml:space="preserve"> // Научный результат. Экономические исследования. – 2021. – URL: </w:t>
      </w:r>
      <w:hyperlink r:id="rId8" w:history="1">
        <w:r w:rsidRPr="00530E03">
          <w:rPr>
            <w:rStyle w:val="a6"/>
            <w:color w:val="000000" w:themeColor="text1"/>
            <w:sz w:val="28"/>
            <w:szCs w:val="28"/>
            <w:u w:val="none"/>
          </w:rPr>
          <w:t>https://rreconomic.ru/journal/article/2353/</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2 Леднева О.В. Статистическое изучение уровня цифровизации экономики России: проблемы и перспективы. – Текст: электронный / О.В. Леднева // Вопросы инновационной экономики. – 2021. – URL: </w:t>
      </w:r>
      <w:hyperlink r:id="rId9" w:history="1">
        <w:r w:rsidRPr="00530E03">
          <w:rPr>
            <w:rStyle w:val="a6"/>
            <w:color w:val="000000" w:themeColor="text1"/>
            <w:sz w:val="28"/>
            <w:szCs w:val="28"/>
            <w:u w:val="none"/>
          </w:rPr>
          <w:t>https://1economic.ru/lib/111963</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3 Вишневский К.О. Цифровые технологии в российской экономике. – Текст: электронный / К.О. Вишневский, Л.М. </w:t>
      </w:r>
      <w:proofErr w:type="spellStart"/>
      <w:r w:rsidRPr="00530E03">
        <w:rPr>
          <w:color w:val="000000" w:themeColor="text1"/>
          <w:sz w:val="28"/>
          <w:szCs w:val="28"/>
        </w:rPr>
        <w:t>Гохберг</w:t>
      </w:r>
      <w:proofErr w:type="spellEnd"/>
      <w:r w:rsidRPr="00530E03">
        <w:rPr>
          <w:color w:val="000000" w:themeColor="text1"/>
          <w:sz w:val="28"/>
          <w:szCs w:val="28"/>
        </w:rPr>
        <w:t xml:space="preserve">, В.В. Дементьев // НИУ ВШЭ: </w:t>
      </w:r>
      <w:r w:rsidRPr="00530E03">
        <w:rPr>
          <w:rStyle w:val="text-token-text-primary"/>
          <w:color w:val="000000" w:themeColor="text1"/>
          <w:sz w:val="28"/>
          <w:szCs w:val="28"/>
        </w:rPr>
        <w:t>[сайт]</w:t>
      </w:r>
      <w:r w:rsidRPr="00530E03">
        <w:rPr>
          <w:color w:val="000000" w:themeColor="text1"/>
          <w:sz w:val="28"/>
          <w:szCs w:val="28"/>
        </w:rPr>
        <w:t xml:space="preserve">. – Москва: НИУ ВШЭ, 2021. – URL: </w:t>
      </w:r>
      <w:hyperlink r:id="rId10" w:history="1">
        <w:r w:rsidRPr="00530E03">
          <w:rPr>
            <w:rStyle w:val="a6"/>
            <w:color w:val="000000" w:themeColor="text1"/>
            <w:sz w:val="28"/>
            <w:szCs w:val="28"/>
            <w:u w:val="none"/>
          </w:rPr>
          <w:t>https://publications.hse.ru/books/420071117</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4 </w:t>
      </w:r>
      <w:proofErr w:type="spellStart"/>
      <w:r w:rsidRPr="00530E03">
        <w:rPr>
          <w:color w:val="000000" w:themeColor="text1"/>
          <w:sz w:val="28"/>
          <w:szCs w:val="28"/>
        </w:rPr>
        <w:t>Абдрахманова</w:t>
      </w:r>
      <w:proofErr w:type="spellEnd"/>
      <w:r w:rsidRPr="00530E03">
        <w:rPr>
          <w:color w:val="000000" w:themeColor="text1"/>
          <w:sz w:val="28"/>
          <w:szCs w:val="28"/>
        </w:rPr>
        <w:t xml:space="preserve"> Г.И. Цифровая трансформация отраслей: стартовые условия и приоритеты</w:t>
      </w:r>
      <w:r w:rsidR="00530E03">
        <w:rPr>
          <w:color w:val="000000" w:themeColor="text1"/>
          <w:sz w:val="28"/>
          <w:szCs w:val="28"/>
        </w:rPr>
        <w:t xml:space="preserve"> </w:t>
      </w:r>
      <w:r w:rsidRPr="00530E03">
        <w:rPr>
          <w:color w:val="000000" w:themeColor="text1"/>
          <w:sz w:val="28"/>
          <w:szCs w:val="28"/>
        </w:rPr>
        <w:t xml:space="preserve">– Текст: электронный / Г.И. </w:t>
      </w:r>
      <w:proofErr w:type="spellStart"/>
      <w:r w:rsidRPr="00530E03">
        <w:rPr>
          <w:color w:val="000000" w:themeColor="text1"/>
          <w:sz w:val="28"/>
          <w:szCs w:val="28"/>
        </w:rPr>
        <w:t>Абдрахманова</w:t>
      </w:r>
      <w:proofErr w:type="spellEnd"/>
      <w:r w:rsidRPr="00530E03">
        <w:rPr>
          <w:color w:val="000000" w:themeColor="text1"/>
          <w:sz w:val="28"/>
          <w:szCs w:val="28"/>
        </w:rPr>
        <w:t xml:space="preserve">, К.Б. Быховский, Н.Н. </w:t>
      </w:r>
      <w:proofErr w:type="spellStart"/>
      <w:r w:rsidRPr="00530E03">
        <w:rPr>
          <w:color w:val="000000" w:themeColor="text1"/>
          <w:sz w:val="28"/>
          <w:szCs w:val="28"/>
        </w:rPr>
        <w:t>Веселитская</w:t>
      </w:r>
      <w:proofErr w:type="spellEnd"/>
      <w:r w:rsidRPr="00530E03">
        <w:rPr>
          <w:color w:val="000000" w:themeColor="text1"/>
          <w:sz w:val="28"/>
          <w:szCs w:val="28"/>
        </w:rPr>
        <w:t xml:space="preserve"> // НИУ ВШЭ: </w:t>
      </w:r>
      <w:r w:rsidRPr="00530E03">
        <w:rPr>
          <w:rStyle w:val="text-token-text-primary"/>
          <w:color w:val="000000" w:themeColor="text1"/>
          <w:sz w:val="28"/>
          <w:szCs w:val="28"/>
        </w:rPr>
        <w:t>[сайт]</w:t>
      </w:r>
      <w:r w:rsidRPr="00530E03">
        <w:rPr>
          <w:color w:val="000000" w:themeColor="text1"/>
          <w:sz w:val="28"/>
          <w:szCs w:val="28"/>
        </w:rPr>
        <w:t xml:space="preserve">. – Москва: НИУ ВШЭ, 2021. – URL: </w:t>
      </w:r>
      <w:hyperlink r:id="rId11" w:history="1">
        <w:r w:rsidRPr="00530E03">
          <w:rPr>
            <w:rStyle w:val="a6"/>
            <w:color w:val="000000" w:themeColor="text1"/>
            <w:sz w:val="28"/>
            <w:szCs w:val="28"/>
            <w:u w:val="none"/>
          </w:rPr>
          <w:t>https://conf.hse.ru/mirror/pubs/share/463148459.pdf</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5 </w:t>
      </w:r>
      <w:proofErr w:type="spellStart"/>
      <w:r w:rsidRPr="00530E03">
        <w:rPr>
          <w:color w:val="000000" w:themeColor="text1"/>
          <w:sz w:val="28"/>
          <w:szCs w:val="28"/>
        </w:rPr>
        <w:t>Абдрахманова</w:t>
      </w:r>
      <w:proofErr w:type="spellEnd"/>
      <w:r w:rsidRPr="00530E03">
        <w:rPr>
          <w:color w:val="000000" w:themeColor="text1"/>
          <w:sz w:val="28"/>
          <w:szCs w:val="28"/>
        </w:rPr>
        <w:t xml:space="preserve"> Г.И. Тренды цифровизации – </w:t>
      </w:r>
      <w:proofErr w:type="spellStart"/>
      <w:r w:rsidRPr="00530E03">
        <w:rPr>
          <w:color w:val="000000" w:themeColor="text1"/>
          <w:sz w:val="28"/>
          <w:szCs w:val="28"/>
        </w:rPr>
        <w:t>постпандемия</w:t>
      </w:r>
      <w:proofErr w:type="spellEnd"/>
      <w:r w:rsidRPr="00530E03">
        <w:rPr>
          <w:color w:val="000000" w:themeColor="text1"/>
          <w:sz w:val="28"/>
          <w:szCs w:val="28"/>
        </w:rPr>
        <w:t xml:space="preserve">. – Текст: электронный / Г.И. </w:t>
      </w:r>
      <w:proofErr w:type="spellStart"/>
      <w:r w:rsidRPr="00530E03">
        <w:rPr>
          <w:color w:val="000000" w:themeColor="text1"/>
          <w:sz w:val="28"/>
          <w:szCs w:val="28"/>
        </w:rPr>
        <w:t>Абдрахманова</w:t>
      </w:r>
      <w:proofErr w:type="spellEnd"/>
      <w:r w:rsidRPr="00530E03">
        <w:rPr>
          <w:color w:val="000000" w:themeColor="text1"/>
          <w:sz w:val="28"/>
          <w:szCs w:val="28"/>
        </w:rPr>
        <w:t xml:space="preserve">, К.О. Вишневский, Л.М. </w:t>
      </w:r>
      <w:proofErr w:type="spellStart"/>
      <w:r w:rsidRPr="00530E03">
        <w:rPr>
          <w:color w:val="000000" w:themeColor="text1"/>
          <w:sz w:val="28"/>
          <w:szCs w:val="28"/>
        </w:rPr>
        <w:t>Гохберг</w:t>
      </w:r>
      <w:proofErr w:type="spellEnd"/>
      <w:r w:rsidRPr="00530E03">
        <w:rPr>
          <w:color w:val="000000" w:themeColor="text1"/>
          <w:sz w:val="28"/>
          <w:szCs w:val="28"/>
        </w:rPr>
        <w:t xml:space="preserve"> // «Черный лебедь» в белой маске: аналитический доклад НИУ ВШЭ к годовщине пандемии COVID-19. – Москва: НИУ ВШЭ, 2021. – URL: </w:t>
      </w:r>
      <w:hyperlink r:id="rId12" w:history="1">
        <w:r w:rsidRPr="00530E03">
          <w:rPr>
            <w:rStyle w:val="a6"/>
            <w:color w:val="000000" w:themeColor="text1"/>
            <w:sz w:val="28"/>
            <w:szCs w:val="28"/>
            <w:u w:val="none"/>
          </w:rPr>
          <w:t>https://www.hse.ru/mirror/pubs/share/456528716.pdf</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6 Шпилева А.А. Процессы цифровизации в компаниях малого и среднего бизнеса в условиях пандемии. – Текст: электронный / А.А. Шпилева // Экономика, предпринимательство и право. – 2021. – URL: </w:t>
      </w:r>
      <w:hyperlink r:id="rId13" w:history="1">
        <w:r w:rsidRPr="00530E03">
          <w:rPr>
            <w:rStyle w:val="a6"/>
            <w:color w:val="000000" w:themeColor="text1"/>
            <w:sz w:val="28"/>
            <w:szCs w:val="28"/>
            <w:u w:val="none"/>
          </w:rPr>
          <w:t>https://1economic.ru/lib/111637</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7 Сериков С.Г. Цифровые технологии: драйверы роста экономики в период пандемии COVID-19. – Текст: электронный / С.Г. Сериков // Вестник </w:t>
      </w:r>
      <w:r w:rsidRPr="00530E03">
        <w:rPr>
          <w:color w:val="000000" w:themeColor="text1"/>
          <w:sz w:val="28"/>
          <w:szCs w:val="28"/>
        </w:rPr>
        <w:lastRenderedPageBreak/>
        <w:t xml:space="preserve">университета. – 2022. – URL: </w:t>
      </w:r>
      <w:hyperlink r:id="rId14" w:history="1">
        <w:r w:rsidRPr="00530E03">
          <w:rPr>
            <w:rStyle w:val="a6"/>
            <w:color w:val="000000" w:themeColor="text1"/>
            <w:sz w:val="28"/>
            <w:szCs w:val="28"/>
            <w:u w:val="none"/>
          </w:rPr>
          <w:t>https://vestnik.guu.ru/jour/article/view/3431</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8 Стратегия цифровой трансформации: написать, чтобы выполнить. – Текст: электронный // Strategy24: </w:t>
      </w:r>
      <w:r w:rsidRPr="00530E03">
        <w:rPr>
          <w:rStyle w:val="text-token-text-primary"/>
          <w:color w:val="000000" w:themeColor="text1"/>
          <w:sz w:val="28"/>
          <w:szCs w:val="28"/>
        </w:rPr>
        <w:t>[сайт]</w:t>
      </w:r>
      <w:r w:rsidRPr="00530E03">
        <w:rPr>
          <w:color w:val="000000" w:themeColor="text1"/>
          <w:sz w:val="28"/>
          <w:szCs w:val="28"/>
        </w:rPr>
        <w:t xml:space="preserve">. – Москва: РАНХиГС, 2021. – URL: </w:t>
      </w:r>
      <w:hyperlink r:id="rId15" w:history="1">
        <w:r w:rsidRPr="00530E03">
          <w:rPr>
            <w:rStyle w:val="a6"/>
            <w:color w:val="000000" w:themeColor="text1"/>
            <w:sz w:val="28"/>
            <w:szCs w:val="28"/>
            <w:u w:val="none"/>
          </w:rPr>
          <w:t>https://storage.strategy24.ru/files/news/202102/ff00a177b3fa0bb25513e8e59ad097d5.pdf</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9 О национальных целях развития Российской Федерации на период до 2030 года и на перспективу до 2036 года: Указ Президента Российской Федерации от 07.05.2024 № 309 // СПС «КонсультантПлюс». – URL: </w:t>
      </w:r>
      <w:hyperlink r:id="rId16" w:history="1">
        <w:r w:rsidRPr="00530E03">
          <w:rPr>
            <w:rStyle w:val="a6"/>
            <w:color w:val="000000" w:themeColor="text1"/>
            <w:sz w:val="28"/>
            <w:szCs w:val="28"/>
            <w:u w:val="none"/>
          </w:rPr>
          <w:t>https://www.consultant.ru/document/cons_doc_LAW_475991/</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10 Экономика данных и цифровая трансформация государства. – Текст: электронный // </w:t>
      </w:r>
      <w:proofErr w:type="spellStart"/>
      <w:r w:rsidRPr="00530E03">
        <w:rPr>
          <w:color w:val="000000" w:themeColor="text1"/>
          <w:sz w:val="28"/>
          <w:szCs w:val="28"/>
        </w:rPr>
        <w:t>Минцифры</w:t>
      </w:r>
      <w:proofErr w:type="spellEnd"/>
      <w:r w:rsidRPr="00530E03">
        <w:rPr>
          <w:color w:val="000000" w:themeColor="text1"/>
          <w:sz w:val="28"/>
          <w:szCs w:val="28"/>
        </w:rPr>
        <w:t xml:space="preserve"> России: </w:t>
      </w:r>
      <w:r w:rsidRPr="00530E03">
        <w:rPr>
          <w:rStyle w:val="text-token-text-primary"/>
          <w:color w:val="000000" w:themeColor="text1"/>
          <w:sz w:val="28"/>
          <w:szCs w:val="28"/>
        </w:rPr>
        <w:t>[сайт]</w:t>
      </w:r>
      <w:r w:rsidRPr="00530E03">
        <w:rPr>
          <w:color w:val="000000" w:themeColor="text1"/>
          <w:sz w:val="28"/>
          <w:szCs w:val="28"/>
        </w:rPr>
        <w:t xml:space="preserve">. – URL: </w:t>
      </w:r>
      <w:hyperlink r:id="rId17" w:history="1">
        <w:r w:rsidRPr="00530E03">
          <w:rPr>
            <w:rStyle w:val="a6"/>
            <w:color w:val="000000" w:themeColor="text1"/>
            <w:sz w:val="28"/>
            <w:szCs w:val="28"/>
            <w:u w:val="none"/>
          </w:rPr>
          <w:t>https://digital.gov.ru/target/naczionalnyj-proekt-ekonomika-dannyh-i-czifrovaya-transformacziya-gosudarstva</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11 Абашкин В.Л. Индикаторы цифровой экономики: 2026: статистический сборник. – Текст: электронный / В.Л. Абашкин, Г.И. </w:t>
      </w:r>
      <w:proofErr w:type="spellStart"/>
      <w:r w:rsidRPr="00530E03">
        <w:rPr>
          <w:color w:val="000000" w:themeColor="text1"/>
          <w:sz w:val="28"/>
          <w:szCs w:val="28"/>
        </w:rPr>
        <w:t>Абдрахманова</w:t>
      </w:r>
      <w:proofErr w:type="spellEnd"/>
      <w:r w:rsidRPr="00530E03">
        <w:rPr>
          <w:color w:val="000000" w:themeColor="text1"/>
          <w:sz w:val="28"/>
          <w:szCs w:val="28"/>
        </w:rPr>
        <w:t xml:space="preserve">, М.Я. Бочаров // ИСИЭЗ ВШЭ: </w:t>
      </w:r>
      <w:r w:rsidRPr="00530E03">
        <w:rPr>
          <w:rStyle w:val="text-token-text-primary"/>
          <w:color w:val="000000" w:themeColor="text1"/>
          <w:sz w:val="28"/>
          <w:szCs w:val="28"/>
        </w:rPr>
        <w:t>[сайт]</w:t>
      </w:r>
      <w:r w:rsidRPr="00530E03">
        <w:rPr>
          <w:color w:val="000000" w:themeColor="text1"/>
          <w:sz w:val="28"/>
          <w:szCs w:val="28"/>
        </w:rPr>
        <w:t xml:space="preserve">. – Москва: ИСИЭЗ ВШЭ, 2026. – URL: </w:t>
      </w:r>
      <w:hyperlink r:id="rId18" w:history="1">
        <w:r w:rsidRPr="00530E03">
          <w:rPr>
            <w:rStyle w:val="a6"/>
            <w:color w:val="000000" w:themeColor="text1"/>
            <w:sz w:val="28"/>
            <w:szCs w:val="28"/>
            <w:u w:val="none"/>
          </w:rPr>
          <w:t>https://issek.hse.ru/mirror/pubs/share/1122445658.pdf</w:t>
        </w:r>
      </w:hyperlink>
      <w:r w:rsidRPr="00530E03">
        <w:rPr>
          <w:color w:val="000000" w:themeColor="text1"/>
          <w:sz w:val="28"/>
          <w:szCs w:val="28"/>
        </w:rPr>
        <w:t xml:space="preserve"> (дата обращения 26.06.2026).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12 Жуковская И.Ф. Российский ритейл в период пандемии COVID-19: ускорение цифровизации. – Текст: электронный / И.Ф. Жуковская // Экономика, предпринимательство и право. – 2022. – URL: </w:t>
      </w:r>
      <w:hyperlink r:id="rId19" w:history="1">
        <w:r w:rsidRPr="00530E03">
          <w:rPr>
            <w:rStyle w:val="a6"/>
            <w:color w:val="000000" w:themeColor="text1"/>
            <w:sz w:val="28"/>
            <w:szCs w:val="28"/>
            <w:u w:val="none"/>
          </w:rPr>
          <w:t>https://1economic.ru/lib/114103</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13 Земцов С.П. Распространение Интернета и межрегиональное цифровое неравенство в России: тенденции, факторы и влияние пандемии. – Текст: электронный / С.П. Земцов, К.В. Демидова, Д.Ю. </w:t>
      </w:r>
      <w:proofErr w:type="spellStart"/>
      <w:r w:rsidRPr="00530E03">
        <w:rPr>
          <w:color w:val="000000" w:themeColor="text1"/>
          <w:sz w:val="28"/>
          <w:szCs w:val="28"/>
        </w:rPr>
        <w:t>Кичаев</w:t>
      </w:r>
      <w:proofErr w:type="spellEnd"/>
      <w:r w:rsidRPr="00530E03">
        <w:rPr>
          <w:color w:val="000000" w:themeColor="text1"/>
          <w:sz w:val="28"/>
          <w:szCs w:val="28"/>
        </w:rPr>
        <w:t xml:space="preserve"> // Балтийский регион. – 2022. – URL: </w:t>
      </w:r>
      <w:hyperlink r:id="rId20" w:history="1">
        <w:r w:rsidRPr="00530E03">
          <w:rPr>
            <w:rStyle w:val="a6"/>
            <w:color w:val="000000" w:themeColor="text1"/>
            <w:sz w:val="28"/>
            <w:szCs w:val="28"/>
            <w:u w:val="none"/>
          </w:rPr>
          <w:t>https://balticregion.kantiana.ru/upload/iblock/8a9/4_57-78.pdf</w:t>
        </w:r>
      </w:hyperlink>
      <w:r w:rsidRPr="00530E03">
        <w:rPr>
          <w:color w:val="000000" w:themeColor="text1"/>
          <w:sz w:val="28"/>
          <w:szCs w:val="28"/>
        </w:rPr>
        <w:t xml:space="preserve"> (дата обращения 25.06.2026).</w:t>
      </w:r>
    </w:p>
    <w:p w:rsidR="009D4C0D" w:rsidRPr="00530E03" w:rsidRDefault="009D4C0D" w:rsidP="00530E03">
      <w:pPr>
        <w:pStyle w:val="isselectedend"/>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14 Кобзев В.В. Цифровая трансформация промышленных предприятий в условиях новой реальности. – Текст: электронный / В.В. Кобзев, А.В. Бабкин, </w:t>
      </w:r>
      <w:r w:rsidRPr="00530E03">
        <w:rPr>
          <w:color w:val="000000" w:themeColor="text1"/>
          <w:sz w:val="28"/>
          <w:szCs w:val="28"/>
        </w:rPr>
        <w:lastRenderedPageBreak/>
        <w:t>А.С.</w:t>
      </w:r>
      <w:r w:rsidR="00530E03" w:rsidRPr="00530E03">
        <w:rPr>
          <w:color w:val="000000" w:themeColor="text1"/>
          <w:sz w:val="28"/>
          <w:szCs w:val="28"/>
        </w:rPr>
        <w:t> </w:t>
      </w:r>
      <w:r w:rsidRPr="00530E03">
        <w:rPr>
          <w:color w:val="000000" w:themeColor="text1"/>
          <w:sz w:val="28"/>
          <w:szCs w:val="28"/>
        </w:rPr>
        <w:t>Скоробогатов</w:t>
      </w:r>
      <w:r w:rsidR="00530E03" w:rsidRPr="00530E03">
        <w:rPr>
          <w:color w:val="000000" w:themeColor="text1"/>
          <w:sz w:val="28"/>
          <w:szCs w:val="28"/>
        </w:rPr>
        <w:t> </w:t>
      </w:r>
      <w:r w:rsidRPr="00530E03">
        <w:rPr>
          <w:color w:val="000000" w:themeColor="text1"/>
          <w:sz w:val="28"/>
          <w:szCs w:val="28"/>
        </w:rPr>
        <w:t>//</w:t>
      </w:r>
      <w:r w:rsidR="00530E03" w:rsidRPr="00530E03">
        <w:rPr>
          <w:color w:val="000000" w:themeColor="text1"/>
          <w:sz w:val="28"/>
          <w:szCs w:val="28"/>
        </w:rPr>
        <w:t> </w:t>
      </w:r>
      <w:r w:rsidRPr="00530E03">
        <w:rPr>
          <w:color w:val="000000" w:themeColor="text1"/>
          <w:sz w:val="28"/>
          <w:szCs w:val="28"/>
        </w:rPr>
        <w:t>π-</w:t>
      </w:r>
      <w:proofErr w:type="spellStart"/>
      <w:r w:rsidRPr="00530E03">
        <w:rPr>
          <w:color w:val="000000" w:themeColor="text1"/>
          <w:sz w:val="28"/>
          <w:szCs w:val="28"/>
        </w:rPr>
        <w:t>Economy</w:t>
      </w:r>
      <w:proofErr w:type="spellEnd"/>
      <w:r w:rsidRPr="00530E03">
        <w:rPr>
          <w:color w:val="000000" w:themeColor="text1"/>
          <w:sz w:val="28"/>
          <w:szCs w:val="28"/>
        </w:rPr>
        <w:t>.</w:t>
      </w:r>
      <w:r w:rsidR="00530E03" w:rsidRPr="00530E03">
        <w:rPr>
          <w:color w:val="000000" w:themeColor="text1"/>
          <w:sz w:val="28"/>
          <w:szCs w:val="28"/>
        </w:rPr>
        <w:t> </w:t>
      </w:r>
      <w:r w:rsidRPr="00530E03">
        <w:rPr>
          <w:color w:val="000000" w:themeColor="text1"/>
          <w:sz w:val="28"/>
          <w:szCs w:val="28"/>
        </w:rPr>
        <w:t>–</w:t>
      </w:r>
      <w:r w:rsidR="00530E03" w:rsidRPr="00530E03">
        <w:rPr>
          <w:color w:val="000000" w:themeColor="text1"/>
          <w:sz w:val="28"/>
          <w:szCs w:val="28"/>
        </w:rPr>
        <w:t> </w:t>
      </w:r>
      <w:r w:rsidRPr="00530E03">
        <w:rPr>
          <w:color w:val="000000" w:themeColor="text1"/>
          <w:sz w:val="28"/>
          <w:szCs w:val="28"/>
        </w:rPr>
        <w:t>2022.</w:t>
      </w:r>
      <w:r w:rsidR="00530E03" w:rsidRPr="00530E03">
        <w:rPr>
          <w:color w:val="000000" w:themeColor="text1"/>
          <w:sz w:val="28"/>
          <w:szCs w:val="28"/>
        </w:rPr>
        <w:t> </w:t>
      </w:r>
      <w:r w:rsidRPr="00530E03">
        <w:rPr>
          <w:color w:val="000000" w:themeColor="text1"/>
          <w:sz w:val="28"/>
          <w:szCs w:val="28"/>
        </w:rPr>
        <w:t>–</w:t>
      </w:r>
      <w:r w:rsidR="00530E03" w:rsidRPr="00530E03">
        <w:rPr>
          <w:color w:val="000000" w:themeColor="text1"/>
          <w:sz w:val="28"/>
          <w:szCs w:val="28"/>
        </w:rPr>
        <w:t> </w:t>
      </w:r>
      <w:r w:rsidRPr="00530E03">
        <w:rPr>
          <w:color w:val="000000" w:themeColor="text1"/>
          <w:sz w:val="28"/>
          <w:szCs w:val="28"/>
        </w:rPr>
        <w:t>URL:</w:t>
      </w:r>
      <w:r w:rsidR="00530E03" w:rsidRPr="00530E03">
        <w:rPr>
          <w:color w:val="000000" w:themeColor="text1"/>
          <w:sz w:val="28"/>
          <w:szCs w:val="28"/>
        </w:rPr>
        <w:t xml:space="preserve"> </w:t>
      </w:r>
      <w:hyperlink r:id="rId21" w:history="1">
        <w:r w:rsidR="00530E03" w:rsidRPr="00530E03">
          <w:rPr>
            <w:rStyle w:val="a6"/>
            <w:color w:val="000000" w:themeColor="text1"/>
            <w:sz w:val="28"/>
            <w:szCs w:val="28"/>
            <w:u w:val="none"/>
          </w:rPr>
          <w:t>https://economy.spbstu.ru/userfile s/files/articles/2022/5-2022/01_Kobzev%2C-Babkin%2C-Skorobogatov.pdf</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15 </w:t>
      </w:r>
      <w:proofErr w:type="spellStart"/>
      <w:r w:rsidRPr="00530E03">
        <w:rPr>
          <w:color w:val="000000" w:themeColor="text1"/>
          <w:sz w:val="28"/>
          <w:szCs w:val="28"/>
        </w:rPr>
        <w:t>Хашир</w:t>
      </w:r>
      <w:proofErr w:type="spellEnd"/>
      <w:r w:rsidRPr="00530E03">
        <w:rPr>
          <w:color w:val="000000" w:themeColor="text1"/>
          <w:sz w:val="28"/>
          <w:szCs w:val="28"/>
        </w:rPr>
        <w:t xml:space="preserve"> Б.О. Специфика цифровизации в России и регионах в условиях неопределенности. – Текст: электронный / Б.О. </w:t>
      </w:r>
      <w:proofErr w:type="spellStart"/>
      <w:r w:rsidRPr="00530E03">
        <w:rPr>
          <w:color w:val="000000" w:themeColor="text1"/>
          <w:sz w:val="28"/>
          <w:szCs w:val="28"/>
        </w:rPr>
        <w:t>Хашир</w:t>
      </w:r>
      <w:proofErr w:type="spellEnd"/>
      <w:r w:rsidRPr="00530E03">
        <w:rPr>
          <w:color w:val="000000" w:themeColor="text1"/>
          <w:sz w:val="28"/>
          <w:szCs w:val="28"/>
        </w:rPr>
        <w:t xml:space="preserve">, И.Н. </w:t>
      </w:r>
      <w:proofErr w:type="spellStart"/>
      <w:r w:rsidRPr="00530E03">
        <w:rPr>
          <w:color w:val="000000" w:themeColor="text1"/>
          <w:sz w:val="28"/>
          <w:szCs w:val="28"/>
        </w:rPr>
        <w:t>Швецова</w:t>
      </w:r>
      <w:proofErr w:type="spellEnd"/>
      <w:r w:rsidRPr="00530E03">
        <w:rPr>
          <w:color w:val="000000" w:themeColor="text1"/>
          <w:sz w:val="28"/>
          <w:szCs w:val="28"/>
        </w:rPr>
        <w:t xml:space="preserve">, А.Ю. Усанов // Вестник Кемеровского государственного университета. Серия: Политические, социологические и экономические науки. – 2023. – URL: </w:t>
      </w:r>
      <w:hyperlink r:id="rId22" w:history="1">
        <w:r w:rsidR="00530E03" w:rsidRPr="00530E03">
          <w:rPr>
            <w:rStyle w:val="a6"/>
            <w:color w:val="000000" w:themeColor="text1"/>
            <w:sz w:val="28"/>
            <w:szCs w:val="28"/>
            <w:u w:val="none"/>
          </w:rPr>
          <w:t>https://cyberleninka.ru/article/n/spetsifika-tsifrovizatsii-v-rossii-i-regionah-v-usloviy ah-neopredelennosti</w:t>
        </w:r>
      </w:hyperlink>
      <w:r w:rsidRPr="00530E03">
        <w:rPr>
          <w:color w:val="000000" w:themeColor="text1"/>
          <w:sz w:val="28"/>
          <w:szCs w:val="28"/>
        </w:rPr>
        <w:t xml:space="preserve"> (дата обращения 25.06.2026).</w:t>
      </w:r>
    </w:p>
    <w:p w:rsidR="009D4C0D" w:rsidRPr="00530E03" w:rsidRDefault="009D4C0D" w:rsidP="009D4C0D">
      <w:pPr>
        <w:pStyle w:val="isselectedend"/>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16 </w:t>
      </w:r>
      <w:proofErr w:type="spellStart"/>
      <w:r w:rsidRPr="00530E03">
        <w:rPr>
          <w:color w:val="000000" w:themeColor="text1"/>
          <w:sz w:val="28"/>
          <w:szCs w:val="28"/>
        </w:rPr>
        <w:t>Кузык</w:t>
      </w:r>
      <w:proofErr w:type="spellEnd"/>
      <w:r w:rsidRPr="00530E03">
        <w:rPr>
          <w:color w:val="000000" w:themeColor="text1"/>
          <w:sz w:val="28"/>
          <w:szCs w:val="28"/>
        </w:rPr>
        <w:t xml:space="preserve"> М.Г. Цифровизация компаний как фактор адаптации к </w:t>
      </w:r>
      <w:proofErr w:type="spellStart"/>
      <w:r w:rsidRPr="00530E03">
        <w:rPr>
          <w:color w:val="000000" w:themeColor="text1"/>
          <w:sz w:val="28"/>
          <w:szCs w:val="28"/>
        </w:rPr>
        <w:t>коронавирусному</w:t>
      </w:r>
      <w:proofErr w:type="spellEnd"/>
      <w:r w:rsidRPr="00530E03">
        <w:rPr>
          <w:color w:val="000000" w:themeColor="text1"/>
          <w:sz w:val="28"/>
          <w:szCs w:val="28"/>
        </w:rPr>
        <w:t xml:space="preserve"> и санкционному шокам. – Текст: электронный / М.Г. </w:t>
      </w:r>
      <w:proofErr w:type="spellStart"/>
      <w:r w:rsidRPr="00530E03">
        <w:rPr>
          <w:color w:val="000000" w:themeColor="text1"/>
          <w:sz w:val="28"/>
          <w:szCs w:val="28"/>
        </w:rPr>
        <w:t>Кузык</w:t>
      </w:r>
      <w:proofErr w:type="spellEnd"/>
      <w:r w:rsidRPr="00530E03">
        <w:rPr>
          <w:color w:val="000000" w:themeColor="text1"/>
          <w:sz w:val="28"/>
          <w:szCs w:val="28"/>
        </w:rPr>
        <w:t xml:space="preserve">, Ю.В. Симачев, А.А. Федюнина // Российский журнал менеджмента. – 2023. – URL: </w:t>
      </w:r>
      <w:hyperlink r:id="rId23" w:history="1">
        <w:r w:rsidRPr="00530E03">
          <w:rPr>
            <w:rStyle w:val="a6"/>
            <w:color w:val="000000" w:themeColor="text1"/>
            <w:sz w:val="28"/>
            <w:szCs w:val="28"/>
            <w:u w:val="none"/>
          </w:rPr>
          <w:t>https://publications.hse.ru/pubs/share/direct/917728655.pdf</w:t>
        </w:r>
      </w:hyperlink>
      <w:r w:rsidRPr="00530E03">
        <w:rPr>
          <w:color w:val="000000" w:themeColor="text1"/>
          <w:sz w:val="28"/>
          <w:szCs w:val="28"/>
        </w:rPr>
        <w:t xml:space="preserve"> (дата обращения 25.06.2026).</w:t>
      </w:r>
    </w:p>
    <w:p w:rsidR="009D4C0D" w:rsidRPr="00530E03" w:rsidRDefault="009D4C0D" w:rsidP="009D4C0D">
      <w:pPr>
        <w:pStyle w:val="af8"/>
        <w:suppressAutoHyphens/>
        <w:spacing w:before="0" w:beforeAutospacing="0" w:after="0" w:afterAutospacing="0" w:line="360" w:lineRule="auto"/>
        <w:ind w:firstLine="709"/>
        <w:jc w:val="both"/>
        <w:rPr>
          <w:color w:val="000000" w:themeColor="text1"/>
          <w:sz w:val="28"/>
          <w:szCs w:val="28"/>
        </w:rPr>
      </w:pPr>
      <w:r w:rsidRPr="00530E03">
        <w:rPr>
          <w:color w:val="000000" w:themeColor="text1"/>
          <w:sz w:val="28"/>
          <w:szCs w:val="28"/>
        </w:rPr>
        <w:t xml:space="preserve">17 Устинова Л.Н. Цифровизация экономических систем: проблемы и перспективы. – Текст: электронный / Л.Н. Устинова, М.Ю. </w:t>
      </w:r>
      <w:proofErr w:type="spellStart"/>
      <w:r w:rsidRPr="00530E03">
        <w:rPr>
          <w:color w:val="000000" w:themeColor="text1"/>
          <w:sz w:val="28"/>
          <w:szCs w:val="28"/>
        </w:rPr>
        <w:t>Вирцев</w:t>
      </w:r>
      <w:proofErr w:type="spellEnd"/>
      <w:r w:rsidRPr="00530E03">
        <w:rPr>
          <w:color w:val="000000" w:themeColor="text1"/>
          <w:sz w:val="28"/>
          <w:szCs w:val="28"/>
        </w:rPr>
        <w:t xml:space="preserve">, А.И. Шакирова // Креативная экономика. – 2023. – URL: </w:t>
      </w:r>
      <w:hyperlink r:id="rId24" w:history="1">
        <w:r w:rsidRPr="00530E03">
          <w:rPr>
            <w:rStyle w:val="a6"/>
            <w:color w:val="000000" w:themeColor="text1"/>
            <w:sz w:val="28"/>
            <w:szCs w:val="28"/>
            <w:u w:val="none"/>
          </w:rPr>
          <w:t>https://1economic.ru/lib/117436</w:t>
        </w:r>
      </w:hyperlink>
      <w:r w:rsidRPr="00530E03">
        <w:rPr>
          <w:color w:val="000000" w:themeColor="text1"/>
          <w:sz w:val="28"/>
          <w:szCs w:val="28"/>
        </w:rPr>
        <w:t xml:space="preserve"> (дата обращения 25.06.2026).</w:t>
      </w:r>
    </w:p>
    <w:p w:rsidR="00943F1A" w:rsidRPr="00530E03" w:rsidRDefault="00943F1A" w:rsidP="00F534CE">
      <w:pPr>
        <w:suppressAutoHyphens/>
        <w:spacing w:line="360" w:lineRule="auto"/>
        <w:ind w:firstLine="709"/>
        <w:jc w:val="both"/>
        <w:rPr>
          <w:color w:val="000000" w:themeColor="text1"/>
          <w:sz w:val="28"/>
          <w:szCs w:val="28"/>
        </w:rPr>
      </w:pPr>
    </w:p>
    <w:sectPr w:rsidR="00943F1A" w:rsidRPr="00530E03" w:rsidSect="00925D69">
      <w:headerReference w:type="default" r:id="rId25"/>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5D1" w:rsidRDefault="000015D1" w:rsidP="00925D69">
      <w:r>
        <w:separator/>
      </w:r>
    </w:p>
  </w:endnote>
  <w:endnote w:type="continuationSeparator" w:id="0">
    <w:p w:rsidR="000015D1" w:rsidRDefault="000015D1" w:rsidP="00925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15D" w:rsidRDefault="0040715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5D1" w:rsidRDefault="000015D1" w:rsidP="00925D69">
      <w:r>
        <w:separator/>
      </w:r>
    </w:p>
  </w:footnote>
  <w:footnote w:type="continuationSeparator" w:id="0">
    <w:p w:rsidR="000015D1" w:rsidRDefault="000015D1" w:rsidP="00925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8624525"/>
      <w:docPartObj>
        <w:docPartGallery w:val="Page Numbers (Top of Page)"/>
        <w:docPartUnique/>
      </w:docPartObj>
    </w:sdtPr>
    <w:sdtEndPr/>
    <w:sdtContent>
      <w:p w:rsidR="00925D69" w:rsidRDefault="00925D69">
        <w:pPr>
          <w:pStyle w:val="a7"/>
          <w:jc w:val="right"/>
        </w:pPr>
        <w:r>
          <w:fldChar w:fldCharType="begin"/>
        </w:r>
        <w:r>
          <w:instrText>PAGE   \* MERGEFORMAT</w:instrText>
        </w:r>
        <w:r>
          <w:fldChar w:fldCharType="separate"/>
        </w:r>
        <w:r w:rsidR="00135945">
          <w:rPr>
            <w:noProof/>
          </w:rPr>
          <w:t>5</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A23"/>
    <w:rsid w:val="000015D1"/>
    <w:rsid w:val="00003677"/>
    <w:rsid w:val="00066FEC"/>
    <w:rsid w:val="00067D77"/>
    <w:rsid w:val="000A4C51"/>
    <w:rsid w:val="000B6F2A"/>
    <w:rsid w:val="00135945"/>
    <w:rsid w:val="00162FA2"/>
    <w:rsid w:val="00265327"/>
    <w:rsid w:val="003C0E06"/>
    <w:rsid w:val="003C7B02"/>
    <w:rsid w:val="0040715D"/>
    <w:rsid w:val="004469AB"/>
    <w:rsid w:val="004812EA"/>
    <w:rsid w:val="00490C6D"/>
    <w:rsid w:val="00530E03"/>
    <w:rsid w:val="0053792C"/>
    <w:rsid w:val="005D262E"/>
    <w:rsid w:val="006103F6"/>
    <w:rsid w:val="00723D3B"/>
    <w:rsid w:val="0079622A"/>
    <w:rsid w:val="007D3924"/>
    <w:rsid w:val="00812CAE"/>
    <w:rsid w:val="00907CB6"/>
    <w:rsid w:val="00925D69"/>
    <w:rsid w:val="00943F1A"/>
    <w:rsid w:val="009A0E65"/>
    <w:rsid w:val="009C6829"/>
    <w:rsid w:val="009D4C0D"/>
    <w:rsid w:val="00A146A8"/>
    <w:rsid w:val="00A7763D"/>
    <w:rsid w:val="00AE3E19"/>
    <w:rsid w:val="00B11A23"/>
    <w:rsid w:val="00B20232"/>
    <w:rsid w:val="00B41DA3"/>
    <w:rsid w:val="00B658C7"/>
    <w:rsid w:val="00BA1147"/>
    <w:rsid w:val="00BB6C6C"/>
    <w:rsid w:val="00BF3B22"/>
    <w:rsid w:val="00BF492E"/>
    <w:rsid w:val="00CB2306"/>
    <w:rsid w:val="00D26501"/>
    <w:rsid w:val="00D73B04"/>
    <w:rsid w:val="00DE420B"/>
    <w:rsid w:val="00DF7916"/>
    <w:rsid w:val="00E93AFD"/>
    <w:rsid w:val="00EC3596"/>
    <w:rsid w:val="00F53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9D2F7"/>
  <w15:chartTrackingRefBased/>
  <w15:docId w15:val="{63F97DB7-EA0B-4D6B-957B-B313ECBC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1A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E420B"/>
    <w:pPr>
      <w:keepNext/>
      <w:keepLines/>
      <w:spacing w:before="240" w:after="120" w:line="360" w:lineRule="auto"/>
      <w:ind w:left="1191" w:hanging="482"/>
      <w:outlineLvl w:val="0"/>
    </w:pPr>
    <w:rPr>
      <w:rFonts w:ascii="Arial" w:eastAsiaTheme="majorEastAsia" w:hAnsi="Arial" w:cstheme="majorBidi"/>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11A23"/>
    <w:pPr>
      <w:ind w:left="851" w:right="821"/>
      <w:jc w:val="both"/>
    </w:pPr>
    <w:rPr>
      <w:sz w:val="32"/>
      <w:szCs w:val="20"/>
    </w:rPr>
  </w:style>
  <w:style w:type="paragraph" w:styleId="a4">
    <w:name w:val="List Paragraph"/>
    <w:basedOn w:val="a"/>
    <w:link w:val="a5"/>
    <w:uiPriority w:val="34"/>
    <w:qFormat/>
    <w:rsid w:val="00B11A23"/>
    <w:pPr>
      <w:spacing w:after="160" w:line="259" w:lineRule="auto"/>
      <w:ind w:left="720"/>
      <w:contextualSpacing/>
    </w:pPr>
    <w:rPr>
      <w:rFonts w:asciiTheme="minorHAnsi" w:eastAsiaTheme="minorHAnsi" w:hAnsiTheme="minorHAnsi" w:cstheme="minorBidi"/>
      <w:sz w:val="22"/>
      <w:szCs w:val="22"/>
      <w:lang w:eastAsia="en-US"/>
    </w:rPr>
  </w:style>
  <w:style w:type="paragraph" w:styleId="11">
    <w:name w:val="toc 1"/>
    <w:basedOn w:val="a"/>
    <w:next w:val="a"/>
    <w:autoRedefine/>
    <w:uiPriority w:val="39"/>
    <w:unhideWhenUsed/>
    <w:rsid w:val="00925D69"/>
    <w:pPr>
      <w:tabs>
        <w:tab w:val="right" w:pos="9628"/>
      </w:tabs>
      <w:spacing w:after="120"/>
      <w:ind w:left="227" w:hanging="227"/>
    </w:pPr>
    <w:rPr>
      <w:sz w:val="28"/>
    </w:rPr>
  </w:style>
  <w:style w:type="character" w:styleId="a6">
    <w:name w:val="Hyperlink"/>
    <w:uiPriority w:val="99"/>
    <w:unhideWhenUsed/>
    <w:rsid w:val="00925D69"/>
    <w:rPr>
      <w:color w:val="0563C1"/>
      <w:u w:val="single"/>
    </w:rPr>
  </w:style>
  <w:style w:type="paragraph" w:styleId="2">
    <w:name w:val="toc 2"/>
    <w:basedOn w:val="a"/>
    <w:next w:val="a"/>
    <w:autoRedefine/>
    <w:uiPriority w:val="39"/>
    <w:unhideWhenUsed/>
    <w:rsid w:val="00925D69"/>
    <w:pPr>
      <w:tabs>
        <w:tab w:val="right" w:pos="9628"/>
      </w:tabs>
      <w:spacing w:after="120"/>
      <w:ind w:left="1163" w:hanging="454"/>
    </w:pPr>
  </w:style>
  <w:style w:type="paragraph" w:styleId="a7">
    <w:name w:val="header"/>
    <w:basedOn w:val="a"/>
    <w:link w:val="a8"/>
    <w:uiPriority w:val="99"/>
    <w:unhideWhenUsed/>
    <w:rsid w:val="00925D69"/>
    <w:pPr>
      <w:tabs>
        <w:tab w:val="center" w:pos="4677"/>
        <w:tab w:val="right" w:pos="9355"/>
      </w:tabs>
    </w:pPr>
  </w:style>
  <w:style w:type="character" w:customStyle="1" w:styleId="a8">
    <w:name w:val="Верхний колонтитул Знак"/>
    <w:basedOn w:val="a0"/>
    <w:link w:val="a7"/>
    <w:uiPriority w:val="99"/>
    <w:rsid w:val="00925D6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25D69"/>
    <w:pPr>
      <w:tabs>
        <w:tab w:val="center" w:pos="4677"/>
        <w:tab w:val="right" w:pos="9355"/>
      </w:tabs>
    </w:pPr>
  </w:style>
  <w:style w:type="character" w:customStyle="1" w:styleId="aa">
    <w:name w:val="Нижний колонтитул Знак"/>
    <w:basedOn w:val="a0"/>
    <w:link w:val="a9"/>
    <w:uiPriority w:val="99"/>
    <w:rsid w:val="00925D69"/>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DE420B"/>
    <w:rPr>
      <w:sz w:val="16"/>
      <w:szCs w:val="16"/>
    </w:rPr>
  </w:style>
  <w:style w:type="paragraph" w:styleId="ac">
    <w:name w:val="annotation text"/>
    <w:basedOn w:val="a"/>
    <w:link w:val="ad"/>
    <w:uiPriority w:val="99"/>
    <w:semiHidden/>
    <w:unhideWhenUsed/>
    <w:rsid w:val="00DE420B"/>
    <w:rPr>
      <w:sz w:val="20"/>
      <w:szCs w:val="20"/>
    </w:rPr>
  </w:style>
  <w:style w:type="character" w:customStyle="1" w:styleId="ad">
    <w:name w:val="Текст примечания Знак"/>
    <w:basedOn w:val="a0"/>
    <w:link w:val="ac"/>
    <w:uiPriority w:val="99"/>
    <w:semiHidden/>
    <w:rsid w:val="00DE420B"/>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DE420B"/>
    <w:rPr>
      <w:b/>
      <w:bCs/>
    </w:rPr>
  </w:style>
  <w:style w:type="character" w:customStyle="1" w:styleId="af">
    <w:name w:val="Тема примечания Знак"/>
    <w:basedOn w:val="ad"/>
    <w:link w:val="ae"/>
    <w:uiPriority w:val="99"/>
    <w:semiHidden/>
    <w:rsid w:val="00DE420B"/>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DE420B"/>
    <w:rPr>
      <w:rFonts w:ascii="Segoe UI" w:hAnsi="Segoe UI" w:cs="Segoe UI"/>
      <w:sz w:val="18"/>
      <w:szCs w:val="18"/>
    </w:rPr>
  </w:style>
  <w:style w:type="character" w:customStyle="1" w:styleId="af1">
    <w:name w:val="Текст выноски Знак"/>
    <w:basedOn w:val="a0"/>
    <w:link w:val="af0"/>
    <w:uiPriority w:val="99"/>
    <w:semiHidden/>
    <w:rsid w:val="00DE420B"/>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DE420B"/>
    <w:rPr>
      <w:rFonts w:ascii="Arial" w:eastAsiaTheme="majorEastAsia" w:hAnsi="Arial" w:cstheme="majorBidi"/>
      <w:sz w:val="28"/>
      <w:szCs w:val="32"/>
      <w:lang w:eastAsia="ru-RU"/>
    </w:rPr>
  </w:style>
  <w:style w:type="paragraph" w:customStyle="1" w:styleId="af2">
    <w:name w:val="подзаг"/>
    <w:basedOn w:val="a"/>
    <w:link w:val="af3"/>
    <w:qFormat/>
    <w:rsid w:val="00A146A8"/>
    <w:pPr>
      <w:suppressAutoHyphens/>
      <w:spacing w:before="240" w:after="120"/>
      <w:ind w:left="1276" w:hanging="567"/>
      <w:outlineLvl w:val="1"/>
    </w:pPr>
    <w:rPr>
      <w:rFonts w:ascii="Arial" w:hAnsi="Arial" w:cs="Arial"/>
      <w:sz w:val="28"/>
      <w:szCs w:val="28"/>
    </w:rPr>
  </w:style>
  <w:style w:type="paragraph" w:customStyle="1" w:styleId="af4">
    <w:name w:val="таблиц"/>
    <w:basedOn w:val="HTML"/>
    <w:link w:val="af5"/>
    <w:uiPriority w:val="1"/>
    <w:qFormat/>
    <w:rsid w:val="00A14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ind w:left="1701" w:hanging="1701"/>
    </w:pPr>
    <w:rPr>
      <w:rFonts w:ascii="Times New Roman" w:hAnsi="Times New Roman"/>
      <w:color w:val="000000"/>
      <w:sz w:val="28"/>
      <w:szCs w:val="28"/>
      <w:lang w:eastAsia="en-US"/>
    </w:rPr>
  </w:style>
  <w:style w:type="character" w:customStyle="1" w:styleId="af3">
    <w:name w:val="подзаг Знак"/>
    <w:basedOn w:val="a0"/>
    <w:link w:val="af2"/>
    <w:rsid w:val="00A146A8"/>
    <w:rPr>
      <w:rFonts w:ascii="Arial" w:eastAsia="Times New Roman" w:hAnsi="Arial" w:cs="Arial"/>
      <w:sz w:val="28"/>
      <w:szCs w:val="28"/>
      <w:lang w:eastAsia="ru-RU"/>
    </w:rPr>
  </w:style>
  <w:style w:type="character" w:customStyle="1" w:styleId="af5">
    <w:name w:val="таблиц Знак"/>
    <w:link w:val="af4"/>
    <w:uiPriority w:val="1"/>
    <w:rsid w:val="00A146A8"/>
    <w:rPr>
      <w:rFonts w:ascii="Times New Roman" w:eastAsia="Times New Roman" w:hAnsi="Times New Roman" w:cs="Times New Roman"/>
      <w:color w:val="000000"/>
      <w:sz w:val="28"/>
      <w:szCs w:val="28"/>
    </w:rPr>
  </w:style>
  <w:style w:type="paragraph" w:styleId="HTML">
    <w:name w:val="HTML Preformatted"/>
    <w:basedOn w:val="a"/>
    <w:link w:val="HTML0"/>
    <w:uiPriority w:val="99"/>
    <w:semiHidden/>
    <w:unhideWhenUsed/>
    <w:rsid w:val="00A146A8"/>
    <w:rPr>
      <w:rFonts w:ascii="Consolas" w:hAnsi="Consolas"/>
      <w:sz w:val="20"/>
      <w:szCs w:val="20"/>
    </w:rPr>
  </w:style>
  <w:style w:type="character" w:customStyle="1" w:styleId="HTML0">
    <w:name w:val="Стандартный HTML Знак"/>
    <w:basedOn w:val="a0"/>
    <w:link w:val="HTML"/>
    <w:uiPriority w:val="99"/>
    <w:semiHidden/>
    <w:rsid w:val="00A146A8"/>
    <w:rPr>
      <w:rFonts w:ascii="Consolas" w:eastAsia="Times New Roman" w:hAnsi="Consolas" w:cs="Times New Roman"/>
      <w:sz w:val="20"/>
      <w:szCs w:val="20"/>
      <w:lang w:eastAsia="ru-RU"/>
    </w:rPr>
  </w:style>
  <w:style w:type="table" w:styleId="af6">
    <w:name w:val="Table Grid"/>
    <w:basedOn w:val="a1"/>
    <w:uiPriority w:val="39"/>
    <w:rsid w:val="00AE3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Grid Table Light"/>
    <w:basedOn w:val="a1"/>
    <w:uiPriority w:val="40"/>
    <w:rsid w:val="00F53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token-text-primary">
    <w:name w:val="text-token-text-primary"/>
    <w:basedOn w:val="a0"/>
    <w:rsid w:val="00F534CE"/>
  </w:style>
  <w:style w:type="paragraph" w:customStyle="1" w:styleId="isselectedend">
    <w:name w:val="isselectedend"/>
    <w:basedOn w:val="a"/>
    <w:rsid w:val="009D4C0D"/>
    <w:pPr>
      <w:spacing w:before="100" w:beforeAutospacing="1" w:after="100" w:afterAutospacing="1"/>
    </w:pPr>
  </w:style>
  <w:style w:type="paragraph" w:styleId="af8">
    <w:name w:val="Normal (Web)"/>
    <w:basedOn w:val="a"/>
    <w:uiPriority w:val="99"/>
    <w:semiHidden/>
    <w:unhideWhenUsed/>
    <w:rsid w:val="009D4C0D"/>
    <w:pPr>
      <w:spacing w:before="100" w:beforeAutospacing="1" w:after="100" w:afterAutospacing="1"/>
    </w:pPr>
  </w:style>
  <w:style w:type="character" w:styleId="af9">
    <w:name w:val="Unresolved Mention"/>
    <w:basedOn w:val="a0"/>
    <w:uiPriority w:val="99"/>
    <w:semiHidden/>
    <w:unhideWhenUsed/>
    <w:rsid w:val="00530E03"/>
    <w:rPr>
      <w:color w:val="605E5C"/>
      <w:shd w:val="clear" w:color="auto" w:fill="E1DFDD"/>
    </w:rPr>
  </w:style>
  <w:style w:type="character" w:customStyle="1" w:styleId="a5">
    <w:name w:val="Абзац списка Знак"/>
    <w:link w:val="a4"/>
    <w:uiPriority w:val="34"/>
    <w:locked/>
    <w:rsid w:val="0040715D"/>
  </w:style>
  <w:style w:type="paragraph" w:customStyle="1" w:styleId="Default">
    <w:name w:val="Default"/>
    <w:rsid w:val="0040715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01">
    <w:name w:val="fontstyle01"/>
    <w:rsid w:val="0040715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1046">
      <w:bodyDiv w:val="1"/>
      <w:marLeft w:val="0"/>
      <w:marRight w:val="0"/>
      <w:marTop w:val="0"/>
      <w:marBottom w:val="0"/>
      <w:divBdr>
        <w:top w:val="none" w:sz="0" w:space="0" w:color="auto"/>
        <w:left w:val="none" w:sz="0" w:space="0" w:color="auto"/>
        <w:bottom w:val="none" w:sz="0" w:space="0" w:color="auto"/>
        <w:right w:val="none" w:sz="0" w:space="0" w:color="auto"/>
      </w:divBdr>
      <w:divsChild>
        <w:div w:id="2026397984">
          <w:marLeft w:val="0"/>
          <w:marRight w:val="0"/>
          <w:marTop w:val="0"/>
          <w:marBottom w:val="0"/>
          <w:divBdr>
            <w:top w:val="none" w:sz="0" w:space="0" w:color="auto"/>
            <w:left w:val="none" w:sz="0" w:space="0" w:color="auto"/>
            <w:bottom w:val="none" w:sz="0" w:space="0" w:color="auto"/>
            <w:right w:val="none" w:sz="0" w:space="0" w:color="auto"/>
          </w:divBdr>
          <w:divsChild>
            <w:div w:id="166096593">
              <w:marLeft w:val="0"/>
              <w:marRight w:val="0"/>
              <w:marTop w:val="0"/>
              <w:marBottom w:val="0"/>
              <w:divBdr>
                <w:top w:val="single" w:sz="6" w:space="2" w:color="AAAAAA"/>
                <w:left w:val="single" w:sz="6" w:space="2" w:color="AAAAAA"/>
                <w:bottom w:val="single" w:sz="6" w:space="6" w:color="AAAAAA"/>
                <w:right w:val="single" w:sz="6" w:space="2" w:color="AAAAAA"/>
              </w:divBdr>
            </w:div>
          </w:divsChild>
        </w:div>
      </w:divsChild>
    </w:div>
    <w:div w:id="95552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reconomic.ru/journal/article/2353/" TargetMode="External"/><Relationship Id="rId13" Type="http://schemas.openxmlformats.org/officeDocument/2006/relationships/hyperlink" Target="https://1economic.ru/lib/111637" TargetMode="External"/><Relationship Id="rId18" Type="http://schemas.openxmlformats.org/officeDocument/2006/relationships/hyperlink" Target="https://issek.hse.ru/mirror/pubs/share/1122445658.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conomy.spbstu.ru/userfile%20s/files/articles/2022/5-2022/01_Kobzev%2C-Babkin%2C-Skorobogatov.pdf" TargetMode="External"/><Relationship Id="rId7" Type="http://schemas.openxmlformats.org/officeDocument/2006/relationships/footer" Target="footer1.xml"/><Relationship Id="rId12" Type="http://schemas.openxmlformats.org/officeDocument/2006/relationships/hyperlink" Target="https://www.hse.ru/mirror/pubs/share/456528716.pdf" TargetMode="External"/><Relationship Id="rId17" Type="http://schemas.openxmlformats.org/officeDocument/2006/relationships/hyperlink" Target="https://digital.gov.ru/target/naczionalnyj-proekt-ekonomika-dannyh-i-czifrovaya-transformacziya-gosudarstv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nsultant.ru/document/cons_doc_LAW_475991/" TargetMode="External"/><Relationship Id="rId20" Type="http://schemas.openxmlformats.org/officeDocument/2006/relationships/hyperlink" Target="https://balticregion.kantiana.ru/upload/iblock/8a9/4_57-78.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onf.hse.ru/mirror/pubs/share/463148459.pdf" TargetMode="External"/><Relationship Id="rId24" Type="http://schemas.openxmlformats.org/officeDocument/2006/relationships/hyperlink" Target="https://1economic.ru/lib/117436" TargetMode="External"/><Relationship Id="rId5" Type="http://schemas.openxmlformats.org/officeDocument/2006/relationships/footnotes" Target="footnotes.xml"/><Relationship Id="rId15" Type="http://schemas.openxmlformats.org/officeDocument/2006/relationships/hyperlink" Target="https://storage.strategy24.ru/files/news/202102/ff00a177b3fa0bb25513e8e59ad097d5.pdf" TargetMode="External"/><Relationship Id="rId23" Type="http://schemas.openxmlformats.org/officeDocument/2006/relationships/hyperlink" Target="https://publications.hse.ru/pubs/share/direct/917728655.pdf" TargetMode="External"/><Relationship Id="rId10" Type="http://schemas.openxmlformats.org/officeDocument/2006/relationships/hyperlink" Target="https://publications.hse.ru/books/420071117" TargetMode="External"/><Relationship Id="rId19" Type="http://schemas.openxmlformats.org/officeDocument/2006/relationships/hyperlink" Target="https://1economic.ru/lib/114103" TargetMode="External"/><Relationship Id="rId4" Type="http://schemas.openxmlformats.org/officeDocument/2006/relationships/webSettings" Target="webSettings.xml"/><Relationship Id="rId9" Type="http://schemas.openxmlformats.org/officeDocument/2006/relationships/hyperlink" Target="https://1economic.ru/lib/111963" TargetMode="External"/><Relationship Id="rId14" Type="http://schemas.openxmlformats.org/officeDocument/2006/relationships/hyperlink" Target="https://vestnik.guu.ru/jour/article/view/3431" TargetMode="External"/><Relationship Id="rId22" Type="http://schemas.openxmlformats.org/officeDocument/2006/relationships/hyperlink" Target="https://cyberleninka.ru/article/n/spetsifika-tsifrovizatsii-v-rossii-i-regionah-v-usloviy%20ah-neopredelennost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9DEF9-8BF1-48C9-A93B-5BB7D2059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20</Pages>
  <Words>5071</Words>
  <Characters>28905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Windows</cp:lastModifiedBy>
  <cp:revision>14</cp:revision>
  <dcterms:created xsi:type="dcterms:W3CDTF">2026-06-26T03:11:00Z</dcterms:created>
  <dcterms:modified xsi:type="dcterms:W3CDTF">2026-06-28T03:49:00Z</dcterms:modified>
</cp:coreProperties>
</file>