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0E" w:rsidRPr="00832782" w:rsidRDefault="006B150E" w:rsidP="006B150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6B150E" w:rsidRDefault="006B150E" w:rsidP="006B15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ВЛАДИВОСТОКСКИЙ ГОСУДАРСТВЕННЫЙ УНИВЕРСИТЕТ</w:t>
      </w:r>
    </w:p>
    <w:p w:rsidR="006B150E" w:rsidRDefault="006B150E" w:rsidP="006B15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ИНФОРМАЦИОННЫХ ТЕХНОЛОГИЙ И АНАЛИЗА ДАННЫХ</w:t>
      </w:r>
    </w:p>
    <w:p w:rsidR="006B150E" w:rsidRDefault="006B150E" w:rsidP="006B15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ИНФОРМАЦИОННЫХ ТЕХНОЛОГИЙ И СИСТЕМ</w:t>
      </w:r>
    </w:p>
    <w:p w:rsidR="006B150E" w:rsidRPr="00C82E4F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ОТЧЁТ ПО ПРОИЗВОДСТВЕННОЙ ТЕХНОЛОГИЧЕСКОЙ (ПРОЕКТНО-ТЕХНОЛОГИЧЕСКОЙ) ПРАКТИКЕ</w:t>
      </w: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2E4F">
        <w:rPr>
          <w:rFonts w:ascii="Times New Roman" w:hAnsi="Times New Roman" w:cs="Times New Roman"/>
          <w:sz w:val="24"/>
          <w:szCs w:val="24"/>
        </w:rPr>
        <w:t>Студент</w:t>
      </w: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2E4F">
        <w:rPr>
          <w:rFonts w:ascii="Times New Roman" w:hAnsi="Times New Roman" w:cs="Times New Roman"/>
          <w:sz w:val="24"/>
          <w:szCs w:val="24"/>
        </w:rPr>
        <w:t>гр. БИН-22-01        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C82E4F">
        <w:rPr>
          <w:rFonts w:ascii="Times New Roman" w:hAnsi="Times New Roman" w:cs="Times New Roman"/>
          <w:sz w:val="24"/>
          <w:szCs w:val="24"/>
        </w:rPr>
        <w:t>_________________________ А.О. Вирасова</w:t>
      </w: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2E4F">
        <w:rPr>
          <w:rFonts w:ascii="Times New Roman" w:hAnsi="Times New Roman" w:cs="Times New Roman"/>
          <w:sz w:val="24"/>
          <w:szCs w:val="24"/>
        </w:rPr>
        <w:t>Руководитель,</w:t>
      </w: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Доцент , канд. техн. наук     ____________</w:t>
      </w:r>
      <w:r w:rsidRPr="00C82E4F">
        <w:rPr>
          <w:rFonts w:ascii="Times New Roman" w:hAnsi="Times New Roman" w:cs="Times New Roman"/>
          <w:sz w:val="24"/>
          <w:szCs w:val="24"/>
        </w:rPr>
        <w:t>___________________________ Д.И. Харитонов</w:t>
      </w:r>
    </w:p>
    <w:p w:rsidR="006B150E" w:rsidRPr="00C82E4F" w:rsidRDefault="006B150E" w:rsidP="006B150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B150E" w:rsidRPr="00C82E4F" w:rsidRDefault="006B150E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4C61" w:rsidRPr="006B150E" w:rsidRDefault="00C70389" w:rsidP="006B150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714C61" w:rsidRPr="006B150E" w:rsidSect="00B76D95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Владивосток 2026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МИНОБРНФУКИ РОССИИ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«ВЛАДИВОСТОКСКИЙ ГОСУДАРСТВЕННЫЙ УНИВЕРСИТЕТ»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(ФГБОУ ВО «ВВГУ»)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информационных технологий и анализа данных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информационных технологий и систем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37A4" w:rsidRDefault="003E37A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37A4" w:rsidRDefault="003E37A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37A4" w:rsidRDefault="003E37A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Индивидуальное задание</w:t>
      </w:r>
    </w:p>
    <w:p w:rsidR="00CE1274" w:rsidRDefault="00CE127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производственную технологическую (проектно-технологическую) практику</w:t>
      </w:r>
    </w:p>
    <w:p w:rsidR="003E37A4" w:rsidRDefault="003E37A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37A4" w:rsidRDefault="003E37A4" w:rsidP="003E37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1274" w:rsidRDefault="00CE1274" w:rsidP="00CE12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1274" w:rsidRDefault="00CE1274" w:rsidP="00695D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Студенту гр. БИН-22-01 Вирасовой Анне Олеговне</w:t>
      </w:r>
    </w:p>
    <w:p w:rsidR="00CE1274" w:rsidRPr="002E59CE" w:rsidRDefault="00695D0A" w:rsidP="000D2105">
      <w:pPr>
        <w:spacing w:after="0" w:line="360" w:lineRule="auto"/>
        <w:ind w:left="170" w:right="57"/>
        <w:rPr>
          <w:rFonts w:ascii="Times New Roman" w:hAnsi="Times New Roman" w:cs="Times New Roman"/>
          <w:b/>
          <w:sz w:val="24"/>
          <w:szCs w:val="24"/>
        </w:rPr>
      </w:pPr>
      <w:r w:rsidRPr="002E59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274" w:rsidRPr="002E59CE">
        <w:rPr>
          <w:rFonts w:ascii="Times New Roman" w:hAnsi="Times New Roman" w:cs="Times New Roman"/>
          <w:b/>
          <w:sz w:val="24"/>
          <w:szCs w:val="24"/>
        </w:rPr>
        <w:t>1 Характеристика предприятия ИП Мамонтов-Катаев Максим Русланович, являющегося объектом дальнейшей автоматизации</w:t>
      </w:r>
    </w:p>
    <w:p w:rsidR="00CE1274" w:rsidRPr="002E59CE" w:rsidRDefault="00695D0A" w:rsidP="00695D0A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9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E1274" w:rsidRPr="002E59CE">
        <w:rPr>
          <w:rFonts w:ascii="Times New Roman" w:hAnsi="Times New Roman" w:cs="Times New Roman"/>
          <w:b/>
          <w:sz w:val="24"/>
          <w:szCs w:val="24"/>
        </w:rPr>
        <w:t>2 Состояние и стратегия информационных технологий в организации</w:t>
      </w:r>
    </w:p>
    <w:p w:rsidR="00CE1274" w:rsidRPr="002E59CE" w:rsidRDefault="00695D0A" w:rsidP="000D2105">
      <w:pPr>
        <w:spacing w:after="0" w:line="36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2E59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E1274" w:rsidRPr="002E59CE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3E37A4" w:rsidRPr="002E59CE">
        <w:rPr>
          <w:rFonts w:ascii="Times New Roman" w:hAnsi="Times New Roman" w:cs="Times New Roman"/>
          <w:b/>
          <w:sz w:val="24"/>
          <w:szCs w:val="24"/>
        </w:rPr>
        <w:t>Обоснование выбора технологии проектирования на основе анализа существующих разработок</w:t>
      </w:r>
    </w:p>
    <w:p w:rsidR="003E37A4" w:rsidRPr="002E59CE" w:rsidRDefault="00695D0A" w:rsidP="000D2105">
      <w:pPr>
        <w:spacing w:after="0" w:line="36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2E59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E37A4" w:rsidRPr="002E59CE">
        <w:rPr>
          <w:rFonts w:ascii="Times New Roman" w:hAnsi="Times New Roman" w:cs="Times New Roman"/>
          <w:b/>
          <w:sz w:val="24"/>
          <w:szCs w:val="24"/>
        </w:rPr>
        <w:t>4 Техническое задание на разработку информационной системы по следующей структуре:</w:t>
      </w:r>
    </w:p>
    <w:p w:rsidR="003E37A4" w:rsidRDefault="003E37A4" w:rsidP="003E37A4">
      <w:pPr>
        <w:pStyle w:val="a3"/>
        <w:spacing w:after="0" w:line="360" w:lineRule="auto"/>
        <w:ind w:left="879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Общие сведения об информационной системе</w:t>
      </w:r>
    </w:p>
    <w:p w:rsidR="003E37A4" w:rsidRDefault="003E37A4" w:rsidP="003E37A4">
      <w:pPr>
        <w:pStyle w:val="a3"/>
        <w:spacing w:after="0" w:line="360" w:lineRule="auto"/>
        <w:ind w:left="879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Цели и задачи проекта автоматизации</w:t>
      </w:r>
    </w:p>
    <w:p w:rsidR="003E37A4" w:rsidRDefault="003E37A4" w:rsidP="003E37A4">
      <w:pPr>
        <w:pStyle w:val="a3"/>
        <w:spacing w:after="0" w:line="360" w:lineRule="auto"/>
        <w:ind w:left="879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Объект автоматизации</w:t>
      </w:r>
    </w:p>
    <w:p w:rsidR="003E37A4" w:rsidRDefault="003E37A4" w:rsidP="003E37A4">
      <w:pPr>
        <w:pStyle w:val="a3"/>
        <w:spacing w:after="0" w:line="360" w:lineRule="auto"/>
        <w:ind w:left="879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Требования к информационной системе</w:t>
      </w:r>
    </w:p>
    <w:p w:rsidR="003E37A4" w:rsidRDefault="003E37A4" w:rsidP="003E37A4">
      <w:pPr>
        <w:pStyle w:val="a3"/>
        <w:spacing w:after="0" w:line="360" w:lineRule="auto"/>
        <w:ind w:left="879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Этапы, сроки и результаты информационной системы</w:t>
      </w:r>
    </w:p>
    <w:p w:rsidR="003E37A4" w:rsidRDefault="003E37A4" w:rsidP="003E37A4">
      <w:pPr>
        <w:pStyle w:val="a3"/>
        <w:spacing w:after="0" w:line="360" w:lineRule="auto"/>
        <w:ind w:left="879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Требования к документированию</w:t>
      </w:r>
    </w:p>
    <w:p w:rsidR="003E37A4" w:rsidRPr="002E59CE" w:rsidRDefault="00695D0A" w:rsidP="00695D0A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9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E37A4" w:rsidRPr="002E59CE">
        <w:rPr>
          <w:rFonts w:ascii="Times New Roman" w:hAnsi="Times New Roman" w:cs="Times New Roman"/>
          <w:b/>
          <w:sz w:val="24"/>
          <w:szCs w:val="24"/>
        </w:rPr>
        <w:t>5 Срок сдачи отчёта на кафедру: 16.01.2026</w:t>
      </w:r>
    </w:p>
    <w:p w:rsidR="00695D0A" w:rsidRDefault="00695D0A" w:rsidP="00695D0A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695D0A" w:rsidRDefault="00695D0A" w:rsidP="00695D0A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3E37A4" w:rsidRDefault="003E37A4" w:rsidP="003E37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7A4" w:rsidRDefault="003E37A4" w:rsidP="003E37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Руководитель,</w:t>
      </w:r>
    </w:p>
    <w:p w:rsidR="003E37A4" w:rsidRDefault="003E37A4" w:rsidP="003E37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Доцент, канд. техн. наук                                                                                    Д.И. Харитонов</w:t>
      </w:r>
    </w:p>
    <w:p w:rsidR="003E37A4" w:rsidRDefault="003E37A4" w:rsidP="003E37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7A4" w:rsidRPr="003E37A4" w:rsidRDefault="003E37A4" w:rsidP="003E37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получил:                                                                                                А.О. Вирасова</w:t>
      </w:r>
    </w:p>
    <w:p w:rsidR="00294353" w:rsidRDefault="00294353" w:rsidP="00FC6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4353" w:rsidRDefault="00294353" w:rsidP="008A6E5F">
      <w:pPr>
        <w:rPr>
          <w:rFonts w:ascii="Arial" w:hAnsi="Arial" w:cs="Arial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2618566"/>
        <w:docPartObj>
          <w:docPartGallery w:val="Table of Contents"/>
          <w:docPartUnique/>
        </w:docPartObj>
      </w:sdtPr>
      <w:sdtContent>
        <w:p w:rsidR="00294353" w:rsidRDefault="008A6E5F" w:rsidP="004F34D0">
          <w:pPr>
            <w:pStyle w:val="a4"/>
            <w:spacing w:after="120"/>
            <w:jc w:val="center"/>
          </w:pPr>
          <w:r w:rsidRPr="008A6E5F">
            <w:rPr>
              <w:rFonts w:ascii="Arial" w:eastAsiaTheme="minorEastAsia" w:hAnsi="Arial" w:cs="Arial"/>
              <w:b w:val="0"/>
              <w:bCs w:val="0"/>
              <w:color w:val="auto"/>
              <w:lang w:eastAsia="ru-RU"/>
            </w:rPr>
            <w:t>Содержание</w:t>
          </w:r>
        </w:p>
        <w:p w:rsidR="0008655A" w:rsidRPr="0008655A" w:rsidRDefault="00750AF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 w:rsidR="00294353">
            <w:instrText xml:space="preserve"> TOC \o "1-3" \h \z \u </w:instrText>
          </w:r>
          <w:r>
            <w:fldChar w:fldCharType="separate"/>
          </w:r>
          <w:hyperlink w:anchor="_Toc219453919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_Toc219453919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0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 Характеристика предприятия ИП МАМОНТОВ-КАТАЕВ МАКСИМ РУСЛАНОВИЧ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_Toc219453920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1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1.1 Полное наименование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_Toc219453921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2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1.2 Краткая информация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_Toc219453922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3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1.3 </w:t>
            </w:r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Основные виды деятельности компании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_Toc219453923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4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1.4 Миссия и основные бизнес-цели компании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_Toc219453924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5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1.5 Номенклатура продукции или услуг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_Toc219453925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6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1.6 Описание организационной структуры предприятия с описанием основных подразделений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_Toc219453926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7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 Состояние и стратегия информационных технологий в организации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_Toc219453927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8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 xml:space="preserve"> Покрытие функциональных областей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_Toc219453928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29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2.2 Наличие в компании программно-аппаратных комплексов, технических устройств, корпоративных информационных систем и других ИС для эффективного управления предприятием (просто дописать)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_Toc219453929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0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 Обоснование выбора технологии проектирования на основе анализа существующих разработок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_Toc219453930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1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 Техническое задание на разработку информационной системы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_Toc219453931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2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4.1 Общие сведения об информационной системе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_Toc219453932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3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4.2 Цели и задачи проекта автоматизации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_Toc219453933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4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4.3 Объект автоматизации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_Toc219453934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5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4.4 Требования к информационной системе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_Toc219453935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6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4.5 Этапы, сроки и результаты выполнения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_Toc219453936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7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4.6 Порядок контроля и приема информационной системы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_Toc219453937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8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4.7 Требования к документированию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_Toc219453938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Pr="0008655A" w:rsidRDefault="00750AF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19453939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_Toc219453939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5A" w:rsidRDefault="00750AF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19453940" w:history="1">
            <w:r w:rsidR="0008655A" w:rsidRPr="0008655A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</w:t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_Toc219453940 \h </w:instrTex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8655A"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08655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4353" w:rsidRDefault="00750AF4">
          <w:r>
            <w:fldChar w:fldCharType="end"/>
          </w:r>
        </w:p>
      </w:sdtContent>
    </w:sdt>
    <w:p w:rsidR="00294353" w:rsidRDefault="00294353" w:rsidP="00294353">
      <w:pPr>
        <w:jc w:val="center"/>
        <w:rPr>
          <w:rFonts w:ascii="Arial" w:hAnsi="Arial" w:cs="Arial"/>
          <w:sz w:val="28"/>
          <w:szCs w:val="28"/>
        </w:rPr>
      </w:pPr>
    </w:p>
    <w:p w:rsidR="00B1441C" w:rsidRDefault="00B1441C" w:rsidP="00294353">
      <w:pPr>
        <w:jc w:val="center"/>
        <w:rPr>
          <w:rFonts w:ascii="Arial" w:hAnsi="Arial" w:cs="Arial"/>
          <w:sz w:val="28"/>
          <w:szCs w:val="28"/>
        </w:rPr>
      </w:pPr>
    </w:p>
    <w:p w:rsidR="00B1441C" w:rsidRDefault="00B1441C" w:rsidP="00294353">
      <w:pPr>
        <w:jc w:val="center"/>
        <w:rPr>
          <w:rFonts w:ascii="Arial" w:hAnsi="Arial" w:cs="Arial"/>
          <w:sz w:val="28"/>
          <w:szCs w:val="28"/>
        </w:rPr>
      </w:pPr>
    </w:p>
    <w:p w:rsidR="00294353" w:rsidRDefault="00294353" w:rsidP="00294353">
      <w:pPr>
        <w:jc w:val="center"/>
        <w:rPr>
          <w:rFonts w:ascii="Arial" w:hAnsi="Arial" w:cs="Arial"/>
          <w:sz w:val="28"/>
          <w:szCs w:val="28"/>
        </w:rPr>
      </w:pPr>
    </w:p>
    <w:p w:rsidR="00532B8C" w:rsidRPr="00532B8C" w:rsidRDefault="00294353" w:rsidP="004F614D">
      <w:pPr>
        <w:pStyle w:val="1"/>
        <w:spacing w:after="240" w:line="360" w:lineRule="auto"/>
        <w:ind w:left="170" w:right="57" w:firstLine="709"/>
        <w:jc w:val="center"/>
        <w:rPr>
          <w:rFonts w:ascii="Arial" w:hAnsi="Arial" w:cs="Arial"/>
          <w:b w:val="0"/>
          <w:color w:val="000000" w:themeColor="text1"/>
        </w:rPr>
      </w:pPr>
      <w:bookmarkStart w:id="0" w:name="_Toc219453919"/>
      <w:r w:rsidRPr="00A7033D">
        <w:rPr>
          <w:rFonts w:ascii="Arial" w:hAnsi="Arial" w:cs="Arial"/>
          <w:b w:val="0"/>
          <w:color w:val="000000" w:themeColor="text1"/>
        </w:rPr>
        <w:lastRenderedPageBreak/>
        <w:t>Введение</w:t>
      </w:r>
      <w:bookmarkEnd w:id="0"/>
    </w:p>
    <w:p w:rsidR="00294353" w:rsidRDefault="00294353" w:rsidP="00532B8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современном мире информационные системы играют ключевую роль в оптимизации бизнес-процессов в различных направлениях. Автоматизация процессов в онлайн-школе по изучению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frontend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-разработки помогает повысить эффективность обучения, сократить временные и финансовые затраты на администрирование, проверку домашних заданий и формирование отчетности. Сроки окупаемости автоматизации зависят от масштабов школы и количества студентов.</w:t>
      </w:r>
    </w:p>
    <w:p w:rsidR="00294353" w:rsidRDefault="00294353" w:rsidP="00532B8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Внедрение цифровых решений упрощает работу преподавателей, методистов и администраторов, а также улучшает взаимодействие с учениками. Автоматизация процессов позволяет повысить качество образовательного процесса, адаптировать программы под потребности студентов и масштабировать школу. </w:t>
      </w:r>
    </w:p>
    <w:p w:rsidR="00294353" w:rsidRDefault="00294353" w:rsidP="00532B8C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Целью прохождения практики является получение опыта работы в реальных производственных условиях. В рамках проходимой практики были поставлены такие задачи, как закрепление и углубление теоретических знаний, полученных в ходе обучения, путём их непосредственного применения на практике, повышение начальных умений и навыков необходимых профессиональной деятельности в сфере информационных технологий. Одним из самых важных навыков, полученных на практике также можно назвать навык эффективного взаимодействия с коллегами и руководителями в производственной среде. </w:t>
      </w: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033D" w:rsidRDefault="00A7033D" w:rsidP="0029435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4353" w:rsidRDefault="00294353" w:rsidP="00F2490A">
      <w:pPr>
        <w:rPr>
          <w:rFonts w:ascii="Arial" w:hAnsi="Arial" w:cs="Arial"/>
          <w:sz w:val="28"/>
          <w:szCs w:val="28"/>
        </w:rPr>
      </w:pPr>
    </w:p>
    <w:p w:rsidR="00A7033D" w:rsidRPr="002A20D9" w:rsidRDefault="00444890" w:rsidP="009431AC">
      <w:pPr>
        <w:pStyle w:val="1"/>
        <w:spacing w:after="240" w:line="360" w:lineRule="auto"/>
        <w:ind w:left="170" w:right="57" w:firstLine="709"/>
        <w:jc w:val="both"/>
        <w:rPr>
          <w:rFonts w:ascii="Arial" w:hAnsi="Arial" w:cs="Arial"/>
          <w:b w:val="0"/>
          <w:color w:val="000000" w:themeColor="text1"/>
        </w:rPr>
      </w:pPr>
      <w:bookmarkStart w:id="1" w:name="_Toc219453920"/>
      <w:r>
        <w:rPr>
          <w:rFonts w:ascii="Arial" w:hAnsi="Arial" w:cs="Arial"/>
          <w:b w:val="0"/>
          <w:color w:val="000000" w:themeColor="text1"/>
        </w:rPr>
        <w:lastRenderedPageBreak/>
        <w:t>1</w:t>
      </w:r>
      <w:r w:rsidR="00042628">
        <w:rPr>
          <w:rFonts w:ascii="Arial" w:hAnsi="Arial" w:cs="Arial"/>
          <w:b w:val="0"/>
          <w:color w:val="000000" w:themeColor="text1"/>
        </w:rPr>
        <w:t xml:space="preserve"> </w:t>
      </w:r>
      <w:r w:rsidR="00A7033D" w:rsidRPr="002A20D9">
        <w:rPr>
          <w:rFonts w:ascii="Arial" w:hAnsi="Arial" w:cs="Arial"/>
          <w:b w:val="0"/>
          <w:color w:val="000000" w:themeColor="text1"/>
        </w:rPr>
        <w:t>Характеристика предприятия ИП МАМОНТОВ-КАТАЕВ МАКСИМ РУСЛАНОВИЧ</w:t>
      </w:r>
      <w:bookmarkEnd w:id="1"/>
    </w:p>
    <w:p w:rsidR="00A7033D" w:rsidRDefault="00444890" w:rsidP="009431AC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2" w:name="_Toc219453921"/>
      <w:r>
        <w:rPr>
          <w:rFonts w:ascii="Arial" w:hAnsi="Arial" w:cs="Arial"/>
          <w:b w:val="0"/>
          <w:color w:val="000000" w:themeColor="text1"/>
        </w:rPr>
        <w:t>1</w:t>
      </w:r>
      <w:r w:rsidR="00AA5CA4">
        <w:rPr>
          <w:rFonts w:ascii="Arial" w:hAnsi="Arial" w:cs="Arial"/>
          <w:b w:val="0"/>
          <w:color w:val="000000" w:themeColor="text1"/>
        </w:rPr>
        <w:t xml:space="preserve">.1 </w:t>
      </w:r>
      <w:r w:rsidR="00F43BC7" w:rsidRPr="00F43BC7">
        <w:rPr>
          <w:rFonts w:ascii="Arial" w:hAnsi="Arial" w:cs="Arial"/>
          <w:b w:val="0"/>
          <w:color w:val="000000" w:themeColor="text1"/>
        </w:rPr>
        <w:t>Полное наименование</w:t>
      </w:r>
      <w:bookmarkEnd w:id="2"/>
    </w:p>
    <w:p w:rsidR="00F43BC7" w:rsidRPr="00F43BC7" w:rsidRDefault="00F43BC7" w:rsidP="009431AC">
      <w:pPr>
        <w:spacing w:after="240" w:line="360" w:lineRule="auto"/>
        <w:ind w:left="170" w:right="57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3B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ИП </w:t>
      </w:r>
      <w:r w:rsidR="003776E4">
        <w:rPr>
          <w:rFonts w:ascii="Times New Roman" w:hAnsi="Times New Roman" w:cs="Times New Roman"/>
          <w:color w:val="000000" w:themeColor="text1"/>
          <w:sz w:val="24"/>
          <w:szCs w:val="24"/>
        </w:rPr>
        <w:t>Мамонтов-Катаев Максим Русланович</w:t>
      </w:r>
    </w:p>
    <w:p w:rsidR="00F43BC7" w:rsidRDefault="00444890" w:rsidP="009431AC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3" w:name="_Toc219453922"/>
      <w:r>
        <w:rPr>
          <w:rFonts w:ascii="Arial" w:hAnsi="Arial" w:cs="Arial"/>
          <w:b w:val="0"/>
          <w:color w:val="000000" w:themeColor="text1"/>
        </w:rPr>
        <w:t>1</w:t>
      </w:r>
      <w:r w:rsidR="00AA5CA4">
        <w:rPr>
          <w:rFonts w:ascii="Arial" w:hAnsi="Arial" w:cs="Arial"/>
          <w:b w:val="0"/>
          <w:color w:val="000000" w:themeColor="text1"/>
        </w:rPr>
        <w:t xml:space="preserve">.2 </w:t>
      </w:r>
      <w:r w:rsidR="00F43BC7" w:rsidRPr="00F43BC7">
        <w:rPr>
          <w:rFonts w:ascii="Arial" w:hAnsi="Arial" w:cs="Arial"/>
          <w:b w:val="0"/>
          <w:color w:val="000000" w:themeColor="text1"/>
        </w:rPr>
        <w:t>Краткая информация</w:t>
      </w:r>
      <w:bookmarkEnd w:id="3"/>
    </w:p>
    <w:p w:rsidR="00F43BC7" w:rsidRPr="00F43BC7" w:rsidRDefault="00F43BC7" w:rsidP="003776E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BC7">
        <w:rPr>
          <w:rFonts w:ascii="Times New Roman" w:hAnsi="Times New Roman" w:cs="Times New Roman"/>
          <w:sz w:val="24"/>
          <w:szCs w:val="24"/>
        </w:rPr>
        <w:t>Школа «</w:t>
      </w:r>
      <w:r w:rsidRPr="00F43BC7">
        <w:rPr>
          <w:rFonts w:ascii="Times New Roman" w:hAnsi="Times New Roman" w:cs="Times New Roman"/>
          <w:sz w:val="24"/>
          <w:szCs w:val="24"/>
          <w:lang w:val="en-US"/>
        </w:rPr>
        <w:t>Aroken</w:t>
      </w:r>
      <w:r w:rsidRPr="00F43BC7">
        <w:rPr>
          <w:rFonts w:ascii="Times New Roman" w:hAnsi="Times New Roman" w:cs="Times New Roman"/>
          <w:sz w:val="24"/>
          <w:szCs w:val="24"/>
        </w:rPr>
        <w:t xml:space="preserve">» представляет собой организацию, которая осуществляет обучение </w:t>
      </w:r>
      <w:r w:rsidRPr="00F43BC7">
        <w:rPr>
          <w:rFonts w:ascii="Times New Roman" w:hAnsi="Times New Roman" w:cs="Times New Roman"/>
          <w:sz w:val="24"/>
          <w:szCs w:val="24"/>
          <w:lang w:val="en-US"/>
        </w:rPr>
        <w:t>frontend</w:t>
      </w:r>
      <w:r w:rsidRPr="00F43BC7">
        <w:rPr>
          <w:rFonts w:ascii="Times New Roman" w:hAnsi="Times New Roman" w:cs="Times New Roman"/>
          <w:sz w:val="24"/>
          <w:szCs w:val="24"/>
        </w:rPr>
        <w:t>-разработке с последующей поддержкой в начале фриланс-деятельности, включая освоение навыков работы с клиентами и сопутствующих профессиональных компетенций.</w:t>
      </w:r>
    </w:p>
    <w:p w:rsidR="00F43BC7" w:rsidRPr="00F43BC7" w:rsidRDefault="00F43BC7" w:rsidP="009431AC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BC7">
        <w:rPr>
          <w:rFonts w:ascii="Times New Roman" w:hAnsi="Times New Roman" w:cs="Times New Roman"/>
          <w:sz w:val="24"/>
          <w:szCs w:val="24"/>
        </w:rPr>
        <w:t>Работает с 2021 года на основании государственной образовательной лицензии №Л035-01199-54/00889660 от 20 ноября 2023 года.</w:t>
      </w:r>
    </w:p>
    <w:p w:rsidR="00F43BC7" w:rsidRDefault="00A979B0" w:rsidP="00A979B0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4" w:name="_Toc219453923"/>
      <w:r w:rsidRPr="006A6373">
        <w:rPr>
          <w:rFonts w:ascii="Arial" w:hAnsi="Arial" w:cs="Arial"/>
          <w:b w:val="0"/>
          <w:color w:val="000000" w:themeColor="text1"/>
        </w:rPr>
        <w:t xml:space="preserve">1.3 </w:t>
      </w:r>
      <w:r w:rsidR="00F43BC7" w:rsidRPr="00F43BC7">
        <w:rPr>
          <w:rFonts w:ascii="Arial" w:hAnsi="Arial" w:cs="Arial"/>
          <w:b w:val="0"/>
          <w:color w:val="000000" w:themeColor="text1"/>
        </w:rPr>
        <w:t>Основные виды деятельности компании</w:t>
      </w:r>
      <w:bookmarkEnd w:id="4"/>
      <w:r w:rsidR="00AA5CA4">
        <w:rPr>
          <w:rFonts w:ascii="Arial" w:hAnsi="Arial" w:cs="Arial"/>
          <w:b w:val="0"/>
          <w:color w:val="000000" w:themeColor="text1"/>
        </w:rPr>
        <w:t xml:space="preserve"> </w:t>
      </w:r>
    </w:p>
    <w:p w:rsidR="000279DA" w:rsidRPr="000279DA" w:rsidRDefault="000279DA" w:rsidP="003776E4">
      <w:pPr>
        <w:pStyle w:val="ds-markdown-paragraph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000000" w:themeColor="text1"/>
        </w:rPr>
      </w:pPr>
      <w:r w:rsidRPr="000279DA">
        <w:rPr>
          <w:color w:val="000000" w:themeColor="text1"/>
        </w:rPr>
        <w:t>Компания специализируется на профессиональном освоении веб-технологий, предлагая широкий спектр услуг, направленных на создание современных и функциональных цифровых решений. Основные виды деятельности включают в себя:</w:t>
      </w:r>
    </w:p>
    <w:p w:rsidR="00F43BC7" w:rsidRPr="00D5171B" w:rsidRDefault="00D5171B" w:rsidP="00D5171B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D5171B">
        <w:rPr>
          <w:rFonts w:ascii="Times New Roman" w:hAnsi="Times New Roman" w:cs="Times New Roman"/>
          <w:sz w:val="24"/>
          <w:szCs w:val="24"/>
        </w:rPr>
        <w:t xml:space="preserve">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 и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 – создание семантической вёрстки и адаптивных интерфейсов</w:t>
      </w:r>
      <w:r w:rsidR="008B251E" w:rsidRPr="00D5171B">
        <w:rPr>
          <w:rFonts w:ascii="Times New Roman" w:hAnsi="Times New Roman" w:cs="Times New Roman"/>
          <w:sz w:val="24"/>
          <w:szCs w:val="24"/>
        </w:rPr>
        <w:t>;</w:t>
      </w:r>
    </w:p>
    <w:p w:rsidR="00F43BC7" w:rsidRPr="00D5171B" w:rsidRDefault="00D5171B" w:rsidP="00D5171B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D5171B">
        <w:rPr>
          <w:rFonts w:ascii="Times New Roman" w:hAnsi="Times New Roman" w:cs="Times New Roman"/>
          <w:sz w:val="24"/>
          <w:szCs w:val="24"/>
        </w:rPr>
        <w:t xml:space="preserve">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 – разработка интерактивных веб-приложений</w:t>
      </w:r>
      <w:r w:rsidR="008B251E" w:rsidRPr="00D5171B">
        <w:rPr>
          <w:rFonts w:ascii="Times New Roman" w:hAnsi="Times New Roman" w:cs="Times New Roman"/>
          <w:sz w:val="24"/>
          <w:szCs w:val="24"/>
        </w:rPr>
        <w:t>;</w:t>
      </w:r>
    </w:p>
    <w:p w:rsidR="00F43BC7" w:rsidRPr="00D5171B" w:rsidRDefault="00D5171B" w:rsidP="00D5171B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D5171B">
        <w:rPr>
          <w:rFonts w:ascii="Times New Roman" w:hAnsi="Times New Roman" w:cs="Times New Roman"/>
          <w:sz w:val="24"/>
          <w:szCs w:val="24"/>
        </w:rPr>
        <w:t xml:space="preserve">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Wordpress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 – создание и кастомизация сайтов на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CMS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 «систем управления контентом»</w:t>
      </w:r>
      <w:r w:rsidR="008B251E" w:rsidRPr="00D5171B">
        <w:rPr>
          <w:rFonts w:ascii="Times New Roman" w:hAnsi="Times New Roman" w:cs="Times New Roman"/>
          <w:sz w:val="24"/>
          <w:szCs w:val="24"/>
        </w:rPr>
        <w:t>;</w:t>
      </w:r>
    </w:p>
    <w:p w:rsidR="00F43BC7" w:rsidRPr="00D5171B" w:rsidRDefault="00D5171B" w:rsidP="00D5171B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D5171B">
        <w:rPr>
          <w:rFonts w:ascii="Times New Roman" w:hAnsi="Times New Roman" w:cs="Times New Roman"/>
          <w:sz w:val="24"/>
          <w:szCs w:val="24"/>
        </w:rPr>
        <w:t xml:space="preserve">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SCSS</w:t>
      </w:r>
      <w:r w:rsidR="00F43BC7" w:rsidRPr="00D5171B">
        <w:rPr>
          <w:rFonts w:ascii="Times New Roman" w:hAnsi="Times New Roman" w:cs="Times New Roman"/>
          <w:sz w:val="24"/>
          <w:szCs w:val="24"/>
        </w:rPr>
        <w:t>/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SASS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 – работа с препроцессорами для эффективного стилевого кода</w:t>
      </w:r>
      <w:r w:rsidR="008B251E" w:rsidRPr="00D5171B">
        <w:rPr>
          <w:rFonts w:ascii="Times New Roman" w:hAnsi="Times New Roman" w:cs="Times New Roman"/>
          <w:sz w:val="24"/>
          <w:szCs w:val="24"/>
        </w:rPr>
        <w:t>;</w:t>
      </w:r>
    </w:p>
    <w:p w:rsidR="00F43BC7" w:rsidRPr="00D5171B" w:rsidRDefault="00D5171B" w:rsidP="00D5171B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D5171B">
        <w:rPr>
          <w:rFonts w:ascii="Times New Roman" w:hAnsi="Times New Roman" w:cs="Times New Roman"/>
          <w:sz w:val="24"/>
          <w:szCs w:val="24"/>
        </w:rPr>
        <w:t xml:space="preserve"> 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Дополнительные компетенции: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Figma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,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Git</w:t>
      </w:r>
      <w:r w:rsidR="00F43BC7" w:rsidRPr="00D5171B">
        <w:rPr>
          <w:rFonts w:ascii="Times New Roman" w:hAnsi="Times New Roman" w:cs="Times New Roman"/>
          <w:sz w:val="24"/>
          <w:szCs w:val="24"/>
        </w:rPr>
        <w:t xml:space="preserve">, основы </w:t>
      </w:r>
      <w:r w:rsidR="00F43BC7" w:rsidRPr="00D5171B">
        <w:rPr>
          <w:rFonts w:ascii="Times New Roman" w:hAnsi="Times New Roman" w:cs="Times New Roman"/>
          <w:sz w:val="24"/>
          <w:szCs w:val="24"/>
          <w:lang w:val="en-US"/>
        </w:rPr>
        <w:t>SEO</w:t>
      </w:r>
      <w:r w:rsidR="008B251E" w:rsidRPr="00D5171B">
        <w:rPr>
          <w:rFonts w:ascii="Times New Roman" w:hAnsi="Times New Roman" w:cs="Times New Roman"/>
          <w:sz w:val="24"/>
          <w:szCs w:val="24"/>
        </w:rPr>
        <w:t>;</w:t>
      </w:r>
    </w:p>
    <w:p w:rsidR="00F43BC7" w:rsidRPr="00D5171B" w:rsidRDefault="00D5171B" w:rsidP="00D5171B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D5171B">
        <w:rPr>
          <w:rFonts w:ascii="Times New Roman" w:hAnsi="Times New Roman" w:cs="Times New Roman"/>
          <w:sz w:val="24"/>
          <w:szCs w:val="24"/>
        </w:rPr>
        <w:t xml:space="preserve"> </w:t>
      </w:r>
      <w:r w:rsidR="00F43BC7" w:rsidRPr="00D5171B">
        <w:rPr>
          <w:rFonts w:ascii="Times New Roman" w:hAnsi="Times New Roman" w:cs="Times New Roman"/>
          <w:sz w:val="24"/>
          <w:szCs w:val="24"/>
        </w:rPr>
        <w:t>Формат: онлайн-лекции, код-ревью, менторство</w:t>
      </w:r>
    </w:p>
    <w:p w:rsidR="000B5157" w:rsidRPr="000B5157" w:rsidRDefault="000B5157" w:rsidP="009431AC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компания охватывает все к</w:t>
      </w:r>
      <w:r w:rsidR="00AA5CA4">
        <w:rPr>
          <w:rFonts w:ascii="Times New Roman" w:hAnsi="Times New Roman" w:cs="Times New Roman"/>
          <w:sz w:val="24"/>
          <w:szCs w:val="24"/>
        </w:rPr>
        <w:t>лючевые аспекты веб-разработки.</w:t>
      </w:r>
    </w:p>
    <w:p w:rsidR="00F43BC7" w:rsidRDefault="00444890" w:rsidP="009431AC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5" w:name="_Toc219453924"/>
      <w:r>
        <w:rPr>
          <w:rFonts w:ascii="Arial" w:hAnsi="Arial" w:cs="Arial"/>
          <w:b w:val="0"/>
          <w:color w:val="000000" w:themeColor="text1"/>
        </w:rPr>
        <w:t>1</w:t>
      </w:r>
      <w:r w:rsidR="00AA5CA4">
        <w:rPr>
          <w:rFonts w:ascii="Arial" w:hAnsi="Arial" w:cs="Arial"/>
          <w:b w:val="0"/>
          <w:color w:val="000000" w:themeColor="text1"/>
        </w:rPr>
        <w:t xml:space="preserve">.4 </w:t>
      </w:r>
      <w:r w:rsidR="00F43BC7" w:rsidRPr="00F43BC7">
        <w:rPr>
          <w:rFonts w:ascii="Arial" w:hAnsi="Arial" w:cs="Arial"/>
          <w:b w:val="0"/>
          <w:color w:val="000000" w:themeColor="text1"/>
        </w:rPr>
        <w:t>Миссия и основные бизнес-цели компании</w:t>
      </w:r>
      <w:bookmarkEnd w:id="5"/>
      <w:r w:rsidR="00AA5CA4">
        <w:rPr>
          <w:rFonts w:ascii="Arial" w:hAnsi="Arial" w:cs="Arial"/>
          <w:b w:val="0"/>
          <w:color w:val="000000" w:themeColor="text1"/>
        </w:rPr>
        <w:t xml:space="preserve"> </w:t>
      </w:r>
    </w:p>
    <w:p w:rsidR="008B251E" w:rsidRPr="008B251E" w:rsidRDefault="008B251E" w:rsidP="003776E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t xml:space="preserve">Миссия компании – помочь каждому студенту освоить востребованные навыки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frontend</w:t>
      </w:r>
      <w:r w:rsidRPr="008B251E">
        <w:rPr>
          <w:rFonts w:ascii="Times New Roman" w:hAnsi="Times New Roman" w:cs="Times New Roman"/>
          <w:sz w:val="24"/>
          <w:szCs w:val="24"/>
        </w:rPr>
        <w:t xml:space="preserve">-разработки и построить успешную карьеру в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B251E">
        <w:rPr>
          <w:rFonts w:ascii="Times New Roman" w:hAnsi="Times New Roman" w:cs="Times New Roman"/>
          <w:sz w:val="24"/>
          <w:szCs w:val="24"/>
        </w:rPr>
        <w:t xml:space="preserve"> – будь то фриланс, работа в студии или собственные проекты. Через практико-ориентированное обучение, экспертную поддержку и развитие профессиональных компетенций (включая работу с клиентами) создают новое поколение разработчиков, готовых к реальным задачам рынка.</w:t>
      </w:r>
    </w:p>
    <w:p w:rsidR="008B251E" w:rsidRPr="008B251E" w:rsidRDefault="008B251E" w:rsidP="003776E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lastRenderedPageBreak/>
        <w:t xml:space="preserve">Бизнес-цели организации направлены на подготовку квалифицированных специалистов в области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frontend</w:t>
      </w:r>
      <w:r w:rsidRPr="008B251E">
        <w:rPr>
          <w:rFonts w:ascii="Times New Roman" w:hAnsi="Times New Roman" w:cs="Times New Roman"/>
          <w:sz w:val="24"/>
          <w:szCs w:val="24"/>
        </w:rPr>
        <w:t>-разработки, владеющих современными технологиями и инструментами. Компания обеспечивает соответствие образовательных программ актуальным требованиям работодателей и фриланс-рынка, уделяя особое внимание практической составляющей обучения и формированию профессионального портфолио у студентов.</w:t>
      </w:r>
    </w:p>
    <w:p w:rsidR="008B251E" w:rsidRPr="00A04B58" w:rsidRDefault="008B251E" w:rsidP="00A37470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t xml:space="preserve">В рамках стратегии развития организация планирует масштабирование деятельности, включающее увеличение контингента обучающихся на счёт расширения перечня образовательных программ. В перспективе рассматривается введение новых курсов по изучению технологий, таких как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React</w:t>
      </w:r>
      <w:r w:rsidRPr="008B251E">
        <w:rPr>
          <w:rFonts w:ascii="Times New Roman" w:hAnsi="Times New Roman" w:cs="Times New Roman"/>
          <w:sz w:val="24"/>
          <w:szCs w:val="24"/>
        </w:rPr>
        <w:t xml:space="preserve">,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Vue</w:t>
      </w:r>
      <w:r w:rsidRPr="008B251E">
        <w:rPr>
          <w:rFonts w:ascii="Times New Roman" w:hAnsi="Times New Roman" w:cs="Times New Roman"/>
          <w:sz w:val="24"/>
          <w:szCs w:val="24"/>
        </w:rPr>
        <w:t>.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8B251E">
        <w:rPr>
          <w:rFonts w:ascii="Times New Roman" w:hAnsi="Times New Roman" w:cs="Times New Roman"/>
          <w:sz w:val="24"/>
          <w:szCs w:val="24"/>
        </w:rPr>
        <w:t xml:space="preserve"> и основы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backend</w:t>
      </w:r>
      <w:r w:rsidRPr="008B251E">
        <w:rPr>
          <w:rFonts w:ascii="Times New Roman" w:hAnsi="Times New Roman" w:cs="Times New Roman"/>
          <w:sz w:val="24"/>
          <w:szCs w:val="24"/>
        </w:rPr>
        <w:t xml:space="preserve">-разработки, что позволит компании укреплять свои позиции на рынке </w:t>
      </w:r>
      <w:r w:rsidRPr="008B251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B251E">
        <w:rPr>
          <w:rFonts w:ascii="Times New Roman" w:hAnsi="Times New Roman" w:cs="Times New Roman"/>
          <w:sz w:val="24"/>
          <w:szCs w:val="24"/>
        </w:rPr>
        <w:t xml:space="preserve">-образования.  </w:t>
      </w:r>
    </w:p>
    <w:p w:rsidR="008B251E" w:rsidRDefault="00444890" w:rsidP="00A37470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6" w:name="_Toc219453925"/>
      <w:r>
        <w:rPr>
          <w:rFonts w:ascii="Arial" w:hAnsi="Arial" w:cs="Arial"/>
          <w:b w:val="0"/>
          <w:color w:val="000000" w:themeColor="text1"/>
        </w:rPr>
        <w:t>1</w:t>
      </w:r>
      <w:r w:rsidR="004E22E6">
        <w:rPr>
          <w:rFonts w:ascii="Arial" w:hAnsi="Arial" w:cs="Arial"/>
          <w:b w:val="0"/>
          <w:color w:val="000000" w:themeColor="text1"/>
        </w:rPr>
        <w:t xml:space="preserve">.5 </w:t>
      </w:r>
      <w:r w:rsidR="00F43BC7" w:rsidRPr="00F43BC7">
        <w:rPr>
          <w:rFonts w:ascii="Arial" w:hAnsi="Arial" w:cs="Arial"/>
          <w:b w:val="0"/>
          <w:color w:val="000000" w:themeColor="text1"/>
        </w:rPr>
        <w:t>Номенклатура продукции или услуг</w:t>
      </w:r>
      <w:bookmarkEnd w:id="6"/>
      <w:r w:rsidR="004E22E6">
        <w:rPr>
          <w:rFonts w:ascii="Arial" w:hAnsi="Arial" w:cs="Arial"/>
          <w:b w:val="0"/>
          <w:color w:val="000000" w:themeColor="text1"/>
        </w:rPr>
        <w:t xml:space="preserve"> </w:t>
      </w:r>
    </w:p>
    <w:p w:rsidR="00A04B58" w:rsidRPr="00A04B58" w:rsidRDefault="00A04B58" w:rsidP="00D72E8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B58">
        <w:rPr>
          <w:rFonts w:ascii="Times New Roman" w:hAnsi="Times New Roman" w:cs="Times New Roman"/>
          <w:sz w:val="24"/>
          <w:szCs w:val="24"/>
        </w:rPr>
        <w:t>Компания</w:t>
      </w:r>
      <w:r>
        <w:rPr>
          <w:rFonts w:ascii="Times New Roman" w:hAnsi="Times New Roman" w:cs="Times New Roman"/>
          <w:sz w:val="24"/>
          <w:szCs w:val="24"/>
        </w:rPr>
        <w:t xml:space="preserve"> предлагает несколько тарифных планов для обучения веб-разработке, каждый из которых рассчитан на разный уровень вовлечённости и потребностей студентов. В зависимости от выбранного варианты, участники получают доступ к учебным материалам, поддержке кураторов и дополнительным возможностям для профессионального роста.</w:t>
      </w:r>
      <w:r w:rsidRPr="00A04B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51E" w:rsidRDefault="00336DB3" w:rsidP="001B25FB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8B251E" w:rsidRPr="008B251E">
        <w:rPr>
          <w:rFonts w:ascii="Times New Roman" w:hAnsi="Times New Roman" w:cs="Times New Roman"/>
          <w:sz w:val="24"/>
          <w:szCs w:val="24"/>
        </w:rPr>
        <w:t xml:space="preserve"> Тариф «БАЗОВЫЙ»</w:t>
      </w:r>
      <w:r w:rsidR="001B25FB">
        <w:rPr>
          <w:rFonts w:ascii="Times New Roman" w:hAnsi="Times New Roman" w:cs="Times New Roman"/>
          <w:sz w:val="24"/>
          <w:szCs w:val="24"/>
        </w:rPr>
        <w:t xml:space="preserve"> включает: 9 месяцев доступ к обучению, 9 проектов в портфолио, 40+ вебинаров в закрытом доступе, задания и материалы к урокам, п</w:t>
      </w:r>
      <w:r w:rsidR="001B25FB" w:rsidRPr="00BE22BD">
        <w:rPr>
          <w:rFonts w:ascii="Times New Roman" w:hAnsi="Times New Roman" w:cs="Times New Roman"/>
          <w:sz w:val="24"/>
          <w:szCs w:val="24"/>
        </w:rPr>
        <w:t>рямые эфиры: живое общение и разбор кейсов</w:t>
      </w:r>
      <w:r w:rsidR="001B25FB">
        <w:rPr>
          <w:rFonts w:ascii="Times New Roman" w:hAnsi="Times New Roman" w:cs="Times New Roman"/>
          <w:sz w:val="24"/>
          <w:szCs w:val="24"/>
        </w:rPr>
        <w:t>;</w:t>
      </w:r>
    </w:p>
    <w:p w:rsidR="00787C98" w:rsidRPr="001B25FB" w:rsidRDefault="00336DB3" w:rsidP="001B25FB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87C98" w:rsidRPr="00787C98">
        <w:rPr>
          <w:rFonts w:ascii="Times New Roman" w:hAnsi="Times New Roman" w:cs="Times New Roman"/>
          <w:sz w:val="24"/>
          <w:szCs w:val="24"/>
        </w:rPr>
        <w:t xml:space="preserve"> Тариф «ПРЕМИУМ»</w:t>
      </w:r>
      <w:r w:rsidR="004E22E6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787C98" w:rsidRPr="004E22E6">
        <w:rPr>
          <w:rFonts w:ascii="Times New Roman" w:hAnsi="Times New Roman" w:cs="Times New Roman"/>
          <w:sz w:val="24"/>
          <w:szCs w:val="24"/>
        </w:rPr>
        <w:t xml:space="preserve"> услуги тарифа «БАЗОВЫЙ», а также:</w:t>
      </w:r>
      <w:r w:rsidR="001B25FB">
        <w:rPr>
          <w:rFonts w:ascii="Times New Roman" w:hAnsi="Times New Roman" w:cs="Times New Roman"/>
          <w:sz w:val="24"/>
          <w:szCs w:val="24"/>
        </w:rPr>
        <w:t xml:space="preserve"> помощь от кураторов 24/7, если возникнут какие-то трудности, защита дипломного проекта, проверка домашних заданий, закрытый чат с кураторами и Максимом (основателем курса), групповой </w:t>
      </w:r>
      <w:r w:rsidR="001B25FB">
        <w:rPr>
          <w:rFonts w:ascii="Times New Roman" w:hAnsi="Times New Roman" w:cs="Times New Roman"/>
          <w:sz w:val="24"/>
          <w:szCs w:val="24"/>
          <w:lang w:val="en-US"/>
        </w:rPr>
        <w:t>Discord</w:t>
      </w:r>
      <w:r w:rsidR="001B25FB" w:rsidRPr="006B77DA">
        <w:rPr>
          <w:rFonts w:ascii="Times New Roman" w:hAnsi="Times New Roman" w:cs="Times New Roman"/>
          <w:sz w:val="24"/>
          <w:szCs w:val="24"/>
        </w:rPr>
        <w:t xml:space="preserve"> </w:t>
      </w:r>
      <w:r w:rsidR="001B25FB">
        <w:rPr>
          <w:rFonts w:ascii="Times New Roman" w:hAnsi="Times New Roman" w:cs="Times New Roman"/>
          <w:sz w:val="24"/>
          <w:szCs w:val="24"/>
        </w:rPr>
        <w:t>для участников тарифа, дизайн шаблоны для быстрого старта на фрилансе, база знаний с актуальными ресурсами для веб-разработки;</w:t>
      </w:r>
    </w:p>
    <w:p w:rsidR="008B251E" w:rsidRDefault="00336DB3" w:rsidP="001B25FB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87C98">
        <w:rPr>
          <w:rFonts w:ascii="Times New Roman" w:hAnsi="Times New Roman" w:cs="Times New Roman"/>
          <w:sz w:val="24"/>
          <w:szCs w:val="24"/>
        </w:rPr>
        <w:t xml:space="preserve"> Тариф «ПЕРСОНАЛЬНЫЙ»</w:t>
      </w:r>
      <w:r w:rsidR="004E22E6">
        <w:rPr>
          <w:rFonts w:ascii="Times New Roman" w:hAnsi="Times New Roman" w:cs="Times New Roman"/>
          <w:sz w:val="24"/>
          <w:szCs w:val="24"/>
        </w:rPr>
        <w:t xml:space="preserve"> включает </w:t>
      </w:r>
      <w:r w:rsidR="006E505D">
        <w:rPr>
          <w:rFonts w:ascii="Times New Roman" w:hAnsi="Times New Roman" w:cs="Times New Roman"/>
          <w:sz w:val="24"/>
          <w:szCs w:val="24"/>
        </w:rPr>
        <w:t>услуги тарифа «БАЗОВЫЙ», а также:</w:t>
      </w:r>
      <w:r w:rsidR="001B25FB">
        <w:rPr>
          <w:rFonts w:ascii="Times New Roman" w:hAnsi="Times New Roman" w:cs="Times New Roman"/>
          <w:sz w:val="24"/>
          <w:szCs w:val="24"/>
        </w:rPr>
        <w:t xml:space="preserve"> личное менторство от Максима в течении 3-ех месяцев, индивидуальный разбор дипломной работы с Максимом, 3 личных созвона с Максимом, Бессрочный доступ в личный кабинет</w:t>
      </w:r>
    </w:p>
    <w:p w:rsidR="009B18C1" w:rsidRDefault="006F7100" w:rsidP="001B25FB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клиенты могут выбрать оптимальный формат обучения – от самостоятельного прохождения курса с базовой поддержкой до персонального менторства с основателем программы. Чем выше тариф, тем больше индивидуального внимания и эксклюзивных ресурсов доступно для успешного старта в веб-разработке. </w:t>
      </w:r>
    </w:p>
    <w:p w:rsidR="006F7100" w:rsidRPr="006E505D" w:rsidRDefault="006F7100" w:rsidP="006F71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3BC7" w:rsidRDefault="00444890" w:rsidP="00063981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7" w:name="_Toc219453926"/>
      <w:r>
        <w:rPr>
          <w:rFonts w:ascii="Arial" w:hAnsi="Arial" w:cs="Arial"/>
          <w:b w:val="0"/>
          <w:color w:val="000000" w:themeColor="text1"/>
        </w:rPr>
        <w:lastRenderedPageBreak/>
        <w:t>1</w:t>
      </w:r>
      <w:r w:rsidR="004A713A">
        <w:rPr>
          <w:rFonts w:ascii="Arial" w:hAnsi="Arial" w:cs="Arial"/>
          <w:b w:val="0"/>
          <w:color w:val="000000" w:themeColor="text1"/>
        </w:rPr>
        <w:t xml:space="preserve">.6 </w:t>
      </w:r>
      <w:r w:rsidR="00F43BC7" w:rsidRPr="00F43BC7">
        <w:rPr>
          <w:rFonts w:ascii="Arial" w:hAnsi="Arial" w:cs="Arial"/>
          <w:b w:val="0"/>
          <w:color w:val="000000" w:themeColor="text1"/>
        </w:rPr>
        <w:t>Описание организационной структуры предприятия с описанием основных подразделений</w:t>
      </w:r>
      <w:bookmarkEnd w:id="7"/>
      <w:r w:rsidR="004A713A">
        <w:rPr>
          <w:rFonts w:ascii="Arial" w:hAnsi="Arial" w:cs="Arial"/>
          <w:b w:val="0"/>
          <w:color w:val="000000" w:themeColor="text1"/>
        </w:rPr>
        <w:t xml:space="preserve"> </w:t>
      </w:r>
    </w:p>
    <w:p w:rsidR="004F614D" w:rsidRDefault="00864A5C" w:rsidP="00CF3380">
      <w:pPr>
        <w:spacing w:after="12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1 представлена организационная структура предприятия ИП </w:t>
      </w:r>
      <w:r w:rsidR="004F614D">
        <w:rPr>
          <w:rFonts w:ascii="Times New Roman" w:hAnsi="Times New Roman" w:cs="Times New Roman"/>
          <w:sz w:val="24"/>
          <w:szCs w:val="24"/>
        </w:rPr>
        <w:t>Мамонтов-Катаев Максим Русланович</w:t>
      </w:r>
    </w:p>
    <w:p w:rsidR="00864A5C" w:rsidRPr="00864A5C" w:rsidRDefault="00063981" w:rsidP="00CF3380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9171" cy="4093028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43BC7" w:rsidRPr="00864A5C" w:rsidRDefault="00864A5C" w:rsidP="00487CCA">
      <w:pPr>
        <w:pStyle w:val="a3"/>
        <w:spacing w:after="120" w:line="360" w:lineRule="auto"/>
        <w:ind w:left="782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864A5C">
        <w:rPr>
          <w:rFonts w:ascii="Times New Roman" w:hAnsi="Times New Roman" w:cs="Times New Roman"/>
          <w:sz w:val="24"/>
          <w:szCs w:val="24"/>
        </w:rPr>
        <w:t>Рисунок 1 – Организационная структура предприятия</w:t>
      </w:r>
    </w:p>
    <w:p w:rsidR="00670BE7" w:rsidRPr="003E6040" w:rsidRDefault="00F43BC7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864A5C">
        <w:rPr>
          <w:rFonts w:ascii="Times New Roman" w:hAnsi="Times New Roman" w:cs="Times New Roman"/>
          <w:sz w:val="24"/>
          <w:szCs w:val="24"/>
        </w:rPr>
        <w:t xml:space="preserve">Организационная структура компании включает несколько ключевых подразделений, находящихся в непосредственном подчинении генерального директора. Технический отдел объединяет </w:t>
      </w:r>
      <w:r w:rsidR="00864A5C">
        <w:rPr>
          <w:rFonts w:ascii="Times New Roman" w:hAnsi="Times New Roman" w:cs="Times New Roman"/>
          <w:sz w:val="24"/>
          <w:szCs w:val="24"/>
          <w:lang w:val="en-US"/>
        </w:rPr>
        <w:t>frontend</w:t>
      </w:r>
      <w:r w:rsidR="00864A5C">
        <w:rPr>
          <w:rFonts w:ascii="Times New Roman" w:hAnsi="Times New Roman" w:cs="Times New Roman"/>
          <w:sz w:val="24"/>
          <w:szCs w:val="24"/>
        </w:rPr>
        <w:t xml:space="preserve">-разработчиков, отвечающих за создание и поддержку образовательной платформы, </w:t>
      </w:r>
      <w:r w:rsidR="00864A5C">
        <w:rPr>
          <w:rFonts w:ascii="Times New Roman" w:hAnsi="Times New Roman" w:cs="Times New Roman"/>
          <w:sz w:val="24"/>
          <w:szCs w:val="24"/>
          <w:lang w:val="en-US"/>
        </w:rPr>
        <w:t>backend</w:t>
      </w:r>
      <w:r w:rsidR="00864A5C" w:rsidRPr="005F7D2A">
        <w:rPr>
          <w:rFonts w:ascii="Times New Roman" w:hAnsi="Times New Roman" w:cs="Times New Roman"/>
          <w:sz w:val="24"/>
          <w:szCs w:val="24"/>
        </w:rPr>
        <w:t>-</w:t>
      </w:r>
      <w:r w:rsidR="00864A5C">
        <w:rPr>
          <w:rFonts w:ascii="Times New Roman" w:hAnsi="Times New Roman" w:cs="Times New Roman"/>
          <w:sz w:val="24"/>
          <w:szCs w:val="24"/>
        </w:rPr>
        <w:t xml:space="preserve">разработчиков, обеспечивающих работу северной части и интеграций, а также дизайнеров, разрабатывающих пользовательские интерфейсы и визуальные материалы курсов. Учебный отдел формируют менеджеры-кураторы, сопровождающие студентов и проверяющие задания, и методисты, занимающиеся разработкой и актуализацией образовательных программ. В коммерческом отделе работают менеджер по продажам, занимающийся привлечением новых клиентов и консультациями по программам обучения, и маркетолог, отвечающий за продвижение  образовательных продуктов. Служба поддержки, включающая технических специалистов и менеджеров по работе с клиентами, обеспечивает оперативное решение вопросов студентов и поддержание качества сервиса. </w:t>
      </w:r>
    </w:p>
    <w:p w:rsidR="00670BE7" w:rsidRDefault="00444890" w:rsidP="00336DB3">
      <w:pPr>
        <w:pStyle w:val="1"/>
        <w:spacing w:after="240" w:line="360" w:lineRule="auto"/>
        <w:ind w:left="170" w:right="57" w:firstLine="709"/>
        <w:jc w:val="both"/>
        <w:rPr>
          <w:rFonts w:ascii="Arial" w:hAnsi="Arial" w:cs="Arial"/>
          <w:b w:val="0"/>
          <w:color w:val="000000" w:themeColor="text1"/>
        </w:rPr>
      </w:pPr>
      <w:bookmarkStart w:id="8" w:name="_Toc219453927"/>
      <w:r>
        <w:rPr>
          <w:rFonts w:ascii="Arial" w:hAnsi="Arial" w:cs="Arial"/>
          <w:b w:val="0"/>
          <w:color w:val="000000" w:themeColor="text1"/>
        </w:rPr>
        <w:lastRenderedPageBreak/>
        <w:t>2</w:t>
      </w:r>
      <w:r w:rsidR="00EE309F">
        <w:rPr>
          <w:rFonts w:ascii="Arial" w:hAnsi="Arial" w:cs="Arial"/>
          <w:b w:val="0"/>
          <w:color w:val="000000" w:themeColor="text1"/>
        </w:rPr>
        <w:t xml:space="preserve"> </w:t>
      </w:r>
      <w:r w:rsidR="00670BE7" w:rsidRPr="00670BE7">
        <w:rPr>
          <w:rFonts w:ascii="Arial" w:hAnsi="Arial" w:cs="Arial"/>
          <w:b w:val="0"/>
          <w:color w:val="000000" w:themeColor="text1"/>
        </w:rPr>
        <w:t>Состояние и стратегия информационных технологий в организации</w:t>
      </w:r>
      <w:bookmarkEnd w:id="8"/>
      <w:r w:rsidR="00670BE7">
        <w:rPr>
          <w:rFonts w:ascii="Arial" w:hAnsi="Arial" w:cs="Arial"/>
          <w:b w:val="0"/>
          <w:color w:val="000000" w:themeColor="text1"/>
        </w:rPr>
        <w:t xml:space="preserve"> </w:t>
      </w:r>
      <w:r w:rsidR="00EE309F">
        <w:rPr>
          <w:rFonts w:ascii="Arial" w:hAnsi="Arial" w:cs="Arial"/>
          <w:b w:val="0"/>
          <w:color w:val="000000" w:themeColor="text1"/>
        </w:rPr>
        <w:t xml:space="preserve"> </w:t>
      </w:r>
    </w:p>
    <w:p w:rsidR="002A20D9" w:rsidRPr="002A20D9" w:rsidRDefault="002A20D9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D9">
        <w:rPr>
          <w:rFonts w:ascii="Times New Roman" w:hAnsi="Times New Roman" w:cs="Times New Roman"/>
          <w:sz w:val="24"/>
          <w:szCs w:val="24"/>
        </w:rPr>
        <w:t xml:space="preserve">На данный момент компания успешно развивает направление онлайн обучения </w:t>
      </w:r>
      <w:r w:rsidRPr="002A20D9">
        <w:rPr>
          <w:rFonts w:ascii="Times New Roman" w:hAnsi="Times New Roman" w:cs="Times New Roman"/>
          <w:sz w:val="24"/>
          <w:szCs w:val="24"/>
          <w:lang w:val="en-US"/>
        </w:rPr>
        <w:t>frontend</w:t>
      </w:r>
      <w:r w:rsidRPr="002A20D9">
        <w:rPr>
          <w:rFonts w:ascii="Times New Roman" w:hAnsi="Times New Roman" w:cs="Times New Roman"/>
          <w:sz w:val="24"/>
          <w:szCs w:val="24"/>
        </w:rPr>
        <w:t xml:space="preserve">-разработке, располагая обширной базой учебных материалов и активной аудиторией студентов. Платформа достигла уровня, требующего модернизации ключевых аспектов образовательного продукта для повышения его конкурентоспособности и эффективности обучения. </w:t>
      </w:r>
    </w:p>
    <w:p w:rsidR="002A20D9" w:rsidRDefault="002A20D9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D9">
        <w:rPr>
          <w:rFonts w:ascii="Times New Roman" w:hAnsi="Times New Roman" w:cs="Times New Roman"/>
          <w:sz w:val="24"/>
          <w:szCs w:val="24"/>
        </w:rPr>
        <w:t>Хотя основные процессы обучения автоматизированы, некоторые направления требуют доработки:</w:t>
      </w:r>
    </w:p>
    <w:p w:rsidR="002A20D9" w:rsidRDefault="006A6373" w:rsidP="003E6040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20D9">
        <w:rPr>
          <w:rFonts w:ascii="Times New Roman" w:hAnsi="Times New Roman" w:cs="Times New Roman"/>
          <w:sz w:val="24"/>
          <w:szCs w:val="24"/>
        </w:rPr>
        <w:t>Анализ образовательных конкурентов</w:t>
      </w:r>
      <w:r w:rsidR="00EE30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0D9" w:rsidRPr="002A20D9" w:rsidRDefault="002A20D9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D9">
        <w:rPr>
          <w:rFonts w:ascii="Times New Roman" w:hAnsi="Times New Roman" w:cs="Times New Roman"/>
          <w:sz w:val="24"/>
          <w:szCs w:val="24"/>
        </w:rPr>
        <w:t xml:space="preserve">В компании отсутствует системный анализ программ и методик конкурентов в сфере </w:t>
      </w:r>
      <w:r w:rsidRPr="002A20D9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A20D9">
        <w:rPr>
          <w:rFonts w:ascii="Times New Roman" w:hAnsi="Times New Roman" w:cs="Times New Roman"/>
          <w:sz w:val="24"/>
          <w:szCs w:val="24"/>
        </w:rPr>
        <w:t>-образования. Изучение рынка проводится фрагментарно силами преподавателей без применения профессиональных аналитических инструментов.</w:t>
      </w:r>
    </w:p>
    <w:p w:rsidR="002A20D9" w:rsidRPr="00EE309F" w:rsidRDefault="006A6373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09F" w:rsidRPr="00EE309F">
        <w:rPr>
          <w:rFonts w:ascii="Times New Roman" w:hAnsi="Times New Roman" w:cs="Times New Roman"/>
          <w:sz w:val="24"/>
          <w:szCs w:val="24"/>
        </w:rPr>
        <w:t xml:space="preserve"> </w:t>
      </w:r>
      <w:r w:rsidR="002A20D9" w:rsidRPr="00EE309F">
        <w:rPr>
          <w:rFonts w:ascii="Times New Roman" w:hAnsi="Times New Roman" w:cs="Times New Roman"/>
          <w:sz w:val="24"/>
          <w:szCs w:val="24"/>
        </w:rPr>
        <w:t>Сбор обратной связи от студентов</w:t>
      </w:r>
    </w:p>
    <w:p w:rsidR="002A20D9" w:rsidRPr="002A20D9" w:rsidRDefault="002A20D9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D9">
        <w:rPr>
          <w:rFonts w:ascii="Times New Roman" w:hAnsi="Times New Roman" w:cs="Times New Roman"/>
          <w:sz w:val="24"/>
          <w:szCs w:val="24"/>
        </w:rPr>
        <w:t>Не налажена система комплексной оценки студенческого опыта, включая удобство платформы, качество материалов и практическую пользу курсов. Это ограничивает возможности для улучшения образовательного продукта.</w:t>
      </w:r>
    </w:p>
    <w:p w:rsidR="002A20D9" w:rsidRDefault="006A6373" w:rsidP="003E6040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309F">
        <w:rPr>
          <w:rFonts w:ascii="Times New Roman" w:hAnsi="Times New Roman" w:cs="Times New Roman"/>
          <w:sz w:val="24"/>
          <w:szCs w:val="24"/>
        </w:rPr>
        <w:t xml:space="preserve"> </w:t>
      </w:r>
      <w:r w:rsidR="002A20D9">
        <w:rPr>
          <w:rFonts w:ascii="Times New Roman" w:hAnsi="Times New Roman" w:cs="Times New Roman"/>
          <w:sz w:val="24"/>
          <w:szCs w:val="24"/>
        </w:rPr>
        <w:t xml:space="preserve">Оптимизация пользовательского опыта </w:t>
      </w:r>
    </w:p>
    <w:p w:rsidR="002A20D9" w:rsidRPr="002A20D9" w:rsidRDefault="002A20D9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D9">
        <w:rPr>
          <w:rFonts w:ascii="Times New Roman" w:hAnsi="Times New Roman" w:cs="Times New Roman"/>
          <w:sz w:val="24"/>
          <w:szCs w:val="24"/>
        </w:rPr>
        <w:t>Без анализа поведения студентов на платформе затруднена адаптация интерфейса и контента под реальные потребности учащихся, что влияет на завершаемость курсов и удовлетворённость обучением.</w:t>
      </w:r>
    </w:p>
    <w:p w:rsidR="00834815" w:rsidRPr="002B0721" w:rsidRDefault="00834815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Приоритетом модернизации должна стать система сбора и анализа обрат</w:t>
      </w:r>
      <w:r w:rsidR="002B0721">
        <w:rPr>
          <w:rFonts w:ascii="Times New Roman" w:hAnsi="Times New Roman" w:cs="Times New Roman"/>
          <w:sz w:val="24"/>
          <w:szCs w:val="24"/>
        </w:rPr>
        <w:t>ной связи, так как это позволит в</w:t>
      </w:r>
      <w:r w:rsidRPr="002B0721">
        <w:rPr>
          <w:rFonts w:ascii="Times New Roman" w:hAnsi="Times New Roman" w:cs="Times New Roman"/>
          <w:sz w:val="24"/>
          <w:szCs w:val="24"/>
        </w:rPr>
        <w:t>ыявить слабые места в образовательных программах</w:t>
      </w:r>
      <w:r w:rsidR="002B0721">
        <w:rPr>
          <w:rFonts w:ascii="Times New Roman" w:hAnsi="Times New Roman" w:cs="Times New Roman"/>
          <w:sz w:val="24"/>
          <w:szCs w:val="24"/>
        </w:rPr>
        <w:t>, т</w:t>
      </w:r>
      <w:r w:rsidRPr="002B0721">
        <w:rPr>
          <w:rFonts w:ascii="Times New Roman" w:hAnsi="Times New Roman" w:cs="Times New Roman"/>
          <w:sz w:val="24"/>
          <w:szCs w:val="24"/>
        </w:rPr>
        <w:t>очеч</w:t>
      </w:r>
      <w:r w:rsidR="002B0721">
        <w:rPr>
          <w:rFonts w:ascii="Times New Roman" w:hAnsi="Times New Roman" w:cs="Times New Roman"/>
          <w:sz w:val="24"/>
          <w:szCs w:val="24"/>
        </w:rPr>
        <w:t xml:space="preserve">но улучшить платформу и контент, повысить </w:t>
      </w:r>
      <w:r w:rsidRPr="002B0721">
        <w:rPr>
          <w:rFonts w:ascii="Times New Roman" w:hAnsi="Times New Roman" w:cs="Times New Roman"/>
          <w:sz w:val="24"/>
          <w:szCs w:val="24"/>
        </w:rPr>
        <w:t xml:space="preserve"> вовлеченность студентов</w:t>
      </w:r>
      <w:r w:rsidR="002B0721">
        <w:rPr>
          <w:rFonts w:ascii="Times New Roman" w:hAnsi="Times New Roman" w:cs="Times New Roman"/>
          <w:sz w:val="24"/>
          <w:szCs w:val="24"/>
        </w:rPr>
        <w:t>.</w:t>
      </w:r>
    </w:p>
    <w:p w:rsidR="00834815" w:rsidRDefault="00CB6BC2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эффективной организации учебного процесса и внутренней работы компания использует современные цифровые инструменты, обеспечивающие комфортное взаимодействие между преподавателями и студентами:</w:t>
      </w:r>
    </w:p>
    <w:p w:rsidR="00834815" w:rsidRDefault="00EE309F" w:rsidP="003E6040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7A4">
        <w:rPr>
          <w:rFonts w:ascii="Times New Roman" w:hAnsi="Times New Roman" w:cs="Times New Roman"/>
          <w:sz w:val="24"/>
          <w:szCs w:val="24"/>
        </w:rPr>
        <w:t xml:space="preserve"> </w:t>
      </w:r>
      <w:r w:rsidR="00834815">
        <w:rPr>
          <w:rFonts w:ascii="Times New Roman" w:hAnsi="Times New Roman" w:cs="Times New Roman"/>
          <w:sz w:val="24"/>
          <w:szCs w:val="24"/>
        </w:rPr>
        <w:t>Корпоративная почта для официальной коммуникации</w:t>
      </w:r>
      <w:r w:rsidR="002B0721">
        <w:rPr>
          <w:rFonts w:ascii="Times New Roman" w:hAnsi="Times New Roman" w:cs="Times New Roman"/>
          <w:sz w:val="24"/>
          <w:szCs w:val="24"/>
        </w:rPr>
        <w:t>;</w:t>
      </w:r>
    </w:p>
    <w:p w:rsidR="00834815" w:rsidRDefault="00EE309F" w:rsidP="003E6040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7A4">
        <w:rPr>
          <w:rFonts w:ascii="Times New Roman" w:hAnsi="Times New Roman" w:cs="Times New Roman"/>
          <w:sz w:val="24"/>
          <w:szCs w:val="24"/>
        </w:rPr>
        <w:t xml:space="preserve"> </w:t>
      </w:r>
      <w:r w:rsidR="00834815">
        <w:rPr>
          <w:rFonts w:ascii="Times New Roman" w:hAnsi="Times New Roman" w:cs="Times New Roman"/>
          <w:sz w:val="24"/>
          <w:szCs w:val="24"/>
          <w:lang w:val="en-US"/>
        </w:rPr>
        <w:t>Telegram</w:t>
      </w:r>
      <w:r w:rsidR="00834815" w:rsidRPr="003441F1">
        <w:rPr>
          <w:rFonts w:ascii="Times New Roman" w:hAnsi="Times New Roman" w:cs="Times New Roman"/>
          <w:sz w:val="24"/>
          <w:szCs w:val="24"/>
        </w:rPr>
        <w:t xml:space="preserve"> </w:t>
      </w:r>
      <w:r w:rsidR="00834815">
        <w:rPr>
          <w:rFonts w:ascii="Times New Roman" w:hAnsi="Times New Roman" w:cs="Times New Roman"/>
          <w:sz w:val="24"/>
          <w:szCs w:val="24"/>
        </w:rPr>
        <w:t>чаты для оперативного взаимодействия преподавателей и кураторов</w:t>
      </w:r>
      <w:r w:rsidR="002B0721">
        <w:rPr>
          <w:rFonts w:ascii="Times New Roman" w:hAnsi="Times New Roman" w:cs="Times New Roman"/>
          <w:sz w:val="24"/>
          <w:szCs w:val="24"/>
        </w:rPr>
        <w:t>;</w:t>
      </w:r>
    </w:p>
    <w:p w:rsidR="00834815" w:rsidRDefault="00EE309F" w:rsidP="003E6040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t>–</w:t>
      </w:r>
      <w:r w:rsidR="00F777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815">
        <w:rPr>
          <w:rFonts w:ascii="Times New Roman" w:hAnsi="Times New Roman" w:cs="Times New Roman"/>
          <w:sz w:val="24"/>
          <w:szCs w:val="24"/>
        </w:rPr>
        <w:t>Гибкий формат работы (удалённый/гибридный) для всех сотрудников</w:t>
      </w:r>
      <w:r w:rsidR="002B0721">
        <w:rPr>
          <w:rFonts w:ascii="Times New Roman" w:hAnsi="Times New Roman" w:cs="Times New Roman"/>
          <w:sz w:val="24"/>
          <w:szCs w:val="24"/>
        </w:rPr>
        <w:t>;</w:t>
      </w:r>
    </w:p>
    <w:p w:rsidR="002B0721" w:rsidRDefault="00EE309F" w:rsidP="003E6040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251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7A4">
        <w:rPr>
          <w:rFonts w:ascii="Times New Roman" w:hAnsi="Times New Roman" w:cs="Times New Roman"/>
          <w:sz w:val="24"/>
          <w:szCs w:val="24"/>
        </w:rPr>
        <w:t xml:space="preserve"> </w:t>
      </w:r>
      <w:r w:rsidR="00834815">
        <w:rPr>
          <w:rFonts w:ascii="Times New Roman" w:hAnsi="Times New Roman" w:cs="Times New Roman"/>
          <w:sz w:val="24"/>
          <w:szCs w:val="24"/>
        </w:rPr>
        <w:t xml:space="preserve">Рабочие станции на </w:t>
      </w:r>
      <w:r w:rsidR="00834815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834815" w:rsidRPr="003441F1">
        <w:rPr>
          <w:rFonts w:ascii="Times New Roman" w:hAnsi="Times New Roman" w:cs="Times New Roman"/>
          <w:sz w:val="24"/>
          <w:szCs w:val="24"/>
        </w:rPr>
        <w:t xml:space="preserve"> 10</w:t>
      </w:r>
      <w:r w:rsidR="00834815">
        <w:rPr>
          <w:rFonts w:ascii="Times New Roman" w:hAnsi="Times New Roman" w:cs="Times New Roman"/>
          <w:sz w:val="24"/>
          <w:szCs w:val="24"/>
        </w:rPr>
        <w:t>/11</w:t>
      </w:r>
    </w:p>
    <w:p w:rsidR="0037630D" w:rsidRPr="002B0721" w:rsidRDefault="00CB6BC2" w:rsidP="003E6040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721">
        <w:rPr>
          <w:rFonts w:ascii="Times New Roman" w:hAnsi="Times New Roman" w:cs="Times New Roman"/>
          <w:sz w:val="24"/>
          <w:szCs w:val="24"/>
        </w:rPr>
        <w:t>Благодаря такому набору инструментов обеспечивается бесперебойная работа образовательных программ и оперативная поддержка студентов на всех этапах обучения.</w:t>
      </w:r>
    </w:p>
    <w:p w:rsidR="00834815" w:rsidRPr="00BD0E2B" w:rsidRDefault="00444890" w:rsidP="003E6040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9" w:name="_Toc219453928"/>
      <w:r>
        <w:rPr>
          <w:rFonts w:ascii="Arial" w:hAnsi="Arial" w:cs="Arial"/>
          <w:b w:val="0"/>
          <w:color w:val="000000" w:themeColor="text1"/>
        </w:rPr>
        <w:lastRenderedPageBreak/>
        <w:t>2</w:t>
      </w:r>
      <w:r w:rsidR="00A979B0">
        <w:rPr>
          <w:rFonts w:ascii="Arial" w:hAnsi="Arial" w:cs="Arial"/>
          <w:b w:val="0"/>
          <w:color w:val="000000" w:themeColor="text1"/>
        </w:rPr>
        <w:t>.</w:t>
      </w:r>
      <w:r w:rsidR="00A979B0" w:rsidRPr="006A6373">
        <w:rPr>
          <w:rFonts w:ascii="Arial" w:hAnsi="Arial" w:cs="Arial"/>
          <w:b w:val="0"/>
          <w:color w:val="000000" w:themeColor="text1"/>
        </w:rPr>
        <w:t>1</w:t>
      </w:r>
      <w:r w:rsidR="00C0774C">
        <w:rPr>
          <w:rFonts w:ascii="Arial" w:hAnsi="Arial" w:cs="Arial"/>
          <w:b w:val="0"/>
          <w:color w:val="000000" w:themeColor="text1"/>
        </w:rPr>
        <w:t xml:space="preserve"> </w:t>
      </w:r>
      <w:r w:rsidR="00BD0E2B" w:rsidRPr="00BD0E2B">
        <w:rPr>
          <w:rFonts w:ascii="Arial" w:hAnsi="Arial" w:cs="Arial"/>
          <w:b w:val="0"/>
          <w:color w:val="000000" w:themeColor="text1"/>
        </w:rPr>
        <w:t>Покрытие функциональных областей</w:t>
      </w:r>
      <w:bookmarkEnd w:id="9"/>
    </w:p>
    <w:p w:rsidR="00BD0E2B" w:rsidRDefault="00E05680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комплексной работы образовательной платформы компания выделяет несколько ключевых функциональных направлений, каждое из которых играет важную роль в создании качественного и востребованного продукта:</w:t>
      </w:r>
    </w:p>
    <w:p w:rsidR="00BD0E2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Образовательный процесс – разработка курсов, проведение занятий</w:t>
      </w:r>
      <w:r w:rsidR="0037630D">
        <w:rPr>
          <w:rFonts w:ascii="Times New Roman" w:hAnsi="Times New Roman" w:cs="Times New Roman"/>
          <w:sz w:val="24"/>
          <w:szCs w:val="24"/>
        </w:rPr>
        <w:t>,</w:t>
      </w:r>
      <w:r w:rsidR="00BD0E2B">
        <w:rPr>
          <w:rFonts w:ascii="Times New Roman" w:hAnsi="Times New Roman" w:cs="Times New Roman"/>
          <w:sz w:val="24"/>
          <w:szCs w:val="24"/>
        </w:rPr>
        <w:t xml:space="preserve"> проверка заданий;</w:t>
      </w:r>
    </w:p>
    <w:p w:rsidR="00BD0E2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Техническая разработка – создание и поддержка платформы, внедрение новых функций;</w:t>
      </w:r>
    </w:p>
    <w:p w:rsidR="00BD0E2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Маркетинг и продажи – продвижение курсов, привлечение студентов, работа с партнерами;</w:t>
      </w:r>
    </w:p>
    <w:p w:rsidR="00BD0E2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Поддержка пользователей – консультации, техническая помощь, сбор обратной связи;</w:t>
      </w:r>
    </w:p>
    <w:p w:rsidR="00BD0E2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Аналитика и отчетность – мониторинг успеваемости, анализ эффективности курсов</w:t>
      </w:r>
    </w:p>
    <w:p w:rsidR="00E05680" w:rsidRPr="00E05680" w:rsidRDefault="00E05680" w:rsidP="003E6040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подход позволяет охватить все этапы</w:t>
      </w:r>
      <w:r w:rsidR="00643DC7">
        <w:rPr>
          <w:rFonts w:ascii="Times New Roman" w:hAnsi="Times New Roman" w:cs="Times New Roman"/>
          <w:sz w:val="24"/>
          <w:szCs w:val="24"/>
        </w:rPr>
        <w:t xml:space="preserve"> – от контроля актуальности информации на курсе и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 со студентами </w:t>
      </w:r>
      <w:r w:rsidR="00643DC7">
        <w:rPr>
          <w:rFonts w:ascii="Times New Roman" w:hAnsi="Times New Roman" w:cs="Times New Roman"/>
          <w:sz w:val="24"/>
          <w:szCs w:val="24"/>
        </w:rPr>
        <w:t xml:space="preserve">до привлечения и </w:t>
      </w:r>
      <w:r w:rsidR="006E2E0C">
        <w:rPr>
          <w:rFonts w:ascii="Times New Roman" w:hAnsi="Times New Roman" w:cs="Times New Roman"/>
          <w:sz w:val="24"/>
          <w:szCs w:val="24"/>
        </w:rPr>
        <w:t xml:space="preserve">их </w:t>
      </w:r>
      <w:r w:rsidR="00643DC7">
        <w:rPr>
          <w:rFonts w:ascii="Times New Roman" w:hAnsi="Times New Roman" w:cs="Times New Roman"/>
          <w:sz w:val="24"/>
          <w:szCs w:val="24"/>
        </w:rPr>
        <w:t>обучения</w:t>
      </w:r>
      <w:r w:rsidR="006E2E0C">
        <w:rPr>
          <w:rFonts w:ascii="Times New Roman" w:hAnsi="Times New Roman" w:cs="Times New Roman"/>
          <w:sz w:val="24"/>
          <w:szCs w:val="24"/>
        </w:rPr>
        <w:t>.</w:t>
      </w:r>
    </w:p>
    <w:p w:rsidR="00BD0E2B" w:rsidRPr="00193BB6" w:rsidRDefault="00444890" w:rsidP="003E6040">
      <w:pPr>
        <w:pStyle w:val="2"/>
        <w:spacing w:after="120" w:line="360" w:lineRule="auto"/>
        <w:ind w:left="170" w:right="57" w:firstLine="709"/>
        <w:jc w:val="both"/>
        <w:rPr>
          <w:rFonts w:ascii="Arial" w:hAnsi="Arial" w:cs="Arial"/>
          <w:b w:val="0"/>
          <w:color w:val="000000" w:themeColor="text1"/>
        </w:rPr>
      </w:pPr>
      <w:bookmarkStart w:id="10" w:name="_Toc219453929"/>
      <w:r>
        <w:rPr>
          <w:rFonts w:ascii="Arial" w:hAnsi="Arial" w:cs="Arial"/>
          <w:b w:val="0"/>
          <w:color w:val="000000" w:themeColor="text1"/>
        </w:rPr>
        <w:t>2</w:t>
      </w:r>
      <w:r w:rsidR="00A979B0">
        <w:rPr>
          <w:rFonts w:ascii="Arial" w:hAnsi="Arial" w:cs="Arial"/>
          <w:b w:val="0"/>
          <w:color w:val="000000" w:themeColor="text1"/>
        </w:rPr>
        <w:t>.</w:t>
      </w:r>
      <w:r w:rsidR="00A979B0" w:rsidRPr="00A979B0">
        <w:rPr>
          <w:rFonts w:ascii="Arial" w:hAnsi="Arial" w:cs="Arial"/>
          <w:b w:val="0"/>
          <w:color w:val="000000" w:themeColor="text1"/>
        </w:rPr>
        <w:t>2</w:t>
      </w:r>
      <w:r w:rsidR="00C0774C">
        <w:rPr>
          <w:rFonts w:ascii="Arial" w:hAnsi="Arial" w:cs="Arial"/>
          <w:b w:val="0"/>
          <w:color w:val="000000" w:themeColor="text1"/>
        </w:rPr>
        <w:t xml:space="preserve"> </w:t>
      </w:r>
      <w:r w:rsidR="00BD0E2B" w:rsidRPr="00193BB6">
        <w:rPr>
          <w:rFonts w:ascii="Arial" w:hAnsi="Arial" w:cs="Arial"/>
          <w:b w:val="0"/>
          <w:color w:val="000000" w:themeColor="text1"/>
        </w:rPr>
        <w:t>Наличие в компании программно-аппаратных комплексов, технических устройств, корпоративных информационных систем и других ИС для эффективного управления предприятием</w:t>
      </w:r>
      <w:r w:rsidR="006E2E0C" w:rsidRPr="00193BB6">
        <w:rPr>
          <w:rFonts w:ascii="Arial" w:hAnsi="Arial" w:cs="Arial"/>
          <w:b w:val="0"/>
          <w:color w:val="000000" w:themeColor="text1"/>
        </w:rPr>
        <w:t xml:space="preserve"> (просто дописать)</w:t>
      </w:r>
      <w:bookmarkEnd w:id="10"/>
    </w:p>
    <w:p w:rsidR="00741059" w:rsidRDefault="00741059" w:rsidP="003E6040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стабильного функционирования образовательной платформы компания использует современное техническое оснащение и специализированное программное обеспечение. Это комплексное решение охватывает все ключевые аспекты деятельности – от разработки учебных курсов до их технической реализации и поддержки.</w:t>
      </w:r>
    </w:p>
    <w:p w:rsidR="00BD0E2B" w:rsidRPr="00741059" w:rsidRDefault="00444890" w:rsidP="003E6040">
      <w:pPr>
        <w:pStyle w:val="a3"/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7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0E2B" w:rsidRPr="00741059">
        <w:rPr>
          <w:rFonts w:ascii="Times New Roman" w:hAnsi="Times New Roman" w:cs="Times New Roman"/>
          <w:sz w:val="24"/>
          <w:szCs w:val="24"/>
        </w:rPr>
        <w:t xml:space="preserve">Рабочие станции сотрудников: ПК на </w:t>
      </w:r>
      <w:r w:rsidR="00BD0E2B" w:rsidRPr="00741059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BD0E2B" w:rsidRPr="00741059">
        <w:rPr>
          <w:rFonts w:ascii="Times New Roman" w:hAnsi="Times New Roman" w:cs="Times New Roman"/>
          <w:sz w:val="24"/>
          <w:szCs w:val="24"/>
        </w:rPr>
        <w:t xml:space="preserve"> 10/11; </w:t>
      </w:r>
    </w:p>
    <w:p w:rsidR="00BD0E2B" w:rsidRDefault="00444890" w:rsidP="003E6040">
      <w:pPr>
        <w:pStyle w:val="a3"/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7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Тестовые устройства: набор мобильных гаджетов для проверки адаптивности;</w:t>
      </w:r>
    </w:p>
    <w:p w:rsidR="00BD0E2B" w:rsidRPr="00867B56" w:rsidRDefault="00444890" w:rsidP="003E6040">
      <w:pPr>
        <w:pStyle w:val="a3"/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44489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r w:rsidR="00F777A4" w:rsidRPr="00F777A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Для</w:t>
      </w:r>
      <w:r w:rsidR="00BD0E2B" w:rsidRPr="00867B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разработки</w:t>
      </w:r>
      <w:r w:rsidR="00BD0E2B" w:rsidRPr="00867B5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D0E2B">
        <w:rPr>
          <w:rFonts w:ascii="Times New Roman" w:hAnsi="Times New Roman" w:cs="Times New Roman"/>
          <w:sz w:val="24"/>
          <w:szCs w:val="24"/>
          <w:lang w:val="en-US"/>
        </w:rPr>
        <w:t>IDE</w:t>
      </w:r>
      <w:r w:rsidR="00BD0E2B" w:rsidRPr="00867B5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93BB6">
        <w:rPr>
          <w:rFonts w:ascii="Times New Roman" w:hAnsi="Times New Roman" w:cs="Times New Roman"/>
          <w:sz w:val="24"/>
          <w:szCs w:val="24"/>
          <w:lang w:val="en-US"/>
        </w:rPr>
        <w:t>Visual Studio Code, PyCharm</w:t>
      </w:r>
      <w:r w:rsidR="00BD0E2B" w:rsidRPr="00867B56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BD0E2B" w:rsidRPr="00CE5085" w:rsidRDefault="00444890" w:rsidP="003E6040">
      <w:pPr>
        <w:pStyle w:val="a3"/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7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 xml:space="preserve">Системы контроля версий: </w:t>
      </w:r>
      <w:r w:rsidR="00BD0E2B">
        <w:rPr>
          <w:rFonts w:ascii="Times New Roman" w:hAnsi="Times New Roman" w:cs="Times New Roman"/>
          <w:sz w:val="24"/>
          <w:szCs w:val="24"/>
          <w:lang w:val="en-US"/>
        </w:rPr>
        <w:t>GitLab</w:t>
      </w:r>
      <w:r w:rsidR="00BD0E2B">
        <w:rPr>
          <w:rFonts w:ascii="Times New Roman" w:hAnsi="Times New Roman" w:cs="Times New Roman"/>
          <w:sz w:val="24"/>
          <w:szCs w:val="24"/>
        </w:rPr>
        <w:t>;</w:t>
      </w:r>
    </w:p>
    <w:p w:rsidR="00BD0E2B" w:rsidRDefault="00444890" w:rsidP="003E6040">
      <w:pPr>
        <w:pStyle w:val="a3"/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F777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 xml:space="preserve">Видеохостинг: </w:t>
      </w:r>
      <w:r w:rsidR="00BD0E2B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="00BD0E2B" w:rsidRPr="00444890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>Видео</w:t>
      </w:r>
      <w:r w:rsidR="00867B56" w:rsidRPr="00444890">
        <w:rPr>
          <w:rFonts w:ascii="Times New Roman" w:hAnsi="Times New Roman" w:cs="Times New Roman"/>
          <w:sz w:val="24"/>
          <w:szCs w:val="24"/>
        </w:rPr>
        <w:t xml:space="preserve">, </w:t>
      </w:r>
      <w:r w:rsidR="00867B56">
        <w:rPr>
          <w:rFonts w:ascii="Times New Roman" w:hAnsi="Times New Roman" w:cs="Times New Roman"/>
          <w:sz w:val="24"/>
          <w:szCs w:val="24"/>
          <w:lang w:val="en-US"/>
        </w:rPr>
        <w:t>YouTube</w:t>
      </w:r>
    </w:p>
    <w:p w:rsidR="009E446A" w:rsidRDefault="009E446A" w:rsidP="00BD0E2B">
      <w:pPr>
        <w:rPr>
          <w:rFonts w:ascii="Times New Roman" w:hAnsi="Times New Roman" w:cs="Times New Roman"/>
          <w:sz w:val="24"/>
          <w:szCs w:val="24"/>
        </w:rPr>
      </w:pPr>
    </w:p>
    <w:p w:rsidR="00BD0E2B" w:rsidRDefault="00444890" w:rsidP="00F1580D">
      <w:pPr>
        <w:pStyle w:val="1"/>
        <w:spacing w:after="240" w:line="360" w:lineRule="auto"/>
        <w:ind w:left="170" w:right="57" w:firstLine="709"/>
        <w:jc w:val="both"/>
        <w:rPr>
          <w:rFonts w:ascii="Arial" w:hAnsi="Arial" w:cs="Arial"/>
          <w:b w:val="0"/>
          <w:color w:val="000000" w:themeColor="text1"/>
        </w:rPr>
      </w:pPr>
      <w:bookmarkStart w:id="11" w:name="_Toc219453930"/>
      <w:r>
        <w:rPr>
          <w:rFonts w:ascii="Arial" w:hAnsi="Arial" w:cs="Arial"/>
          <w:b w:val="0"/>
          <w:color w:val="000000" w:themeColor="text1"/>
        </w:rPr>
        <w:lastRenderedPageBreak/>
        <w:t>3</w:t>
      </w:r>
      <w:r w:rsidR="00561083">
        <w:rPr>
          <w:rFonts w:ascii="Arial" w:hAnsi="Arial" w:cs="Arial"/>
          <w:b w:val="0"/>
          <w:color w:val="000000" w:themeColor="text1"/>
        </w:rPr>
        <w:t xml:space="preserve"> </w:t>
      </w:r>
      <w:r w:rsidR="00BD0E2B" w:rsidRPr="00BD0E2B">
        <w:rPr>
          <w:rFonts w:ascii="Arial" w:hAnsi="Arial" w:cs="Arial"/>
          <w:b w:val="0"/>
          <w:color w:val="000000" w:themeColor="text1"/>
        </w:rPr>
        <w:t>Обоснование выбора технологии проектирования на основе анализа существующих разработок</w:t>
      </w:r>
      <w:bookmarkEnd w:id="11"/>
    </w:p>
    <w:p w:rsidR="00F1580D" w:rsidRPr="00F1580D" w:rsidRDefault="00F1580D" w:rsidP="00F1580D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объекта проектирования выбрана разработка программного обеспечения (ПО) для автоматизированной проверки соответствия вёрстки студенческих дипломных макетов эталонному макету, также разработка обновлённого макета «</w:t>
      </w:r>
      <w:r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F1580D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>Bake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580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лендинг пекарни</w:t>
      </w:r>
      <w:r w:rsidRPr="00F158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D0E2B">
        <w:rPr>
          <w:rFonts w:ascii="Times New Roman" w:hAnsi="Times New Roman" w:cs="Times New Roman"/>
          <w:sz w:val="24"/>
          <w:szCs w:val="24"/>
        </w:rPr>
        <w:t xml:space="preserve">Решение о </w:t>
      </w:r>
      <w:r>
        <w:rPr>
          <w:rFonts w:ascii="Times New Roman" w:hAnsi="Times New Roman" w:cs="Times New Roman"/>
          <w:sz w:val="24"/>
          <w:szCs w:val="24"/>
        </w:rPr>
        <w:t>проектировании</w:t>
      </w:r>
      <w:r w:rsidRPr="00BD0E2B">
        <w:rPr>
          <w:rFonts w:ascii="Times New Roman" w:hAnsi="Times New Roman" w:cs="Times New Roman"/>
          <w:sz w:val="24"/>
          <w:szCs w:val="24"/>
        </w:rPr>
        <w:t xml:space="preserve"> принято на основе запросов компании, требующих усложнения макета для повышения его практической ценности и соответствия современным стандартам </w:t>
      </w:r>
      <w:r w:rsidRPr="00BD0E2B">
        <w:rPr>
          <w:rFonts w:ascii="Times New Roman" w:hAnsi="Times New Roman" w:cs="Times New Roman"/>
          <w:sz w:val="24"/>
          <w:szCs w:val="24"/>
          <w:lang w:val="en-US"/>
        </w:rPr>
        <w:t>frontend</w:t>
      </w:r>
      <w:r>
        <w:rPr>
          <w:rFonts w:ascii="Times New Roman" w:hAnsi="Times New Roman" w:cs="Times New Roman"/>
          <w:sz w:val="24"/>
          <w:szCs w:val="24"/>
        </w:rPr>
        <w:t>-разработки, а также создание инструмента, позволяющего кураторам курса автоматически сравнить вёрстку студенческих работ с эталоном, выявляя расхождения в структуре стилях и других параметрах.</w:t>
      </w:r>
    </w:p>
    <w:p w:rsidR="00BD0E2B" w:rsidRDefault="0001124B" w:rsidP="00F1580D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которые удалось выявить:</w:t>
      </w:r>
    </w:p>
    <w:p w:rsidR="00F1580D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1580D">
        <w:rPr>
          <w:rFonts w:ascii="Times New Roman" w:hAnsi="Times New Roman" w:cs="Times New Roman"/>
          <w:sz w:val="24"/>
          <w:szCs w:val="24"/>
        </w:rPr>
        <w:t>Субъективность оценки – разные кураторы могли по-разному интерпретировать соответствие макета эталону;</w:t>
      </w:r>
    </w:p>
    <w:p w:rsidR="00F1580D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F1580D">
        <w:rPr>
          <w:rFonts w:ascii="Times New Roman" w:hAnsi="Times New Roman" w:cs="Times New Roman"/>
          <w:sz w:val="24"/>
          <w:szCs w:val="24"/>
        </w:rPr>
        <w:t>Высокие временные затраты – визуальная сверка каждого элемента (шрифтов, отступов, сетки) занимала значительное время;</w:t>
      </w:r>
    </w:p>
    <w:p w:rsidR="00F1580D" w:rsidRPr="00F1580D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F1580D">
        <w:rPr>
          <w:rFonts w:ascii="Times New Roman" w:hAnsi="Times New Roman" w:cs="Times New Roman"/>
          <w:sz w:val="24"/>
          <w:szCs w:val="24"/>
        </w:rPr>
        <w:t>Пропуск ошибок – из-за человеческого фактора часть неточностей оставалась незамеченной;</w:t>
      </w:r>
    </w:p>
    <w:p w:rsidR="00BD0E2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BD0E2B">
        <w:rPr>
          <w:rFonts w:ascii="Times New Roman" w:hAnsi="Times New Roman" w:cs="Times New Roman"/>
          <w:sz w:val="24"/>
          <w:szCs w:val="24"/>
        </w:rPr>
        <w:t xml:space="preserve">Упрощённая структура – отсутствие сложных </w:t>
      </w:r>
      <w:r w:rsidR="00BD0E2B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="00BD0E2B">
        <w:rPr>
          <w:rFonts w:ascii="Times New Roman" w:hAnsi="Times New Roman" w:cs="Times New Roman"/>
          <w:sz w:val="24"/>
          <w:szCs w:val="24"/>
        </w:rPr>
        <w:t>–компонентов, которые встречаются в реальных коммерческих проектах;</w:t>
      </w:r>
    </w:p>
    <w:p w:rsidR="00C8097B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C8097B">
        <w:rPr>
          <w:rFonts w:ascii="Times New Roman" w:hAnsi="Times New Roman" w:cs="Times New Roman"/>
          <w:sz w:val="24"/>
          <w:szCs w:val="24"/>
        </w:rPr>
        <w:t>Отсутствие адаптивности под нестандартные устройства – макет не оптимизирован для планшетов, телефонов и т.д.;</w:t>
      </w:r>
    </w:p>
    <w:p w:rsidR="00F65B3D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6A6373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</w:rPr>
        <w:t xml:space="preserve">Слабая семантика вёрстки – недостаточное использование современных тегов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F65B3D">
        <w:rPr>
          <w:rFonts w:ascii="Times New Roman" w:hAnsi="Times New Roman" w:cs="Times New Roman"/>
          <w:sz w:val="24"/>
          <w:szCs w:val="24"/>
        </w:rPr>
        <w:t>;</w:t>
      </w:r>
    </w:p>
    <w:p w:rsidR="00F65B3D" w:rsidRDefault="006A6373" w:rsidP="006A6373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B96ABE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</w:rPr>
        <w:t xml:space="preserve">Недостаток микроанимаций – нет плавных переходов,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hover</w:t>
      </w:r>
      <w:r w:rsidR="00F65B3D" w:rsidRPr="00296528">
        <w:rPr>
          <w:rFonts w:ascii="Times New Roman" w:hAnsi="Times New Roman" w:cs="Times New Roman"/>
          <w:sz w:val="24"/>
          <w:szCs w:val="24"/>
        </w:rPr>
        <w:t>-</w:t>
      </w:r>
      <w:r w:rsidR="00F65B3D">
        <w:rPr>
          <w:rFonts w:ascii="Times New Roman" w:hAnsi="Times New Roman" w:cs="Times New Roman"/>
          <w:sz w:val="24"/>
          <w:szCs w:val="24"/>
        </w:rPr>
        <w:t>эффектов, что снижает визуальную привлекательность</w:t>
      </w:r>
    </w:p>
    <w:p w:rsidR="00F65B3D" w:rsidRDefault="00F65B3D" w:rsidP="00F1580D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B3D">
        <w:rPr>
          <w:rFonts w:ascii="Times New Roman" w:hAnsi="Times New Roman" w:cs="Times New Roman"/>
          <w:sz w:val="24"/>
          <w:szCs w:val="24"/>
        </w:rPr>
        <w:t xml:space="preserve">Для </w:t>
      </w:r>
      <w:r w:rsidR="0001124B">
        <w:rPr>
          <w:rFonts w:ascii="Times New Roman" w:hAnsi="Times New Roman" w:cs="Times New Roman"/>
          <w:sz w:val="24"/>
          <w:szCs w:val="24"/>
        </w:rPr>
        <w:t>проектирования</w:t>
      </w:r>
      <w:r w:rsidR="00F1580D">
        <w:rPr>
          <w:rFonts w:ascii="Times New Roman" w:hAnsi="Times New Roman" w:cs="Times New Roman"/>
          <w:sz w:val="24"/>
          <w:szCs w:val="24"/>
        </w:rPr>
        <w:t xml:space="preserve"> ПО и</w:t>
      </w:r>
      <w:r w:rsidRPr="00F65B3D">
        <w:rPr>
          <w:rFonts w:ascii="Times New Roman" w:hAnsi="Times New Roman" w:cs="Times New Roman"/>
          <w:sz w:val="24"/>
          <w:szCs w:val="24"/>
        </w:rPr>
        <w:t xml:space="preserve"> макета «</w:t>
      </w:r>
      <w:r w:rsidRPr="00F65B3D"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F65B3D">
        <w:rPr>
          <w:rFonts w:ascii="Times New Roman" w:hAnsi="Times New Roman" w:cs="Times New Roman"/>
          <w:sz w:val="24"/>
          <w:szCs w:val="24"/>
        </w:rPr>
        <w:t>&amp;</w:t>
      </w:r>
      <w:r w:rsidRPr="00F65B3D">
        <w:rPr>
          <w:rFonts w:ascii="Times New Roman" w:hAnsi="Times New Roman" w:cs="Times New Roman"/>
          <w:sz w:val="24"/>
          <w:szCs w:val="24"/>
          <w:lang w:val="en-US"/>
        </w:rPr>
        <w:t>Bake</w:t>
      </w:r>
      <w:r w:rsidRPr="00F65B3D">
        <w:rPr>
          <w:rFonts w:ascii="Times New Roman" w:hAnsi="Times New Roman" w:cs="Times New Roman"/>
          <w:sz w:val="24"/>
          <w:szCs w:val="24"/>
        </w:rPr>
        <w:t xml:space="preserve">» </w:t>
      </w:r>
      <w:r w:rsidR="00EF1AF2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F65B3D">
        <w:rPr>
          <w:rFonts w:ascii="Times New Roman" w:hAnsi="Times New Roman" w:cs="Times New Roman"/>
          <w:sz w:val="24"/>
          <w:szCs w:val="24"/>
        </w:rPr>
        <w:t>рассмотрены следующие технологии:</w:t>
      </w:r>
    </w:p>
    <w:p w:rsidR="00F65B3D" w:rsidRDefault="00B96ABE" w:rsidP="00B96AB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B96ABE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="00F65B3D">
        <w:rPr>
          <w:rFonts w:ascii="Times New Roman" w:hAnsi="Times New Roman" w:cs="Times New Roman"/>
          <w:sz w:val="24"/>
          <w:szCs w:val="24"/>
        </w:rPr>
        <w:t>/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UX</w:t>
      </w:r>
      <w:r w:rsidR="00F65B3D">
        <w:rPr>
          <w:rFonts w:ascii="Times New Roman" w:hAnsi="Times New Roman" w:cs="Times New Roman"/>
          <w:sz w:val="24"/>
          <w:szCs w:val="24"/>
        </w:rPr>
        <w:t>–дизайн (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Figma</w:t>
      </w:r>
      <w:r w:rsidR="00F65B3D">
        <w:rPr>
          <w:rFonts w:ascii="Times New Roman" w:hAnsi="Times New Roman" w:cs="Times New Roman"/>
          <w:sz w:val="24"/>
          <w:szCs w:val="24"/>
        </w:rPr>
        <w:t>) – Создание сложных компонентов (модельные окна, кастомные формы, анимационные прототипы);</w:t>
      </w:r>
    </w:p>
    <w:p w:rsidR="00F65B3D" w:rsidRDefault="00B96ABE" w:rsidP="00B96AB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F65B3D" w:rsidRPr="00556889">
        <w:rPr>
          <w:rFonts w:ascii="Times New Roman" w:hAnsi="Times New Roman" w:cs="Times New Roman"/>
          <w:sz w:val="24"/>
          <w:szCs w:val="24"/>
        </w:rPr>
        <w:t>-</w:t>
      </w:r>
      <w:r w:rsidR="00F65B3D">
        <w:rPr>
          <w:rFonts w:ascii="Times New Roman" w:hAnsi="Times New Roman" w:cs="Times New Roman"/>
          <w:sz w:val="24"/>
          <w:szCs w:val="24"/>
        </w:rPr>
        <w:t>методологии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 (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BEM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) – </w:t>
      </w:r>
      <w:r w:rsidR="00F65B3D">
        <w:rPr>
          <w:rFonts w:ascii="Times New Roman" w:hAnsi="Times New Roman" w:cs="Times New Roman"/>
          <w:sz w:val="24"/>
          <w:szCs w:val="24"/>
        </w:rPr>
        <w:t>Улучшение структуры стилей для масштабируемости;</w:t>
      </w:r>
    </w:p>
    <w:p w:rsidR="00F65B3D" w:rsidRDefault="00B96ABE" w:rsidP="00B96AB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B96ABE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="00F65B3D" w:rsidRPr="00556889">
        <w:rPr>
          <w:rFonts w:ascii="Times New Roman" w:hAnsi="Times New Roman" w:cs="Times New Roman"/>
          <w:sz w:val="24"/>
          <w:szCs w:val="24"/>
        </w:rPr>
        <w:t>-</w:t>
      </w:r>
      <w:r w:rsidR="00F65B3D">
        <w:rPr>
          <w:rFonts w:ascii="Times New Roman" w:hAnsi="Times New Roman" w:cs="Times New Roman"/>
          <w:sz w:val="24"/>
          <w:szCs w:val="24"/>
        </w:rPr>
        <w:t>фреймворки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 (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React</w:t>
      </w:r>
      <w:r w:rsidR="00F65B3D" w:rsidRPr="00556889">
        <w:rPr>
          <w:rFonts w:ascii="Times New Roman" w:hAnsi="Times New Roman" w:cs="Times New Roman"/>
          <w:sz w:val="24"/>
          <w:szCs w:val="24"/>
        </w:rPr>
        <w:t>/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Vue</w:t>
      </w:r>
      <w:r w:rsidR="00F65B3D" w:rsidRPr="00556889">
        <w:rPr>
          <w:rFonts w:ascii="Times New Roman" w:hAnsi="Times New Roman" w:cs="Times New Roman"/>
          <w:sz w:val="24"/>
          <w:szCs w:val="24"/>
        </w:rPr>
        <w:t>.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) – </w:t>
      </w:r>
      <w:r w:rsidR="00F65B3D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SPA</w:t>
      </w:r>
      <w:r w:rsidR="00F65B3D">
        <w:rPr>
          <w:rFonts w:ascii="Times New Roman" w:hAnsi="Times New Roman" w:cs="Times New Roman"/>
          <w:sz w:val="24"/>
          <w:szCs w:val="24"/>
        </w:rPr>
        <w:t>-логики;</w:t>
      </w:r>
    </w:p>
    <w:p w:rsidR="00F65B3D" w:rsidRDefault="00B96ABE" w:rsidP="00B96AB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B96ABE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F65B3D" w:rsidRPr="00556889">
        <w:rPr>
          <w:rFonts w:ascii="Times New Roman" w:hAnsi="Times New Roman" w:cs="Times New Roman"/>
          <w:sz w:val="24"/>
          <w:szCs w:val="24"/>
        </w:rPr>
        <w:t>-</w:t>
      </w:r>
      <w:r w:rsidR="00F65B3D">
        <w:rPr>
          <w:rFonts w:ascii="Times New Roman" w:hAnsi="Times New Roman" w:cs="Times New Roman"/>
          <w:sz w:val="24"/>
          <w:szCs w:val="24"/>
        </w:rPr>
        <w:t>интеграция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 (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MockAPI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) – </w:t>
      </w:r>
      <w:r w:rsidR="00F65B3D">
        <w:rPr>
          <w:rFonts w:ascii="Times New Roman" w:hAnsi="Times New Roman" w:cs="Times New Roman"/>
          <w:sz w:val="24"/>
          <w:szCs w:val="24"/>
        </w:rPr>
        <w:t>динамическая загрузка данных;</w:t>
      </w:r>
    </w:p>
    <w:p w:rsidR="00F65B3D" w:rsidRPr="00556889" w:rsidRDefault="00B96ABE" w:rsidP="00B96AB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B96ABE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</w:rPr>
        <w:t>Адаптивная и кросс-браузерная вёрстка – поддержка современных стандартов (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="00F65B3D" w:rsidRPr="00556889">
        <w:rPr>
          <w:rFonts w:ascii="Times New Roman" w:hAnsi="Times New Roman" w:cs="Times New Roman"/>
          <w:sz w:val="24"/>
          <w:szCs w:val="24"/>
        </w:rPr>
        <w:t xml:space="preserve">, </w:t>
      </w:r>
      <w:r w:rsidR="00F65B3D">
        <w:rPr>
          <w:rFonts w:ascii="Times New Roman" w:hAnsi="Times New Roman" w:cs="Times New Roman"/>
          <w:sz w:val="24"/>
          <w:szCs w:val="24"/>
          <w:lang w:val="en-US"/>
        </w:rPr>
        <w:t>FlexBox</w:t>
      </w:r>
      <w:r w:rsidR="00F65B3D">
        <w:rPr>
          <w:rFonts w:ascii="Times New Roman" w:hAnsi="Times New Roman" w:cs="Times New Roman"/>
          <w:sz w:val="24"/>
          <w:szCs w:val="24"/>
        </w:rPr>
        <w:t>)</w:t>
      </w:r>
    </w:p>
    <w:p w:rsidR="00F65B3D" w:rsidRDefault="00F65B3D" w:rsidP="00F36380">
      <w:pPr>
        <w:spacing w:after="12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65B3D">
        <w:rPr>
          <w:rFonts w:ascii="Times New Roman" w:hAnsi="Times New Roman" w:cs="Times New Roman"/>
          <w:sz w:val="24"/>
          <w:szCs w:val="24"/>
        </w:rPr>
        <w:t>Во время анализа технологий были найдены плюсы и минусы, описанные в таблице 1 – анализ преимуществ и недостатков технологий</w:t>
      </w:r>
      <w:r w:rsidR="00EF1AF2">
        <w:rPr>
          <w:rFonts w:ascii="Times New Roman" w:hAnsi="Times New Roman" w:cs="Times New Roman"/>
          <w:sz w:val="24"/>
          <w:szCs w:val="24"/>
        </w:rPr>
        <w:t>.</w:t>
      </w:r>
    </w:p>
    <w:p w:rsidR="00B96ABE" w:rsidRPr="00B96ABE" w:rsidRDefault="00B96ABE" w:rsidP="00B96ABE">
      <w:pPr>
        <w:spacing w:after="12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 – Анализ преимуществ и недостатков технологий</w:t>
      </w:r>
    </w:p>
    <w:tbl>
      <w:tblPr>
        <w:tblStyle w:val="aa"/>
        <w:tblW w:w="0" w:type="auto"/>
        <w:tblInd w:w="250" w:type="dxa"/>
        <w:tblLook w:val="04A0"/>
      </w:tblPr>
      <w:tblGrid>
        <w:gridCol w:w="1985"/>
        <w:gridCol w:w="2835"/>
        <w:gridCol w:w="2409"/>
        <w:gridCol w:w="1985"/>
      </w:tblGrid>
      <w:tr w:rsidR="00EA0C37" w:rsidTr="00561083">
        <w:tc>
          <w:tcPr>
            <w:tcW w:w="1985" w:type="dxa"/>
          </w:tcPr>
          <w:p w:rsidR="00EA0C37" w:rsidRDefault="00EA0C37" w:rsidP="00F65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835" w:type="dxa"/>
          </w:tcPr>
          <w:p w:rsidR="00EA0C37" w:rsidRDefault="00EA0C37" w:rsidP="00F65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Преимущества</w:t>
            </w:r>
          </w:p>
        </w:tc>
        <w:tc>
          <w:tcPr>
            <w:tcW w:w="2409" w:type="dxa"/>
          </w:tcPr>
          <w:p w:rsidR="00EA0C37" w:rsidRDefault="00EA0C37" w:rsidP="00F65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</w:p>
        </w:tc>
        <w:tc>
          <w:tcPr>
            <w:tcW w:w="1985" w:type="dxa"/>
          </w:tcPr>
          <w:p w:rsidR="00EA0C37" w:rsidRDefault="00EA0C37" w:rsidP="00F65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EA0C37" w:rsidTr="00561083">
        <w:tc>
          <w:tcPr>
            <w:tcW w:w="1985" w:type="dxa"/>
          </w:tcPr>
          <w:p w:rsidR="00EA0C37" w:rsidRPr="00DB2D0A" w:rsidRDefault="00EA0C37" w:rsidP="00AA31D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UX-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дизайн (</w:t>
            </w:r>
            <w:r w:rsidRPr="00DB2D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Figma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EA0C37" w:rsidRPr="00837E92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C37" w:rsidRPr="00837E92" w:rsidRDefault="00EA0C37" w:rsidP="00AA31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4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Визуальное проектирование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сложных интерфейсов</w:t>
            </w:r>
          </w:p>
          <w:p w:rsidR="00EA0C37" w:rsidRPr="005C64D6" w:rsidRDefault="00561083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0C37">
              <w:rPr>
                <w:rFonts w:ascii="Times New Roman" w:hAnsi="Times New Roman" w:cs="Times New Roman"/>
                <w:sz w:val="24"/>
                <w:szCs w:val="24"/>
              </w:rPr>
              <w:t xml:space="preserve">. Готовые </w:t>
            </w:r>
            <w:r w:rsidR="00EA0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UI</w:t>
            </w:r>
            <w:r w:rsidR="00EA0C37" w:rsidRPr="005C64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0C37">
              <w:rPr>
                <w:rFonts w:ascii="Times New Roman" w:hAnsi="Times New Roman" w:cs="Times New Roman"/>
                <w:sz w:val="24"/>
                <w:szCs w:val="24"/>
              </w:rPr>
              <w:t>киты и компоненты</w:t>
            </w:r>
          </w:p>
        </w:tc>
        <w:tc>
          <w:tcPr>
            <w:tcW w:w="2409" w:type="dxa"/>
          </w:tcPr>
          <w:p w:rsidR="00EA0C37" w:rsidRDefault="00EA0C37" w:rsidP="00561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Требует навыков дизайна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Лицензионная стоимость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версий</w:t>
            </w:r>
          </w:p>
        </w:tc>
        <w:tc>
          <w:tcPr>
            <w:tcW w:w="1985" w:type="dxa"/>
          </w:tcPr>
          <w:p w:rsidR="00EA0C37" w:rsidRDefault="00EA0C37" w:rsidP="00EA0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была выбрана для использования</w:t>
            </w:r>
          </w:p>
        </w:tc>
      </w:tr>
      <w:tr w:rsidR="00EA0C37" w:rsidTr="00561083">
        <w:tc>
          <w:tcPr>
            <w:tcW w:w="1985" w:type="dxa"/>
          </w:tcPr>
          <w:p w:rsidR="00EA0C37" w:rsidRPr="00DB2D0A" w:rsidRDefault="00EA0C37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CSS-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методологии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A0C37" w:rsidRPr="00525330" w:rsidRDefault="00EA0C37" w:rsidP="00AA31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EA0C37" w:rsidRDefault="00EA0C37" w:rsidP="00EA0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Четкая структура стилей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C37" w:rsidRDefault="00EA0C37" w:rsidP="00F65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Упрощение поддержки кода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C37" w:rsidRPr="005C64D6" w:rsidRDefault="00EA0C37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Масштабируемость</w:t>
            </w:r>
          </w:p>
        </w:tc>
        <w:tc>
          <w:tcPr>
            <w:tcW w:w="2409" w:type="dxa"/>
          </w:tcPr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Дополнительное время на именование классов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Первоначальные сложности освоения</w:t>
            </w:r>
          </w:p>
        </w:tc>
        <w:tc>
          <w:tcPr>
            <w:tcW w:w="1985" w:type="dxa"/>
          </w:tcPr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была выбрана для использования</w:t>
            </w:r>
          </w:p>
        </w:tc>
      </w:tr>
      <w:tr w:rsidR="00F36380" w:rsidTr="00561083">
        <w:tc>
          <w:tcPr>
            <w:tcW w:w="1985" w:type="dxa"/>
          </w:tcPr>
          <w:p w:rsidR="00F36380" w:rsidRPr="00F36380" w:rsidRDefault="00F36380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и кросс-браузерная вёрстка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CSS</w:t>
            </w:r>
            <w:r w:rsidRPr="00DB2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Flexbox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8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стандарты вёрстки;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Гибкие адаптивные схемы;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Упрощение сложных макетов</w:t>
            </w:r>
          </w:p>
        </w:tc>
        <w:tc>
          <w:tcPr>
            <w:tcW w:w="2409" w:type="dxa"/>
          </w:tcPr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Частичная поддержка в старых браузерах;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Сложность в освоении</w:t>
            </w:r>
          </w:p>
        </w:tc>
        <w:tc>
          <w:tcPr>
            <w:tcW w:w="1985" w:type="dxa"/>
          </w:tcPr>
          <w:p w:rsid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была выбрана для использования</w:t>
            </w:r>
          </w:p>
        </w:tc>
      </w:tr>
      <w:tr w:rsidR="00F36380" w:rsidTr="00561083">
        <w:tc>
          <w:tcPr>
            <w:tcW w:w="1985" w:type="dxa"/>
          </w:tcPr>
          <w:p w:rsidR="00F36380" w:rsidRDefault="00F36380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Lighthouse</w:t>
            </w:r>
          </w:p>
        </w:tc>
        <w:tc>
          <w:tcPr>
            <w:tcW w:w="2835" w:type="dxa"/>
          </w:tcPr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Комплексный аудит качества;</w:t>
            </w:r>
          </w:p>
          <w:p w:rsidR="00F36380" w:rsidRPr="00816849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Проверка производительности</w:t>
            </w:r>
          </w:p>
        </w:tc>
        <w:tc>
          <w:tcPr>
            <w:tcW w:w="2409" w:type="dxa"/>
          </w:tcPr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Требует ручной доработки;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Не учитывает специфику проекта</w:t>
            </w:r>
          </w:p>
        </w:tc>
        <w:tc>
          <w:tcPr>
            <w:tcW w:w="1985" w:type="dxa"/>
          </w:tcPr>
          <w:p w:rsid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не была выбрана для использования</w:t>
            </w:r>
          </w:p>
        </w:tc>
      </w:tr>
      <w:tr w:rsidR="00F36380" w:rsidTr="00561083">
        <w:tc>
          <w:tcPr>
            <w:tcW w:w="1985" w:type="dxa"/>
          </w:tcPr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Anime.js</w:t>
            </w:r>
          </w:p>
          <w:p w:rsidR="00F36380" w:rsidRDefault="00F36380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F36380" w:rsidRDefault="00F36380" w:rsidP="00F363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1.Продвинутая анимация;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Высокая производительность;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Гибкие временные шкалы</w:t>
            </w:r>
          </w:p>
        </w:tc>
        <w:tc>
          <w:tcPr>
            <w:tcW w:w="2409" w:type="dxa"/>
          </w:tcPr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Дополнительный вес кода;</w:t>
            </w:r>
          </w:p>
          <w:p w:rsid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Сложность в освоении</w:t>
            </w:r>
          </w:p>
        </w:tc>
        <w:tc>
          <w:tcPr>
            <w:tcW w:w="1985" w:type="dxa"/>
          </w:tcPr>
          <w:p w:rsid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была выбрана для использования</w:t>
            </w:r>
          </w:p>
        </w:tc>
      </w:tr>
      <w:tr w:rsidR="00EA0C37" w:rsidTr="00561083">
        <w:tc>
          <w:tcPr>
            <w:tcW w:w="1985" w:type="dxa"/>
          </w:tcPr>
          <w:p w:rsidR="00EA0C37" w:rsidRPr="00DB2D0A" w:rsidRDefault="00EA0C37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JavaScript-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фреймворки</w:t>
            </w:r>
            <w:r w:rsidRPr="00DB2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React</w:t>
            </w:r>
            <w:r w:rsidRPr="00DB2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Vue.js</w:t>
            </w:r>
            <w:r w:rsidRPr="00DB2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EA0C37" w:rsidRPr="00525330" w:rsidRDefault="00EA0C37" w:rsidP="00AA31D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EA0C37" w:rsidRDefault="00EA0C37" w:rsidP="00EA0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Компонентный подход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C37" w:rsidRDefault="00EA0C37" w:rsidP="00561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Реактивность интерфейса</w:t>
            </w:r>
          </w:p>
        </w:tc>
        <w:tc>
          <w:tcPr>
            <w:tcW w:w="2409" w:type="dxa"/>
          </w:tcPr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Избыточность для простых лендингов</w:t>
            </w:r>
            <w:r w:rsidR="00F36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C37" w:rsidRDefault="00EA0C37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Кривая обучения</w:t>
            </w:r>
          </w:p>
        </w:tc>
        <w:tc>
          <w:tcPr>
            <w:tcW w:w="1985" w:type="dxa"/>
          </w:tcPr>
          <w:p w:rsidR="00EA0C37" w:rsidRDefault="00EA0C37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не была выбрана для использования</w:t>
            </w:r>
          </w:p>
        </w:tc>
      </w:tr>
      <w:tr w:rsidR="00F36380" w:rsidTr="00561083">
        <w:tc>
          <w:tcPr>
            <w:tcW w:w="1985" w:type="dxa"/>
          </w:tcPr>
          <w:p w:rsidR="00F36380" w:rsidRDefault="00F36380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Pixelmath</w:t>
            </w:r>
          </w:p>
        </w:tc>
        <w:tc>
          <w:tcPr>
            <w:tcW w:w="2835" w:type="dxa"/>
          </w:tcPr>
          <w:p w:rsidR="00F36380" w:rsidRP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Быстрое сравнение изображений</w:t>
            </w:r>
          </w:p>
        </w:tc>
        <w:tc>
          <w:tcPr>
            <w:tcW w:w="2409" w:type="dxa"/>
          </w:tcPr>
          <w:p w:rsidR="00F36380" w:rsidRP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Не анализирует структуру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F363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CSS</w:t>
            </w:r>
          </w:p>
        </w:tc>
        <w:tc>
          <w:tcPr>
            <w:tcW w:w="1985" w:type="dxa"/>
          </w:tcPr>
          <w:p w:rsid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не была выбрана для использования</w:t>
            </w:r>
          </w:p>
        </w:tc>
      </w:tr>
      <w:tr w:rsidR="00F36380" w:rsidTr="00561083">
        <w:tc>
          <w:tcPr>
            <w:tcW w:w="1985" w:type="dxa"/>
          </w:tcPr>
          <w:p w:rsidR="00F36380" w:rsidRPr="00F36380" w:rsidRDefault="00F36380" w:rsidP="00AA31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PDF.js + Canvas</w:t>
            </w:r>
          </w:p>
        </w:tc>
        <w:tc>
          <w:tcPr>
            <w:tcW w:w="2835" w:type="dxa"/>
          </w:tcPr>
          <w:p w:rsidR="00F36380" w:rsidRPr="00F36380" w:rsidRDefault="00F36380" w:rsidP="00F363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Поддержка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</w:p>
        </w:tc>
        <w:tc>
          <w:tcPr>
            <w:tcW w:w="2409" w:type="dxa"/>
          </w:tcPr>
          <w:p w:rsidR="00F36380" w:rsidRP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3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Требует конвертации в изображение для глубокого анализа</w:t>
            </w:r>
          </w:p>
        </w:tc>
        <w:tc>
          <w:tcPr>
            <w:tcW w:w="1985" w:type="dxa"/>
          </w:tcPr>
          <w:p w:rsidR="00F36380" w:rsidRDefault="00F36380" w:rsidP="00A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была выбрана для использования</w:t>
            </w:r>
          </w:p>
        </w:tc>
      </w:tr>
    </w:tbl>
    <w:p w:rsidR="00574DDC" w:rsidRDefault="00FA5E01" w:rsidP="009D045E">
      <w:pPr>
        <w:spacing w:before="240"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проектирования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UI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UX</w:t>
      </w:r>
      <w:r>
        <w:rPr>
          <w:rFonts w:ascii="Times New Roman" w:hAnsi="Times New Roman" w:cs="Times New Roman"/>
          <w:sz w:val="24"/>
          <w:szCs w:val="24"/>
        </w:rPr>
        <w:t xml:space="preserve"> был выбран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Figma</w:t>
      </w:r>
      <w:r w:rsidR="003372F6">
        <w:rPr>
          <w:rFonts w:ascii="Times New Roman" w:hAnsi="Times New Roman" w:cs="Times New Roman"/>
          <w:sz w:val="24"/>
          <w:szCs w:val="24"/>
        </w:rPr>
        <w:t xml:space="preserve"> как современный инструмент, позволяющий создавать интерактивные прототипы и работать в команде в реальном </w:t>
      </w:r>
      <w:r w:rsidR="003372F6">
        <w:rPr>
          <w:rFonts w:ascii="Times New Roman" w:hAnsi="Times New Roman" w:cs="Times New Roman"/>
          <w:sz w:val="24"/>
          <w:szCs w:val="24"/>
        </w:rPr>
        <w:lastRenderedPageBreak/>
        <w:t xml:space="preserve">времени, заменяя устаревшие решения вроде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="003372F6" w:rsidRPr="003372F6">
        <w:rPr>
          <w:rFonts w:ascii="Times New Roman" w:hAnsi="Times New Roman" w:cs="Times New Roman"/>
          <w:sz w:val="24"/>
          <w:szCs w:val="24"/>
        </w:rPr>
        <w:t xml:space="preserve">. </w:t>
      </w:r>
      <w:r w:rsidR="003372F6">
        <w:rPr>
          <w:rFonts w:ascii="Times New Roman" w:hAnsi="Times New Roman" w:cs="Times New Roman"/>
          <w:sz w:val="24"/>
          <w:szCs w:val="24"/>
        </w:rPr>
        <w:t xml:space="preserve">В вёрстке применены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3372F6" w:rsidRPr="003372F6">
        <w:rPr>
          <w:rFonts w:ascii="Times New Roman" w:hAnsi="Times New Roman" w:cs="Times New Roman"/>
          <w:sz w:val="24"/>
          <w:szCs w:val="24"/>
        </w:rPr>
        <w:t xml:space="preserve">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="003372F6" w:rsidRPr="003372F6">
        <w:rPr>
          <w:rFonts w:ascii="Times New Roman" w:hAnsi="Times New Roman" w:cs="Times New Roman"/>
          <w:sz w:val="24"/>
          <w:szCs w:val="24"/>
        </w:rPr>
        <w:t xml:space="preserve"> </w:t>
      </w:r>
      <w:r w:rsidR="003372F6">
        <w:rPr>
          <w:rFonts w:ascii="Times New Roman" w:hAnsi="Times New Roman" w:cs="Times New Roman"/>
          <w:sz w:val="24"/>
          <w:szCs w:val="24"/>
        </w:rPr>
        <w:t>и</w:t>
      </w:r>
      <w:r w:rsidR="003372F6" w:rsidRPr="003372F6">
        <w:rPr>
          <w:rFonts w:ascii="Times New Roman" w:hAnsi="Times New Roman" w:cs="Times New Roman"/>
          <w:sz w:val="24"/>
          <w:szCs w:val="24"/>
        </w:rPr>
        <w:t xml:space="preserve">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Flexbox</w:t>
      </w:r>
      <w:r w:rsidR="003372F6" w:rsidRPr="003372F6">
        <w:rPr>
          <w:rFonts w:ascii="Times New Roman" w:hAnsi="Times New Roman" w:cs="Times New Roman"/>
          <w:sz w:val="24"/>
          <w:szCs w:val="24"/>
        </w:rPr>
        <w:t xml:space="preserve"> </w:t>
      </w:r>
      <w:r w:rsidR="003372F6">
        <w:rPr>
          <w:rFonts w:ascii="Times New Roman" w:hAnsi="Times New Roman" w:cs="Times New Roman"/>
          <w:sz w:val="24"/>
          <w:szCs w:val="24"/>
        </w:rPr>
        <w:t xml:space="preserve">для создания сложных адаптивных макетов без использования устаревших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float</w:t>
      </w:r>
      <w:r w:rsidR="003372F6" w:rsidRPr="003372F6">
        <w:rPr>
          <w:rFonts w:ascii="Times New Roman" w:hAnsi="Times New Roman" w:cs="Times New Roman"/>
          <w:sz w:val="24"/>
          <w:szCs w:val="24"/>
        </w:rPr>
        <w:t>-</w:t>
      </w:r>
      <w:r w:rsidR="003372F6">
        <w:rPr>
          <w:rFonts w:ascii="Times New Roman" w:hAnsi="Times New Roman" w:cs="Times New Roman"/>
          <w:sz w:val="24"/>
          <w:szCs w:val="24"/>
        </w:rPr>
        <w:t xml:space="preserve">техник. Методология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BEM</w:t>
      </w:r>
      <w:r w:rsidR="003372F6" w:rsidRPr="003372F6">
        <w:rPr>
          <w:rFonts w:ascii="Times New Roman" w:hAnsi="Times New Roman" w:cs="Times New Roman"/>
          <w:sz w:val="24"/>
          <w:szCs w:val="24"/>
        </w:rPr>
        <w:t xml:space="preserve"> </w:t>
      </w:r>
      <w:r w:rsidR="003372F6">
        <w:rPr>
          <w:rFonts w:ascii="Times New Roman" w:hAnsi="Times New Roman" w:cs="Times New Roman"/>
          <w:sz w:val="24"/>
          <w:szCs w:val="24"/>
        </w:rPr>
        <w:t xml:space="preserve">использована для организации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3372F6" w:rsidRPr="003372F6">
        <w:rPr>
          <w:rFonts w:ascii="Times New Roman" w:hAnsi="Times New Roman" w:cs="Times New Roman"/>
          <w:sz w:val="24"/>
          <w:szCs w:val="24"/>
        </w:rPr>
        <w:t>-</w:t>
      </w:r>
      <w:r w:rsidR="003372F6">
        <w:rPr>
          <w:rFonts w:ascii="Times New Roman" w:hAnsi="Times New Roman" w:cs="Times New Roman"/>
          <w:sz w:val="24"/>
          <w:szCs w:val="24"/>
        </w:rPr>
        <w:t xml:space="preserve">кода, обеспечивая понятную структуру именования и лёгкий рефакторинг. Для анимации выбран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GSAP</w:t>
      </w:r>
      <w:r w:rsidR="003372F6">
        <w:rPr>
          <w:rFonts w:ascii="Times New Roman" w:hAnsi="Times New Roman" w:cs="Times New Roman"/>
          <w:sz w:val="24"/>
          <w:szCs w:val="24"/>
        </w:rPr>
        <w:t xml:space="preserve"> –мощная библиотека для плавных эффектов, а для простых взаимодействий – лёгкий 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Anime</w:t>
      </w:r>
      <w:r w:rsidR="003372F6" w:rsidRPr="003372F6">
        <w:rPr>
          <w:rFonts w:ascii="Times New Roman" w:hAnsi="Times New Roman" w:cs="Times New Roman"/>
          <w:sz w:val="24"/>
          <w:szCs w:val="24"/>
        </w:rPr>
        <w:t>.</w:t>
      </w:r>
      <w:r w:rsidR="003372F6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="003372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6380" w:rsidRPr="00F36380" w:rsidRDefault="00F36380" w:rsidP="009D045E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3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Выбранный технологический стек (Cheerio для HTML/CSS, PDF.js для PDF-документов и Figma API для дизайн-макетов) обеспечивает гибкость работы с разными форматами, сохраняя точность анализа. Внедрение этого инструмента не только оптимизирует работу кураторов, но и улучшит качество студенческих работ за счёт чёткой обратной связи по ошибкам вёрстки.</w:t>
      </w:r>
    </w:p>
    <w:p w:rsidR="00DB2D0A" w:rsidRPr="003372F6" w:rsidRDefault="003372F6" w:rsidP="009D045E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технологии демонстрируют владение актуальными стандартами разработки, упрощают поддержку кода и повышают качество финального продукта. Комбинация инструментов обеспечила баланс между функциональностью, скоростью работы и удобством командной разработки. </w:t>
      </w: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16187E" w:rsidP="00982511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097B" w:rsidRDefault="00C8097B" w:rsidP="00F65B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45E" w:rsidRDefault="009D045E" w:rsidP="00F65B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45E" w:rsidRDefault="009D045E" w:rsidP="00F65B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45E" w:rsidRDefault="009D045E" w:rsidP="00F65B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45E" w:rsidRDefault="009D045E" w:rsidP="00F65B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187E" w:rsidRDefault="00042628" w:rsidP="00BE0818">
      <w:pPr>
        <w:pStyle w:val="1"/>
        <w:spacing w:after="240" w:line="360" w:lineRule="auto"/>
        <w:ind w:left="170" w:right="57" w:firstLine="709"/>
        <w:jc w:val="both"/>
        <w:rPr>
          <w:rFonts w:ascii="Arial" w:hAnsi="Arial" w:cs="Arial"/>
          <w:b w:val="0"/>
          <w:color w:val="000000" w:themeColor="text1"/>
        </w:rPr>
      </w:pPr>
      <w:bookmarkStart w:id="12" w:name="_Toc219453931"/>
      <w:r>
        <w:rPr>
          <w:rFonts w:ascii="Arial" w:hAnsi="Arial" w:cs="Arial"/>
          <w:b w:val="0"/>
          <w:color w:val="000000" w:themeColor="text1"/>
        </w:rPr>
        <w:lastRenderedPageBreak/>
        <w:t xml:space="preserve">4 </w:t>
      </w:r>
      <w:r w:rsidR="0016187E" w:rsidRPr="0016187E">
        <w:rPr>
          <w:rFonts w:ascii="Arial" w:hAnsi="Arial" w:cs="Arial"/>
          <w:b w:val="0"/>
          <w:color w:val="000000" w:themeColor="text1"/>
        </w:rPr>
        <w:t>Техническое задание на разработку информационной системы</w:t>
      </w:r>
      <w:bookmarkEnd w:id="12"/>
    </w:p>
    <w:p w:rsidR="0016187E" w:rsidRPr="0016187E" w:rsidRDefault="00042628" w:rsidP="00BE0818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13" w:name="_Toc219453932"/>
      <w:r>
        <w:rPr>
          <w:rFonts w:ascii="Arial" w:hAnsi="Arial" w:cs="Arial"/>
          <w:b w:val="0"/>
          <w:color w:val="000000" w:themeColor="text1"/>
        </w:rPr>
        <w:t xml:space="preserve">4.1 </w:t>
      </w:r>
      <w:r w:rsidR="0016187E" w:rsidRPr="0016187E">
        <w:rPr>
          <w:rFonts w:ascii="Arial" w:hAnsi="Arial" w:cs="Arial"/>
          <w:b w:val="0"/>
          <w:color w:val="000000" w:themeColor="text1"/>
        </w:rPr>
        <w:t>Общие сведения об информационной системе</w:t>
      </w:r>
      <w:bookmarkEnd w:id="13"/>
    </w:p>
    <w:p w:rsidR="00FF300F" w:rsidRPr="00FF300F" w:rsidRDefault="00FF300F" w:rsidP="00BE0818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t xml:space="preserve">Полное название: </w:t>
      </w:r>
      <w:r w:rsidR="008B2FBA">
        <w:rPr>
          <w:rFonts w:ascii="Times New Roman" w:hAnsi="Times New Roman" w:cs="Times New Roman"/>
          <w:sz w:val="24"/>
          <w:szCs w:val="24"/>
        </w:rPr>
        <w:t>ПО для автоматизированной проверки соответствия вёрстки студенческих дипломного макета, создание вёрстки м</w:t>
      </w:r>
      <w:r w:rsidRPr="00FF300F">
        <w:rPr>
          <w:rFonts w:ascii="Times New Roman" w:hAnsi="Times New Roman" w:cs="Times New Roman"/>
          <w:sz w:val="24"/>
          <w:szCs w:val="24"/>
        </w:rPr>
        <w:t>акет</w:t>
      </w:r>
      <w:r w:rsidR="008B2FBA">
        <w:rPr>
          <w:rFonts w:ascii="Times New Roman" w:hAnsi="Times New Roman" w:cs="Times New Roman"/>
          <w:sz w:val="24"/>
          <w:szCs w:val="24"/>
        </w:rPr>
        <w:t>а</w:t>
      </w:r>
      <w:r w:rsidRPr="00FF300F">
        <w:rPr>
          <w:rFonts w:ascii="Times New Roman" w:hAnsi="Times New Roman" w:cs="Times New Roman"/>
          <w:sz w:val="24"/>
          <w:szCs w:val="24"/>
        </w:rPr>
        <w:t xml:space="preserve"> «</w:t>
      </w:r>
      <w:r w:rsidRPr="00FF300F"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FF300F">
        <w:rPr>
          <w:rFonts w:ascii="Times New Roman" w:hAnsi="Times New Roman" w:cs="Times New Roman"/>
          <w:sz w:val="24"/>
          <w:szCs w:val="24"/>
        </w:rPr>
        <w:t>&amp;</w:t>
      </w:r>
      <w:r w:rsidRPr="00FF300F">
        <w:rPr>
          <w:rFonts w:ascii="Times New Roman" w:hAnsi="Times New Roman" w:cs="Times New Roman"/>
          <w:sz w:val="24"/>
          <w:szCs w:val="24"/>
          <w:lang w:val="en-US"/>
        </w:rPr>
        <w:t>Bake</w:t>
      </w:r>
      <w:r w:rsidRPr="00FF300F">
        <w:rPr>
          <w:rFonts w:ascii="Times New Roman" w:hAnsi="Times New Roman" w:cs="Times New Roman"/>
          <w:sz w:val="24"/>
          <w:szCs w:val="24"/>
        </w:rPr>
        <w:t>»</w:t>
      </w:r>
    </w:p>
    <w:p w:rsidR="00BE0818" w:rsidRDefault="00FF300F" w:rsidP="00BE0818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t>Полное наименование: ИП М</w:t>
      </w:r>
      <w:r w:rsidR="00BE0818">
        <w:rPr>
          <w:rFonts w:ascii="Times New Roman" w:hAnsi="Times New Roman" w:cs="Times New Roman"/>
          <w:sz w:val="24"/>
          <w:szCs w:val="24"/>
        </w:rPr>
        <w:t xml:space="preserve">амонтов-Катаев Максим Русланович </w:t>
      </w:r>
    </w:p>
    <w:p w:rsidR="00FF300F" w:rsidRPr="00FF300F" w:rsidRDefault="00FF300F" w:rsidP="00BE0818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t>Юридический адрес: 630133, г. Новосибирск, ул. Виталия Потылицына, дом 7</w:t>
      </w:r>
    </w:p>
    <w:p w:rsidR="00FF300F" w:rsidRDefault="00FF300F" w:rsidP="00BE0818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t>Исполнитель: студент группы БИН-22-02 Вирасова Анна Олеговна</w:t>
      </w:r>
    </w:p>
    <w:p w:rsidR="00837E92" w:rsidRPr="00FF300F" w:rsidRDefault="00837E92" w:rsidP="00BE0818">
      <w:pPr>
        <w:spacing w:after="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работы: </w:t>
      </w:r>
      <w:r w:rsidR="008B2FBA">
        <w:rPr>
          <w:rFonts w:ascii="Times New Roman" w:hAnsi="Times New Roman" w:cs="Times New Roman"/>
          <w:sz w:val="24"/>
          <w:szCs w:val="24"/>
        </w:rPr>
        <w:t>Создание ПО для автоматизированной проверки соответствия вёрстки студенческих дипломного макета, создание вёрстки м</w:t>
      </w:r>
      <w:r w:rsidR="008B2FBA" w:rsidRPr="00FF300F">
        <w:rPr>
          <w:rFonts w:ascii="Times New Roman" w:hAnsi="Times New Roman" w:cs="Times New Roman"/>
          <w:sz w:val="24"/>
          <w:szCs w:val="24"/>
        </w:rPr>
        <w:t>акет</w:t>
      </w:r>
      <w:r w:rsidR="008B2FBA">
        <w:rPr>
          <w:rFonts w:ascii="Times New Roman" w:hAnsi="Times New Roman" w:cs="Times New Roman"/>
          <w:sz w:val="24"/>
          <w:szCs w:val="24"/>
        </w:rPr>
        <w:t>а</w:t>
      </w:r>
      <w:r w:rsidR="008B2FBA" w:rsidRPr="00FF300F">
        <w:rPr>
          <w:rFonts w:ascii="Times New Roman" w:hAnsi="Times New Roman" w:cs="Times New Roman"/>
          <w:sz w:val="24"/>
          <w:szCs w:val="24"/>
        </w:rPr>
        <w:t xml:space="preserve"> «</w:t>
      </w:r>
      <w:r w:rsidR="008B2FBA" w:rsidRPr="00FF300F"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="008B2FBA" w:rsidRPr="00FF300F">
        <w:rPr>
          <w:rFonts w:ascii="Times New Roman" w:hAnsi="Times New Roman" w:cs="Times New Roman"/>
          <w:sz w:val="24"/>
          <w:szCs w:val="24"/>
        </w:rPr>
        <w:t>&amp;</w:t>
      </w:r>
      <w:r w:rsidR="008B2FBA" w:rsidRPr="00FF300F">
        <w:rPr>
          <w:rFonts w:ascii="Times New Roman" w:hAnsi="Times New Roman" w:cs="Times New Roman"/>
          <w:sz w:val="24"/>
          <w:szCs w:val="24"/>
          <w:lang w:val="en-US"/>
        </w:rPr>
        <w:t>Bake</w:t>
      </w:r>
      <w:r w:rsidR="008B2FBA" w:rsidRPr="00FF300F">
        <w:rPr>
          <w:rFonts w:ascii="Times New Roman" w:hAnsi="Times New Roman" w:cs="Times New Roman"/>
          <w:sz w:val="24"/>
          <w:szCs w:val="24"/>
        </w:rPr>
        <w:t>»</w:t>
      </w:r>
    </w:p>
    <w:p w:rsidR="00FF300F" w:rsidRPr="00FF300F" w:rsidRDefault="00FF300F" w:rsidP="00BE0818">
      <w:pPr>
        <w:spacing w:after="24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t>Плано</w:t>
      </w:r>
      <w:r w:rsidR="0021534E">
        <w:rPr>
          <w:rFonts w:ascii="Times New Roman" w:hAnsi="Times New Roman" w:cs="Times New Roman"/>
          <w:sz w:val="24"/>
          <w:szCs w:val="24"/>
        </w:rPr>
        <w:t xml:space="preserve">вые сроки работ: </w:t>
      </w:r>
      <w:r w:rsidR="002148A0">
        <w:rPr>
          <w:rFonts w:ascii="Times New Roman" w:hAnsi="Times New Roman" w:cs="Times New Roman"/>
          <w:sz w:val="24"/>
          <w:szCs w:val="24"/>
        </w:rPr>
        <w:t xml:space="preserve">начало </w:t>
      </w:r>
      <w:r w:rsidR="00C70389">
        <w:rPr>
          <w:rFonts w:ascii="Times New Roman" w:hAnsi="Times New Roman" w:cs="Times New Roman"/>
          <w:sz w:val="24"/>
          <w:szCs w:val="24"/>
        </w:rPr>
        <w:t>15.12.2026</w:t>
      </w:r>
      <w:r w:rsidR="008B2F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87E" w:rsidRDefault="00444890" w:rsidP="00BE0818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14" w:name="_Toc219453933"/>
      <w:r>
        <w:rPr>
          <w:rFonts w:ascii="Arial" w:hAnsi="Arial" w:cs="Arial"/>
          <w:b w:val="0"/>
          <w:color w:val="000000" w:themeColor="text1"/>
        </w:rPr>
        <w:t xml:space="preserve">4.2 </w:t>
      </w:r>
      <w:r w:rsidR="00FF300F" w:rsidRPr="00FF300F">
        <w:rPr>
          <w:rFonts w:ascii="Arial" w:hAnsi="Arial" w:cs="Arial"/>
          <w:b w:val="0"/>
          <w:color w:val="000000" w:themeColor="text1"/>
        </w:rPr>
        <w:t>Цели и задачи проекта автоматизации</w:t>
      </w:r>
      <w:bookmarkEnd w:id="14"/>
      <w:r>
        <w:rPr>
          <w:rFonts w:ascii="Arial" w:hAnsi="Arial" w:cs="Arial"/>
          <w:b w:val="0"/>
          <w:color w:val="000000" w:themeColor="text1"/>
        </w:rPr>
        <w:t xml:space="preserve"> </w:t>
      </w:r>
    </w:p>
    <w:p w:rsidR="00FF300F" w:rsidRDefault="00FF300F" w:rsidP="00BE08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8B2FBA">
        <w:rPr>
          <w:rFonts w:ascii="Times New Roman" w:hAnsi="Times New Roman" w:cs="Times New Roman"/>
          <w:sz w:val="24"/>
          <w:szCs w:val="24"/>
        </w:rPr>
        <w:t xml:space="preserve">создания ПО и </w:t>
      </w:r>
      <w:r w:rsidRPr="00FF300F">
        <w:rPr>
          <w:rFonts w:ascii="Times New Roman" w:hAnsi="Times New Roman" w:cs="Times New Roman"/>
          <w:sz w:val="24"/>
          <w:szCs w:val="24"/>
        </w:rPr>
        <w:t xml:space="preserve">фронтенд-разработки </w:t>
      </w:r>
      <w:r w:rsidRPr="00FF300F"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FF300F">
        <w:rPr>
          <w:rFonts w:ascii="Times New Roman" w:hAnsi="Times New Roman" w:cs="Times New Roman"/>
          <w:sz w:val="24"/>
          <w:szCs w:val="24"/>
        </w:rPr>
        <w:t>&amp;</w:t>
      </w:r>
      <w:r w:rsidRPr="00FF300F">
        <w:rPr>
          <w:rFonts w:ascii="Times New Roman" w:hAnsi="Times New Roman" w:cs="Times New Roman"/>
          <w:sz w:val="24"/>
          <w:szCs w:val="24"/>
          <w:lang w:val="en-US"/>
        </w:rPr>
        <w:t>Bake</w:t>
      </w:r>
      <w:r w:rsidRPr="00FF300F">
        <w:rPr>
          <w:rFonts w:ascii="Times New Roman" w:hAnsi="Times New Roman" w:cs="Times New Roman"/>
          <w:sz w:val="24"/>
          <w:szCs w:val="24"/>
        </w:rPr>
        <w:t xml:space="preserve"> направлен на решение следующих ключевых задач: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>
        <w:rPr>
          <w:rFonts w:ascii="Times New Roman" w:hAnsi="Times New Roman" w:cs="Times New Roman"/>
          <w:sz w:val="24"/>
          <w:szCs w:val="24"/>
        </w:rPr>
        <w:t xml:space="preserve">Усложнение структуры интерфейса за счет внедрения сложных </w:t>
      </w:r>
      <w:r w:rsidR="00FF300F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="00FF300F" w:rsidRPr="006B0725">
        <w:rPr>
          <w:rFonts w:ascii="Times New Roman" w:hAnsi="Times New Roman" w:cs="Times New Roman"/>
          <w:sz w:val="24"/>
          <w:szCs w:val="24"/>
        </w:rPr>
        <w:t>-</w:t>
      </w:r>
      <w:r w:rsidR="00FF300F">
        <w:rPr>
          <w:rFonts w:ascii="Times New Roman" w:hAnsi="Times New Roman" w:cs="Times New Roman"/>
          <w:sz w:val="24"/>
          <w:szCs w:val="24"/>
        </w:rPr>
        <w:t>компонентов, характерных для реальных коммерческих проектов, с целью отработки профессиональных навыков вёрстки;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>
        <w:rPr>
          <w:rFonts w:ascii="Times New Roman" w:hAnsi="Times New Roman" w:cs="Times New Roman"/>
          <w:sz w:val="24"/>
          <w:szCs w:val="24"/>
        </w:rPr>
        <w:t>Обеспечение кросс-платформенной адаптивности для корректного отображения и удобства использования на всех типах устройств;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>
        <w:rPr>
          <w:rFonts w:ascii="Times New Roman" w:hAnsi="Times New Roman" w:cs="Times New Roman"/>
          <w:sz w:val="24"/>
          <w:szCs w:val="24"/>
        </w:rPr>
        <w:t xml:space="preserve">Улучшение семантики вёрстки в соответствии с современными стандартами для повешения доступности и </w:t>
      </w:r>
      <w:r w:rsidR="00FF300F">
        <w:rPr>
          <w:rFonts w:ascii="Times New Roman" w:hAnsi="Times New Roman" w:cs="Times New Roman"/>
          <w:sz w:val="24"/>
          <w:szCs w:val="24"/>
          <w:lang w:val="en-US"/>
        </w:rPr>
        <w:t>SEO</w:t>
      </w:r>
      <w:r w:rsidR="00FF300F" w:rsidRPr="006B0725">
        <w:rPr>
          <w:rFonts w:ascii="Times New Roman" w:hAnsi="Times New Roman" w:cs="Times New Roman"/>
          <w:sz w:val="24"/>
          <w:szCs w:val="24"/>
        </w:rPr>
        <w:t>-</w:t>
      </w:r>
      <w:r w:rsidR="00FF300F">
        <w:rPr>
          <w:rFonts w:ascii="Times New Roman" w:hAnsi="Times New Roman" w:cs="Times New Roman"/>
          <w:sz w:val="24"/>
          <w:szCs w:val="24"/>
        </w:rPr>
        <w:t>отпимизации;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>
        <w:rPr>
          <w:rFonts w:ascii="Times New Roman" w:hAnsi="Times New Roman" w:cs="Times New Roman"/>
          <w:sz w:val="24"/>
          <w:szCs w:val="24"/>
        </w:rPr>
        <w:t>Добавление микроанимаций для улучшения пользовательского опыта и визуальной привлекательности интерфейса</w:t>
      </w:r>
      <w:r w:rsidR="008B2FBA">
        <w:rPr>
          <w:rFonts w:ascii="Times New Roman" w:hAnsi="Times New Roman" w:cs="Times New Roman"/>
          <w:sz w:val="24"/>
          <w:szCs w:val="24"/>
        </w:rPr>
        <w:t>;</w:t>
      </w:r>
    </w:p>
    <w:p w:rsidR="008B2FBA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B2FBA">
        <w:rPr>
          <w:rFonts w:ascii="Times New Roman" w:hAnsi="Times New Roman" w:cs="Times New Roman"/>
          <w:sz w:val="24"/>
          <w:szCs w:val="24"/>
        </w:rPr>
        <w:t>Автоматизация проверки соответствия макетов – внедрение алгоритмов сравнения эталонной и тестируемой вёрстки для точного выявления отклонений в структуре и стилях;</w:t>
      </w:r>
    </w:p>
    <w:p w:rsidR="008B2FBA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B2FBA">
        <w:rPr>
          <w:rFonts w:ascii="Times New Roman" w:hAnsi="Times New Roman" w:cs="Times New Roman"/>
          <w:sz w:val="24"/>
          <w:szCs w:val="24"/>
        </w:rPr>
        <w:t>Сокращение времени проверки работ – оптимизация процесса тестирования макетов с нескольких часов до минут и выявления даже незначительных расхождений с эталоном</w:t>
      </w:r>
    </w:p>
    <w:p w:rsidR="00FF300F" w:rsidRPr="00F777A4" w:rsidRDefault="00F777A4" w:rsidP="00BE08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Верстка макета «</w:t>
      </w:r>
      <w:r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F777A4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>Bake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B2FBA">
        <w:rPr>
          <w:rFonts w:ascii="Times New Roman" w:hAnsi="Times New Roman" w:cs="Times New Roman"/>
          <w:sz w:val="24"/>
          <w:szCs w:val="24"/>
        </w:rPr>
        <w:t xml:space="preserve"> и создание ОП</w:t>
      </w:r>
      <w:r w:rsidRPr="00F777A4">
        <w:rPr>
          <w:rFonts w:ascii="Times New Roman" w:hAnsi="Times New Roman" w:cs="Times New Roman"/>
          <w:sz w:val="24"/>
          <w:szCs w:val="24"/>
        </w:rPr>
        <w:t xml:space="preserve"> </w:t>
      </w:r>
      <w:r w:rsidR="008B2FBA">
        <w:rPr>
          <w:rFonts w:ascii="Times New Roman" w:hAnsi="Times New Roman" w:cs="Times New Roman"/>
          <w:sz w:val="24"/>
          <w:szCs w:val="24"/>
        </w:rPr>
        <w:t>направлены</w:t>
      </w:r>
      <w:r>
        <w:rPr>
          <w:rFonts w:ascii="Times New Roman" w:hAnsi="Times New Roman" w:cs="Times New Roman"/>
          <w:sz w:val="24"/>
          <w:szCs w:val="24"/>
        </w:rPr>
        <w:t xml:space="preserve"> на реализацию следующих задач: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>
        <w:rPr>
          <w:rFonts w:ascii="Times New Roman" w:hAnsi="Times New Roman" w:cs="Times New Roman"/>
          <w:sz w:val="24"/>
          <w:szCs w:val="24"/>
        </w:rPr>
        <w:t xml:space="preserve">Разработка многоуровневых меню, кастомных сложных </w:t>
      </w:r>
      <w:r w:rsidR="00FF300F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="00FF300F" w:rsidRPr="00831ED9">
        <w:rPr>
          <w:rFonts w:ascii="Times New Roman" w:hAnsi="Times New Roman" w:cs="Times New Roman"/>
          <w:sz w:val="24"/>
          <w:szCs w:val="24"/>
        </w:rPr>
        <w:t>-</w:t>
      </w:r>
      <w:r w:rsidR="00FF300F">
        <w:rPr>
          <w:rFonts w:ascii="Times New Roman" w:hAnsi="Times New Roman" w:cs="Times New Roman"/>
          <w:sz w:val="24"/>
          <w:szCs w:val="24"/>
        </w:rPr>
        <w:t>компонентов;</w:t>
      </w:r>
    </w:p>
    <w:p w:rsidR="00FF300F" w:rsidRDefault="00FF300F" w:rsidP="00BE0818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F300F">
        <w:rPr>
          <w:rFonts w:ascii="Times New Roman" w:hAnsi="Times New Roman" w:cs="Times New Roman"/>
          <w:sz w:val="24"/>
          <w:szCs w:val="24"/>
        </w:rPr>
        <w:lastRenderedPageBreak/>
        <w:t>Реализация многоуровневых меню, кастомных форм, интерактивных таблиц и других элементов, характерных для коммерческих веб-приложе</w:t>
      </w:r>
      <w:r>
        <w:rPr>
          <w:rFonts w:ascii="Times New Roman" w:hAnsi="Times New Roman" w:cs="Times New Roman"/>
          <w:sz w:val="24"/>
          <w:szCs w:val="24"/>
        </w:rPr>
        <w:t>ний.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 w:rsidRPr="00FF300F">
        <w:rPr>
          <w:rFonts w:ascii="Times New Roman" w:hAnsi="Times New Roman" w:cs="Times New Roman"/>
          <w:sz w:val="24"/>
          <w:szCs w:val="24"/>
        </w:rPr>
        <w:t>Внедрение динамических элементов и анимаций</w:t>
      </w:r>
      <w:r w:rsidR="00FF300F">
        <w:rPr>
          <w:rFonts w:ascii="Times New Roman" w:hAnsi="Times New Roman" w:cs="Times New Roman"/>
          <w:sz w:val="24"/>
          <w:szCs w:val="24"/>
        </w:rPr>
        <w:t>;</w:t>
      </w:r>
    </w:p>
    <w:p w:rsidR="00FF300F" w:rsidRDefault="00FF300F" w:rsidP="00BE0818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плавных переходов, параллакс-эффектов, интерактивных </w:t>
      </w:r>
      <w:r>
        <w:rPr>
          <w:rFonts w:ascii="Times New Roman" w:hAnsi="Times New Roman" w:cs="Times New Roman"/>
          <w:sz w:val="24"/>
          <w:szCs w:val="24"/>
          <w:lang w:val="en-US"/>
        </w:rPr>
        <w:t>hover</w:t>
      </w:r>
      <w:r w:rsidRPr="00765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focus</w:t>
      </w:r>
      <w:r>
        <w:rPr>
          <w:rFonts w:ascii="Times New Roman" w:hAnsi="Times New Roman" w:cs="Times New Roman"/>
          <w:sz w:val="24"/>
          <w:szCs w:val="24"/>
        </w:rPr>
        <w:t xml:space="preserve"> состояний, а также сложных </w:t>
      </w:r>
      <w:r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8F4D7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анимаций для демонстрации продвинутых навыков фронтенд-разработки.</w:t>
      </w:r>
    </w:p>
    <w:p w:rsidR="00FF300F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F300F">
        <w:rPr>
          <w:rFonts w:ascii="Times New Roman" w:hAnsi="Times New Roman" w:cs="Times New Roman"/>
          <w:sz w:val="24"/>
          <w:szCs w:val="24"/>
        </w:rPr>
        <w:t>Оптимизация адаптивности;</w:t>
      </w:r>
    </w:p>
    <w:p w:rsidR="00FF300F" w:rsidRDefault="00FF300F" w:rsidP="00BE0818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современных подходов (</w:t>
      </w:r>
      <w:r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8F4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8F4D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Flexbox</w:t>
      </w:r>
      <w:r w:rsidRPr="008F4D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медиазапросы) для обеспечения безупречного отображения на устройствах с различными разрешениями и ориентациями экрана.</w:t>
      </w:r>
    </w:p>
    <w:p w:rsidR="00A31FAA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31FAA">
        <w:rPr>
          <w:rFonts w:ascii="Times New Roman" w:hAnsi="Times New Roman" w:cs="Times New Roman"/>
          <w:sz w:val="24"/>
          <w:szCs w:val="24"/>
        </w:rPr>
        <w:t>Семантическая оптимизация кода;</w:t>
      </w:r>
    </w:p>
    <w:p w:rsidR="003372F6" w:rsidRPr="00F063B3" w:rsidRDefault="00A31FAA" w:rsidP="00BE0818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</w:t>
      </w:r>
      <w:r w:rsidRPr="009350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9350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тегов</w:t>
      </w:r>
      <w:r w:rsidRPr="0093509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section</w:t>
      </w:r>
      <w:r w:rsidRPr="0093509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93509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nav</w:t>
      </w:r>
      <w:r w:rsidRPr="009350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350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</w:t>
      </w:r>
      <w:r w:rsidRPr="0093509C">
        <w:rPr>
          <w:rFonts w:ascii="Times New Roman" w:hAnsi="Times New Roman" w:cs="Times New Roman"/>
          <w:sz w:val="24"/>
          <w:szCs w:val="24"/>
        </w:rPr>
        <w:t xml:space="preserve">.), </w:t>
      </w:r>
      <w:r>
        <w:rPr>
          <w:rFonts w:ascii="Times New Roman" w:hAnsi="Times New Roman" w:cs="Times New Roman"/>
          <w:sz w:val="24"/>
          <w:szCs w:val="24"/>
          <w:lang w:val="en-US"/>
        </w:rPr>
        <w:t>ARIA</w:t>
      </w:r>
      <w:r w:rsidRPr="0093509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атрибутов и других методов для улучшения доступности и поисковой индексации.</w:t>
      </w:r>
    </w:p>
    <w:p w:rsidR="00A31FAA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31FAA">
        <w:rPr>
          <w:rFonts w:ascii="Times New Roman" w:hAnsi="Times New Roman" w:cs="Times New Roman"/>
          <w:sz w:val="24"/>
          <w:szCs w:val="24"/>
        </w:rPr>
        <w:t>Реализация микроанимаций;</w:t>
      </w:r>
    </w:p>
    <w:p w:rsidR="00A31FAA" w:rsidRDefault="00A31FAA" w:rsidP="00BE0818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Добавление </w:t>
      </w:r>
      <w:r>
        <w:rPr>
          <w:rFonts w:ascii="Times New Roman" w:hAnsi="Times New Roman" w:cs="Times New Roman"/>
          <w:sz w:val="24"/>
          <w:szCs w:val="24"/>
          <w:lang w:val="en-US"/>
        </w:rPr>
        <w:t>subtle</w:t>
      </w:r>
      <w:r w:rsidRPr="008660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анимаций (плавные изменения состояний кнопок, загрузка контента, индикаторы действий) для повышения удобства взаимодействия с интерфейсом.</w:t>
      </w:r>
    </w:p>
    <w:p w:rsidR="00A31FAA" w:rsidRDefault="00187BFE" w:rsidP="00187BFE">
      <w:pPr>
        <w:pStyle w:val="a3"/>
        <w:spacing w:before="120"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31FAA">
        <w:rPr>
          <w:rFonts w:ascii="Times New Roman" w:hAnsi="Times New Roman" w:cs="Times New Roman"/>
          <w:sz w:val="24"/>
          <w:szCs w:val="24"/>
        </w:rPr>
        <w:t>Тестирование и отладка;</w:t>
      </w:r>
    </w:p>
    <w:p w:rsidR="00A31FAA" w:rsidRDefault="00A31FAA" w:rsidP="00BE0818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кросс-браузерного и кросс-девайсного тестирования для обеспечения стабильной работы во всех средах.</w:t>
      </w:r>
    </w:p>
    <w:p w:rsidR="008B2FBA" w:rsidRDefault="00A31FAA" w:rsidP="00BE0818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1FAA">
        <w:rPr>
          <w:rFonts w:ascii="Times New Roman" w:hAnsi="Times New Roman" w:cs="Times New Roman"/>
          <w:sz w:val="24"/>
          <w:szCs w:val="24"/>
        </w:rPr>
        <w:t xml:space="preserve">Проект направлен  на создание высококачественного, современного и функционального интерфейса, соответствующего актуальным </w:t>
      </w:r>
      <w:r w:rsidR="00196506">
        <w:rPr>
          <w:rFonts w:ascii="Times New Roman" w:hAnsi="Times New Roman" w:cs="Times New Roman"/>
          <w:sz w:val="24"/>
          <w:szCs w:val="24"/>
        </w:rPr>
        <w:t>требованиям фронтенд-разработки</w:t>
      </w:r>
    </w:p>
    <w:p w:rsidR="00196506" w:rsidRPr="00196506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196506" w:rsidRPr="00196506">
        <w:rPr>
          <w:rFonts w:ascii="Times New Roman" w:hAnsi="Times New Roman" w:cs="Times New Roman"/>
          <w:sz w:val="24"/>
          <w:szCs w:val="24"/>
        </w:rPr>
        <w:t>Автоматизация процесса проверки соответствия макетов;</w:t>
      </w:r>
    </w:p>
    <w:p w:rsidR="00196506" w:rsidRPr="00196506" w:rsidRDefault="00196506" w:rsidP="00BE0818">
      <w:pPr>
        <w:pStyle w:val="a3"/>
        <w:spacing w:after="24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алгоритмов сравнения эталонного и тестируемого макетов с возможностью выявления отклонений в структуре, стилях и расположении элементов с точностью до пикселя</w:t>
      </w:r>
    </w:p>
    <w:p w:rsidR="00A31FAA" w:rsidRPr="00A31FAA" w:rsidRDefault="00F063B3" w:rsidP="00BE0818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15" w:name="_Toc219453934"/>
      <w:r>
        <w:rPr>
          <w:rFonts w:ascii="Arial" w:hAnsi="Arial" w:cs="Arial"/>
          <w:b w:val="0"/>
          <w:color w:val="000000" w:themeColor="text1"/>
        </w:rPr>
        <w:t xml:space="preserve">4.3 </w:t>
      </w:r>
      <w:r w:rsidR="00A31FAA" w:rsidRPr="00A31FAA">
        <w:rPr>
          <w:rFonts w:ascii="Arial" w:hAnsi="Arial" w:cs="Arial"/>
          <w:b w:val="0"/>
          <w:color w:val="000000" w:themeColor="text1"/>
        </w:rPr>
        <w:t>Объект автоматизации</w:t>
      </w:r>
      <w:bookmarkEnd w:id="15"/>
    </w:p>
    <w:p w:rsidR="00A31FAA" w:rsidRPr="00A31FAA" w:rsidRDefault="00A31FAA" w:rsidP="00BE0818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1FAA">
        <w:rPr>
          <w:rFonts w:ascii="Times New Roman" w:hAnsi="Times New Roman" w:cs="Times New Roman"/>
          <w:sz w:val="24"/>
          <w:szCs w:val="24"/>
        </w:rPr>
        <w:t xml:space="preserve">В данном проекте объектом автоматизации выступает процесс разработки </w:t>
      </w:r>
      <w:r w:rsidR="00196506">
        <w:rPr>
          <w:rFonts w:ascii="Times New Roman" w:hAnsi="Times New Roman" w:cs="Times New Roman"/>
          <w:sz w:val="24"/>
          <w:szCs w:val="24"/>
        </w:rPr>
        <w:t>ПО для автоматизированной проверки соответствия вёрстки студенческих дипломного макета</w:t>
      </w:r>
      <w:r w:rsidR="00196506" w:rsidRPr="00A31FAA">
        <w:rPr>
          <w:rFonts w:ascii="Times New Roman" w:hAnsi="Times New Roman" w:cs="Times New Roman"/>
          <w:sz w:val="24"/>
          <w:szCs w:val="24"/>
        </w:rPr>
        <w:t xml:space="preserve"> </w:t>
      </w:r>
      <w:r w:rsidR="00196506">
        <w:rPr>
          <w:rFonts w:ascii="Times New Roman" w:hAnsi="Times New Roman" w:cs="Times New Roman"/>
          <w:sz w:val="24"/>
          <w:szCs w:val="24"/>
        </w:rPr>
        <w:t xml:space="preserve">и </w:t>
      </w:r>
      <w:r w:rsidRPr="00A31FAA">
        <w:rPr>
          <w:rFonts w:ascii="Times New Roman" w:hAnsi="Times New Roman" w:cs="Times New Roman"/>
          <w:sz w:val="24"/>
          <w:szCs w:val="24"/>
        </w:rPr>
        <w:t xml:space="preserve">пользовательского интерфейса системы </w:t>
      </w:r>
      <w:r w:rsidRPr="00A31FAA"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A31FAA">
        <w:rPr>
          <w:rFonts w:ascii="Times New Roman" w:hAnsi="Times New Roman" w:cs="Times New Roman"/>
          <w:sz w:val="24"/>
          <w:szCs w:val="24"/>
        </w:rPr>
        <w:t>&amp;</w:t>
      </w:r>
      <w:r w:rsidRPr="00A31FAA">
        <w:rPr>
          <w:rFonts w:ascii="Times New Roman" w:hAnsi="Times New Roman" w:cs="Times New Roman"/>
          <w:sz w:val="24"/>
          <w:szCs w:val="24"/>
          <w:lang w:val="en-US"/>
        </w:rPr>
        <w:t>Bake</w:t>
      </w:r>
      <w:r w:rsidRPr="00A31FAA">
        <w:rPr>
          <w:rFonts w:ascii="Times New Roman" w:hAnsi="Times New Roman" w:cs="Times New Roman"/>
          <w:sz w:val="24"/>
          <w:szCs w:val="24"/>
        </w:rPr>
        <w:t xml:space="preserve">. Автоматизации подлежат задачи создания адаптивных шаблонов, генерации сложных </w:t>
      </w:r>
      <w:r w:rsidRPr="00A31FAA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Pr="00A31FAA">
        <w:rPr>
          <w:rFonts w:ascii="Times New Roman" w:hAnsi="Times New Roman" w:cs="Times New Roman"/>
          <w:sz w:val="24"/>
          <w:szCs w:val="24"/>
        </w:rPr>
        <w:t xml:space="preserve">-компонентов и оптимизации интерактивных элементов. Особое внимание уделяется автоматизации тестирования кросс-браузерной совместимости и производительности интерфейса. </w:t>
      </w:r>
      <w:r w:rsidRPr="00A31FAA">
        <w:rPr>
          <w:rFonts w:ascii="Times New Roman" w:hAnsi="Times New Roman" w:cs="Times New Roman"/>
          <w:sz w:val="24"/>
          <w:szCs w:val="24"/>
        </w:rPr>
        <w:lastRenderedPageBreak/>
        <w:t xml:space="preserve">Также автоматизируются процессы сборки и развертывания фронтенд-решения для ускорения цикла разработки. В результате достигается значительное сокращение рутинных операций при сохранении высокого качества </w:t>
      </w:r>
      <w:r w:rsidRPr="00BE0818">
        <w:rPr>
          <w:rFonts w:ascii="Times New Roman" w:hAnsi="Times New Roman" w:cs="Times New Roman"/>
          <w:color w:val="000000" w:themeColor="text1"/>
          <w:sz w:val="24"/>
          <w:szCs w:val="24"/>
        </w:rPr>
        <w:t>кода.</w:t>
      </w:r>
      <w:r w:rsidR="00196506" w:rsidRPr="00BE0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6506" w:rsidRPr="00BE08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Параллельно ведётся разработка специализированного программного обеспечения для автоматизированной проверки студенческих работ, которое включает интеллектуальные алгоритмы сравнения структурных компонентов – анализа композиции блоков, таблиц и сетки, точной проверки соответствия стилевых параметров от цветов и шрифтов до мельчайших отступов, а также выявления малейших отклонений в расположении элементов.</w:t>
      </w:r>
    </w:p>
    <w:p w:rsidR="00A31FAA" w:rsidRDefault="00F063B3" w:rsidP="00AB6656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  <w:szCs w:val="24"/>
        </w:rPr>
      </w:pPr>
      <w:bookmarkStart w:id="16" w:name="_Toc219453935"/>
      <w:r>
        <w:rPr>
          <w:rFonts w:ascii="Arial" w:hAnsi="Arial" w:cs="Arial"/>
          <w:b w:val="0"/>
          <w:color w:val="000000" w:themeColor="text1"/>
          <w:szCs w:val="24"/>
        </w:rPr>
        <w:t xml:space="preserve">4.4 </w:t>
      </w:r>
      <w:r w:rsidR="009B5A14" w:rsidRPr="009B5A14">
        <w:rPr>
          <w:rFonts w:ascii="Arial" w:hAnsi="Arial" w:cs="Arial"/>
          <w:b w:val="0"/>
          <w:color w:val="000000" w:themeColor="text1"/>
          <w:szCs w:val="24"/>
        </w:rPr>
        <w:t>Требования к информационной системе</w:t>
      </w:r>
      <w:bookmarkEnd w:id="16"/>
    </w:p>
    <w:p w:rsidR="009B5A14" w:rsidRPr="00F063B3" w:rsidRDefault="009B5A14" w:rsidP="00AB6656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B3">
        <w:rPr>
          <w:rFonts w:ascii="Times New Roman" w:hAnsi="Times New Roman" w:cs="Times New Roman"/>
          <w:sz w:val="24"/>
          <w:szCs w:val="24"/>
        </w:rPr>
        <w:t xml:space="preserve">Для проектирования интерфейса должна использоваться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Figma</w:t>
      </w:r>
      <w:r w:rsidRPr="00F063B3">
        <w:rPr>
          <w:rFonts w:ascii="Times New Roman" w:hAnsi="Times New Roman" w:cs="Times New Roman"/>
          <w:sz w:val="24"/>
          <w:szCs w:val="24"/>
        </w:rPr>
        <w:t xml:space="preserve"> как основной инструмент прототипирования с возможностью командной работы</w:t>
      </w:r>
      <w:r w:rsidR="00F063B3">
        <w:rPr>
          <w:rFonts w:ascii="Times New Roman" w:hAnsi="Times New Roman" w:cs="Times New Roman"/>
          <w:sz w:val="24"/>
          <w:szCs w:val="24"/>
        </w:rPr>
        <w:t xml:space="preserve">.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Frontend</w:t>
      </w:r>
      <w:r w:rsidRPr="00F063B3">
        <w:rPr>
          <w:rFonts w:ascii="Times New Roman" w:hAnsi="Times New Roman" w:cs="Times New Roman"/>
          <w:sz w:val="24"/>
          <w:szCs w:val="24"/>
        </w:rPr>
        <w:t xml:space="preserve">-реализация должна выполняться на актуальных стабильных версиях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F063B3">
        <w:rPr>
          <w:rFonts w:ascii="Times New Roman" w:hAnsi="Times New Roman" w:cs="Times New Roman"/>
          <w:sz w:val="24"/>
          <w:szCs w:val="24"/>
        </w:rPr>
        <w:t xml:space="preserve">,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F063B3">
        <w:rPr>
          <w:rFonts w:ascii="Times New Roman" w:hAnsi="Times New Roman" w:cs="Times New Roman"/>
          <w:sz w:val="24"/>
          <w:szCs w:val="24"/>
        </w:rPr>
        <w:t xml:space="preserve"> и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F063B3">
        <w:rPr>
          <w:rFonts w:ascii="Times New Roman" w:hAnsi="Times New Roman" w:cs="Times New Roman"/>
          <w:sz w:val="24"/>
          <w:szCs w:val="24"/>
        </w:rPr>
        <w:t xml:space="preserve">. </w:t>
      </w:r>
      <w:r w:rsidRPr="00F063B3">
        <w:rPr>
          <w:rFonts w:ascii="Times New Roman" w:hAnsi="Times New Roman" w:cs="Times New Roman"/>
          <w:sz w:val="24"/>
          <w:szCs w:val="24"/>
        </w:rPr>
        <w:t xml:space="preserve">Обязательно использование современных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F063B3">
        <w:rPr>
          <w:rFonts w:ascii="Times New Roman" w:hAnsi="Times New Roman" w:cs="Times New Roman"/>
          <w:sz w:val="24"/>
          <w:szCs w:val="24"/>
        </w:rPr>
        <w:t>-методологий (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F063B3">
        <w:rPr>
          <w:rFonts w:ascii="Times New Roman" w:hAnsi="Times New Roman" w:cs="Times New Roman"/>
          <w:sz w:val="24"/>
          <w:szCs w:val="24"/>
        </w:rPr>
        <w:t xml:space="preserve">,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Flexbox</w:t>
      </w:r>
      <w:r w:rsidR="003372F6" w:rsidRPr="00F063B3">
        <w:rPr>
          <w:rFonts w:ascii="Times New Roman" w:hAnsi="Times New Roman" w:cs="Times New Roman"/>
          <w:sz w:val="24"/>
          <w:szCs w:val="24"/>
        </w:rPr>
        <w:t>)</w:t>
      </w:r>
      <w:r w:rsidR="00F063B3">
        <w:rPr>
          <w:rFonts w:ascii="Times New Roman" w:hAnsi="Times New Roman" w:cs="Times New Roman"/>
          <w:sz w:val="24"/>
          <w:szCs w:val="24"/>
        </w:rPr>
        <w:t xml:space="preserve">. </w:t>
      </w:r>
      <w:r w:rsidRPr="00F063B3">
        <w:rPr>
          <w:rFonts w:ascii="Times New Roman" w:hAnsi="Times New Roman" w:cs="Times New Roman"/>
          <w:sz w:val="24"/>
          <w:szCs w:val="24"/>
        </w:rPr>
        <w:t xml:space="preserve">Анимации должны реализовываться с применением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F063B3">
        <w:rPr>
          <w:rFonts w:ascii="Times New Roman" w:hAnsi="Times New Roman" w:cs="Times New Roman"/>
          <w:sz w:val="24"/>
          <w:szCs w:val="24"/>
        </w:rPr>
        <w:t xml:space="preserve">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Animations</w:t>
      </w:r>
      <w:r w:rsidRPr="00F063B3">
        <w:rPr>
          <w:rFonts w:ascii="Times New Roman" w:hAnsi="Times New Roman" w:cs="Times New Roman"/>
          <w:sz w:val="24"/>
          <w:szCs w:val="24"/>
        </w:rPr>
        <w:t>/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Transitions</w:t>
      </w:r>
      <w:r w:rsidRPr="00F063B3">
        <w:rPr>
          <w:rFonts w:ascii="Times New Roman" w:hAnsi="Times New Roman" w:cs="Times New Roman"/>
          <w:sz w:val="24"/>
          <w:szCs w:val="24"/>
        </w:rPr>
        <w:t xml:space="preserve"> и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F063B3">
        <w:rPr>
          <w:rFonts w:ascii="Times New Roman" w:hAnsi="Times New Roman" w:cs="Times New Roman"/>
          <w:sz w:val="24"/>
          <w:szCs w:val="24"/>
        </w:rPr>
        <w:t>-библиотек (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GSAP</w:t>
      </w:r>
      <w:r w:rsidRPr="00F063B3">
        <w:rPr>
          <w:rFonts w:ascii="Times New Roman" w:hAnsi="Times New Roman" w:cs="Times New Roman"/>
          <w:sz w:val="24"/>
          <w:szCs w:val="24"/>
        </w:rPr>
        <w:t xml:space="preserve">,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Anime</w:t>
      </w:r>
      <w:r w:rsidRPr="00F063B3">
        <w:rPr>
          <w:rFonts w:ascii="Times New Roman" w:hAnsi="Times New Roman" w:cs="Times New Roman"/>
          <w:sz w:val="24"/>
          <w:szCs w:val="24"/>
        </w:rPr>
        <w:t>.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F063B3">
        <w:rPr>
          <w:rFonts w:ascii="Times New Roman" w:hAnsi="Times New Roman" w:cs="Times New Roman"/>
          <w:sz w:val="24"/>
          <w:szCs w:val="24"/>
        </w:rPr>
        <w:t>) где необходимо</w:t>
      </w:r>
      <w:r w:rsidR="00F063B3">
        <w:rPr>
          <w:rFonts w:ascii="Times New Roman" w:hAnsi="Times New Roman" w:cs="Times New Roman"/>
          <w:sz w:val="24"/>
          <w:szCs w:val="24"/>
        </w:rPr>
        <w:t xml:space="preserve">. </w:t>
      </w:r>
      <w:r w:rsidRPr="00F063B3">
        <w:rPr>
          <w:rFonts w:ascii="Times New Roman" w:hAnsi="Times New Roman" w:cs="Times New Roman"/>
          <w:sz w:val="24"/>
          <w:szCs w:val="24"/>
        </w:rPr>
        <w:t>Проект должен проходить автоматизированное тестирование на кросс-браузерную совместимость (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Chrome</w:t>
      </w:r>
      <w:r w:rsidRPr="00F063B3">
        <w:rPr>
          <w:rFonts w:ascii="Times New Roman" w:hAnsi="Times New Roman" w:cs="Times New Roman"/>
          <w:sz w:val="24"/>
          <w:szCs w:val="24"/>
        </w:rPr>
        <w:t xml:space="preserve">,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Firefox</w:t>
      </w:r>
      <w:r w:rsidRPr="00F063B3">
        <w:rPr>
          <w:rFonts w:ascii="Times New Roman" w:hAnsi="Times New Roman" w:cs="Times New Roman"/>
          <w:sz w:val="24"/>
          <w:szCs w:val="24"/>
        </w:rPr>
        <w:t xml:space="preserve">,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Safari</w:t>
      </w:r>
      <w:r w:rsidRPr="00F063B3">
        <w:rPr>
          <w:rFonts w:ascii="Times New Roman" w:hAnsi="Times New Roman" w:cs="Times New Roman"/>
          <w:sz w:val="24"/>
          <w:szCs w:val="24"/>
        </w:rPr>
        <w:t xml:space="preserve">, </w:t>
      </w:r>
      <w:r w:rsidRPr="00F063B3">
        <w:rPr>
          <w:rFonts w:ascii="Times New Roman" w:hAnsi="Times New Roman" w:cs="Times New Roman"/>
          <w:sz w:val="24"/>
          <w:szCs w:val="24"/>
          <w:lang w:val="en-US"/>
        </w:rPr>
        <w:t>Edge</w:t>
      </w:r>
      <w:r w:rsidRPr="00F063B3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B5A14" w:rsidRDefault="00F063B3" w:rsidP="00AB6656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17" w:name="_Toc219453936"/>
      <w:r>
        <w:rPr>
          <w:rFonts w:ascii="Arial" w:hAnsi="Arial" w:cs="Arial"/>
          <w:b w:val="0"/>
          <w:color w:val="000000" w:themeColor="text1"/>
        </w:rPr>
        <w:t xml:space="preserve">4.5 </w:t>
      </w:r>
      <w:r w:rsidR="009B5A14" w:rsidRPr="001C3599">
        <w:rPr>
          <w:rFonts w:ascii="Arial" w:hAnsi="Arial" w:cs="Arial"/>
          <w:b w:val="0"/>
          <w:color w:val="000000" w:themeColor="text1"/>
        </w:rPr>
        <w:t>Этапы, сроки и результаты выполнения</w:t>
      </w:r>
      <w:bookmarkEnd w:id="17"/>
    </w:p>
    <w:p w:rsidR="00AD2F73" w:rsidRDefault="00AD2F73" w:rsidP="00AB6656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текущий момент реализована ровно половина запланированного функционала. Ниже представлены завершённые элементы проекта, тогда как оставшаяся часть находится в стадии разработки. </w:t>
      </w:r>
    </w:p>
    <w:p w:rsidR="00AD2F73" w:rsidRPr="00AD2F73" w:rsidRDefault="00AD2F73" w:rsidP="00AB6656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Воплощённые пункты проекта в соответствии с намеченным планом:</w:t>
      </w:r>
    </w:p>
    <w:p w:rsidR="009B5A14" w:rsidRDefault="00187BFE" w:rsidP="00187BFE">
      <w:pPr>
        <w:pStyle w:val="a3"/>
        <w:spacing w:after="0" w:line="360" w:lineRule="auto"/>
        <w:ind w:left="879" w:right="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1C3599" w:rsidRPr="001C3599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1C3599">
        <w:rPr>
          <w:rFonts w:ascii="Times New Roman" w:hAnsi="Times New Roman" w:cs="Times New Roman"/>
          <w:sz w:val="24"/>
          <w:szCs w:val="24"/>
        </w:rPr>
        <w:t>макета и утверждение ТЗ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16.12.2025 – 17.12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AD2F73" w:rsidRPr="00196506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C3599">
        <w:rPr>
          <w:rFonts w:ascii="Times New Roman" w:hAnsi="Times New Roman" w:cs="Times New Roman"/>
          <w:sz w:val="24"/>
          <w:szCs w:val="24"/>
        </w:rPr>
        <w:t xml:space="preserve">Результат: Утверждённый дизайн-макет в </w:t>
      </w:r>
      <w:r w:rsidRPr="001C3599">
        <w:rPr>
          <w:rFonts w:ascii="Times New Roman" w:hAnsi="Times New Roman" w:cs="Times New Roman"/>
          <w:sz w:val="24"/>
          <w:szCs w:val="24"/>
          <w:lang w:val="en-US"/>
        </w:rPr>
        <w:t>Figma</w:t>
      </w:r>
      <w:r w:rsidRPr="001C3599">
        <w:rPr>
          <w:rFonts w:ascii="Times New Roman" w:hAnsi="Times New Roman" w:cs="Times New Roman"/>
          <w:sz w:val="24"/>
          <w:szCs w:val="24"/>
        </w:rPr>
        <w:t xml:space="preserve">, список </w:t>
      </w:r>
      <w:r w:rsidRPr="001C3599">
        <w:rPr>
          <w:rFonts w:ascii="Times New Roman" w:hAnsi="Times New Roman" w:cs="Times New Roman"/>
          <w:sz w:val="24"/>
          <w:szCs w:val="24"/>
          <w:lang w:val="en-US"/>
        </w:rPr>
        <w:t>UI</w:t>
      </w:r>
      <w:r w:rsidRPr="001C3599">
        <w:rPr>
          <w:rFonts w:ascii="Times New Roman" w:hAnsi="Times New Roman" w:cs="Times New Roman"/>
          <w:sz w:val="24"/>
          <w:szCs w:val="24"/>
        </w:rPr>
        <w:t>-компонентов, анимаций и адаптивных требований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3599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1C3599">
        <w:rPr>
          <w:rFonts w:ascii="Times New Roman" w:hAnsi="Times New Roman" w:cs="Times New Roman"/>
          <w:sz w:val="24"/>
          <w:szCs w:val="24"/>
        </w:rPr>
        <w:t>Планирование вёрстки и структуры проекта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18.12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3372F6" w:rsidRPr="00AD2F73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C3599">
        <w:rPr>
          <w:rFonts w:ascii="Times New Roman" w:hAnsi="Times New Roman" w:cs="Times New Roman"/>
          <w:sz w:val="24"/>
          <w:szCs w:val="24"/>
        </w:rPr>
        <w:t xml:space="preserve">Результат: Детальный план вёрстки (последовательность блоков, используемые технологии, </w:t>
      </w:r>
      <w:r w:rsidRPr="001C3599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1C3599">
        <w:rPr>
          <w:rFonts w:ascii="Times New Roman" w:hAnsi="Times New Roman" w:cs="Times New Roman"/>
          <w:sz w:val="24"/>
          <w:szCs w:val="24"/>
        </w:rPr>
        <w:t>-логика)</w:t>
      </w:r>
    </w:p>
    <w:p w:rsidR="001C3599" w:rsidRDefault="00187BFE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1C3599">
        <w:rPr>
          <w:rFonts w:ascii="Times New Roman" w:hAnsi="Times New Roman" w:cs="Times New Roman"/>
          <w:sz w:val="24"/>
          <w:szCs w:val="24"/>
        </w:rPr>
        <w:t>Формирование иерархии файлов и настройка проекта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19.12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C3599">
        <w:rPr>
          <w:rFonts w:ascii="Times New Roman" w:hAnsi="Times New Roman" w:cs="Times New Roman"/>
          <w:sz w:val="24"/>
          <w:szCs w:val="24"/>
        </w:rPr>
        <w:lastRenderedPageBreak/>
        <w:t>Результат: Готовая структура папок (</w:t>
      </w:r>
      <w:r w:rsidRPr="001C3599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C3599">
        <w:rPr>
          <w:rFonts w:ascii="Times New Roman" w:hAnsi="Times New Roman" w:cs="Times New Roman"/>
          <w:sz w:val="24"/>
          <w:szCs w:val="24"/>
        </w:rPr>
        <w:t xml:space="preserve">, </w:t>
      </w:r>
      <w:r w:rsidRPr="001C3599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1C3599">
        <w:rPr>
          <w:rFonts w:ascii="Times New Roman" w:hAnsi="Times New Roman" w:cs="Times New Roman"/>
          <w:sz w:val="24"/>
          <w:szCs w:val="24"/>
        </w:rPr>
        <w:t xml:space="preserve">, </w:t>
      </w:r>
      <w:r w:rsidRPr="001C3599"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1C3599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Вёрстка хедера и адаптив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20.</w:t>
      </w:r>
      <w:r w:rsidR="00D02522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.2025 – 21</w:t>
      </w:r>
      <w:r w:rsidR="00D02522">
        <w:rPr>
          <w:rFonts w:ascii="Times New Roman" w:hAnsi="Times New Roman" w:cs="Times New Roman"/>
          <w:sz w:val="24"/>
          <w:szCs w:val="24"/>
        </w:rPr>
        <w:t>.12</w:t>
      </w:r>
      <w:r>
        <w:rPr>
          <w:rFonts w:ascii="Times New Roman" w:hAnsi="Times New Roman" w:cs="Times New Roman"/>
          <w:sz w:val="24"/>
          <w:szCs w:val="24"/>
        </w:rPr>
        <w:t>.2025</w:t>
      </w:r>
    </w:p>
    <w:p w:rsidR="001C3599" w:rsidRPr="00AA31D7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599">
        <w:rPr>
          <w:rFonts w:ascii="Times New Roman" w:hAnsi="Times New Roman" w:cs="Times New Roman"/>
          <w:sz w:val="24"/>
          <w:szCs w:val="24"/>
        </w:rPr>
        <w:t>Результат: Полностью свёрстанный хедер с адаптацией под мобильные устройства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31D7" w:rsidRPr="00AA31D7">
        <w:rPr>
          <w:rFonts w:ascii="Times New Roman" w:hAnsi="Times New Roman" w:cs="Times New Roman"/>
          <w:sz w:val="24"/>
          <w:szCs w:val="24"/>
        </w:rPr>
        <w:t xml:space="preserve"> </w:t>
      </w:r>
      <w:r w:rsidR="00AA31D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0339F">
        <w:rPr>
          <w:rFonts w:ascii="Times New Roman" w:hAnsi="Times New Roman" w:cs="Times New Roman"/>
          <w:sz w:val="24"/>
          <w:szCs w:val="24"/>
        </w:rPr>
        <w:t>рис. 2</w:t>
      </w:r>
      <w:r w:rsidR="00AA31D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31D7" w:rsidRDefault="00AA31D7" w:rsidP="00D0339F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5685" cy="1331839"/>
            <wp:effectExtent l="19050" t="0" r="5715" b="0"/>
            <wp:docPr id="2" name="Рисунок 1" descr="C:\Users\1\YandexDisk\Скриншоты\2025-07-11_23-3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Скриншоты\2025-07-11_23-30-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69" cy="133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9F" w:rsidRPr="00D0339F" w:rsidRDefault="00D0339F" w:rsidP="00D0339F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</w:t>
      </w:r>
      <w:r w:rsidRPr="00864A5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Хедер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Вёрстка футера и адаптив.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22.12</w:t>
      </w:r>
      <w:r w:rsidR="00AD2F73">
        <w:rPr>
          <w:rFonts w:ascii="Times New Roman" w:hAnsi="Times New Roman" w:cs="Times New Roman"/>
          <w:sz w:val="24"/>
          <w:szCs w:val="24"/>
        </w:rPr>
        <w:t>.2025 – 24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Результат: Готовый футер с корректным отображением на всех разрешениях.</w:t>
      </w:r>
      <w:r w:rsidR="00D0339F">
        <w:rPr>
          <w:rFonts w:ascii="Times New Roman" w:hAnsi="Times New Roman" w:cs="Times New Roman"/>
          <w:sz w:val="24"/>
          <w:szCs w:val="24"/>
        </w:rPr>
        <w:t xml:space="preserve"> (рис. 3)</w:t>
      </w:r>
    </w:p>
    <w:p w:rsidR="00D0339F" w:rsidRDefault="00D0339F" w:rsidP="00D0339F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649" cy="1671927"/>
            <wp:effectExtent l="19050" t="0" r="0" b="0"/>
            <wp:docPr id="3" name="Рисунок 2" descr="C:\Users\1\YandexDisk\Скриншоты\2025-07-11_23-3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Скриншоты\2025-07-11_23-32-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07" cy="167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F6" w:rsidRPr="00AD2F73" w:rsidRDefault="00D0339F" w:rsidP="00AB6656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– Футер 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секции «О компании» и адаптив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25.12</w:t>
      </w:r>
      <w:r w:rsidR="00AD2F73">
        <w:rPr>
          <w:rFonts w:ascii="Times New Roman" w:hAnsi="Times New Roman" w:cs="Times New Roman"/>
          <w:sz w:val="24"/>
          <w:szCs w:val="24"/>
        </w:rPr>
        <w:t>.2025 – 27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C3599">
        <w:rPr>
          <w:rFonts w:ascii="Times New Roman" w:hAnsi="Times New Roman" w:cs="Times New Roman"/>
          <w:sz w:val="24"/>
          <w:szCs w:val="24"/>
        </w:rPr>
        <w:t>Результат: Адаптивная секция с текстовым контентом, изображениями и микроанимациями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0EE0">
        <w:rPr>
          <w:rFonts w:ascii="Times New Roman" w:hAnsi="Times New Roman" w:cs="Times New Roman"/>
          <w:sz w:val="24"/>
          <w:szCs w:val="24"/>
        </w:rPr>
        <w:t xml:space="preserve"> (рис. 4)</w:t>
      </w:r>
    </w:p>
    <w:p w:rsidR="00AF0EE0" w:rsidRDefault="00AF0EE0" w:rsidP="00AF0EE0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1450" cy="1325443"/>
            <wp:effectExtent l="19050" t="0" r="0" b="0"/>
            <wp:docPr id="9" name="Рисунок 9" descr="C:\Users\1\YandexDisk\Скриншоты\2025-07-11_23-3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YandexDisk\Скриншоты\2025-07-11_23-34-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60" cy="13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E0" w:rsidRDefault="00AF0EE0" w:rsidP="00AF0EE0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– Секция «О компании» 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Вёрстка </w:t>
      </w:r>
      <w:r w:rsidR="00472D31">
        <w:rPr>
          <w:rFonts w:ascii="Times New Roman" w:hAnsi="Times New Roman" w:cs="Times New Roman"/>
          <w:sz w:val="24"/>
          <w:szCs w:val="24"/>
        </w:rPr>
        <w:t>секции «П</w:t>
      </w:r>
      <w:r>
        <w:rPr>
          <w:rFonts w:ascii="Times New Roman" w:hAnsi="Times New Roman" w:cs="Times New Roman"/>
          <w:sz w:val="24"/>
          <w:szCs w:val="24"/>
        </w:rPr>
        <w:t xml:space="preserve">рограммы </w:t>
      </w:r>
      <w:r w:rsidR="00472D31">
        <w:rPr>
          <w:rFonts w:ascii="Times New Roman" w:hAnsi="Times New Roman" w:cs="Times New Roman"/>
          <w:sz w:val="24"/>
          <w:szCs w:val="24"/>
        </w:rPr>
        <w:t xml:space="preserve">обучения» </w:t>
      </w:r>
      <w:r>
        <w:rPr>
          <w:rFonts w:ascii="Times New Roman" w:hAnsi="Times New Roman" w:cs="Times New Roman"/>
          <w:sz w:val="24"/>
          <w:szCs w:val="24"/>
        </w:rPr>
        <w:t>и адаптив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28.12</w:t>
      </w:r>
      <w:r w:rsidR="00AD2F73">
        <w:rPr>
          <w:rFonts w:ascii="Times New Roman" w:hAnsi="Times New Roman" w:cs="Times New Roman"/>
          <w:sz w:val="24"/>
          <w:szCs w:val="24"/>
        </w:rPr>
        <w:t>.2025 – 02</w:t>
      </w:r>
      <w:r>
        <w:rPr>
          <w:rFonts w:ascii="Times New Roman" w:hAnsi="Times New Roman" w:cs="Times New Roman"/>
          <w:sz w:val="24"/>
          <w:szCs w:val="24"/>
        </w:rPr>
        <w:t>.01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Результат: Готовность основной внутренней части макета.</w:t>
      </w:r>
      <w:r w:rsidR="00AF0EE0">
        <w:rPr>
          <w:rFonts w:ascii="Times New Roman" w:hAnsi="Times New Roman" w:cs="Times New Roman"/>
          <w:sz w:val="24"/>
          <w:szCs w:val="24"/>
        </w:rPr>
        <w:t xml:space="preserve"> (рис. 5)</w:t>
      </w:r>
    </w:p>
    <w:p w:rsidR="00AF0EE0" w:rsidRDefault="00AF0EE0" w:rsidP="00AF0EE0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3346" cy="1970363"/>
            <wp:effectExtent l="19050" t="0" r="0" b="0"/>
            <wp:docPr id="10" name="Рисунок 10" descr="C:\Users\1\YandexDisk\Скриншоты\2025-07-11_23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YandexDisk\Скриншоты\2025-07-11_23-36-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53" cy="19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31" w:rsidRDefault="00472D31" w:rsidP="00AB6656">
      <w:pPr>
        <w:pStyle w:val="a3"/>
        <w:spacing w:after="0" w:line="360" w:lineRule="auto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Секция «Программа обучения»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Вёрстка </w:t>
      </w:r>
      <w:r w:rsidR="00A852DD">
        <w:rPr>
          <w:rFonts w:ascii="Times New Roman" w:hAnsi="Times New Roman" w:cs="Times New Roman"/>
          <w:sz w:val="24"/>
          <w:szCs w:val="24"/>
        </w:rPr>
        <w:t>секции «Фотогалерея»</w:t>
      </w:r>
      <w:r>
        <w:rPr>
          <w:rFonts w:ascii="Times New Roman" w:hAnsi="Times New Roman" w:cs="Times New Roman"/>
          <w:sz w:val="24"/>
          <w:szCs w:val="24"/>
        </w:rPr>
        <w:t xml:space="preserve"> и адаптив</w:t>
      </w:r>
    </w:p>
    <w:p w:rsidR="001C3599" w:rsidRDefault="00AD2F73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03</w:t>
      </w:r>
      <w:r w:rsidR="00D02522">
        <w:rPr>
          <w:rFonts w:ascii="Times New Roman" w:hAnsi="Times New Roman" w:cs="Times New Roman"/>
          <w:sz w:val="24"/>
          <w:szCs w:val="24"/>
        </w:rPr>
        <w:t>.01</w:t>
      </w:r>
      <w:r w:rsidR="001C3599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25 – 06</w:t>
      </w:r>
      <w:r w:rsidR="00D02522">
        <w:rPr>
          <w:rFonts w:ascii="Times New Roman" w:hAnsi="Times New Roman" w:cs="Times New Roman"/>
          <w:sz w:val="24"/>
          <w:szCs w:val="24"/>
        </w:rPr>
        <w:t>.01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C3599">
        <w:rPr>
          <w:rFonts w:ascii="Times New Roman" w:hAnsi="Times New Roman" w:cs="Times New Roman"/>
          <w:sz w:val="24"/>
          <w:szCs w:val="24"/>
        </w:rPr>
        <w:t>Результат: Галерея с плавными переходами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52DD">
        <w:rPr>
          <w:rFonts w:ascii="Times New Roman" w:hAnsi="Times New Roman" w:cs="Times New Roman"/>
          <w:sz w:val="24"/>
          <w:szCs w:val="24"/>
        </w:rPr>
        <w:t xml:space="preserve"> (рис. 6)</w:t>
      </w:r>
    </w:p>
    <w:p w:rsidR="00A852DD" w:rsidRDefault="00A852DD" w:rsidP="00A852DD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1614370"/>
            <wp:effectExtent l="19050" t="0" r="0" b="0"/>
            <wp:docPr id="11" name="Рисунок 11" descr="C:\Users\1\YandexDisk\Скриншоты\2025-07-11_23-3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YandexDisk\Скриншоты\2025-07-11_23-37-5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42" cy="1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DD" w:rsidRDefault="00A852DD" w:rsidP="00AB6656">
      <w:pPr>
        <w:pStyle w:val="a3"/>
        <w:spacing w:after="0" w:line="360" w:lineRule="auto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Секция «Фотогалерея»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Вёрстка секции «</w:t>
      </w:r>
      <w:r w:rsidR="00A852DD">
        <w:rPr>
          <w:rFonts w:ascii="Times New Roman" w:hAnsi="Times New Roman" w:cs="Times New Roman"/>
          <w:sz w:val="24"/>
          <w:szCs w:val="24"/>
        </w:rPr>
        <w:t>Обратная связь от наших клиентов</w:t>
      </w:r>
      <w:r>
        <w:rPr>
          <w:rFonts w:ascii="Times New Roman" w:hAnsi="Times New Roman" w:cs="Times New Roman"/>
          <w:sz w:val="24"/>
          <w:szCs w:val="24"/>
        </w:rPr>
        <w:t>» и адаптив</w:t>
      </w:r>
    </w:p>
    <w:p w:rsidR="001C3599" w:rsidRDefault="00AD2F73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Срок: </w:t>
      </w:r>
      <w:r w:rsidR="001C3599">
        <w:rPr>
          <w:rFonts w:ascii="Times New Roman" w:hAnsi="Times New Roman" w:cs="Times New Roman"/>
          <w:sz w:val="24"/>
          <w:szCs w:val="24"/>
        </w:rPr>
        <w:t>0</w:t>
      </w:r>
      <w:r w:rsidR="00D02522">
        <w:rPr>
          <w:rFonts w:ascii="Times New Roman" w:hAnsi="Times New Roman" w:cs="Times New Roman"/>
          <w:sz w:val="24"/>
          <w:szCs w:val="24"/>
        </w:rPr>
        <w:t>7.01</w:t>
      </w:r>
      <w:r>
        <w:rPr>
          <w:rFonts w:ascii="Times New Roman" w:hAnsi="Times New Roman" w:cs="Times New Roman"/>
          <w:sz w:val="24"/>
          <w:szCs w:val="24"/>
        </w:rPr>
        <w:t>.2025 – 09</w:t>
      </w:r>
      <w:r w:rsidR="00D02522">
        <w:rPr>
          <w:rFonts w:ascii="Times New Roman" w:hAnsi="Times New Roman" w:cs="Times New Roman"/>
          <w:sz w:val="24"/>
          <w:szCs w:val="24"/>
        </w:rPr>
        <w:t>.01</w:t>
      </w:r>
      <w:r w:rsidR="001C3599">
        <w:rPr>
          <w:rFonts w:ascii="Times New Roman" w:hAnsi="Times New Roman" w:cs="Times New Roman"/>
          <w:sz w:val="24"/>
          <w:szCs w:val="24"/>
        </w:rPr>
        <w:t>.2025</w:t>
      </w:r>
    </w:p>
    <w:p w:rsidR="001C3599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Результат: Карусель отзывов с навигацией и адаптацией под мобильные устройства.</w:t>
      </w:r>
      <w:r w:rsidR="00A852DD">
        <w:rPr>
          <w:rFonts w:ascii="Times New Roman" w:hAnsi="Times New Roman" w:cs="Times New Roman"/>
          <w:sz w:val="24"/>
          <w:szCs w:val="24"/>
        </w:rPr>
        <w:t xml:space="preserve"> (рис. 7)</w:t>
      </w:r>
    </w:p>
    <w:p w:rsidR="00A852DD" w:rsidRDefault="00A852DD" w:rsidP="00A852DD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0944" cy="1606596"/>
            <wp:effectExtent l="19050" t="0" r="6706" b="0"/>
            <wp:docPr id="12" name="Рисунок 12" descr="C:\Users\1\YandexDisk\Скриншоты\2025-07-11_23-3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YandexDisk\Скриншоты\2025-07-11_23-39-2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90" cy="16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DD" w:rsidRDefault="00A852DD" w:rsidP="00A852DD">
      <w:pPr>
        <w:pStyle w:val="a3"/>
        <w:ind w:left="79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Секция «Обратная связь от наших клиентов»</w:t>
      </w:r>
    </w:p>
    <w:p w:rsidR="001C3599" w:rsidRDefault="001C3599" w:rsidP="00187BFE">
      <w:pPr>
        <w:pStyle w:val="a3"/>
        <w:spacing w:after="0" w:line="360" w:lineRule="auto"/>
        <w:ind w:left="879" w:right="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Вёрстка контактной секции и адаптив</w:t>
      </w:r>
    </w:p>
    <w:p w:rsidR="001C3599" w:rsidRDefault="00D02522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10.01</w:t>
      </w:r>
      <w:r w:rsidR="00AD2F73">
        <w:rPr>
          <w:rFonts w:ascii="Times New Roman" w:hAnsi="Times New Roman" w:cs="Times New Roman"/>
          <w:sz w:val="24"/>
          <w:szCs w:val="24"/>
        </w:rPr>
        <w:t xml:space="preserve">.2025 </w:t>
      </w:r>
    </w:p>
    <w:p w:rsidR="00AD2F73" w:rsidRPr="00AD2F73" w:rsidRDefault="001C3599" w:rsidP="00AB6656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Результат: </w:t>
      </w:r>
      <w:r w:rsidR="00AD2F73">
        <w:rPr>
          <w:rFonts w:ascii="Times New Roman" w:hAnsi="Times New Roman" w:cs="Times New Roman"/>
          <w:sz w:val="24"/>
          <w:szCs w:val="24"/>
        </w:rPr>
        <w:t>Промежуточная готовность формы</w:t>
      </w:r>
      <w:r>
        <w:rPr>
          <w:rFonts w:ascii="Times New Roman" w:hAnsi="Times New Roman" w:cs="Times New Roman"/>
          <w:sz w:val="24"/>
          <w:szCs w:val="24"/>
        </w:rPr>
        <w:t xml:space="preserve"> обратной связ</w:t>
      </w:r>
      <w:r w:rsidR="00AD2F73">
        <w:rPr>
          <w:rFonts w:ascii="Times New Roman" w:hAnsi="Times New Roman" w:cs="Times New Roman"/>
          <w:sz w:val="24"/>
          <w:szCs w:val="24"/>
        </w:rPr>
        <w:t>и с валидацией, не адаптивный макет.</w:t>
      </w:r>
    </w:p>
    <w:p w:rsidR="001C3599" w:rsidRPr="00907CED" w:rsidRDefault="00B077AA" w:rsidP="00AB6656">
      <w:pPr>
        <w:pStyle w:val="2"/>
        <w:spacing w:before="240"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18" w:name="_Toc219453937"/>
      <w:r>
        <w:rPr>
          <w:rFonts w:ascii="Arial" w:hAnsi="Arial" w:cs="Arial"/>
          <w:b w:val="0"/>
          <w:color w:val="000000" w:themeColor="text1"/>
        </w:rPr>
        <w:t xml:space="preserve">4.6 </w:t>
      </w:r>
      <w:r w:rsidR="00907CED" w:rsidRPr="00907CED">
        <w:rPr>
          <w:rFonts w:ascii="Arial" w:hAnsi="Arial" w:cs="Arial"/>
          <w:b w:val="0"/>
          <w:color w:val="000000" w:themeColor="text1"/>
        </w:rPr>
        <w:t>Порядок контроля и приема информационной системы</w:t>
      </w:r>
      <w:bookmarkEnd w:id="18"/>
    </w:p>
    <w:p w:rsidR="00907CED" w:rsidRPr="00907CED" w:rsidRDefault="00907CED" w:rsidP="00AB6656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Каждый этап вёрстки будет проверяться по мере готовности. Исполнитель проводит тестирование на соответствие техническим требованиям и макету, после чего передаёт результат на проверку заказчику.</w:t>
      </w:r>
    </w:p>
    <w:p w:rsidR="00907CED" w:rsidRPr="00907CED" w:rsidRDefault="00907CED" w:rsidP="00AB6656">
      <w:pPr>
        <w:spacing w:after="24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Приёмка осуществляется последовательно: после завершения каждого блока (хедер, футер, секции) заказчик подтверждает корректность вёрстки, адаптивность и работу интерактивных элементов. Финальная проверка всего проекта проводится после полного завершения всех этапов.</w:t>
      </w:r>
    </w:p>
    <w:p w:rsidR="00907CED" w:rsidRDefault="00B077AA" w:rsidP="00AB6656">
      <w:pPr>
        <w:pStyle w:val="2"/>
        <w:spacing w:after="120" w:line="360" w:lineRule="auto"/>
        <w:ind w:left="170" w:right="57" w:firstLine="709"/>
        <w:rPr>
          <w:rFonts w:ascii="Arial" w:hAnsi="Arial" w:cs="Arial"/>
          <w:b w:val="0"/>
          <w:color w:val="000000" w:themeColor="text1"/>
        </w:rPr>
      </w:pPr>
      <w:bookmarkStart w:id="19" w:name="_Toc219453938"/>
      <w:r>
        <w:rPr>
          <w:rFonts w:ascii="Arial" w:hAnsi="Arial" w:cs="Arial"/>
          <w:b w:val="0"/>
          <w:color w:val="000000" w:themeColor="text1"/>
        </w:rPr>
        <w:t xml:space="preserve">4.7 </w:t>
      </w:r>
      <w:r w:rsidR="00907CED" w:rsidRPr="00907CED">
        <w:rPr>
          <w:rFonts w:ascii="Arial" w:hAnsi="Arial" w:cs="Arial"/>
          <w:b w:val="0"/>
          <w:color w:val="000000" w:themeColor="text1"/>
        </w:rPr>
        <w:t>Требования к документированию</w:t>
      </w:r>
      <w:bookmarkEnd w:id="19"/>
    </w:p>
    <w:p w:rsidR="00907CED" w:rsidRDefault="00907CED" w:rsidP="00AB6656">
      <w:pPr>
        <w:spacing w:after="12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Общие требования к оформлению документов включают следующие аспекты:</w:t>
      </w:r>
    </w:p>
    <w:p w:rsidR="00907CED" w:rsidRPr="00907CED" w:rsidRDefault="00907CED" w:rsidP="00AB6656">
      <w:pPr>
        <w:spacing w:after="12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– размер бумаги – А4, при необходимости размещения рисунков и таблиц допускается использование листов А3 с подшивкой по короткой стороне</w:t>
      </w:r>
      <w:r w:rsidR="00B077AA">
        <w:rPr>
          <w:rFonts w:ascii="Times New Roman" w:hAnsi="Times New Roman" w:cs="Times New Roman"/>
          <w:sz w:val="24"/>
          <w:szCs w:val="24"/>
        </w:rPr>
        <w:t>;</w:t>
      </w:r>
    </w:p>
    <w:p w:rsidR="00907CED" w:rsidRPr="00907CED" w:rsidRDefault="00907CED" w:rsidP="00AB6656">
      <w:pPr>
        <w:spacing w:after="12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 xml:space="preserve">– использование шрифта </w:t>
      </w:r>
      <w:r w:rsidRPr="00907CED">
        <w:rPr>
          <w:rFonts w:ascii="Times New Roman" w:hAnsi="Times New Roman" w:cs="Times New Roman"/>
          <w:sz w:val="24"/>
          <w:szCs w:val="24"/>
          <w:lang w:val="en-US"/>
        </w:rPr>
        <w:t>Arial</w:t>
      </w:r>
      <w:r w:rsidRPr="00907CED">
        <w:rPr>
          <w:rFonts w:ascii="Times New Roman" w:hAnsi="Times New Roman" w:cs="Times New Roman"/>
          <w:sz w:val="24"/>
          <w:szCs w:val="24"/>
        </w:rPr>
        <w:t xml:space="preserve"> 12 или </w:t>
      </w:r>
      <w:r w:rsidRPr="00907CED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907CED">
        <w:rPr>
          <w:rFonts w:ascii="Times New Roman" w:hAnsi="Times New Roman" w:cs="Times New Roman"/>
          <w:sz w:val="24"/>
          <w:szCs w:val="24"/>
        </w:rPr>
        <w:t xml:space="preserve"> </w:t>
      </w:r>
      <w:r w:rsidRPr="00907CED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907CED">
        <w:rPr>
          <w:rFonts w:ascii="Times New Roman" w:hAnsi="Times New Roman" w:cs="Times New Roman"/>
          <w:sz w:val="24"/>
          <w:szCs w:val="24"/>
        </w:rPr>
        <w:t xml:space="preserve"> </w:t>
      </w:r>
      <w:r w:rsidRPr="00907CED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907CED">
        <w:rPr>
          <w:rFonts w:ascii="Times New Roman" w:hAnsi="Times New Roman" w:cs="Times New Roman"/>
          <w:sz w:val="24"/>
          <w:szCs w:val="24"/>
        </w:rPr>
        <w:t xml:space="preserve"> 12</w:t>
      </w:r>
      <w:r w:rsidR="00B077AA">
        <w:rPr>
          <w:rFonts w:ascii="Times New Roman" w:hAnsi="Times New Roman" w:cs="Times New Roman"/>
          <w:sz w:val="24"/>
          <w:szCs w:val="24"/>
        </w:rPr>
        <w:t>;</w:t>
      </w:r>
    </w:p>
    <w:p w:rsidR="00907CED" w:rsidRPr="00907CED" w:rsidRDefault="00907CED" w:rsidP="00AB6656">
      <w:pPr>
        <w:spacing w:after="12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– межстрочный интервал – полуторный</w:t>
      </w:r>
      <w:r w:rsidR="00B077AA">
        <w:rPr>
          <w:rFonts w:ascii="Times New Roman" w:hAnsi="Times New Roman" w:cs="Times New Roman"/>
          <w:sz w:val="24"/>
          <w:szCs w:val="24"/>
        </w:rPr>
        <w:t>;</w:t>
      </w:r>
    </w:p>
    <w:p w:rsidR="00907CED" w:rsidRPr="00907CED" w:rsidRDefault="00907CED" w:rsidP="00AB6656">
      <w:pPr>
        <w:spacing w:after="12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– выравнивание текста – по ширине</w:t>
      </w:r>
      <w:r w:rsidR="00B077AA">
        <w:rPr>
          <w:rFonts w:ascii="Times New Roman" w:hAnsi="Times New Roman" w:cs="Times New Roman"/>
          <w:sz w:val="24"/>
          <w:szCs w:val="24"/>
        </w:rPr>
        <w:t>;</w:t>
      </w:r>
    </w:p>
    <w:p w:rsidR="00907CED" w:rsidRPr="00907CED" w:rsidRDefault="00907CED" w:rsidP="00AB6656">
      <w:pPr>
        <w:spacing w:after="12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– автоматический перенос слов</w:t>
      </w:r>
      <w:r w:rsidR="00B077AA">
        <w:rPr>
          <w:rFonts w:ascii="Times New Roman" w:hAnsi="Times New Roman" w:cs="Times New Roman"/>
          <w:sz w:val="24"/>
          <w:szCs w:val="24"/>
        </w:rPr>
        <w:t>;</w:t>
      </w:r>
    </w:p>
    <w:p w:rsidR="00907CED" w:rsidRDefault="00907CED" w:rsidP="00AB6656">
      <w:pPr>
        <w:spacing w:after="120" w:line="360" w:lineRule="auto"/>
        <w:ind w:left="170" w:right="57" w:firstLine="709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>– отмена переноса слов из прописных букв</w:t>
      </w:r>
    </w:p>
    <w:p w:rsidR="008A6E5F" w:rsidRDefault="00B077AA" w:rsidP="00AB6656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CED">
        <w:rPr>
          <w:rFonts w:ascii="Times New Roman" w:hAnsi="Times New Roman" w:cs="Times New Roman"/>
          <w:sz w:val="24"/>
          <w:szCs w:val="24"/>
        </w:rPr>
        <w:t xml:space="preserve">Приведенные требования гарантируют единообразие и читаемость документов, связанных с информационной системой, и соответствие </w:t>
      </w:r>
      <w:r w:rsidR="00784B4E">
        <w:rPr>
          <w:rFonts w:ascii="Times New Roman" w:hAnsi="Times New Roman" w:cs="Times New Roman"/>
          <w:sz w:val="24"/>
          <w:szCs w:val="24"/>
        </w:rPr>
        <w:t>стандартам документирования.</w:t>
      </w:r>
    </w:p>
    <w:p w:rsidR="00196506" w:rsidRDefault="00196506" w:rsidP="00784B4E">
      <w:pPr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6506" w:rsidRDefault="00196506" w:rsidP="00784B4E">
      <w:pPr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6506" w:rsidRDefault="00196506" w:rsidP="00784B4E">
      <w:pPr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6506" w:rsidRDefault="00196506" w:rsidP="00784B4E">
      <w:pPr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6506" w:rsidRDefault="00196506" w:rsidP="00AB6656">
      <w:pPr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907CED" w:rsidRPr="00907CED" w:rsidRDefault="00907CED" w:rsidP="00AB6656">
      <w:pPr>
        <w:pStyle w:val="1"/>
        <w:spacing w:after="240" w:line="360" w:lineRule="auto"/>
        <w:jc w:val="center"/>
        <w:rPr>
          <w:rFonts w:ascii="Arial" w:hAnsi="Arial" w:cs="Arial"/>
          <w:b w:val="0"/>
          <w:color w:val="000000" w:themeColor="text1"/>
        </w:rPr>
      </w:pPr>
      <w:bookmarkStart w:id="20" w:name="_Toc219453939"/>
      <w:r w:rsidRPr="00907CED">
        <w:rPr>
          <w:rFonts w:ascii="Arial" w:hAnsi="Arial" w:cs="Arial"/>
          <w:b w:val="0"/>
          <w:color w:val="000000" w:themeColor="text1"/>
        </w:rPr>
        <w:lastRenderedPageBreak/>
        <w:t>Заключение</w:t>
      </w:r>
      <w:bookmarkEnd w:id="20"/>
    </w:p>
    <w:p w:rsidR="00907CED" w:rsidRPr="00B17933" w:rsidRDefault="00907CED" w:rsidP="00AB6656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фронтенд-разработки </w:t>
      </w:r>
      <w:r>
        <w:rPr>
          <w:rFonts w:ascii="Times New Roman" w:hAnsi="Times New Roman" w:cs="Times New Roman"/>
          <w:sz w:val="24"/>
          <w:szCs w:val="24"/>
          <w:lang w:val="en-US"/>
        </w:rPr>
        <w:t>Wake</w:t>
      </w:r>
      <w:r w:rsidRPr="005627B7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>Bake</w:t>
      </w:r>
      <w:r w:rsidRPr="005627B7">
        <w:rPr>
          <w:rFonts w:ascii="Times New Roman" w:hAnsi="Times New Roman" w:cs="Times New Roman"/>
          <w:sz w:val="24"/>
          <w:szCs w:val="24"/>
        </w:rPr>
        <w:t xml:space="preserve"> </w:t>
      </w:r>
      <w:r w:rsidR="007A6D87">
        <w:rPr>
          <w:rFonts w:ascii="Times New Roman" w:hAnsi="Times New Roman" w:cs="Times New Roman"/>
          <w:sz w:val="24"/>
          <w:szCs w:val="24"/>
        </w:rPr>
        <w:t>успешно</w:t>
      </w:r>
      <w:r>
        <w:rPr>
          <w:rFonts w:ascii="Times New Roman" w:hAnsi="Times New Roman" w:cs="Times New Roman"/>
          <w:sz w:val="24"/>
          <w:szCs w:val="24"/>
        </w:rPr>
        <w:t xml:space="preserve"> реализован в полном соответствии с поставленными целями и требованиями. В ходе работы был создан современный, технологически сложный интерфейс, сочетающий в себе продуманную семантическую вёрстку, адаптивный дизайн и интерактивные элементы. Каждый этап разработки – от согласования макета </w:t>
      </w:r>
      <w:r w:rsidRPr="005627B7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финальной адаптации – выполнялся с учётом актуальных </w:t>
      </w:r>
      <w:r w:rsidRPr="005627B7">
        <w:rPr>
          <w:rFonts w:ascii="Times New Roman" w:hAnsi="Times New Roman" w:cs="Times New Roman"/>
          <w:sz w:val="24"/>
          <w:szCs w:val="24"/>
        </w:rPr>
        <w:t xml:space="preserve">стандартов веб-разработки. </w:t>
      </w:r>
    </w:p>
    <w:p w:rsidR="00907CED" w:rsidRPr="005627B7" w:rsidRDefault="00907CED" w:rsidP="00AB6656">
      <w:pPr>
        <w:pStyle w:val="ds-markdown-paragraph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000000" w:themeColor="text1"/>
        </w:rPr>
      </w:pPr>
      <w:r w:rsidRPr="005627B7">
        <w:rPr>
          <w:color w:val="000000" w:themeColor="text1"/>
        </w:rPr>
        <w:t>Особое внимание было уделено реализации сложных UI-компонентов, микроанимаций и плавных переходов, что позволило не только отработать профессиональные навыки, но и создать по-настоящему динамичный и удобный интерфейс. Тестирование на различных устройствах и в разных браузерах подтвердило стабильность работы всех элементов системы.</w:t>
      </w:r>
    </w:p>
    <w:p w:rsidR="00907CED" w:rsidRPr="005627B7" w:rsidRDefault="00907CED" w:rsidP="00AB6656">
      <w:pPr>
        <w:pStyle w:val="ds-markdown-paragraph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000000" w:themeColor="text1"/>
        </w:rPr>
      </w:pPr>
      <w:r w:rsidRPr="005627B7">
        <w:rPr>
          <w:color w:val="000000" w:themeColor="text1"/>
        </w:rPr>
        <w:t>Гибкий подход к контролю качества на каждом этапе обеспечил своевременное выявление и устранение возможных недочётов, а тесное взаимодействие с заказчиком гарантировало полное соответствие результата ожиданиям. Итоговый продукт представляет собой готовое, оптимизированное решение, демонстрирующее высокий уровень владения современными фронтенд-технологиями.</w:t>
      </w:r>
    </w:p>
    <w:p w:rsidR="00907CED" w:rsidRDefault="00907CED" w:rsidP="00AB6656">
      <w:pPr>
        <w:pStyle w:val="ds-markdown-paragraph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000000" w:themeColor="text1"/>
        </w:rPr>
      </w:pPr>
      <w:r w:rsidRPr="005627B7">
        <w:rPr>
          <w:color w:val="000000" w:themeColor="text1"/>
        </w:rPr>
        <w:t>Данный проект послужил отличной практикой для отработки ключевых аспектов веб-разработки в условиях, максимально приближенных к реальным коммерческим задачам. Его успешная реализация открывает возможности для дальнейшего развития и масштабирования системы с учётом новых требований и технологий.</w:t>
      </w:r>
    </w:p>
    <w:p w:rsidR="00AC0B40" w:rsidRDefault="00AC0B40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AC0B40" w:rsidRDefault="00AC0B40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AC0B40" w:rsidRDefault="00AC0B40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AC0B40" w:rsidRDefault="00AC0B40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AC0B40" w:rsidRDefault="00AC0B40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AC0B40" w:rsidRDefault="00AC0B40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7A6D87" w:rsidRDefault="007A6D87" w:rsidP="00907CED">
      <w:pPr>
        <w:pStyle w:val="ds-markdown-paragraph"/>
        <w:shd w:val="clear" w:color="auto" w:fill="FFFFFF"/>
        <w:spacing w:before="183" w:beforeAutospacing="0" w:line="381" w:lineRule="atLeast"/>
        <w:ind w:firstLine="708"/>
        <w:jc w:val="both"/>
        <w:rPr>
          <w:color w:val="000000" w:themeColor="text1"/>
        </w:rPr>
      </w:pPr>
    </w:p>
    <w:p w:rsidR="00AC0B40" w:rsidRDefault="00AC0B40" w:rsidP="00AB6656">
      <w:pPr>
        <w:pStyle w:val="ds-markdown-paragraph"/>
        <w:shd w:val="clear" w:color="auto" w:fill="FFFFFF"/>
        <w:spacing w:before="183" w:beforeAutospacing="0" w:line="381" w:lineRule="atLeast"/>
        <w:jc w:val="both"/>
        <w:rPr>
          <w:color w:val="000000" w:themeColor="text1"/>
        </w:rPr>
      </w:pPr>
    </w:p>
    <w:p w:rsidR="00907CED" w:rsidRDefault="00AC0B40" w:rsidP="00AB6656">
      <w:pPr>
        <w:pStyle w:val="1"/>
        <w:spacing w:after="240" w:line="360" w:lineRule="auto"/>
        <w:ind w:left="170" w:right="57" w:firstLine="709"/>
        <w:jc w:val="center"/>
        <w:rPr>
          <w:rFonts w:ascii="Arial" w:hAnsi="Arial" w:cs="Arial"/>
          <w:b w:val="0"/>
          <w:color w:val="000000" w:themeColor="text1"/>
        </w:rPr>
      </w:pPr>
      <w:bookmarkStart w:id="21" w:name="_Toc219453940"/>
      <w:r w:rsidRPr="00AC0B40">
        <w:rPr>
          <w:rFonts w:ascii="Arial" w:hAnsi="Arial" w:cs="Arial"/>
          <w:b w:val="0"/>
          <w:color w:val="000000" w:themeColor="text1"/>
        </w:rPr>
        <w:lastRenderedPageBreak/>
        <w:t>Список использованных источников</w:t>
      </w:r>
      <w:bookmarkEnd w:id="21"/>
    </w:p>
    <w:p w:rsidR="00C10EAE" w:rsidRPr="00C10EAE" w:rsidRDefault="00C10EAE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10EAE">
        <w:rPr>
          <w:rFonts w:ascii="Times New Roman" w:hAnsi="Times New Roman" w:cs="Times New Roman"/>
          <w:sz w:val="24"/>
          <w:szCs w:val="24"/>
        </w:rPr>
        <w:t xml:space="preserve">Арокен | Твой Старт на фрилансе по Веб-разработке [Электронный ресурс] // Режим доступа: </w:t>
      </w:r>
      <w:hyperlink r:id="rId19" w:history="1">
        <w:r w:rsidRPr="00C10EAE">
          <w:rPr>
            <w:rStyle w:val="a7"/>
            <w:rFonts w:ascii="Times New Roman" w:hAnsi="Times New Roman" w:cs="Times New Roman"/>
            <w:sz w:val="24"/>
            <w:szCs w:val="24"/>
          </w:rPr>
          <w:t>https://aroken.ru/</w:t>
        </w:r>
      </w:hyperlink>
      <w:r w:rsidR="005E6C4F">
        <w:rPr>
          <w:rFonts w:ascii="Times New Roman" w:hAnsi="Times New Roman" w:cs="Times New Roman"/>
          <w:sz w:val="24"/>
          <w:szCs w:val="24"/>
        </w:rPr>
        <w:t xml:space="preserve"> (Дата обращения: 07.12.202</w:t>
      </w:r>
      <w:r w:rsidR="00D02522">
        <w:rPr>
          <w:rFonts w:ascii="Times New Roman" w:hAnsi="Times New Roman" w:cs="Times New Roman"/>
          <w:sz w:val="24"/>
          <w:szCs w:val="24"/>
        </w:rPr>
        <w:t>5</w:t>
      </w:r>
      <w:r w:rsidRPr="00C10EAE">
        <w:rPr>
          <w:rFonts w:ascii="Times New Roman" w:hAnsi="Times New Roman" w:cs="Times New Roman"/>
          <w:sz w:val="24"/>
          <w:szCs w:val="24"/>
        </w:rPr>
        <w:t>)</w:t>
      </w:r>
    </w:p>
    <w:p w:rsidR="00C10EAE" w:rsidRDefault="00C10EAE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Макет №3. Арокен // Режим доступа: </w:t>
      </w:r>
      <w:hyperlink r:id="rId20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https://pixso.net/app/editor/jSdpoGyF21QbgdMxGcU4jg?icon_type=1&amp;page-id=0%3A1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</w:t>
      </w:r>
      <w:r w:rsidR="005E6C4F">
        <w:rPr>
          <w:rFonts w:ascii="Times New Roman" w:hAnsi="Times New Roman" w:cs="Times New Roman"/>
          <w:sz w:val="24"/>
          <w:szCs w:val="24"/>
        </w:rPr>
        <w:t>та обращения: 12.12.202</w:t>
      </w:r>
      <w:r w:rsidR="00D02522">
        <w:rPr>
          <w:rFonts w:ascii="Times New Roman" w:hAnsi="Times New Roman" w:cs="Times New Roman"/>
          <w:sz w:val="24"/>
          <w:szCs w:val="24"/>
        </w:rPr>
        <w:t>5</w:t>
      </w:r>
      <w:r w:rsidR="005E6C4F">
        <w:rPr>
          <w:rFonts w:ascii="Times New Roman" w:hAnsi="Times New Roman" w:cs="Times New Roman"/>
          <w:sz w:val="24"/>
          <w:szCs w:val="24"/>
        </w:rPr>
        <w:t xml:space="preserve"> – 14.12.202</w:t>
      </w:r>
      <w:r w:rsidR="00D0252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10EAE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Документация по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FF10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FF10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JS</w:t>
      </w:r>
      <w:r w:rsidRPr="00FF10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// Режим доступа: </w:t>
      </w:r>
      <w:hyperlink r:id="rId21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https://developer.mozilla.org/ru/docs/Learn_web_development</w:t>
        </w:r>
      </w:hyperlink>
      <w:r w:rsidR="005E6C4F">
        <w:rPr>
          <w:rFonts w:ascii="Times New Roman" w:hAnsi="Times New Roman" w:cs="Times New Roman"/>
          <w:sz w:val="24"/>
          <w:szCs w:val="24"/>
        </w:rPr>
        <w:t xml:space="preserve"> (Дата обращения: 16.12.202</w:t>
      </w:r>
      <w:r w:rsidR="00D0252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Шпаргалка</w:t>
      </w:r>
      <w:r w:rsidRPr="00FF10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F10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Pr="00FF102B">
        <w:rPr>
          <w:rFonts w:ascii="Times New Roman" w:hAnsi="Times New Roman" w:cs="Times New Roman"/>
          <w:sz w:val="24"/>
          <w:szCs w:val="24"/>
        </w:rPr>
        <w:t xml:space="preserve"> // </w:t>
      </w:r>
      <w:r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22" w:history="1">
        <w:r w:rsidRPr="00112E6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grid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malven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</w:t>
        </w:r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5E6C4F">
        <w:rPr>
          <w:rFonts w:ascii="Times New Roman" w:hAnsi="Times New Roman" w:cs="Times New Roman"/>
          <w:sz w:val="24"/>
          <w:szCs w:val="24"/>
        </w:rPr>
        <w:t xml:space="preserve">  (Дата обращения: 18.12.202</w:t>
      </w:r>
      <w:r w:rsidR="00D0252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Генерации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Pr="00FF10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элемента с тенью // Режим доступа: </w:t>
      </w:r>
      <w:hyperlink r:id="rId23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https://cssgenerator.org/box-shadow-css-generator.html</w:t>
        </w:r>
      </w:hyperlink>
      <w:r w:rsidR="00D369BE">
        <w:rPr>
          <w:rFonts w:ascii="Times New Roman" w:hAnsi="Times New Roman" w:cs="Times New Roman"/>
          <w:sz w:val="24"/>
          <w:szCs w:val="24"/>
        </w:rPr>
        <w:t xml:space="preserve"> (Дата обращения: 19.12.202</w:t>
      </w:r>
      <w:r w:rsidR="00D0252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 анимаций классических эффектов при появлении // Режим доступа: </w:t>
      </w:r>
      <w:hyperlink r:id="rId24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https://animate.style/</w:t>
        </w:r>
      </w:hyperlink>
      <w:r w:rsidR="00D369BE">
        <w:rPr>
          <w:rFonts w:ascii="Times New Roman" w:hAnsi="Times New Roman" w:cs="Times New Roman"/>
          <w:sz w:val="24"/>
          <w:szCs w:val="24"/>
        </w:rPr>
        <w:t xml:space="preserve"> (Дата обращения: 02.01.2026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кроссбраузерности // Режим доступа: </w:t>
      </w:r>
      <w:hyperlink r:id="rId25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https://caniuse.com/</w:t>
        </w:r>
      </w:hyperlink>
      <w:r w:rsidR="00D369BE">
        <w:rPr>
          <w:rFonts w:ascii="Times New Roman" w:hAnsi="Times New Roman" w:cs="Times New Roman"/>
          <w:sz w:val="24"/>
          <w:szCs w:val="24"/>
        </w:rPr>
        <w:t xml:space="preserve"> (Дата обращения: 05.01.2026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Валидация верстки // Режим доступа: </w:t>
      </w:r>
      <w:hyperlink r:id="rId26" w:anchor="validate_by_uri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https://validator.w3.org/#validate_by_uri</w:t>
        </w:r>
      </w:hyperlink>
      <w:r w:rsidR="00D369BE">
        <w:rPr>
          <w:rFonts w:ascii="Times New Roman" w:hAnsi="Times New Roman" w:cs="Times New Roman"/>
          <w:sz w:val="24"/>
          <w:szCs w:val="24"/>
        </w:rPr>
        <w:t xml:space="preserve"> (Дата обращения: 10.01.2026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Преобразование шрифта // Режим доступа: </w:t>
      </w:r>
      <w:r w:rsidRPr="00FF102B">
        <w:rPr>
          <w:rFonts w:ascii="Times New Roman" w:hAnsi="Times New Roman" w:cs="Times New Roman"/>
          <w:sz w:val="24"/>
          <w:szCs w:val="24"/>
        </w:rPr>
        <w:t>https://transfonter.org/</w:t>
      </w:r>
      <w:r w:rsidR="00D369BE">
        <w:rPr>
          <w:rFonts w:ascii="Times New Roman" w:hAnsi="Times New Roman" w:cs="Times New Roman"/>
          <w:sz w:val="24"/>
          <w:szCs w:val="24"/>
        </w:rPr>
        <w:t xml:space="preserve"> (Дата обращения: 12.01.2026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02B" w:rsidRPr="00FF102B" w:rsidRDefault="00FF102B" w:rsidP="00AB6656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Шрифт // Режим доступа: </w:t>
      </w:r>
      <w:hyperlink r:id="rId27" w:history="1">
        <w:r w:rsidRPr="00112E60">
          <w:rPr>
            <w:rStyle w:val="a7"/>
            <w:rFonts w:ascii="Times New Roman" w:hAnsi="Times New Roman" w:cs="Times New Roman"/>
            <w:sz w:val="24"/>
            <w:szCs w:val="24"/>
          </w:rPr>
          <w:t>https://fonts.google.com/</w:t>
        </w:r>
      </w:hyperlink>
      <w:r w:rsidR="00D369BE">
        <w:rPr>
          <w:rFonts w:ascii="Times New Roman" w:hAnsi="Times New Roman" w:cs="Times New Roman"/>
          <w:sz w:val="24"/>
          <w:szCs w:val="24"/>
        </w:rPr>
        <w:t xml:space="preserve"> (Дата обращения: 15.01.2026</w:t>
      </w:r>
      <w:r>
        <w:rPr>
          <w:rFonts w:ascii="Times New Roman" w:hAnsi="Times New Roman" w:cs="Times New Roman"/>
          <w:sz w:val="24"/>
          <w:szCs w:val="24"/>
        </w:rPr>
        <w:t>)</w:t>
      </w:r>
    </w:p>
    <w:sectPr w:rsidR="00FF102B" w:rsidRPr="00FF102B" w:rsidSect="00B76D9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6A2" w:rsidRDefault="006556A2" w:rsidP="008A6E5F">
      <w:pPr>
        <w:spacing w:after="0" w:line="240" w:lineRule="auto"/>
      </w:pPr>
      <w:r>
        <w:separator/>
      </w:r>
    </w:p>
  </w:endnote>
  <w:endnote w:type="continuationSeparator" w:id="1">
    <w:p w:rsidR="006556A2" w:rsidRDefault="006556A2" w:rsidP="008A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6A2" w:rsidRDefault="006556A2" w:rsidP="008A6E5F">
      <w:pPr>
        <w:spacing w:after="0" w:line="240" w:lineRule="auto"/>
      </w:pPr>
      <w:r>
        <w:separator/>
      </w:r>
    </w:p>
  </w:footnote>
  <w:footnote w:type="continuationSeparator" w:id="1">
    <w:p w:rsidR="006556A2" w:rsidRDefault="006556A2" w:rsidP="008A6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18588"/>
      <w:docPartObj>
        <w:docPartGallery w:val="Page Numbers (Top of Page)"/>
        <w:docPartUnique/>
      </w:docPartObj>
    </w:sdtPr>
    <w:sdtContent>
      <w:p w:rsidR="009D045E" w:rsidRDefault="00750AF4">
        <w:pPr>
          <w:pStyle w:val="ab"/>
          <w:jc w:val="right"/>
        </w:pPr>
        <w:fldSimple w:instr=" PAGE   \* MERGEFORMAT ">
          <w:r w:rsidR="00187BFE">
            <w:rPr>
              <w:noProof/>
            </w:rPr>
            <w:t>20</w:t>
          </w:r>
        </w:fldSimple>
      </w:p>
    </w:sdtContent>
  </w:sdt>
  <w:p w:rsidR="009D045E" w:rsidRDefault="009D045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439EB"/>
    <w:multiLevelType w:val="hybridMultilevel"/>
    <w:tmpl w:val="7BF25884"/>
    <w:lvl w:ilvl="0" w:tplc="F6C8F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0F1213"/>
    <w:multiLevelType w:val="multilevel"/>
    <w:tmpl w:val="14986A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32" w:hanging="1800"/>
      </w:pPr>
      <w:rPr>
        <w:rFonts w:hint="default"/>
      </w:rPr>
    </w:lvl>
  </w:abstractNum>
  <w:abstractNum w:abstractNumId="2">
    <w:nsid w:val="12BB4C32"/>
    <w:multiLevelType w:val="hybridMultilevel"/>
    <w:tmpl w:val="590CB04C"/>
    <w:lvl w:ilvl="0" w:tplc="F6C8F33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30BD7FF6"/>
    <w:multiLevelType w:val="hybridMultilevel"/>
    <w:tmpl w:val="BF0CBD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CD2418"/>
    <w:multiLevelType w:val="hybridMultilevel"/>
    <w:tmpl w:val="42CCFAD2"/>
    <w:lvl w:ilvl="0" w:tplc="57B085C4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2003B"/>
    <w:multiLevelType w:val="multilevel"/>
    <w:tmpl w:val="168EBC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9F5137E"/>
    <w:multiLevelType w:val="multilevel"/>
    <w:tmpl w:val="90128A0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BF37685"/>
    <w:multiLevelType w:val="multilevel"/>
    <w:tmpl w:val="5CCA191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512B1A04"/>
    <w:multiLevelType w:val="hybridMultilevel"/>
    <w:tmpl w:val="73E21368"/>
    <w:lvl w:ilvl="0" w:tplc="C3D2EC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B6079F"/>
    <w:multiLevelType w:val="hybridMultilevel"/>
    <w:tmpl w:val="93FCCB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F2B9B"/>
    <w:multiLevelType w:val="hybridMultilevel"/>
    <w:tmpl w:val="E288F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33007"/>
    <w:multiLevelType w:val="hybridMultilevel"/>
    <w:tmpl w:val="4E2684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946D7B"/>
    <w:multiLevelType w:val="hybridMultilevel"/>
    <w:tmpl w:val="3C2CDAB0"/>
    <w:lvl w:ilvl="0" w:tplc="3ACAB9D2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3">
    <w:nsid w:val="7E112278"/>
    <w:multiLevelType w:val="hybridMultilevel"/>
    <w:tmpl w:val="850CA2E6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0"/>
  </w:num>
  <w:num w:numId="5">
    <w:abstractNumId w:val="13"/>
  </w:num>
  <w:num w:numId="6">
    <w:abstractNumId w:val="11"/>
  </w:num>
  <w:num w:numId="7">
    <w:abstractNumId w:val="12"/>
  </w:num>
  <w:num w:numId="8">
    <w:abstractNumId w:val="6"/>
  </w:num>
  <w:num w:numId="9">
    <w:abstractNumId w:val="2"/>
  </w:num>
  <w:num w:numId="10">
    <w:abstractNumId w:val="3"/>
  </w:num>
  <w:num w:numId="11">
    <w:abstractNumId w:val="10"/>
  </w:num>
  <w:num w:numId="12">
    <w:abstractNumId w:val="9"/>
  </w:num>
  <w:num w:numId="13">
    <w:abstractNumId w:val="4"/>
  </w:num>
  <w:num w:numId="14">
    <w:abstractNumId w:val="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76F4"/>
    <w:rsid w:val="0001124B"/>
    <w:rsid w:val="000279DA"/>
    <w:rsid w:val="00042628"/>
    <w:rsid w:val="00053186"/>
    <w:rsid w:val="000600DB"/>
    <w:rsid w:val="000608FE"/>
    <w:rsid w:val="00063981"/>
    <w:rsid w:val="0006426E"/>
    <w:rsid w:val="0008655A"/>
    <w:rsid w:val="000B5157"/>
    <w:rsid w:val="000D2105"/>
    <w:rsid w:val="000E0A08"/>
    <w:rsid w:val="00140453"/>
    <w:rsid w:val="00140600"/>
    <w:rsid w:val="001465DE"/>
    <w:rsid w:val="0016187E"/>
    <w:rsid w:val="00187BFE"/>
    <w:rsid w:val="00193BB6"/>
    <w:rsid w:val="001950A9"/>
    <w:rsid w:val="00196506"/>
    <w:rsid w:val="001A5835"/>
    <w:rsid w:val="001B25FB"/>
    <w:rsid w:val="001C342B"/>
    <w:rsid w:val="001C3599"/>
    <w:rsid w:val="002148A0"/>
    <w:rsid w:val="0021534E"/>
    <w:rsid w:val="00255922"/>
    <w:rsid w:val="00294353"/>
    <w:rsid w:val="002A20D9"/>
    <w:rsid w:val="002B0721"/>
    <w:rsid w:val="002E59CE"/>
    <w:rsid w:val="00303060"/>
    <w:rsid w:val="0031734F"/>
    <w:rsid w:val="00336DB3"/>
    <w:rsid w:val="003372F6"/>
    <w:rsid w:val="00340CB0"/>
    <w:rsid w:val="00355E74"/>
    <w:rsid w:val="003632CD"/>
    <w:rsid w:val="0037630D"/>
    <w:rsid w:val="003776E4"/>
    <w:rsid w:val="003777A3"/>
    <w:rsid w:val="003864BD"/>
    <w:rsid w:val="003B55CC"/>
    <w:rsid w:val="003D0609"/>
    <w:rsid w:val="003D76F4"/>
    <w:rsid w:val="003E37A4"/>
    <w:rsid w:val="003E6040"/>
    <w:rsid w:val="00444890"/>
    <w:rsid w:val="00472D31"/>
    <w:rsid w:val="00487CCA"/>
    <w:rsid w:val="004A713A"/>
    <w:rsid w:val="004E22E6"/>
    <w:rsid w:val="004F34D0"/>
    <w:rsid w:val="004F614D"/>
    <w:rsid w:val="00532B8C"/>
    <w:rsid w:val="00561083"/>
    <w:rsid w:val="0057306A"/>
    <w:rsid w:val="00574DDC"/>
    <w:rsid w:val="005815FD"/>
    <w:rsid w:val="005D505C"/>
    <w:rsid w:val="005E6C4F"/>
    <w:rsid w:val="005F05BD"/>
    <w:rsid w:val="006230C1"/>
    <w:rsid w:val="00643DC7"/>
    <w:rsid w:val="006556A2"/>
    <w:rsid w:val="00670BE7"/>
    <w:rsid w:val="00673E21"/>
    <w:rsid w:val="00695D0A"/>
    <w:rsid w:val="006A2C0A"/>
    <w:rsid w:val="006A6373"/>
    <w:rsid w:val="006B150E"/>
    <w:rsid w:val="006E2E0C"/>
    <w:rsid w:val="006E505D"/>
    <w:rsid w:val="006F7100"/>
    <w:rsid w:val="00714C61"/>
    <w:rsid w:val="00741059"/>
    <w:rsid w:val="00750AF4"/>
    <w:rsid w:val="00784B4E"/>
    <w:rsid w:val="00787C98"/>
    <w:rsid w:val="007A6D87"/>
    <w:rsid w:val="00800D6A"/>
    <w:rsid w:val="00834815"/>
    <w:rsid w:val="00837E92"/>
    <w:rsid w:val="00864A5C"/>
    <w:rsid w:val="00867B56"/>
    <w:rsid w:val="008A6E5F"/>
    <w:rsid w:val="008B251E"/>
    <w:rsid w:val="008B2FBA"/>
    <w:rsid w:val="008B7D1F"/>
    <w:rsid w:val="00907CED"/>
    <w:rsid w:val="009431AC"/>
    <w:rsid w:val="00982511"/>
    <w:rsid w:val="009B18C1"/>
    <w:rsid w:val="009B5A14"/>
    <w:rsid w:val="009D045E"/>
    <w:rsid w:val="009E446A"/>
    <w:rsid w:val="00A04B58"/>
    <w:rsid w:val="00A208AC"/>
    <w:rsid w:val="00A31FAA"/>
    <w:rsid w:val="00A37470"/>
    <w:rsid w:val="00A7033D"/>
    <w:rsid w:val="00A72CF3"/>
    <w:rsid w:val="00A852DD"/>
    <w:rsid w:val="00A920E7"/>
    <w:rsid w:val="00A94C95"/>
    <w:rsid w:val="00A979B0"/>
    <w:rsid w:val="00AA31D7"/>
    <w:rsid w:val="00AA5CA4"/>
    <w:rsid w:val="00AB6656"/>
    <w:rsid w:val="00AC0B40"/>
    <w:rsid w:val="00AD2F73"/>
    <w:rsid w:val="00AF0EE0"/>
    <w:rsid w:val="00B077AA"/>
    <w:rsid w:val="00B1441C"/>
    <w:rsid w:val="00B17933"/>
    <w:rsid w:val="00B336F5"/>
    <w:rsid w:val="00B76D95"/>
    <w:rsid w:val="00B96ABE"/>
    <w:rsid w:val="00BD0E2B"/>
    <w:rsid w:val="00BD7476"/>
    <w:rsid w:val="00BE0818"/>
    <w:rsid w:val="00BE368A"/>
    <w:rsid w:val="00C0774C"/>
    <w:rsid w:val="00C10EAE"/>
    <w:rsid w:val="00C30ABF"/>
    <w:rsid w:val="00C70389"/>
    <w:rsid w:val="00C8097B"/>
    <w:rsid w:val="00CB6BC2"/>
    <w:rsid w:val="00CE1274"/>
    <w:rsid w:val="00CF3380"/>
    <w:rsid w:val="00D02522"/>
    <w:rsid w:val="00D0339F"/>
    <w:rsid w:val="00D369BE"/>
    <w:rsid w:val="00D457DE"/>
    <w:rsid w:val="00D50C5B"/>
    <w:rsid w:val="00D5171B"/>
    <w:rsid w:val="00D72E88"/>
    <w:rsid w:val="00D85E75"/>
    <w:rsid w:val="00DA600D"/>
    <w:rsid w:val="00DB2D0A"/>
    <w:rsid w:val="00E05680"/>
    <w:rsid w:val="00E11A6C"/>
    <w:rsid w:val="00EA0C37"/>
    <w:rsid w:val="00EE309F"/>
    <w:rsid w:val="00EF1AF2"/>
    <w:rsid w:val="00F063B3"/>
    <w:rsid w:val="00F1580D"/>
    <w:rsid w:val="00F2490A"/>
    <w:rsid w:val="00F36380"/>
    <w:rsid w:val="00F43BC7"/>
    <w:rsid w:val="00F65B3D"/>
    <w:rsid w:val="00F777A4"/>
    <w:rsid w:val="00FA5E01"/>
    <w:rsid w:val="00FC6F5C"/>
    <w:rsid w:val="00FF102B"/>
    <w:rsid w:val="00FF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380"/>
  </w:style>
  <w:style w:type="paragraph" w:styleId="1">
    <w:name w:val="heading 1"/>
    <w:basedOn w:val="a"/>
    <w:next w:val="a"/>
    <w:link w:val="10"/>
    <w:uiPriority w:val="9"/>
    <w:qFormat/>
    <w:rsid w:val="00294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033D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F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4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294353"/>
    <w:pPr>
      <w:outlineLvl w:val="9"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9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35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A7033D"/>
    <w:pPr>
      <w:spacing w:after="100"/>
    </w:pPr>
  </w:style>
  <w:style w:type="character" w:styleId="a7">
    <w:name w:val="Hyperlink"/>
    <w:basedOn w:val="a0"/>
    <w:uiPriority w:val="99"/>
    <w:unhideWhenUsed/>
    <w:rsid w:val="00A7033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703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7033D"/>
    <w:pPr>
      <w:spacing w:after="100"/>
      <w:ind w:left="220"/>
    </w:pPr>
  </w:style>
  <w:style w:type="paragraph" w:styleId="a8">
    <w:name w:val="Subtitle"/>
    <w:basedOn w:val="a"/>
    <w:next w:val="a"/>
    <w:link w:val="a9"/>
    <w:uiPriority w:val="11"/>
    <w:qFormat/>
    <w:rsid w:val="00F43B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43B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a">
    <w:name w:val="Table Grid"/>
    <w:basedOn w:val="a1"/>
    <w:uiPriority w:val="59"/>
    <w:rsid w:val="00F65B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s-markdown-paragraph">
    <w:name w:val="ds-markdown-paragraph"/>
    <w:basedOn w:val="a"/>
    <w:rsid w:val="0090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8A6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A6E5F"/>
  </w:style>
  <w:style w:type="paragraph" w:styleId="ad">
    <w:name w:val="footer"/>
    <w:basedOn w:val="a"/>
    <w:link w:val="ae"/>
    <w:uiPriority w:val="99"/>
    <w:semiHidden/>
    <w:unhideWhenUsed/>
    <w:rsid w:val="008A6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A6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4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validator.w3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eveloper.mozilla.org/ru/docs/Learn_web_development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hyperlink" Target="https://caniuse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pixso.net/app/editor/jSdpoGyF21QbgdMxGcU4jg?icon_type=1&amp;page-id=0%3A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animate.styl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cssgenerator.org/box-shadow-css-generator.html" TargetMode="Externa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s://aroken.ru/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hyperlink" Target="https://grid.malven.co/" TargetMode="External"/><Relationship Id="rId27" Type="http://schemas.openxmlformats.org/officeDocument/2006/relationships/hyperlink" Target="https://fonts.google.com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7874DE-0FBA-474F-AFAC-3A1355F8645B}" type="doc">
      <dgm:prSet loTypeId="urn:microsoft.com/office/officeart/2005/8/layout/orgChart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2F71919-4D0F-4172-87E3-26807F81C853}">
      <dgm:prSet phldrT="[Текст]" custT="1"/>
      <dgm:spPr/>
      <dgm:t>
        <a:bodyPr/>
        <a:lstStyle/>
        <a:p>
          <a:pPr indent="0"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>
              <a:latin typeface="Times New Roman" pitchFamily="18" charset="0"/>
              <a:cs typeface="Times New Roman" pitchFamily="18" charset="0"/>
            </a:rPr>
            <a:t>Генеральный директор</a:t>
          </a:r>
        </a:p>
      </dgm:t>
    </dgm:pt>
    <dgm:pt modelId="{5DCBA0EB-4C92-4169-B362-3508EA6953D9}" type="parTrans" cxnId="{8C0D7277-82B0-45BF-B67E-AADFC545D610}">
      <dgm:prSet/>
      <dgm:spPr/>
      <dgm:t>
        <a:bodyPr/>
        <a:lstStyle/>
        <a:p>
          <a:endParaRPr lang="ru-RU"/>
        </a:p>
      </dgm:t>
    </dgm:pt>
    <dgm:pt modelId="{07379E63-A210-4D96-89C6-9D314A062F30}" type="sibTrans" cxnId="{8C0D7277-82B0-45BF-B67E-AADFC545D610}">
      <dgm:prSet/>
      <dgm:spPr/>
      <dgm:t>
        <a:bodyPr/>
        <a:lstStyle/>
        <a:p>
          <a:endParaRPr lang="ru-RU"/>
        </a:p>
      </dgm:t>
    </dgm:pt>
    <dgm:pt modelId="{8222F19A-B784-4AB4-8EC3-710AFD5AC81E}" type="asst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Технический отдел</a:t>
          </a:r>
        </a:p>
      </dgm:t>
    </dgm:pt>
    <dgm:pt modelId="{052FF1BA-B8AF-4181-80BD-D00ACB19A1D9}" type="parTrans" cxnId="{6B8F79E7-4325-47AA-AF8C-E24D3405AB93}">
      <dgm:prSet/>
      <dgm:spPr/>
      <dgm:t>
        <a:bodyPr/>
        <a:lstStyle/>
        <a:p>
          <a:endParaRPr lang="ru-RU"/>
        </a:p>
      </dgm:t>
    </dgm:pt>
    <dgm:pt modelId="{C430CEB0-BCE3-4342-A7F3-343CDA95870E}" type="sibTrans" cxnId="{6B8F79E7-4325-47AA-AF8C-E24D3405AB93}">
      <dgm:prSet/>
      <dgm:spPr/>
      <dgm:t>
        <a:bodyPr/>
        <a:lstStyle/>
        <a:p>
          <a:endParaRPr lang="ru-RU"/>
        </a:p>
      </dgm:t>
    </dgm:pt>
    <dgm:pt modelId="{3787539F-8756-45C8-8908-923AB9239269}">
      <dgm:prSet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Frontend-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разработчики</a:t>
          </a:r>
        </a:p>
      </dgm:t>
    </dgm:pt>
    <dgm:pt modelId="{BCB5D84F-1B08-4ECE-A0C9-02C41ADAA590}" type="parTrans" cxnId="{6C70AE3D-44CD-4D98-A0E7-A45B720474A8}">
      <dgm:prSet/>
      <dgm:spPr/>
      <dgm:t>
        <a:bodyPr/>
        <a:lstStyle/>
        <a:p>
          <a:endParaRPr lang="ru-RU"/>
        </a:p>
      </dgm:t>
    </dgm:pt>
    <dgm:pt modelId="{6F143926-437D-4859-A791-2465EE17FED4}" type="sibTrans" cxnId="{6C70AE3D-44CD-4D98-A0E7-A45B720474A8}">
      <dgm:prSet/>
      <dgm:spPr/>
      <dgm:t>
        <a:bodyPr/>
        <a:lstStyle/>
        <a:p>
          <a:endParaRPr lang="ru-RU"/>
        </a:p>
      </dgm:t>
    </dgm:pt>
    <dgm:pt modelId="{D2DF12C8-A2D4-49DF-A149-73638010BEF1}">
      <dgm:prSet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Backend-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разработчики</a:t>
          </a:r>
        </a:p>
      </dgm:t>
    </dgm:pt>
    <dgm:pt modelId="{32F91834-F57B-49F4-8912-50E6F82D3554}" type="parTrans" cxnId="{34AFF204-5851-4DD6-8EE5-79F98506B697}">
      <dgm:prSet/>
      <dgm:spPr/>
      <dgm:t>
        <a:bodyPr/>
        <a:lstStyle/>
        <a:p>
          <a:endParaRPr lang="ru-RU"/>
        </a:p>
      </dgm:t>
    </dgm:pt>
    <dgm:pt modelId="{187C4CCD-7158-49B2-9C7A-1D4D699DC963}" type="sibTrans" cxnId="{34AFF204-5851-4DD6-8EE5-79F98506B697}">
      <dgm:prSet/>
      <dgm:spPr/>
      <dgm:t>
        <a:bodyPr/>
        <a:lstStyle/>
        <a:p>
          <a:endParaRPr lang="ru-RU"/>
        </a:p>
      </dgm:t>
    </dgm:pt>
    <dgm:pt modelId="{2EE7C0A2-D2B2-48B8-8A55-65710E3EF948}">
      <dgm:prSet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UX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/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UI-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дизайнеры</a:t>
          </a:r>
        </a:p>
      </dgm:t>
    </dgm:pt>
    <dgm:pt modelId="{3F256F29-2CB5-4D3D-B930-B8E104F2D8B5}" type="parTrans" cxnId="{549C5C9F-B037-4F22-AD81-4017415A317D}">
      <dgm:prSet/>
      <dgm:spPr/>
      <dgm:t>
        <a:bodyPr/>
        <a:lstStyle/>
        <a:p>
          <a:endParaRPr lang="ru-RU"/>
        </a:p>
      </dgm:t>
    </dgm:pt>
    <dgm:pt modelId="{101758A7-23CD-4FAE-84E2-68C7293B9547}" type="sibTrans" cxnId="{549C5C9F-B037-4F22-AD81-4017415A317D}">
      <dgm:prSet/>
      <dgm:spPr/>
      <dgm:t>
        <a:bodyPr/>
        <a:lstStyle/>
        <a:p>
          <a:endParaRPr lang="ru-RU"/>
        </a:p>
      </dgm:t>
    </dgm:pt>
    <dgm:pt modelId="{6A9081C9-50EE-4508-BC7B-A7579BB2A3AF}" type="asst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Коммерческий отдел</a:t>
          </a:r>
        </a:p>
      </dgm:t>
    </dgm:pt>
    <dgm:pt modelId="{A69C3FC6-E64C-4B25-8152-ABC220BF9939}" type="parTrans" cxnId="{97738EB5-FA5D-4825-A650-B8A79ACE61DC}">
      <dgm:prSet/>
      <dgm:spPr/>
      <dgm:t>
        <a:bodyPr/>
        <a:lstStyle/>
        <a:p>
          <a:endParaRPr lang="ru-RU"/>
        </a:p>
      </dgm:t>
    </dgm:pt>
    <dgm:pt modelId="{90A1EBE4-A798-4779-BC4A-EAA594BBD503}" type="sibTrans" cxnId="{97738EB5-FA5D-4825-A650-B8A79ACE61DC}">
      <dgm:prSet/>
      <dgm:spPr/>
      <dgm:t>
        <a:bodyPr/>
        <a:lstStyle/>
        <a:p>
          <a:endParaRPr lang="ru-RU"/>
        </a:p>
      </dgm:t>
    </dgm:pt>
    <dgm:pt modelId="{6E364B34-7C5D-4561-9D02-AE14F523089D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Менеджеры по продажам</a:t>
          </a:r>
        </a:p>
      </dgm:t>
    </dgm:pt>
    <dgm:pt modelId="{BB5A3920-D4D4-4EC1-954E-663577CB1C51}" type="parTrans" cxnId="{B2F12523-1AD2-44A0-9CD5-F913E3FB4279}">
      <dgm:prSet/>
      <dgm:spPr/>
      <dgm:t>
        <a:bodyPr/>
        <a:lstStyle/>
        <a:p>
          <a:endParaRPr lang="ru-RU"/>
        </a:p>
      </dgm:t>
    </dgm:pt>
    <dgm:pt modelId="{0FB70C31-F329-4E50-877C-60E4F2207D9A}" type="sibTrans" cxnId="{B2F12523-1AD2-44A0-9CD5-F913E3FB4279}">
      <dgm:prSet/>
      <dgm:spPr/>
      <dgm:t>
        <a:bodyPr/>
        <a:lstStyle/>
        <a:p>
          <a:endParaRPr lang="ru-RU"/>
        </a:p>
      </dgm:t>
    </dgm:pt>
    <dgm:pt modelId="{FFB382E2-B943-47A9-8A77-528840EEC77B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Маркетолог</a:t>
          </a:r>
        </a:p>
      </dgm:t>
    </dgm:pt>
    <dgm:pt modelId="{51D644CB-B3AD-4A6F-B77A-03999AD272E4}" type="parTrans" cxnId="{991D6772-717A-43CC-B1C3-3EF1A7DED388}">
      <dgm:prSet/>
      <dgm:spPr/>
      <dgm:t>
        <a:bodyPr/>
        <a:lstStyle/>
        <a:p>
          <a:endParaRPr lang="ru-RU"/>
        </a:p>
      </dgm:t>
    </dgm:pt>
    <dgm:pt modelId="{0536750E-DDFF-4F73-8BCB-6095879513BC}" type="sibTrans" cxnId="{991D6772-717A-43CC-B1C3-3EF1A7DED388}">
      <dgm:prSet/>
      <dgm:spPr/>
      <dgm:t>
        <a:bodyPr/>
        <a:lstStyle/>
        <a:p>
          <a:endParaRPr lang="ru-RU"/>
        </a:p>
      </dgm:t>
    </dgm:pt>
    <dgm:pt modelId="{46AB18EF-7452-427C-BC2D-C4B9865861CB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itchFamily="18" charset="0"/>
              <a:cs typeface="Times New Roman" pitchFamily="18" charset="0"/>
            </a:rPr>
            <a:t>Менеджеры-кураторы</a:t>
          </a:r>
        </a:p>
      </dgm:t>
    </dgm:pt>
    <dgm:pt modelId="{098E0DB5-D964-4680-8DD4-01B2DBFB52AF}" type="parTrans" cxnId="{64A0C2CE-DB4A-4749-AD89-7A8D4DF52DC5}">
      <dgm:prSet/>
      <dgm:spPr/>
      <dgm:t>
        <a:bodyPr/>
        <a:lstStyle/>
        <a:p>
          <a:endParaRPr lang="ru-RU"/>
        </a:p>
      </dgm:t>
    </dgm:pt>
    <dgm:pt modelId="{BB0B59CE-00D6-44FD-B7CA-CAA58DCF6C79}" type="sibTrans" cxnId="{64A0C2CE-DB4A-4749-AD89-7A8D4DF52DC5}">
      <dgm:prSet/>
      <dgm:spPr/>
      <dgm:t>
        <a:bodyPr/>
        <a:lstStyle/>
        <a:p>
          <a:endParaRPr lang="ru-RU"/>
        </a:p>
      </dgm:t>
    </dgm:pt>
    <dgm:pt modelId="{751EFEC8-32A7-41D8-98A5-31CBD1E17D0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Технические специалисты</a:t>
          </a:r>
        </a:p>
      </dgm:t>
    </dgm:pt>
    <dgm:pt modelId="{87C793FD-B7AB-4243-9540-376C3A207D4C}" type="parTrans" cxnId="{744E69EE-5CC7-487D-88EB-AB8B9CB6161D}">
      <dgm:prSet/>
      <dgm:spPr/>
      <dgm:t>
        <a:bodyPr/>
        <a:lstStyle/>
        <a:p>
          <a:endParaRPr lang="ru-RU"/>
        </a:p>
      </dgm:t>
    </dgm:pt>
    <dgm:pt modelId="{6C773C18-0434-4F83-ADC6-DE7ECA343C41}" type="sibTrans" cxnId="{744E69EE-5CC7-487D-88EB-AB8B9CB6161D}">
      <dgm:prSet/>
      <dgm:spPr/>
      <dgm:t>
        <a:bodyPr/>
        <a:lstStyle/>
        <a:p>
          <a:endParaRPr lang="ru-RU"/>
        </a:p>
      </dgm:t>
    </dgm:pt>
    <dgm:pt modelId="{EABC0FE1-2E8F-4C1D-BD00-5E4207917E30}" type="pres">
      <dgm:prSet presAssocID="{2E7874DE-0FBA-474F-AFAC-3A1355F8645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238BB2D-61A5-4C04-80F8-C1893E6CF8DD}" type="pres">
      <dgm:prSet presAssocID="{72F71919-4D0F-4172-87E3-26807F81C853}" presName="hierRoot1" presStyleCnt="0">
        <dgm:presLayoutVars>
          <dgm:hierBranch val="init"/>
        </dgm:presLayoutVars>
      </dgm:prSet>
      <dgm:spPr/>
    </dgm:pt>
    <dgm:pt modelId="{E22D9326-C813-48F4-8066-289E9DCE8251}" type="pres">
      <dgm:prSet presAssocID="{72F71919-4D0F-4172-87E3-26807F81C853}" presName="rootComposite1" presStyleCnt="0"/>
      <dgm:spPr/>
    </dgm:pt>
    <dgm:pt modelId="{A6A9C381-3E73-4078-8AF8-781708191DAC}" type="pres">
      <dgm:prSet presAssocID="{72F71919-4D0F-4172-87E3-26807F81C853}" presName="rootText1" presStyleLbl="node0" presStyleIdx="0" presStyleCnt="1" custScaleX="98727" custScaleY="65693" custLinFactNeighborX="634" custLinFactNeighborY="174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7FE167-23AC-4DF3-8B12-37BF65F6A8BE}" type="pres">
      <dgm:prSet presAssocID="{72F71919-4D0F-4172-87E3-26807F81C85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DC6F6BFE-8D97-4484-9FF1-35E13440D381}" type="pres">
      <dgm:prSet presAssocID="{72F71919-4D0F-4172-87E3-26807F81C853}" presName="hierChild2" presStyleCnt="0"/>
      <dgm:spPr/>
    </dgm:pt>
    <dgm:pt modelId="{C0B8F6CF-12F4-470C-A0A4-F52A29181797}" type="pres">
      <dgm:prSet presAssocID="{72F71919-4D0F-4172-87E3-26807F81C853}" presName="hierChild3" presStyleCnt="0"/>
      <dgm:spPr/>
    </dgm:pt>
    <dgm:pt modelId="{318B732F-320C-4755-81F9-D4B833863FFF}" type="pres">
      <dgm:prSet presAssocID="{052FF1BA-B8AF-4181-80BD-D00ACB19A1D9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2753B6C3-AA5E-4324-AA08-999A483EE12C}" type="pres">
      <dgm:prSet presAssocID="{8222F19A-B784-4AB4-8EC3-710AFD5AC81E}" presName="hierRoot3" presStyleCnt="0">
        <dgm:presLayoutVars>
          <dgm:hierBranch val="init"/>
        </dgm:presLayoutVars>
      </dgm:prSet>
      <dgm:spPr/>
    </dgm:pt>
    <dgm:pt modelId="{1E3CD3D8-DBF1-43A0-85C2-77DA4ABED09B}" type="pres">
      <dgm:prSet presAssocID="{8222F19A-B784-4AB4-8EC3-710AFD5AC81E}" presName="rootComposite3" presStyleCnt="0"/>
      <dgm:spPr/>
    </dgm:pt>
    <dgm:pt modelId="{180320E7-8ED7-4577-AAC7-F1B0E937A1B5}" type="pres">
      <dgm:prSet presAssocID="{8222F19A-B784-4AB4-8EC3-710AFD5AC81E}" presName="rootText3" presStyleLbl="asst1" presStyleIdx="0" presStyleCnt="2" custScaleY="69226" custLinFactNeighborX="17824" custLinFactNeighborY="-156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4CA4DB-AE72-4D86-93F6-3777BB1C4B5E}" type="pres">
      <dgm:prSet presAssocID="{8222F19A-B784-4AB4-8EC3-710AFD5AC81E}" presName="rootConnector3" presStyleLbl="asst1" presStyleIdx="0" presStyleCnt="2"/>
      <dgm:spPr/>
      <dgm:t>
        <a:bodyPr/>
        <a:lstStyle/>
        <a:p>
          <a:endParaRPr lang="ru-RU"/>
        </a:p>
      </dgm:t>
    </dgm:pt>
    <dgm:pt modelId="{64CAAF96-A763-4260-AB18-EF6328636CA0}" type="pres">
      <dgm:prSet presAssocID="{8222F19A-B784-4AB4-8EC3-710AFD5AC81E}" presName="hierChild6" presStyleCnt="0"/>
      <dgm:spPr/>
    </dgm:pt>
    <dgm:pt modelId="{1FA46EB6-E56B-42B3-9210-FB4287CE8BFC}" type="pres">
      <dgm:prSet presAssocID="{BCB5D84F-1B08-4ECE-A0C9-02C41ADAA590}" presName="Name37" presStyleLbl="parChTrans1D3" presStyleIdx="0" presStyleCnt="7"/>
      <dgm:spPr/>
      <dgm:t>
        <a:bodyPr/>
        <a:lstStyle/>
        <a:p>
          <a:endParaRPr lang="ru-RU"/>
        </a:p>
      </dgm:t>
    </dgm:pt>
    <dgm:pt modelId="{40902A37-8FF4-4262-8938-22B84925CC28}" type="pres">
      <dgm:prSet presAssocID="{3787539F-8756-45C8-8908-923AB9239269}" presName="hierRoot2" presStyleCnt="0">
        <dgm:presLayoutVars>
          <dgm:hierBranch val="init"/>
        </dgm:presLayoutVars>
      </dgm:prSet>
      <dgm:spPr/>
    </dgm:pt>
    <dgm:pt modelId="{5A1C41BA-C9FA-4438-A677-B125F8650BC6}" type="pres">
      <dgm:prSet presAssocID="{3787539F-8756-45C8-8908-923AB9239269}" presName="rootComposite" presStyleCnt="0"/>
      <dgm:spPr/>
    </dgm:pt>
    <dgm:pt modelId="{6232B55A-0B0D-424E-B48C-63C0554B9C57}" type="pres">
      <dgm:prSet presAssocID="{3787539F-8756-45C8-8908-923AB9239269}" presName="rootText" presStyleLbl="node3" presStyleIdx="0" presStyleCnt="7" custScaleY="67434" custLinFactNeighborX="19517" custLinFactNeighborY="-3838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FBF3B5-A425-4733-B219-B45B7847B758}" type="pres">
      <dgm:prSet presAssocID="{3787539F-8756-45C8-8908-923AB9239269}" presName="rootConnector" presStyleLbl="node3" presStyleIdx="0" presStyleCnt="7"/>
      <dgm:spPr/>
      <dgm:t>
        <a:bodyPr/>
        <a:lstStyle/>
        <a:p>
          <a:endParaRPr lang="ru-RU"/>
        </a:p>
      </dgm:t>
    </dgm:pt>
    <dgm:pt modelId="{8015DB10-F9CB-4572-B7B4-C7E1E2818EFD}" type="pres">
      <dgm:prSet presAssocID="{3787539F-8756-45C8-8908-923AB9239269}" presName="hierChild4" presStyleCnt="0"/>
      <dgm:spPr/>
    </dgm:pt>
    <dgm:pt modelId="{637693EA-9285-40D2-97C6-47C7F7EEA828}" type="pres">
      <dgm:prSet presAssocID="{3787539F-8756-45C8-8908-923AB9239269}" presName="hierChild5" presStyleCnt="0"/>
      <dgm:spPr/>
    </dgm:pt>
    <dgm:pt modelId="{1FA52C09-082E-4730-91E5-DD5D7044015C}" type="pres">
      <dgm:prSet presAssocID="{32F91834-F57B-49F4-8912-50E6F82D3554}" presName="Name37" presStyleLbl="parChTrans1D3" presStyleIdx="1" presStyleCnt="7"/>
      <dgm:spPr/>
      <dgm:t>
        <a:bodyPr/>
        <a:lstStyle/>
        <a:p>
          <a:endParaRPr lang="ru-RU"/>
        </a:p>
      </dgm:t>
    </dgm:pt>
    <dgm:pt modelId="{D0C2EBB7-EA44-456D-B8DB-35C7913D9623}" type="pres">
      <dgm:prSet presAssocID="{D2DF12C8-A2D4-49DF-A149-73638010BEF1}" presName="hierRoot2" presStyleCnt="0">
        <dgm:presLayoutVars>
          <dgm:hierBranch val="init"/>
        </dgm:presLayoutVars>
      </dgm:prSet>
      <dgm:spPr/>
    </dgm:pt>
    <dgm:pt modelId="{DA81CDAD-EFCA-4626-A175-C268CAC1DBFD}" type="pres">
      <dgm:prSet presAssocID="{D2DF12C8-A2D4-49DF-A149-73638010BEF1}" presName="rootComposite" presStyleCnt="0"/>
      <dgm:spPr/>
    </dgm:pt>
    <dgm:pt modelId="{5DCD94DE-899A-40C7-A5BC-D45B618496D6}" type="pres">
      <dgm:prSet presAssocID="{D2DF12C8-A2D4-49DF-A149-73638010BEF1}" presName="rootText" presStyleLbl="node3" presStyleIdx="1" presStyleCnt="7" custScaleY="74092" custLinFactNeighborX="20295" custLinFactNeighborY="-430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83CF95-1FE5-4D3D-998A-246B6031E264}" type="pres">
      <dgm:prSet presAssocID="{D2DF12C8-A2D4-49DF-A149-73638010BEF1}" presName="rootConnector" presStyleLbl="node3" presStyleIdx="1" presStyleCnt="7"/>
      <dgm:spPr/>
      <dgm:t>
        <a:bodyPr/>
        <a:lstStyle/>
        <a:p>
          <a:endParaRPr lang="ru-RU"/>
        </a:p>
      </dgm:t>
    </dgm:pt>
    <dgm:pt modelId="{929E7A8F-8CF2-4388-9E5E-AA36BE5D0A89}" type="pres">
      <dgm:prSet presAssocID="{D2DF12C8-A2D4-49DF-A149-73638010BEF1}" presName="hierChild4" presStyleCnt="0"/>
      <dgm:spPr/>
    </dgm:pt>
    <dgm:pt modelId="{B14E8C1B-9EF6-46E0-8FE3-A502D4CD3540}" type="pres">
      <dgm:prSet presAssocID="{D2DF12C8-A2D4-49DF-A149-73638010BEF1}" presName="hierChild5" presStyleCnt="0"/>
      <dgm:spPr/>
    </dgm:pt>
    <dgm:pt modelId="{6D6947E6-11AA-4D00-83E1-CE93635F8567}" type="pres">
      <dgm:prSet presAssocID="{3F256F29-2CB5-4D3D-B930-B8E104F2D8B5}" presName="Name37" presStyleLbl="parChTrans1D3" presStyleIdx="2" presStyleCnt="7"/>
      <dgm:spPr/>
      <dgm:t>
        <a:bodyPr/>
        <a:lstStyle/>
        <a:p>
          <a:endParaRPr lang="ru-RU"/>
        </a:p>
      </dgm:t>
    </dgm:pt>
    <dgm:pt modelId="{F521B395-B1B5-47F6-A3BB-5DD02AFABB19}" type="pres">
      <dgm:prSet presAssocID="{2EE7C0A2-D2B2-48B8-8A55-65710E3EF948}" presName="hierRoot2" presStyleCnt="0">
        <dgm:presLayoutVars>
          <dgm:hierBranch val="init"/>
        </dgm:presLayoutVars>
      </dgm:prSet>
      <dgm:spPr/>
    </dgm:pt>
    <dgm:pt modelId="{F2B5F1D1-0564-44B4-A4A1-A1168223FAE7}" type="pres">
      <dgm:prSet presAssocID="{2EE7C0A2-D2B2-48B8-8A55-65710E3EF948}" presName="rootComposite" presStyleCnt="0"/>
      <dgm:spPr/>
    </dgm:pt>
    <dgm:pt modelId="{7D9BE830-FD90-46C3-8B85-6995B09B300B}" type="pres">
      <dgm:prSet presAssocID="{2EE7C0A2-D2B2-48B8-8A55-65710E3EF948}" presName="rootText" presStyleLbl="node3" presStyleIdx="2" presStyleCnt="7" custScaleY="59850" custLinFactNeighborX="21273" custLinFactNeighborY="-449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0E2D31-AA74-4DE0-B8E2-E50417F0D78F}" type="pres">
      <dgm:prSet presAssocID="{2EE7C0A2-D2B2-48B8-8A55-65710E3EF948}" presName="rootConnector" presStyleLbl="node3" presStyleIdx="2" presStyleCnt="7"/>
      <dgm:spPr/>
      <dgm:t>
        <a:bodyPr/>
        <a:lstStyle/>
        <a:p>
          <a:endParaRPr lang="ru-RU"/>
        </a:p>
      </dgm:t>
    </dgm:pt>
    <dgm:pt modelId="{99B01C25-84E9-452C-A7D6-38BE585286A4}" type="pres">
      <dgm:prSet presAssocID="{2EE7C0A2-D2B2-48B8-8A55-65710E3EF948}" presName="hierChild4" presStyleCnt="0"/>
      <dgm:spPr/>
    </dgm:pt>
    <dgm:pt modelId="{B7CB12DC-58DA-4F06-B0B7-B093E709EBD8}" type="pres">
      <dgm:prSet presAssocID="{2EE7C0A2-D2B2-48B8-8A55-65710E3EF948}" presName="hierChild5" presStyleCnt="0"/>
      <dgm:spPr/>
    </dgm:pt>
    <dgm:pt modelId="{28A34171-BC59-4732-A69D-65E956F93092}" type="pres">
      <dgm:prSet presAssocID="{098E0DB5-D964-4680-8DD4-01B2DBFB52AF}" presName="Name37" presStyleLbl="parChTrans1D3" presStyleIdx="3" presStyleCnt="7"/>
      <dgm:spPr/>
      <dgm:t>
        <a:bodyPr/>
        <a:lstStyle/>
        <a:p>
          <a:endParaRPr lang="ru-RU"/>
        </a:p>
      </dgm:t>
    </dgm:pt>
    <dgm:pt modelId="{0045F4B1-FB34-426E-B498-B045358C3F70}" type="pres">
      <dgm:prSet presAssocID="{46AB18EF-7452-427C-BC2D-C4B9865861CB}" presName="hierRoot2" presStyleCnt="0">
        <dgm:presLayoutVars>
          <dgm:hierBranch val="init"/>
        </dgm:presLayoutVars>
      </dgm:prSet>
      <dgm:spPr/>
    </dgm:pt>
    <dgm:pt modelId="{CD92EE50-F3F0-42E4-A192-4979A71AA969}" type="pres">
      <dgm:prSet presAssocID="{46AB18EF-7452-427C-BC2D-C4B9865861CB}" presName="rootComposite" presStyleCnt="0"/>
      <dgm:spPr/>
    </dgm:pt>
    <dgm:pt modelId="{0D563995-67B0-4417-BBC0-6539CB6B5267}" type="pres">
      <dgm:prSet presAssocID="{46AB18EF-7452-427C-BC2D-C4B9865861CB}" presName="rootText" presStyleLbl="node3" presStyleIdx="3" presStyleCnt="7" custScaleY="59124" custLinFactNeighborX="21565" custLinFactNeighborY="-499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2229CE-49C9-4341-B68B-7B4CCDE90621}" type="pres">
      <dgm:prSet presAssocID="{46AB18EF-7452-427C-BC2D-C4B9865861CB}" presName="rootConnector" presStyleLbl="node3" presStyleIdx="3" presStyleCnt="7"/>
      <dgm:spPr/>
      <dgm:t>
        <a:bodyPr/>
        <a:lstStyle/>
        <a:p>
          <a:endParaRPr lang="ru-RU"/>
        </a:p>
      </dgm:t>
    </dgm:pt>
    <dgm:pt modelId="{1D1CD252-D9B7-458E-849A-8ABE06CF4818}" type="pres">
      <dgm:prSet presAssocID="{46AB18EF-7452-427C-BC2D-C4B9865861CB}" presName="hierChild4" presStyleCnt="0"/>
      <dgm:spPr/>
    </dgm:pt>
    <dgm:pt modelId="{68EA2294-1B2B-4143-B0C4-4B3FA15C398D}" type="pres">
      <dgm:prSet presAssocID="{46AB18EF-7452-427C-BC2D-C4B9865861CB}" presName="hierChild5" presStyleCnt="0"/>
      <dgm:spPr/>
    </dgm:pt>
    <dgm:pt modelId="{B0D39BD6-423F-419F-A454-F28E4B25A977}" type="pres">
      <dgm:prSet presAssocID="{8222F19A-B784-4AB4-8EC3-710AFD5AC81E}" presName="hierChild7" presStyleCnt="0"/>
      <dgm:spPr/>
    </dgm:pt>
    <dgm:pt modelId="{5C0981C6-982D-453E-B74C-883D00D87AB6}" type="pres">
      <dgm:prSet presAssocID="{A69C3FC6-E64C-4B25-8152-ABC220BF9939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B10F5218-AE92-44C8-8B98-4101E33D5601}" type="pres">
      <dgm:prSet presAssocID="{6A9081C9-50EE-4508-BC7B-A7579BB2A3AF}" presName="hierRoot3" presStyleCnt="0">
        <dgm:presLayoutVars>
          <dgm:hierBranch val="init"/>
        </dgm:presLayoutVars>
      </dgm:prSet>
      <dgm:spPr/>
    </dgm:pt>
    <dgm:pt modelId="{22F309AE-9C57-4023-8E3C-135FA364DCC9}" type="pres">
      <dgm:prSet presAssocID="{6A9081C9-50EE-4508-BC7B-A7579BB2A3AF}" presName="rootComposite3" presStyleCnt="0"/>
      <dgm:spPr/>
    </dgm:pt>
    <dgm:pt modelId="{018396DD-5424-4A24-93F2-B81086DEA76A}" type="pres">
      <dgm:prSet presAssocID="{6A9081C9-50EE-4508-BC7B-A7579BB2A3AF}" presName="rootText3" presStyleLbl="asst1" presStyleIdx="1" presStyleCnt="2" custScaleY="73138" custLinFactNeighborX="7339" custLinFactNeighborY="-155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87AD9C-660B-4F06-8A72-A07DB0A76C0D}" type="pres">
      <dgm:prSet presAssocID="{6A9081C9-50EE-4508-BC7B-A7579BB2A3AF}" presName="rootConnector3" presStyleLbl="asst1" presStyleIdx="1" presStyleCnt="2"/>
      <dgm:spPr/>
      <dgm:t>
        <a:bodyPr/>
        <a:lstStyle/>
        <a:p>
          <a:endParaRPr lang="ru-RU"/>
        </a:p>
      </dgm:t>
    </dgm:pt>
    <dgm:pt modelId="{3B9CA71E-24EB-4664-895A-9C24B7F3E4B5}" type="pres">
      <dgm:prSet presAssocID="{6A9081C9-50EE-4508-BC7B-A7579BB2A3AF}" presName="hierChild6" presStyleCnt="0"/>
      <dgm:spPr/>
    </dgm:pt>
    <dgm:pt modelId="{8EF35258-5D55-4A67-B6F0-5D06442E748E}" type="pres">
      <dgm:prSet presAssocID="{BB5A3920-D4D4-4EC1-954E-663577CB1C51}" presName="Name37" presStyleLbl="parChTrans1D3" presStyleIdx="4" presStyleCnt="7"/>
      <dgm:spPr/>
      <dgm:t>
        <a:bodyPr/>
        <a:lstStyle/>
        <a:p>
          <a:endParaRPr lang="ru-RU"/>
        </a:p>
      </dgm:t>
    </dgm:pt>
    <dgm:pt modelId="{9236F77E-AAFD-4DF1-8EDC-8434F07CA7FC}" type="pres">
      <dgm:prSet presAssocID="{6E364B34-7C5D-4561-9D02-AE14F523089D}" presName="hierRoot2" presStyleCnt="0">
        <dgm:presLayoutVars>
          <dgm:hierBranch val="init"/>
        </dgm:presLayoutVars>
      </dgm:prSet>
      <dgm:spPr/>
    </dgm:pt>
    <dgm:pt modelId="{0C1AA2C3-09F3-42EC-89EA-A8E9F5F8CAF9}" type="pres">
      <dgm:prSet presAssocID="{6E364B34-7C5D-4561-9D02-AE14F523089D}" presName="rootComposite" presStyleCnt="0"/>
      <dgm:spPr/>
    </dgm:pt>
    <dgm:pt modelId="{A686ECA8-3D93-4EC0-80E9-89B834BFE4F5}" type="pres">
      <dgm:prSet presAssocID="{6E364B34-7C5D-4561-9D02-AE14F523089D}" presName="rootText" presStyleLbl="node3" presStyleIdx="4" presStyleCnt="7" custScaleX="92121" custScaleY="69171" custLinFactNeighborX="-169" custLinFactNeighborY="-364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4FDFF6-458D-41D1-BC35-D40292959638}" type="pres">
      <dgm:prSet presAssocID="{6E364B34-7C5D-4561-9D02-AE14F523089D}" presName="rootConnector" presStyleLbl="node3" presStyleIdx="4" presStyleCnt="7"/>
      <dgm:spPr/>
      <dgm:t>
        <a:bodyPr/>
        <a:lstStyle/>
        <a:p>
          <a:endParaRPr lang="ru-RU"/>
        </a:p>
      </dgm:t>
    </dgm:pt>
    <dgm:pt modelId="{AE0BFBFB-D45C-4CF9-AC4F-FE6481595FDD}" type="pres">
      <dgm:prSet presAssocID="{6E364B34-7C5D-4561-9D02-AE14F523089D}" presName="hierChild4" presStyleCnt="0"/>
      <dgm:spPr/>
    </dgm:pt>
    <dgm:pt modelId="{AB470359-796B-45EC-8393-8315B26F8EEE}" type="pres">
      <dgm:prSet presAssocID="{6E364B34-7C5D-4561-9D02-AE14F523089D}" presName="hierChild5" presStyleCnt="0"/>
      <dgm:spPr/>
    </dgm:pt>
    <dgm:pt modelId="{F109EBB2-EAC3-44B9-8252-BF2102BA32BD}" type="pres">
      <dgm:prSet presAssocID="{51D644CB-B3AD-4A6F-B77A-03999AD272E4}" presName="Name37" presStyleLbl="parChTrans1D3" presStyleIdx="5" presStyleCnt="7"/>
      <dgm:spPr/>
      <dgm:t>
        <a:bodyPr/>
        <a:lstStyle/>
        <a:p>
          <a:endParaRPr lang="ru-RU"/>
        </a:p>
      </dgm:t>
    </dgm:pt>
    <dgm:pt modelId="{5149EB90-210D-46DA-9165-E3D4332D84B9}" type="pres">
      <dgm:prSet presAssocID="{FFB382E2-B943-47A9-8A77-528840EEC77B}" presName="hierRoot2" presStyleCnt="0">
        <dgm:presLayoutVars>
          <dgm:hierBranch val="init"/>
        </dgm:presLayoutVars>
      </dgm:prSet>
      <dgm:spPr/>
    </dgm:pt>
    <dgm:pt modelId="{3ED35FC4-A211-4F47-9EBD-F095134FE395}" type="pres">
      <dgm:prSet presAssocID="{FFB382E2-B943-47A9-8A77-528840EEC77B}" presName="rootComposite" presStyleCnt="0"/>
      <dgm:spPr/>
    </dgm:pt>
    <dgm:pt modelId="{4912FA8A-BF58-4BE7-807F-D6E8FA0B5E4A}" type="pres">
      <dgm:prSet presAssocID="{FFB382E2-B943-47A9-8A77-528840EEC77B}" presName="rootText" presStyleLbl="node3" presStyleIdx="5" presStyleCnt="7" custScaleX="92121" custScaleY="73498" custLinFactNeighborX="46" custLinFactNeighborY="-394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DCAA121-7A3F-46F0-B25F-805026C074FA}" type="pres">
      <dgm:prSet presAssocID="{FFB382E2-B943-47A9-8A77-528840EEC77B}" presName="rootConnector" presStyleLbl="node3" presStyleIdx="5" presStyleCnt="7"/>
      <dgm:spPr/>
      <dgm:t>
        <a:bodyPr/>
        <a:lstStyle/>
        <a:p>
          <a:endParaRPr lang="ru-RU"/>
        </a:p>
      </dgm:t>
    </dgm:pt>
    <dgm:pt modelId="{440FDBCE-E907-4DAA-B493-E64AA284A9F8}" type="pres">
      <dgm:prSet presAssocID="{FFB382E2-B943-47A9-8A77-528840EEC77B}" presName="hierChild4" presStyleCnt="0"/>
      <dgm:spPr/>
    </dgm:pt>
    <dgm:pt modelId="{0BCAB92B-6923-4909-BC78-933A1A979EE9}" type="pres">
      <dgm:prSet presAssocID="{FFB382E2-B943-47A9-8A77-528840EEC77B}" presName="hierChild5" presStyleCnt="0"/>
      <dgm:spPr/>
    </dgm:pt>
    <dgm:pt modelId="{4943A807-5831-4BE8-8E27-088A2F5AB52A}" type="pres">
      <dgm:prSet presAssocID="{87C793FD-B7AB-4243-9540-376C3A207D4C}" presName="Name37" presStyleLbl="parChTrans1D3" presStyleIdx="6" presStyleCnt="7"/>
      <dgm:spPr/>
      <dgm:t>
        <a:bodyPr/>
        <a:lstStyle/>
        <a:p>
          <a:endParaRPr lang="ru-RU"/>
        </a:p>
      </dgm:t>
    </dgm:pt>
    <dgm:pt modelId="{C97BC9A1-66F3-466A-AC82-55940401D3ED}" type="pres">
      <dgm:prSet presAssocID="{751EFEC8-32A7-41D8-98A5-31CBD1E17D06}" presName="hierRoot2" presStyleCnt="0">
        <dgm:presLayoutVars>
          <dgm:hierBranch val="init"/>
        </dgm:presLayoutVars>
      </dgm:prSet>
      <dgm:spPr/>
    </dgm:pt>
    <dgm:pt modelId="{DB68D10B-EDAE-4AF7-BF26-D8C0F780247D}" type="pres">
      <dgm:prSet presAssocID="{751EFEC8-32A7-41D8-98A5-31CBD1E17D06}" presName="rootComposite" presStyleCnt="0"/>
      <dgm:spPr/>
    </dgm:pt>
    <dgm:pt modelId="{53D35DBE-1CC4-4840-BAAF-941D316CD04C}" type="pres">
      <dgm:prSet presAssocID="{751EFEC8-32A7-41D8-98A5-31CBD1E17D06}" presName="rootText" presStyleLbl="node3" presStyleIdx="6" presStyleCnt="7" custScaleX="90427" custScaleY="57362" custLinFactNeighborX="1053" custLinFactNeighborY="-403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E9D3E12-6802-4399-9172-5BEE03D72FF9}" type="pres">
      <dgm:prSet presAssocID="{751EFEC8-32A7-41D8-98A5-31CBD1E17D06}" presName="rootConnector" presStyleLbl="node3" presStyleIdx="6" presStyleCnt="7"/>
      <dgm:spPr/>
      <dgm:t>
        <a:bodyPr/>
        <a:lstStyle/>
        <a:p>
          <a:endParaRPr lang="ru-RU"/>
        </a:p>
      </dgm:t>
    </dgm:pt>
    <dgm:pt modelId="{FF76B463-74E6-4FEE-A578-CD4E2F52F3BF}" type="pres">
      <dgm:prSet presAssocID="{751EFEC8-32A7-41D8-98A5-31CBD1E17D06}" presName="hierChild4" presStyleCnt="0"/>
      <dgm:spPr/>
    </dgm:pt>
    <dgm:pt modelId="{A7143C42-806E-453D-8AB2-1969EED8F495}" type="pres">
      <dgm:prSet presAssocID="{751EFEC8-32A7-41D8-98A5-31CBD1E17D06}" presName="hierChild5" presStyleCnt="0"/>
      <dgm:spPr/>
    </dgm:pt>
    <dgm:pt modelId="{759EB648-0601-481A-8E92-0158ED2F74E5}" type="pres">
      <dgm:prSet presAssocID="{6A9081C9-50EE-4508-BC7B-A7579BB2A3AF}" presName="hierChild7" presStyleCnt="0"/>
      <dgm:spPr/>
    </dgm:pt>
  </dgm:ptLst>
  <dgm:cxnLst>
    <dgm:cxn modelId="{C45EFE37-A2EE-4F17-98E5-D97A61F42698}" type="presOf" srcId="{BB5A3920-D4D4-4EC1-954E-663577CB1C51}" destId="{8EF35258-5D55-4A67-B6F0-5D06442E748E}" srcOrd="0" destOrd="0" presId="urn:microsoft.com/office/officeart/2005/8/layout/orgChart1"/>
    <dgm:cxn modelId="{B96BE824-CBD7-4C74-89DF-5FA08032BBC7}" type="presOf" srcId="{BCB5D84F-1B08-4ECE-A0C9-02C41ADAA590}" destId="{1FA46EB6-E56B-42B3-9210-FB4287CE8BFC}" srcOrd="0" destOrd="0" presId="urn:microsoft.com/office/officeart/2005/8/layout/orgChart1"/>
    <dgm:cxn modelId="{6052CDEC-73EF-47AA-9570-0C4ECF1D613F}" type="presOf" srcId="{FFB382E2-B943-47A9-8A77-528840EEC77B}" destId="{CDCAA121-7A3F-46F0-B25F-805026C074FA}" srcOrd="1" destOrd="0" presId="urn:microsoft.com/office/officeart/2005/8/layout/orgChart1"/>
    <dgm:cxn modelId="{9DBE8A67-C527-4B3F-987B-B8BC6D1DE922}" type="presOf" srcId="{D2DF12C8-A2D4-49DF-A149-73638010BEF1}" destId="{5DCD94DE-899A-40C7-A5BC-D45B618496D6}" srcOrd="0" destOrd="0" presId="urn:microsoft.com/office/officeart/2005/8/layout/orgChart1"/>
    <dgm:cxn modelId="{6C70AE3D-44CD-4D98-A0E7-A45B720474A8}" srcId="{8222F19A-B784-4AB4-8EC3-710AFD5AC81E}" destId="{3787539F-8756-45C8-8908-923AB9239269}" srcOrd="0" destOrd="0" parTransId="{BCB5D84F-1B08-4ECE-A0C9-02C41ADAA590}" sibTransId="{6F143926-437D-4859-A791-2465EE17FED4}"/>
    <dgm:cxn modelId="{34AFF204-5851-4DD6-8EE5-79F98506B697}" srcId="{8222F19A-B784-4AB4-8EC3-710AFD5AC81E}" destId="{D2DF12C8-A2D4-49DF-A149-73638010BEF1}" srcOrd="1" destOrd="0" parTransId="{32F91834-F57B-49F4-8912-50E6F82D3554}" sibTransId="{187C4CCD-7158-49B2-9C7A-1D4D699DC963}"/>
    <dgm:cxn modelId="{2CAEA734-59D7-459A-A331-2690558BEE97}" type="presOf" srcId="{6E364B34-7C5D-4561-9D02-AE14F523089D}" destId="{A686ECA8-3D93-4EC0-80E9-89B834BFE4F5}" srcOrd="0" destOrd="0" presId="urn:microsoft.com/office/officeart/2005/8/layout/orgChart1"/>
    <dgm:cxn modelId="{436D278E-7357-4C4C-A5A0-964B57CA6EDF}" type="presOf" srcId="{FFB382E2-B943-47A9-8A77-528840EEC77B}" destId="{4912FA8A-BF58-4BE7-807F-D6E8FA0B5E4A}" srcOrd="0" destOrd="0" presId="urn:microsoft.com/office/officeart/2005/8/layout/orgChart1"/>
    <dgm:cxn modelId="{C92AF45D-3876-4831-ADBC-B0460700B667}" type="presOf" srcId="{751EFEC8-32A7-41D8-98A5-31CBD1E17D06}" destId="{4E9D3E12-6802-4399-9172-5BEE03D72FF9}" srcOrd="1" destOrd="0" presId="urn:microsoft.com/office/officeart/2005/8/layout/orgChart1"/>
    <dgm:cxn modelId="{346B0B30-465C-43B7-9732-7121BD598CE9}" type="presOf" srcId="{052FF1BA-B8AF-4181-80BD-D00ACB19A1D9}" destId="{318B732F-320C-4755-81F9-D4B833863FFF}" srcOrd="0" destOrd="0" presId="urn:microsoft.com/office/officeart/2005/8/layout/orgChart1"/>
    <dgm:cxn modelId="{D368EA30-A153-4538-A9EE-58171131A94F}" type="presOf" srcId="{72F71919-4D0F-4172-87E3-26807F81C853}" destId="{3E7FE167-23AC-4DF3-8B12-37BF65F6A8BE}" srcOrd="1" destOrd="0" presId="urn:microsoft.com/office/officeart/2005/8/layout/orgChart1"/>
    <dgm:cxn modelId="{090B36BE-63EB-4482-89D3-75F8520FFD01}" type="presOf" srcId="{2EE7C0A2-D2B2-48B8-8A55-65710E3EF948}" destId="{340E2D31-AA74-4DE0-B8E2-E50417F0D78F}" srcOrd="1" destOrd="0" presId="urn:microsoft.com/office/officeart/2005/8/layout/orgChart1"/>
    <dgm:cxn modelId="{A3F941B6-323D-4517-B921-0088BE9EE82A}" type="presOf" srcId="{D2DF12C8-A2D4-49DF-A149-73638010BEF1}" destId="{0E83CF95-1FE5-4D3D-998A-246B6031E264}" srcOrd="1" destOrd="0" presId="urn:microsoft.com/office/officeart/2005/8/layout/orgChart1"/>
    <dgm:cxn modelId="{01CAADAA-99CD-47ED-A410-CC80559FB18E}" type="presOf" srcId="{3787539F-8756-45C8-8908-923AB9239269}" destId="{6232B55A-0B0D-424E-B48C-63C0554B9C57}" srcOrd="0" destOrd="0" presId="urn:microsoft.com/office/officeart/2005/8/layout/orgChart1"/>
    <dgm:cxn modelId="{E8254280-305A-4CAF-A11E-F6C7D255129C}" type="presOf" srcId="{72F71919-4D0F-4172-87E3-26807F81C853}" destId="{A6A9C381-3E73-4078-8AF8-781708191DAC}" srcOrd="0" destOrd="0" presId="urn:microsoft.com/office/officeart/2005/8/layout/orgChart1"/>
    <dgm:cxn modelId="{97738EB5-FA5D-4825-A650-B8A79ACE61DC}" srcId="{72F71919-4D0F-4172-87E3-26807F81C853}" destId="{6A9081C9-50EE-4508-BC7B-A7579BB2A3AF}" srcOrd="1" destOrd="0" parTransId="{A69C3FC6-E64C-4B25-8152-ABC220BF9939}" sibTransId="{90A1EBE4-A798-4779-BC4A-EAA594BBD503}"/>
    <dgm:cxn modelId="{744E69EE-5CC7-487D-88EB-AB8B9CB6161D}" srcId="{6A9081C9-50EE-4508-BC7B-A7579BB2A3AF}" destId="{751EFEC8-32A7-41D8-98A5-31CBD1E17D06}" srcOrd="2" destOrd="0" parTransId="{87C793FD-B7AB-4243-9540-376C3A207D4C}" sibTransId="{6C773C18-0434-4F83-ADC6-DE7ECA343C41}"/>
    <dgm:cxn modelId="{8F2DE517-B5AD-4D8C-8C2F-A71DCA3EE075}" type="presOf" srcId="{8222F19A-B784-4AB4-8EC3-710AFD5AC81E}" destId="{EF4CA4DB-AE72-4D86-93F6-3777BB1C4B5E}" srcOrd="1" destOrd="0" presId="urn:microsoft.com/office/officeart/2005/8/layout/orgChart1"/>
    <dgm:cxn modelId="{5D876197-A35B-42CD-9735-6F4CE7BD06AB}" type="presOf" srcId="{6A9081C9-50EE-4508-BC7B-A7579BB2A3AF}" destId="{018396DD-5424-4A24-93F2-B81086DEA76A}" srcOrd="0" destOrd="0" presId="urn:microsoft.com/office/officeart/2005/8/layout/orgChart1"/>
    <dgm:cxn modelId="{E2109474-C5C1-423A-BBD5-845516809FAC}" type="presOf" srcId="{098E0DB5-D964-4680-8DD4-01B2DBFB52AF}" destId="{28A34171-BC59-4732-A69D-65E956F93092}" srcOrd="0" destOrd="0" presId="urn:microsoft.com/office/officeart/2005/8/layout/orgChart1"/>
    <dgm:cxn modelId="{6B8F79E7-4325-47AA-AF8C-E24D3405AB93}" srcId="{72F71919-4D0F-4172-87E3-26807F81C853}" destId="{8222F19A-B784-4AB4-8EC3-710AFD5AC81E}" srcOrd="0" destOrd="0" parTransId="{052FF1BA-B8AF-4181-80BD-D00ACB19A1D9}" sibTransId="{C430CEB0-BCE3-4342-A7F3-343CDA95870E}"/>
    <dgm:cxn modelId="{9C5DB4A0-4DC5-4776-A978-5B4C2B09C950}" type="presOf" srcId="{2EE7C0A2-D2B2-48B8-8A55-65710E3EF948}" destId="{7D9BE830-FD90-46C3-8B85-6995B09B300B}" srcOrd="0" destOrd="0" presId="urn:microsoft.com/office/officeart/2005/8/layout/orgChart1"/>
    <dgm:cxn modelId="{603CC252-E409-4C7C-9DD0-625C4705B9BC}" type="presOf" srcId="{A69C3FC6-E64C-4B25-8152-ABC220BF9939}" destId="{5C0981C6-982D-453E-B74C-883D00D87AB6}" srcOrd="0" destOrd="0" presId="urn:microsoft.com/office/officeart/2005/8/layout/orgChart1"/>
    <dgm:cxn modelId="{9994A7E9-0577-4125-8CF7-9D5380E0790E}" type="presOf" srcId="{8222F19A-B784-4AB4-8EC3-710AFD5AC81E}" destId="{180320E7-8ED7-4577-AAC7-F1B0E937A1B5}" srcOrd="0" destOrd="0" presId="urn:microsoft.com/office/officeart/2005/8/layout/orgChart1"/>
    <dgm:cxn modelId="{991D6772-717A-43CC-B1C3-3EF1A7DED388}" srcId="{6A9081C9-50EE-4508-BC7B-A7579BB2A3AF}" destId="{FFB382E2-B943-47A9-8A77-528840EEC77B}" srcOrd="1" destOrd="0" parTransId="{51D644CB-B3AD-4A6F-B77A-03999AD272E4}" sibTransId="{0536750E-DDFF-4F73-8BCB-6095879513BC}"/>
    <dgm:cxn modelId="{549C5C9F-B037-4F22-AD81-4017415A317D}" srcId="{8222F19A-B784-4AB4-8EC3-710AFD5AC81E}" destId="{2EE7C0A2-D2B2-48B8-8A55-65710E3EF948}" srcOrd="2" destOrd="0" parTransId="{3F256F29-2CB5-4D3D-B930-B8E104F2D8B5}" sibTransId="{101758A7-23CD-4FAE-84E2-68C7293B9547}"/>
    <dgm:cxn modelId="{D0AB666A-D3F1-4511-9C94-A705D36F07A4}" type="presOf" srcId="{6E364B34-7C5D-4561-9D02-AE14F523089D}" destId="{024FDFF6-458D-41D1-BC35-D40292959638}" srcOrd="1" destOrd="0" presId="urn:microsoft.com/office/officeart/2005/8/layout/orgChart1"/>
    <dgm:cxn modelId="{64A0C2CE-DB4A-4749-AD89-7A8D4DF52DC5}" srcId="{8222F19A-B784-4AB4-8EC3-710AFD5AC81E}" destId="{46AB18EF-7452-427C-BC2D-C4B9865861CB}" srcOrd="3" destOrd="0" parTransId="{098E0DB5-D964-4680-8DD4-01B2DBFB52AF}" sibTransId="{BB0B59CE-00D6-44FD-B7CA-CAA58DCF6C79}"/>
    <dgm:cxn modelId="{04D61D3E-F25B-418A-A29B-0CA8A4C10D4B}" type="presOf" srcId="{751EFEC8-32A7-41D8-98A5-31CBD1E17D06}" destId="{53D35DBE-1CC4-4840-BAAF-941D316CD04C}" srcOrd="0" destOrd="0" presId="urn:microsoft.com/office/officeart/2005/8/layout/orgChart1"/>
    <dgm:cxn modelId="{B2F12523-1AD2-44A0-9CD5-F913E3FB4279}" srcId="{6A9081C9-50EE-4508-BC7B-A7579BB2A3AF}" destId="{6E364B34-7C5D-4561-9D02-AE14F523089D}" srcOrd="0" destOrd="0" parTransId="{BB5A3920-D4D4-4EC1-954E-663577CB1C51}" sibTransId="{0FB70C31-F329-4E50-877C-60E4F2207D9A}"/>
    <dgm:cxn modelId="{A523B732-308E-49B1-9720-95C1D087F56D}" type="presOf" srcId="{51D644CB-B3AD-4A6F-B77A-03999AD272E4}" destId="{F109EBB2-EAC3-44B9-8252-BF2102BA32BD}" srcOrd="0" destOrd="0" presId="urn:microsoft.com/office/officeart/2005/8/layout/orgChart1"/>
    <dgm:cxn modelId="{1D632E8D-992F-47F7-B793-1117F5566461}" type="presOf" srcId="{3787539F-8756-45C8-8908-923AB9239269}" destId="{B8FBF3B5-A425-4733-B219-B45B7847B758}" srcOrd="1" destOrd="0" presId="urn:microsoft.com/office/officeart/2005/8/layout/orgChart1"/>
    <dgm:cxn modelId="{4E9AC738-367C-4255-8FB1-75CA48BB2173}" type="presOf" srcId="{3F256F29-2CB5-4D3D-B930-B8E104F2D8B5}" destId="{6D6947E6-11AA-4D00-83E1-CE93635F8567}" srcOrd="0" destOrd="0" presId="urn:microsoft.com/office/officeart/2005/8/layout/orgChart1"/>
    <dgm:cxn modelId="{AB0CC07F-9188-4C40-9CC2-A622E240BFCD}" type="presOf" srcId="{46AB18EF-7452-427C-BC2D-C4B9865861CB}" destId="{BF2229CE-49C9-4341-B68B-7B4CCDE90621}" srcOrd="1" destOrd="0" presId="urn:microsoft.com/office/officeart/2005/8/layout/orgChart1"/>
    <dgm:cxn modelId="{8C0D7277-82B0-45BF-B67E-AADFC545D610}" srcId="{2E7874DE-0FBA-474F-AFAC-3A1355F8645B}" destId="{72F71919-4D0F-4172-87E3-26807F81C853}" srcOrd="0" destOrd="0" parTransId="{5DCBA0EB-4C92-4169-B362-3508EA6953D9}" sibTransId="{07379E63-A210-4D96-89C6-9D314A062F30}"/>
    <dgm:cxn modelId="{53FD3547-30F4-44EA-BD08-B610622793B0}" type="presOf" srcId="{32F91834-F57B-49F4-8912-50E6F82D3554}" destId="{1FA52C09-082E-4730-91E5-DD5D7044015C}" srcOrd="0" destOrd="0" presId="urn:microsoft.com/office/officeart/2005/8/layout/orgChart1"/>
    <dgm:cxn modelId="{D02AA7B7-D89A-4B45-ABF3-DC3067F08A44}" type="presOf" srcId="{2E7874DE-0FBA-474F-AFAC-3A1355F8645B}" destId="{EABC0FE1-2E8F-4C1D-BD00-5E4207917E30}" srcOrd="0" destOrd="0" presId="urn:microsoft.com/office/officeart/2005/8/layout/orgChart1"/>
    <dgm:cxn modelId="{72D52289-4282-4B25-B2E5-CDA024AA2435}" type="presOf" srcId="{6A9081C9-50EE-4508-BC7B-A7579BB2A3AF}" destId="{0387AD9C-660B-4F06-8A72-A07DB0A76C0D}" srcOrd="1" destOrd="0" presId="urn:microsoft.com/office/officeart/2005/8/layout/orgChart1"/>
    <dgm:cxn modelId="{AB1C9799-ECB9-42B0-931F-54D916023564}" type="presOf" srcId="{87C793FD-B7AB-4243-9540-376C3A207D4C}" destId="{4943A807-5831-4BE8-8E27-088A2F5AB52A}" srcOrd="0" destOrd="0" presId="urn:microsoft.com/office/officeart/2005/8/layout/orgChart1"/>
    <dgm:cxn modelId="{05132CBC-5C98-4D34-BF9F-DEB45940C331}" type="presOf" srcId="{46AB18EF-7452-427C-BC2D-C4B9865861CB}" destId="{0D563995-67B0-4417-BBC0-6539CB6B5267}" srcOrd="0" destOrd="0" presId="urn:microsoft.com/office/officeart/2005/8/layout/orgChart1"/>
    <dgm:cxn modelId="{1DF2C8A7-1B06-49A7-96E1-F3BBBF408A79}" type="presParOf" srcId="{EABC0FE1-2E8F-4C1D-BD00-5E4207917E30}" destId="{2238BB2D-61A5-4C04-80F8-C1893E6CF8DD}" srcOrd="0" destOrd="0" presId="urn:microsoft.com/office/officeart/2005/8/layout/orgChart1"/>
    <dgm:cxn modelId="{5A67191F-FC03-4647-80C0-00E91DC23EB4}" type="presParOf" srcId="{2238BB2D-61A5-4C04-80F8-C1893E6CF8DD}" destId="{E22D9326-C813-48F4-8066-289E9DCE8251}" srcOrd="0" destOrd="0" presId="urn:microsoft.com/office/officeart/2005/8/layout/orgChart1"/>
    <dgm:cxn modelId="{F3FBB982-3B6B-4A5C-A978-31BC70454BE9}" type="presParOf" srcId="{E22D9326-C813-48F4-8066-289E9DCE8251}" destId="{A6A9C381-3E73-4078-8AF8-781708191DAC}" srcOrd="0" destOrd="0" presId="urn:microsoft.com/office/officeart/2005/8/layout/orgChart1"/>
    <dgm:cxn modelId="{F6BBDDBD-8F6F-4E36-BB97-E611B129A106}" type="presParOf" srcId="{E22D9326-C813-48F4-8066-289E9DCE8251}" destId="{3E7FE167-23AC-4DF3-8B12-37BF65F6A8BE}" srcOrd="1" destOrd="0" presId="urn:microsoft.com/office/officeart/2005/8/layout/orgChart1"/>
    <dgm:cxn modelId="{7EBCE270-E968-403F-AD7E-185FA5FF90B9}" type="presParOf" srcId="{2238BB2D-61A5-4C04-80F8-C1893E6CF8DD}" destId="{DC6F6BFE-8D97-4484-9FF1-35E13440D381}" srcOrd="1" destOrd="0" presId="urn:microsoft.com/office/officeart/2005/8/layout/orgChart1"/>
    <dgm:cxn modelId="{81508BE6-AA77-4DD2-80AF-1A360A231E68}" type="presParOf" srcId="{2238BB2D-61A5-4C04-80F8-C1893E6CF8DD}" destId="{C0B8F6CF-12F4-470C-A0A4-F52A29181797}" srcOrd="2" destOrd="0" presId="urn:microsoft.com/office/officeart/2005/8/layout/orgChart1"/>
    <dgm:cxn modelId="{E39388EB-B547-470D-864C-282E1DF336E7}" type="presParOf" srcId="{C0B8F6CF-12F4-470C-A0A4-F52A29181797}" destId="{318B732F-320C-4755-81F9-D4B833863FFF}" srcOrd="0" destOrd="0" presId="urn:microsoft.com/office/officeart/2005/8/layout/orgChart1"/>
    <dgm:cxn modelId="{AFB7806E-9DF0-4B82-B989-C000BB900A16}" type="presParOf" srcId="{C0B8F6CF-12F4-470C-A0A4-F52A29181797}" destId="{2753B6C3-AA5E-4324-AA08-999A483EE12C}" srcOrd="1" destOrd="0" presId="urn:microsoft.com/office/officeart/2005/8/layout/orgChart1"/>
    <dgm:cxn modelId="{A0985F15-1244-4B3D-8D97-A876276364F6}" type="presParOf" srcId="{2753B6C3-AA5E-4324-AA08-999A483EE12C}" destId="{1E3CD3D8-DBF1-43A0-85C2-77DA4ABED09B}" srcOrd="0" destOrd="0" presId="urn:microsoft.com/office/officeart/2005/8/layout/orgChart1"/>
    <dgm:cxn modelId="{51F0E1D9-09FE-4E89-A7FF-2CD52D36396C}" type="presParOf" srcId="{1E3CD3D8-DBF1-43A0-85C2-77DA4ABED09B}" destId="{180320E7-8ED7-4577-AAC7-F1B0E937A1B5}" srcOrd="0" destOrd="0" presId="urn:microsoft.com/office/officeart/2005/8/layout/orgChart1"/>
    <dgm:cxn modelId="{8393DFE4-6B1E-4108-B5BE-EB4077BDD687}" type="presParOf" srcId="{1E3CD3D8-DBF1-43A0-85C2-77DA4ABED09B}" destId="{EF4CA4DB-AE72-4D86-93F6-3777BB1C4B5E}" srcOrd="1" destOrd="0" presId="urn:microsoft.com/office/officeart/2005/8/layout/orgChart1"/>
    <dgm:cxn modelId="{6A3BBE9B-68CC-4B86-A2C3-46349879F7C6}" type="presParOf" srcId="{2753B6C3-AA5E-4324-AA08-999A483EE12C}" destId="{64CAAF96-A763-4260-AB18-EF6328636CA0}" srcOrd="1" destOrd="0" presId="urn:microsoft.com/office/officeart/2005/8/layout/orgChart1"/>
    <dgm:cxn modelId="{1B8BA8FC-DC7A-4FB6-8F45-ACE05A9464E7}" type="presParOf" srcId="{64CAAF96-A763-4260-AB18-EF6328636CA0}" destId="{1FA46EB6-E56B-42B3-9210-FB4287CE8BFC}" srcOrd="0" destOrd="0" presId="urn:microsoft.com/office/officeart/2005/8/layout/orgChart1"/>
    <dgm:cxn modelId="{8EDEB2B8-BD9F-4198-95A9-418805F05DFB}" type="presParOf" srcId="{64CAAF96-A763-4260-AB18-EF6328636CA0}" destId="{40902A37-8FF4-4262-8938-22B84925CC28}" srcOrd="1" destOrd="0" presId="urn:microsoft.com/office/officeart/2005/8/layout/orgChart1"/>
    <dgm:cxn modelId="{0760B150-2C90-4376-A906-E259A4518E4E}" type="presParOf" srcId="{40902A37-8FF4-4262-8938-22B84925CC28}" destId="{5A1C41BA-C9FA-4438-A677-B125F8650BC6}" srcOrd="0" destOrd="0" presId="urn:microsoft.com/office/officeart/2005/8/layout/orgChart1"/>
    <dgm:cxn modelId="{3F34A275-961D-487F-906F-7032668D2267}" type="presParOf" srcId="{5A1C41BA-C9FA-4438-A677-B125F8650BC6}" destId="{6232B55A-0B0D-424E-B48C-63C0554B9C57}" srcOrd="0" destOrd="0" presId="urn:microsoft.com/office/officeart/2005/8/layout/orgChart1"/>
    <dgm:cxn modelId="{85D1ECDE-3E52-47C1-B578-2EAE4FBCAA91}" type="presParOf" srcId="{5A1C41BA-C9FA-4438-A677-B125F8650BC6}" destId="{B8FBF3B5-A425-4733-B219-B45B7847B758}" srcOrd="1" destOrd="0" presId="urn:microsoft.com/office/officeart/2005/8/layout/orgChart1"/>
    <dgm:cxn modelId="{2DCC4A79-08E5-46E8-A6C4-A77439A0CFE8}" type="presParOf" srcId="{40902A37-8FF4-4262-8938-22B84925CC28}" destId="{8015DB10-F9CB-4572-B7B4-C7E1E2818EFD}" srcOrd="1" destOrd="0" presId="urn:microsoft.com/office/officeart/2005/8/layout/orgChart1"/>
    <dgm:cxn modelId="{6871CA8E-67B4-4A54-829D-3E4328022267}" type="presParOf" srcId="{40902A37-8FF4-4262-8938-22B84925CC28}" destId="{637693EA-9285-40D2-97C6-47C7F7EEA828}" srcOrd="2" destOrd="0" presId="urn:microsoft.com/office/officeart/2005/8/layout/orgChart1"/>
    <dgm:cxn modelId="{687A50A9-3D48-4F2A-9434-6C99DA93F82C}" type="presParOf" srcId="{64CAAF96-A763-4260-AB18-EF6328636CA0}" destId="{1FA52C09-082E-4730-91E5-DD5D7044015C}" srcOrd="2" destOrd="0" presId="urn:microsoft.com/office/officeart/2005/8/layout/orgChart1"/>
    <dgm:cxn modelId="{E9C8A171-3462-4658-BFF4-BFBF206543E6}" type="presParOf" srcId="{64CAAF96-A763-4260-AB18-EF6328636CA0}" destId="{D0C2EBB7-EA44-456D-B8DB-35C7913D9623}" srcOrd="3" destOrd="0" presId="urn:microsoft.com/office/officeart/2005/8/layout/orgChart1"/>
    <dgm:cxn modelId="{2B681278-0788-488E-8D44-9EEA012571F7}" type="presParOf" srcId="{D0C2EBB7-EA44-456D-B8DB-35C7913D9623}" destId="{DA81CDAD-EFCA-4626-A175-C268CAC1DBFD}" srcOrd="0" destOrd="0" presId="urn:microsoft.com/office/officeart/2005/8/layout/orgChart1"/>
    <dgm:cxn modelId="{60AB6F38-7DA8-42A6-AFB0-5B8345EB3946}" type="presParOf" srcId="{DA81CDAD-EFCA-4626-A175-C268CAC1DBFD}" destId="{5DCD94DE-899A-40C7-A5BC-D45B618496D6}" srcOrd="0" destOrd="0" presId="urn:microsoft.com/office/officeart/2005/8/layout/orgChart1"/>
    <dgm:cxn modelId="{08309DDD-B13E-4D3B-82EE-8AE3C24AF582}" type="presParOf" srcId="{DA81CDAD-EFCA-4626-A175-C268CAC1DBFD}" destId="{0E83CF95-1FE5-4D3D-998A-246B6031E264}" srcOrd="1" destOrd="0" presId="urn:microsoft.com/office/officeart/2005/8/layout/orgChart1"/>
    <dgm:cxn modelId="{61D59A96-4633-4521-905A-C244F498D7A9}" type="presParOf" srcId="{D0C2EBB7-EA44-456D-B8DB-35C7913D9623}" destId="{929E7A8F-8CF2-4388-9E5E-AA36BE5D0A89}" srcOrd="1" destOrd="0" presId="urn:microsoft.com/office/officeart/2005/8/layout/orgChart1"/>
    <dgm:cxn modelId="{A58E490B-BC8C-4074-92F8-2378C2935E9C}" type="presParOf" srcId="{D0C2EBB7-EA44-456D-B8DB-35C7913D9623}" destId="{B14E8C1B-9EF6-46E0-8FE3-A502D4CD3540}" srcOrd="2" destOrd="0" presId="urn:microsoft.com/office/officeart/2005/8/layout/orgChart1"/>
    <dgm:cxn modelId="{6E3B7C59-5743-424F-930E-51936661CDAB}" type="presParOf" srcId="{64CAAF96-A763-4260-AB18-EF6328636CA0}" destId="{6D6947E6-11AA-4D00-83E1-CE93635F8567}" srcOrd="4" destOrd="0" presId="urn:microsoft.com/office/officeart/2005/8/layout/orgChart1"/>
    <dgm:cxn modelId="{F59EC443-9E85-4CFE-B19F-A28875AD9D34}" type="presParOf" srcId="{64CAAF96-A763-4260-AB18-EF6328636CA0}" destId="{F521B395-B1B5-47F6-A3BB-5DD02AFABB19}" srcOrd="5" destOrd="0" presId="urn:microsoft.com/office/officeart/2005/8/layout/orgChart1"/>
    <dgm:cxn modelId="{00EA0E75-935A-40EC-9474-283BB11CA54B}" type="presParOf" srcId="{F521B395-B1B5-47F6-A3BB-5DD02AFABB19}" destId="{F2B5F1D1-0564-44B4-A4A1-A1168223FAE7}" srcOrd="0" destOrd="0" presId="urn:microsoft.com/office/officeart/2005/8/layout/orgChart1"/>
    <dgm:cxn modelId="{4D0D27DF-E98E-4134-AB18-D9C78995F09F}" type="presParOf" srcId="{F2B5F1D1-0564-44B4-A4A1-A1168223FAE7}" destId="{7D9BE830-FD90-46C3-8B85-6995B09B300B}" srcOrd="0" destOrd="0" presId="urn:microsoft.com/office/officeart/2005/8/layout/orgChart1"/>
    <dgm:cxn modelId="{6E8F3759-085A-4057-B98C-E6FCBA8B0090}" type="presParOf" srcId="{F2B5F1D1-0564-44B4-A4A1-A1168223FAE7}" destId="{340E2D31-AA74-4DE0-B8E2-E50417F0D78F}" srcOrd="1" destOrd="0" presId="urn:microsoft.com/office/officeart/2005/8/layout/orgChart1"/>
    <dgm:cxn modelId="{19B70620-EBE8-4481-8694-688F5297BA47}" type="presParOf" srcId="{F521B395-B1B5-47F6-A3BB-5DD02AFABB19}" destId="{99B01C25-84E9-452C-A7D6-38BE585286A4}" srcOrd="1" destOrd="0" presId="urn:microsoft.com/office/officeart/2005/8/layout/orgChart1"/>
    <dgm:cxn modelId="{F5748836-7D34-4849-8680-FFDA59D150A5}" type="presParOf" srcId="{F521B395-B1B5-47F6-A3BB-5DD02AFABB19}" destId="{B7CB12DC-58DA-4F06-B0B7-B093E709EBD8}" srcOrd="2" destOrd="0" presId="urn:microsoft.com/office/officeart/2005/8/layout/orgChart1"/>
    <dgm:cxn modelId="{5D29A086-55C8-44D2-8F03-C8067436EB75}" type="presParOf" srcId="{64CAAF96-A763-4260-AB18-EF6328636CA0}" destId="{28A34171-BC59-4732-A69D-65E956F93092}" srcOrd="6" destOrd="0" presId="urn:microsoft.com/office/officeart/2005/8/layout/orgChart1"/>
    <dgm:cxn modelId="{42B18F22-2633-4FF0-AC34-774BCEC3A69A}" type="presParOf" srcId="{64CAAF96-A763-4260-AB18-EF6328636CA0}" destId="{0045F4B1-FB34-426E-B498-B045358C3F70}" srcOrd="7" destOrd="0" presId="urn:microsoft.com/office/officeart/2005/8/layout/orgChart1"/>
    <dgm:cxn modelId="{B6ED7309-C6C8-4128-B4C2-07940977CEE8}" type="presParOf" srcId="{0045F4B1-FB34-426E-B498-B045358C3F70}" destId="{CD92EE50-F3F0-42E4-A192-4979A71AA969}" srcOrd="0" destOrd="0" presId="urn:microsoft.com/office/officeart/2005/8/layout/orgChart1"/>
    <dgm:cxn modelId="{C9C92ABC-5304-430C-86D1-C75502E9C9B9}" type="presParOf" srcId="{CD92EE50-F3F0-42E4-A192-4979A71AA969}" destId="{0D563995-67B0-4417-BBC0-6539CB6B5267}" srcOrd="0" destOrd="0" presId="urn:microsoft.com/office/officeart/2005/8/layout/orgChart1"/>
    <dgm:cxn modelId="{1A572A25-961D-4819-8915-2B0C21B6603A}" type="presParOf" srcId="{CD92EE50-F3F0-42E4-A192-4979A71AA969}" destId="{BF2229CE-49C9-4341-B68B-7B4CCDE90621}" srcOrd="1" destOrd="0" presId="urn:microsoft.com/office/officeart/2005/8/layout/orgChart1"/>
    <dgm:cxn modelId="{3CDC9567-D109-44BA-B967-47FD09326AAC}" type="presParOf" srcId="{0045F4B1-FB34-426E-B498-B045358C3F70}" destId="{1D1CD252-D9B7-458E-849A-8ABE06CF4818}" srcOrd="1" destOrd="0" presId="urn:microsoft.com/office/officeart/2005/8/layout/orgChart1"/>
    <dgm:cxn modelId="{3CEF689C-5B4D-45FE-B3C1-201434A9F738}" type="presParOf" srcId="{0045F4B1-FB34-426E-B498-B045358C3F70}" destId="{68EA2294-1B2B-4143-B0C4-4B3FA15C398D}" srcOrd="2" destOrd="0" presId="urn:microsoft.com/office/officeart/2005/8/layout/orgChart1"/>
    <dgm:cxn modelId="{29ED1C2B-F67A-402B-AF9D-DD45FAA06979}" type="presParOf" srcId="{2753B6C3-AA5E-4324-AA08-999A483EE12C}" destId="{B0D39BD6-423F-419F-A454-F28E4B25A977}" srcOrd="2" destOrd="0" presId="urn:microsoft.com/office/officeart/2005/8/layout/orgChart1"/>
    <dgm:cxn modelId="{1066FEC9-F465-4E9A-9021-B08D8D72F550}" type="presParOf" srcId="{C0B8F6CF-12F4-470C-A0A4-F52A29181797}" destId="{5C0981C6-982D-453E-B74C-883D00D87AB6}" srcOrd="2" destOrd="0" presId="urn:microsoft.com/office/officeart/2005/8/layout/orgChart1"/>
    <dgm:cxn modelId="{85E53F13-3B39-4858-8DF8-1A7D59220149}" type="presParOf" srcId="{C0B8F6CF-12F4-470C-A0A4-F52A29181797}" destId="{B10F5218-AE92-44C8-8B98-4101E33D5601}" srcOrd="3" destOrd="0" presId="urn:microsoft.com/office/officeart/2005/8/layout/orgChart1"/>
    <dgm:cxn modelId="{275C3C8D-DE6A-441F-AF30-48B3803D1F57}" type="presParOf" srcId="{B10F5218-AE92-44C8-8B98-4101E33D5601}" destId="{22F309AE-9C57-4023-8E3C-135FA364DCC9}" srcOrd="0" destOrd="0" presId="urn:microsoft.com/office/officeart/2005/8/layout/orgChart1"/>
    <dgm:cxn modelId="{CD6EC1B5-BD88-4E70-A786-AC65091D3940}" type="presParOf" srcId="{22F309AE-9C57-4023-8E3C-135FA364DCC9}" destId="{018396DD-5424-4A24-93F2-B81086DEA76A}" srcOrd="0" destOrd="0" presId="urn:microsoft.com/office/officeart/2005/8/layout/orgChart1"/>
    <dgm:cxn modelId="{175CADA5-0477-4DD5-9780-C3FE95DDA5F0}" type="presParOf" srcId="{22F309AE-9C57-4023-8E3C-135FA364DCC9}" destId="{0387AD9C-660B-4F06-8A72-A07DB0A76C0D}" srcOrd="1" destOrd="0" presId="urn:microsoft.com/office/officeart/2005/8/layout/orgChart1"/>
    <dgm:cxn modelId="{719EE99D-3266-4A08-87D7-B78A27B174C3}" type="presParOf" srcId="{B10F5218-AE92-44C8-8B98-4101E33D5601}" destId="{3B9CA71E-24EB-4664-895A-9C24B7F3E4B5}" srcOrd="1" destOrd="0" presId="urn:microsoft.com/office/officeart/2005/8/layout/orgChart1"/>
    <dgm:cxn modelId="{CB23E424-D177-4F86-A515-D62EB29FCB39}" type="presParOf" srcId="{3B9CA71E-24EB-4664-895A-9C24B7F3E4B5}" destId="{8EF35258-5D55-4A67-B6F0-5D06442E748E}" srcOrd="0" destOrd="0" presId="urn:microsoft.com/office/officeart/2005/8/layout/orgChart1"/>
    <dgm:cxn modelId="{0DF3A735-83D9-4BF2-85EA-F1D23588A490}" type="presParOf" srcId="{3B9CA71E-24EB-4664-895A-9C24B7F3E4B5}" destId="{9236F77E-AAFD-4DF1-8EDC-8434F07CA7FC}" srcOrd="1" destOrd="0" presId="urn:microsoft.com/office/officeart/2005/8/layout/orgChart1"/>
    <dgm:cxn modelId="{3A2886F6-9AF3-44A9-BCA9-FC36984867D4}" type="presParOf" srcId="{9236F77E-AAFD-4DF1-8EDC-8434F07CA7FC}" destId="{0C1AA2C3-09F3-42EC-89EA-A8E9F5F8CAF9}" srcOrd="0" destOrd="0" presId="urn:microsoft.com/office/officeart/2005/8/layout/orgChart1"/>
    <dgm:cxn modelId="{362580AD-EDFD-4C9C-8E0F-EBBC28B5124E}" type="presParOf" srcId="{0C1AA2C3-09F3-42EC-89EA-A8E9F5F8CAF9}" destId="{A686ECA8-3D93-4EC0-80E9-89B834BFE4F5}" srcOrd="0" destOrd="0" presId="urn:microsoft.com/office/officeart/2005/8/layout/orgChart1"/>
    <dgm:cxn modelId="{E5D4E20C-1BEC-4641-9FD5-E136C41DF2F8}" type="presParOf" srcId="{0C1AA2C3-09F3-42EC-89EA-A8E9F5F8CAF9}" destId="{024FDFF6-458D-41D1-BC35-D40292959638}" srcOrd="1" destOrd="0" presId="urn:microsoft.com/office/officeart/2005/8/layout/orgChart1"/>
    <dgm:cxn modelId="{0D763E38-C6EF-44CC-8C90-906A3F62DE4D}" type="presParOf" srcId="{9236F77E-AAFD-4DF1-8EDC-8434F07CA7FC}" destId="{AE0BFBFB-D45C-4CF9-AC4F-FE6481595FDD}" srcOrd="1" destOrd="0" presId="urn:microsoft.com/office/officeart/2005/8/layout/orgChart1"/>
    <dgm:cxn modelId="{744973C2-27AB-42E9-A9D5-28187CFF3B0E}" type="presParOf" srcId="{9236F77E-AAFD-4DF1-8EDC-8434F07CA7FC}" destId="{AB470359-796B-45EC-8393-8315B26F8EEE}" srcOrd="2" destOrd="0" presId="urn:microsoft.com/office/officeart/2005/8/layout/orgChart1"/>
    <dgm:cxn modelId="{BB7641A1-3C48-44AE-B480-914F17FC2147}" type="presParOf" srcId="{3B9CA71E-24EB-4664-895A-9C24B7F3E4B5}" destId="{F109EBB2-EAC3-44B9-8252-BF2102BA32BD}" srcOrd="2" destOrd="0" presId="urn:microsoft.com/office/officeart/2005/8/layout/orgChart1"/>
    <dgm:cxn modelId="{116C5EC6-9364-4FF5-86EE-A8184608BE00}" type="presParOf" srcId="{3B9CA71E-24EB-4664-895A-9C24B7F3E4B5}" destId="{5149EB90-210D-46DA-9165-E3D4332D84B9}" srcOrd="3" destOrd="0" presId="urn:microsoft.com/office/officeart/2005/8/layout/orgChart1"/>
    <dgm:cxn modelId="{A434B5C4-E2E0-4D44-B113-FCEB6DE22CA4}" type="presParOf" srcId="{5149EB90-210D-46DA-9165-E3D4332D84B9}" destId="{3ED35FC4-A211-4F47-9EBD-F095134FE395}" srcOrd="0" destOrd="0" presId="urn:microsoft.com/office/officeart/2005/8/layout/orgChart1"/>
    <dgm:cxn modelId="{2C42ACBE-E6FF-4D85-901F-ACD2553845A3}" type="presParOf" srcId="{3ED35FC4-A211-4F47-9EBD-F095134FE395}" destId="{4912FA8A-BF58-4BE7-807F-D6E8FA0B5E4A}" srcOrd="0" destOrd="0" presId="urn:microsoft.com/office/officeart/2005/8/layout/orgChart1"/>
    <dgm:cxn modelId="{CB08B02E-20CA-4F60-8978-5A6DEF2D3CE8}" type="presParOf" srcId="{3ED35FC4-A211-4F47-9EBD-F095134FE395}" destId="{CDCAA121-7A3F-46F0-B25F-805026C074FA}" srcOrd="1" destOrd="0" presId="urn:microsoft.com/office/officeart/2005/8/layout/orgChart1"/>
    <dgm:cxn modelId="{D7D7FA00-B21E-4E6A-B6AC-2A5F2F911F10}" type="presParOf" srcId="{5149EB90-210D-46DA-9165-E3D4332D84B9}" destId="{440FDBCE-E907-4DAA-B493-E64AA284A9F8}" srcOrd="1" destOrd="0" presId="urn:microsoft.com/office/officeart/2005/8/layout/orgChart1"/>
    <dgm:cxn modelId="{17B4C7DD-3DDD-4D92-9524-8DB19FF5BAC6}" type="presParOf" srcId="{5149EB90-210D-46DA-9165-E3D4332D84B9}" destId="{0BCAB92B-6923-4909-BC78-933A1A979EE9}" srcOrd="2" destOrd="0" presId="urn:microsoft.com/office/officeart/2005/8/layout/orgChart1"/>
    <dgm:cxn modelId="{BF154016-6AFB-463C-8C36-1839E477BA70}" type="presParOf" srcId="{3B9CA71E-24EB-4664-895A-9C24B7F3E4B5}" destId="{4943A807-5831-4BE8-8E27-088A2F5AB52A}" srcOrd="4" destOrd="0" presId="urn:microsoft.com/office/officeart/2005/8/layout/orgChart1"/>
    <dgm:cxn modelId="{EE6A6DA5-8BE9-4007-9D2A-00034D01E24C}" type="presParOf" srcId="{3B9CA71E-24EB-4664-895A-9C24B7F3E4B5}" destId="{C97BC9A1-66F3-466A-AC82-55940401D3ED}" srcOrd="5" destOrd="0" presId="urn:microsoft.com/office/officeart/2005/8/layout/orgChart1"/>
    <dgm:cxn modelId="{F7F25B25-5E95-4C5E-B255-166C40AFC7E4}" type="presParOf" srcId="{C97BC9A1-66F3-466A-AC82-55940401D3ED}" destId="{DB68D10B-EDAE-4AF7-BF26-D8C0F780247D}" srcOrd="0" destOrd="0" presId="urn:microsoft.com/office/officeart/2005/8/layout/orgChart1"/>
    <dgm:cxn modelId="{139447DD-BE7B-4D89-9913-385BA2BFBB67}" type="presParOf" srcId="{DB68D10B-EDAE-4AF7-BF26-D8C0F780247D}" destId="{53D35DBE-1CC4-4840-BAAF-941D316CD04C}" srcOrd="0" destOrd="0" presId="urn:microsoft.com/office/officeart/2005/8/layout/orgChart1"/>
    <dgm:cxn modelId="{DF1AF261-4850-4659-B19F-25AE055CEF6D}" type="presParOf" srcId="{DB68D10B-EDAE-4AF7-BF26-D8C0F780247D}" destId="{4E9D3E12-6802-4399-9172-5BEE03D72FF9}" srcOrd="1" destOrd="0" presId="urn:microsoft.com/office/officeart/2005/8/layout/orgChart1"/>
    <dgm:cxn modelId="{46E779A8-1E07-4171-ADEC-4B7BE91DBCF4}" type="presParOf" srcId="{C97BC9A1-66F3-466A-AC82-55940401D3ED}" destId="{FF76B463-74E6-4FEE-A578-CD4E2F52F3BF}" srcOrd="1" destOrd="0" presId="urn:microsoft.com/office/officeart/2005/8/layout/orgChart1"/>
    <dgm:cxn modelId="{70C0E8A5-2BCD-46AD-BD5F-A614700C314A}" type="presParOf" srcId="{C97BC9A1-66F3-466A-AC82-55940401D3ED}" destId="{A7143C42-806E-453D-8AB2-1969EED8F495}" srcOrd="2" destOrd="0" presId="urn:microsoft.com/office/officeart/2005/8/layout/orgChart1"/>
    <dgm:cxn modelId="{BF24C7E9-6A0A-4259-9B2A-0E4C221C7EFC}" type="presParOf" srcId="{B10F5218-AE92-44C8-8B98-4101E33D5601}" destId="{759EB648-0601-481A-8E92-0158ED2F74E5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47536-AE70-4BB6-BE98-8841CD1E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4530</Words>
  <Characters>25824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вирасова</dc:creator>
  <cp:lastModifiedBy>Анна вирасова</cp:lastModifiedBy>
  <cp:revision>21</cp:revision>
  <dcterms:created xsi:type="dcterms:W3CDTF">2025-07-19T15:05:00Z</dcterms:created>
  <dcterms:modified xsi:type="dcterms:W3CDTF">2026-01-16T01:19:00Z</dcterms:modified>
</cp:coreProperties>
</file>