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9481B" w14:textId="77777777" w:rsidR="00BD750D" w:rsidRPr="00BD750D" w:rsidRDefault="00BD750D" w:rsidP="00BD750D">
      <w:pPr>
        <w:spacing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bookmarkStart w:id="0" w:name="_Hlk39156197"/>
      <w:r w:rsidRPr="00BD750D">
        <w:rPr>
          <w:rFonts w:ascii="Times New Roman" w:eastAsia="Times New Roman" w:hAnsi="Times New Roman" w:cs="Times New Roman"/>
          <w:caps/>
          <w:sz w:val="24"/>
          <w:szCs w:val="24"/>
        </w:rPr>
        <w:t>МИнобрнауки россии</w:t>
      </w:r>
    </w:p>
    <w:p w14:paraId="6AFFE2DC" w14:textId="77777777" w:rsidR="00BD750D" w:rsidRPr="00BD750D" w:rsidRDefault="00BD750D" w:rsidP="00BD750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BD750D">
        <w:rPr>
          <w:rFonts w:ascii="Times New Roman" w:eastAsia="Times New Roman" w:hAnsi="Times New Roman" w:cs="Times New Roman"/>
          <w:caps/>
          <w:sz w:val="24"/>
          <w:szCs w:val="24"/>
        </w:rPr>
        <w:t xml:space="preserve">Владивостокский государственный университет </w:t>
      </w:r>
    </w:p>
    <w:p w14:paraId="75AF14D2" w14:textId="77777777" w:rsidR="00BD750D" w:rsidRPr="00BD750D" w:rsidRDefault="00BD750D" w:rsidP="00BD750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58BEA2B7" w14:textId="77777777" w:rsidR="00930804" w:rsidRPr="00930804" w:rsidRDefault="00930804" w:rsidP="0093080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930804">
        <w:rPr>
          <w:rFonts w:ascii="Times New Roman" w:eastAsia="Times New Roman" w:hAnsi="Times New Roman" w:cs="Times New Roman"/>
          <w:caps/>
          <w:sz w:val="24"/>
          <w:szCs w:val="24"/>
        </w:rPr>
        <w:t>ИНСТИТУТ ФИЗИЧЕСКОЙ КУЛЬТУРЫ И СПОРТА</w:t>
      </w:r>
    </w:p>
    <w:p w14:paraId="24752C03" w14:textId="77777777" w:rsidR="00BD750D" w:rsidRPr="00BD750D" w:rsidRDefault="00930804" w:rsidP="0093080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930804">
        <w:rPr>
          <w:rFonts w:ascii="Times New Roman" w:eastAsia="Times New Roman" w:hAnsi="Times New Roman" w:cs="Times New Roman"/>
          <w:caps/>
          <w:sz w:val="24"/>
          <w:szCs w:val="24"/>
        </w:rPr>
        <w:t>КАФЕДРА СПОРТИВНО-ПЕДАГОГИЧЕСКИХ ДИСЦИПЛИН</w:t>
      </w:r>
    </w:p>
    <w:p w14:paraId="3E262749" w14:textId="77777777" w:rsidR="00BD750D" w:rsidRPr="00BD750D" w:rsidRDefault="00A2240F" w:rsidP="00BD750D">
      <w:pPr>
        <w:spacing w:before="1220"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  <w:r w:rsidRPr="00BD750D">
        <w:rPr>
          <w:rFonts w:ascii="Times New Roman" w:eastAsia="Times New Roman" w:hAnsi="Times New Roman" w:cs="Times New Roman"/>
          <w:sz w:val="32"/>
          <w:szCs w:val="20"/>
        </w:rPr>
        <w:t xml:space="preserve">ОТЧЕТ </w:t>
      </w:r>
    </w:p>
    <w:p w14:paraId="58BDFE33" w14:textId="77777777" w:rsidR="00BD750D" w:rsidRPr="00A2240F" w:rsidRDefault="00A2240F" w:rsidP="00A2240F">
      <w:pPr>
        <w:jc w:val="center"/>
        <w:rPr>
          <w:rFonts w:ascii="Calibri" w:eastAsia="Calibri" w:hAnsi="Calibri" w:cs="Times New Roman"/>
        </w:rPr>
      </w:pPr>
      <w:r w:rsidRPr="00BD750D">
        <w:rPr>
          <w:rFonts w:ascii="Times New Roman" w:eastAsia="Times New Roman" w:hAnsi="Times New Roman" w:cs="Times New Roman"/>
          <w:sz w:val="32"/>
          <w:szCs w:val="20"/>
        </w:rPr>
        <w:t xml:space="preserve">ПО ПРОИЗВОДСТВЕННОЙ </w:t>
      </w:r>
      <w:r>
        <w:rPr>
          <w:rFonts w:ascii="Times New Roman" w:eastAsia="Times New Roman" w:hAnsi="Times New Roman" w:cs="Times New Roman"/>
          <w:sz w:val="32"/>
          <w:szCs w:val="20"/>
        </w:rPr>
        <w:t>НАУЧНО-ИССЛЕДОВАТЕЛЬСКОЙ ПРАКТИКЕ</w:t>
      </w:r>
      <w:r>
        <w:rPr>
          <w:rFonts w:ascii="Calibri" w:eastAsia="Calibri" w:hAnsi="Calibri" w:cs="Times New Roman"/>
        </w:rPr>
        <w:t xml:space="preserve"> </w:t>
      </w:r>
      <w:r w:rsidRPr="00BD750D">
        <w:rPr>
          <w:rFonts w:ascii="Times New Roman" w:eastAsia="Times New Roman" w:hAnsi="Times New Roman" w:cs="Times New Roman"/>
          <w:sz w:val="32"/>
          <w:szCs w:val="20"/>
        </w:rPr>
        <w:t xml:space="preserve"> </w:t>
      </w:r>
    </w:p>
    <w:p w14:paraId="0BCDCCD6" w14:textId="77777777" w:rsidR="00BD750D" w:rsidRPr="00BD750D" w:rsidRDefault="00BD750D" w:rsidP="00BD750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</w:p>
    <w:p w14:paraId="7137ED34" w14:textId="77777777" w:rsidR="00BD750D" w:rsidRPr="00BD750D" w:rsidRDefault="00BD750D" w:rsidP="00BD750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</w:p>
    <w:p w14:paraId="0993DE54" w14:textId="77777777" w:rsidR="00BD750D" w:rsidRPr="00BD750D" w:rsidRDefault="00BD750D" w:rsidP="00BD750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C4E881" w14:textId="77777777" w:rsidR="00BD750D" w:rsidRPr="00BD750D" w:rsidRDefault="00BD750D" w:rsidP="00BD750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051841E2" w14:textId="77777777" w:rsidR="00BD750D" w:rsidRPr="00BD750D" w:rsidRDefault="00BD750D" w:rsidP="00BD750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Студент:</w:t>
      </w:r>
    </w:p>
    <w:p w14:paraId="0EA4243E" w14:textId="579AE2B0" w:rsidR="00BD750D" w:rsidRPr="00360290" w:rsidRDefault="00BD750D" w:rsidP="00BD750D">
      <w:pPr>
        <w:spacing w:after="0" w:line="276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гр.БПО-2</w:t>
      </w:r>
      <w:r w:rsidR="00A20FB7"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9003B2"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</w:t>
      </w:r>
      <w:r w:rsidR="00A20FB7"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                                                         </w:t>
      </w:r>
      <w:r w:rsidR="00F5156E"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93080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93080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93080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 </w:t>
      </w:r>
      <w:r w:rsidR="00F5156E"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360290"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Д.А.Бурлакова</w:t>
      </w:r>
    </w:p>
    <w:p w14:paraId="4A0F0749" w14:textId="77777777" w:rsidR="00BD750D" w:rsidRPr="00BD750D" w:rsidRDefault="00BD750D" w:rsidP="00BD750D">
      <w:pPr>
        <w:rPr>
          <w:rFonts w:ascii="Calibri" w:eastAsia="Calibri" w:hAnsi="Calibri" w:cs="Times New Roman"/>
          <w:sz w:val="20"/>
          <w:szCs w:val="20"/>
        </w:rPr>
      </w:pP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Times New Roman" w:eastAsia="Calibri" w:hAnsi="Times New Roman" w:cs="Times New Roman"/>
          <w:sz w:val="20"/>
          <w:szCs w:val="20"/>
        </w:rPr>
        <w:t>подпись                               Ф.И.О.</w:t>
      </w:r>
    </w:p>
    <w:p w14:paraId="3D974E2A" w14:textId="77777777" w:rsidR="00BD750D" w:rsidRPr="00BD750D" w:rsidRDefault="00BD750D" w:rsidP="00BD750D">
      <w:pPr>
        <w:rPr>
          <w:rFonts w:ascii="Calibri" w:eastAsia="Calibri" w:hAnsi="Calibri" w:cs="Times New Roman"/>
          <w:sz w:val="24"/>
          <w:szCs w:val="24"/>
        </w:rPr>
      </w:pPr>
    </w:p>
    <w:p w14:paraId="709E8882" w14:textId="77777777" w:rsidR="00BD750D" w:rsidRPr="00BD750D" w:rsidRDefault="00BD750D" w:rsidP="00BD750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E7C89C" w14:textId="77777777" w:rsidR="00BD750D" w:rsidRPr="00BD750D" w:rsidRDefault="00BD750D" w:rsidP="00BD750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07B302" w14:textId="77777777" w:rsidR="00BD750D" w:rsidRPr="00BD750D" w:rsidRDefault="00BD750D" w:rsidP="00BD750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практики: </w:t>
      </w:r>
    </w:p>
    <w:p w14:paraId="496B1F41" w14:textId="77777777" w:rsidR="00BD750D" w:rsidRPr="00BD750D" w:rsidRDefault="00BD750D" w:rsidP="00BD750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к.п.н., доцент                                                           </w:t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A20FB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</w:t>
      </w:r>
      <w:r w:rsidR="00A20FB7"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Ю.Э. Гудков</w:t>
      </w:r>
      <w:r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                                                                       </w:t>
      </w:r>
    </w:p>
    <w:p w14:paraId="2D9ADE0D" w14:textId="77777777" w:rsidR="00BD750D" w:rsidRPr="00BD750D" w:rsidRDefault="00BD750D" w:rsidP="00BD750D">
      <w:pPr>
        <w:rPr>
          <w:rFonts w:ascii="Calibri" w:eastAsia="Calibri" w:hAnsi="Calibri" w:cs="Times New Roman"/>
          <w:sz w:val="20"/>
          <w:szCs w:val="20"/>
        </w:rPr>
      </w:pP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Calibri" w:eastAsia="Calibri" w:hAnsi="Calibri" w:cs="Times New Roman"/>
          <w:sz w:val="24"/>
          <w:szCs w:val="24"/>
        </w:rPr>
        <w:tab/>
      </w:r>
      <w:r w:rsidRPr="00BD750D">
        <w:rPr>
          <w:rFonts w:ascii="Times New Roman" w:eastAsia="Calibri" w:hAnsi="Times New Roman" w:cs="Times New Roman"/>
          <w:sz w:val="20"/>
          <w:szCs w:val="20"/>
        </w:rPr>
        <w:t>подпись                               Ф.И.О.</w:t>
      </w:r>
    </w:p>
    <w:p w14:paraId="29455F9B" w14:textId="77777777" w:rsidR="00BD750D" w:rsidRPr="00BD750D" w:rsidRDefault="00BD750D" w:rsidP="00BD750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57190B4" w14:textId="77777777" w:rsidR="00BD750D" w:rsidRPr="00BD750D" w:rsidRDefault="00BD750D" w:rsidP="00BD750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0C92999" w14:textId="77777777" w:rsidR="00BD750D" w:rsidRPr="00BD750D" w:rsidRDefault="00BD750D" w:rsidP="00BD750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04DB51D" w14:textId="77777777" w:rsidR="00BD750D" w:rsidRPr="00BD750D" w:rsidRDefault="00BD750D" w:rsidP="00BD750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029EDE7" w14:textId="77777777" w:rsidR="00BD750D" w:rsidRPr="00BD750D" w:rsidRDefault="00BD750D" w:rsidP="00BD750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14D5C30" w14:textId="77777777" w:rsidR="00360290" w:rsidRDefault="00BD750D" w:rsidP="00BD750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практики от предприятия:  </w:t>
      </w:r>
    </w:p>
    <w:p w14:paraId="7BCAA71E" w14:textId="77777777" w:rsidR="00360290" w:rsidRPr="00360290" w:rsidRDefault="00BD750D" w:rsidP="0036029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0290" w:rsidRPr="00360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АНПОО «ДВЦНО» </w:t>
      </w:r>
    </w:p>
    <w:p w14:paraId="287A1A5E" w14:textId="77777777" w:rsidR="00360290" w:rsidRPr="00360290" w:rsidRDefault="00360290" w:rsidP="0036029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Международной </w:t>
      </w:r>
    </w:p>
    <w:p w14:paraId="41FE513B" w14:textId="447AD01F" w:rsidR="00BD750D" w:rsidRPr="00360290" w:rsidRDefault="00360290" w:rsidP="0036029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360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лингвистической школы</w:t>
      </w:r>
      <w:r w:rsidR="00BD750D"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BD750D" w:rsidRPr="00BD75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                                                               </w:t>
      </w:r>
      <w:r w:rsidR="00BD750D"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14:paraId="547F1DAC" w14:textId="01E6BFF6" w:rsidR="00BD750D" w:rsidRPr="00BD750D" w:rsidRDefault="00BD750D" w:rsidP="00BD750D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</w:t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</w:t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  <w:t xml:space="preserve">           </w:t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36029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О.С.Шевченко</w:t>
      </w: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</w:p>
    <w:p w14:paraId="2BA23623" w14:textId="77777777" w:rsidR="00BD750D" w:rsidRPr="00BD750D" w:rsidRDefault="00BD750D" w:rsidP="00BD750D">
      <w:pPr>
        <w:tabs>
          <w:tab w:val="left" w:pos="141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                                       </w:t>
      </w:r>
      <w:r w:rsidRPr="00BD75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                               Ф.И.О.</w:t>
      </w:r>
    </w:p>
    <w:p w14:paraId="0903B0B7" w14:textId="77777777" w:rsidR="00BD750D" w:rsidRPr="00BD750D" w:rsidRDefault="00BD750D" w:rsidP="00BD750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9F0158" w14:textId="77777777" w:rsidR="00BD750D" w:rsidRPr="00BD750D" w:rsidRDefault="00BD750D" w:rsidP="00BD750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(печать)</w:t>
      </w:r>
    </w:p>
    <w:p w14:paraId="080374E6" w14:textId="77777777" w:rsidR="00BD750D" w:rsidRPr="00BD750D" w:rsidRDefault="00BD750D" w:rsidP="00BD750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A84CA3" w14:textId="77777777" w:rsidR="00BD750D" w:rsidRPr="00BD750D" w:rsidRDefault="00BD750D" w:rsidP="00BD750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D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E90BBB7" w14:textId="77777777" w:rsidR="00BD750D" w:rsidRPr="00BD750D" w:rsidRDefault="00BD750D" w:rsidP="00BD750D">
      <w:pPr>
        <w:rPr>
          <w:rFonts w:ascii="Calibri" w:eastAsia="Calibri" w:hAnsi="Calibri" w:cs="Times New Roman"/>
        </w:rPr>
      </w:pPr>
      <w:r w:rsidRPr="00BD750D">
        <w:rPr>
          <w:rFonts w:ascii="Times New Roman" w:eastAsia="Calibri" w:hAnsi="Times New Roman" w:cs="Times New Roman"/>
        </w:rPr>
        <w:tab/>
      </w:r>
      <w:r w:rsidRPr="00BD750D">
        <w:rPr>
          <w:rFonts w:ascii="Calibri" w:eastAsia="Calibri" w:hAnsi="Calibri" w:cs="Times New Roman"/>
        </w:rPr>
        <w:tab/>
      </w:r>
      <w:r w:rsidRPr="00BD750D">
        <w:rPr>
          <w:rFonts w:ascii="Calibri" w:eastAsia="Calibri" w:hAnsi="Calibri" w:cs="Times New Roman"/>
        </w:rPr>
        <w:tab/>
      </w:r>
      <w:r w:rsidRPr="00BD750D">
        <w:rPr>
          <w:rFonts w:ascii="Calibri" w:eastAsia="Calibri" w:hAnsi="Calibri" w:cs="Times New Roman"/>
        </w:rPr>
        <w:tab/>
      </w:r>
    </w:p>
    <w:p w14:paraId="717E45A7" w14:textId="77777777" w:rsidR="00BD750D" w:rsidRPr="00BD750D" w:rsidRDefault="00BD750D" w:rsidP="00BD750D">
      <w:pPr>
        <w:rPr>
          <w:rFonts w:ascii="Calibri" w:eastAsia="Calibri" w:hAnsi="Calibri" w:cs="Times New Roman"/>
        </w:rPr>
      </w:pPr>
    </w:p>
    <w:p w14:paraId="696E206B" w14:textId="5374C202" w:rsidR="00BD750D" w:rsidRPr="009070C9" w:rsidRDefault="00BD750D" w:rsidP="009070C9">
      <w:pPr>
        <w:autoSpaceDE w:val="0"/>
        <w:autoSpaceDN w:val="0"/>
        <w:adjustRightInd w:val="0"/>
        <w:spacing w:before="154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BD750D" w:rsidRPr="009070C9" w:rsidSect="009700DA">
          <w:headerReference w:type="default" r:id="rId8"/>
          <w:pgSz w:w="11906" w:h="16838"/>
          <w:pgMar w:top="1134" w:right="566" w:bottom="1134" w:left="1701" w:header="709" w:footer="709" w:gutter="0"/>
          <w:cols w:space="708"/>
          <w:titlePg/>
          <w:docGrid w:linePitch="360"/>
        </w:sectPr>
      </w:pPr>
      <w:r w:rsidRPr="00BD750D">
        <w:rPr>
          <w:rFonts w:ascii="Times New Roman" w:eastAsia="Times New Roman" w:hAnsi="Times New Roman" w:cs="Times New Roman"/>
          <w:caps/>
          <w:sz w:val="24"/>
          <w:szCs w:val="24"/>
        </w:rPr>
        <w:t xml:space="preserve">                                                                 </w:t>
      </w:r>
      <w:r w:rsidRPr="00BD750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Владивосток</w:t>
      </w:r>
      <w:r w:rsidRPr="00D9312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3602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</w:t>
      </w:r>
      <w:bookmarkEnd w:id="0"/>
      <w:r w:rsidR="00126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14:paraId="40DEA268" w14:textId="59F811E8" w:rsidR="00BD750D" w:rsidRPr="00BD750D" w:rsidRDefault="00126D8B" w:rsidP="00BD750D">
      <w:pPr>
        <w:spacing w:after="0" w:line="36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D3E26D" wp14:editId="2F214C79">
                <wp:simplePos x="0" y="0"/>
                <wp:positionH relativeFrom="column">
                  <wp:posOffset>6014085</wp:posOffset>
                </wp:positionH>
                <wp:positionV relativeFrom="paragraph">
                  <wp:posOffset>-340995</wp:posOffset>
                </wp:positionV>
                <wp:extent cx="167640" cy="167640"/>
                <wp:effectExtent l="0" t="0" r="22860" b="22860"/>
                <wp:wrapNone/>
                <wp:docPr id="17225942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426B34B3" id="Прямоугольник 5" o:spid="_x0000_s1026" style="position:absolute;margin-left:473.55pt;margin-top:-26.85pt;width:13.2pt;height:13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t4dwIAAIUFAAAOAAAAZHJzL2Uyb0RvYy54bWysVEtv2zAMvg/YfxB0X20HfWxBnSJo0WFA&#10;0RZLh54VWYoNyKJGKXGyXz9KfqTrih2KXWTSJD+Rn0heXu1bw3YKfQO25MVJzpmyEqrGbkr+4+n2&#10;02fOfBC2EgasKvlBeX61+PjhsnNzNYMaTKWQEYj1886VvA7BzbPMy1q1wp+AU5aMGrAVgVTcZBWK&#10;jtBbk83y/DzrACuHIJX39PemN/JFwtdayfCgtVeBmZJTbiGdmM51PLPFpZhvULi6kUMa4h1ZtKKx&#10;dOkEdSOCYFts/oJqG4ngQYcTCW0GWjdSpRqomiJ/Vc2qFk6lWogc7yaa/P+Dlfe7lXtEoqFzfu5J&#10;jFXsNbbxS/mxfSLrMJGl9oFJ+lmcX5yfEqWSTINMKNkx2KEPXxW0LAolR3qLRJHY3fnQu44u8S4P&#10;pqluG2OSEt9fXRtkO0Evt94U8aUI/A8vY98VSDAxMjtWnKRwMCriGftdadZUVOMsJZya8ZiMkFLZ&#10;UPSmWlSqz7E4y/PUTzHLMf2UcwKMyJqqm7AHgNGzBxmx+2IH/xiqUi9Pwfm/EuuDp4h0M9gwBbeN&#10;BXwLwFBVw829/0hST01kaQ3V4REZQj9J3snbhp73TvjwKJBGhzqC1kF4oEMb6EoOg8RZDfjrrf/R&#10;nzqarJx1NIol9z+3AhVn5pulXv9SnMZGC0k5PbuYkYIvLeuXFrttr4F6pqDF42QSo38wo6gR2mfa&#10;Gst4K5mElXR3yWXAUbkO/YqgvSPVcpncaF6dCHd25WQEj6zG9n3aPwt0Q48HGo57GMdWzF+1eu8b&#10;Iy0stwF0k+bgyOvAN816apxhL8Vl8lJPXsftufgNAAD//wMAUEsDBBQABgAIAAAAIQC3lIcY4QAA&#10;AAsBAAAPAAAAZHJzL2Rvd25yZXYueG1sTI/BToQwEIbvJr5DMybedsuCawUpG2M0xsSD7procZa2&#10;QKQtoYXFt3c86XFmvvzz/eVusT2b9Rg67yRs1gkw7WqvOtdIeD88rm6AhYhOYe+dlvCtA+yq87MS&#10;C+VP7k3P+9gwCnGhQAltjEPBeahbbTGs/aAd3YwfLUYax4arEU8UbnueJsk1t9g5+tDioO9bXX/t&#10;Jyvh0+DT4eE5vHCTzibvXqcPIyYpLy+Wu1tgUS/xD4ZffVKHipyOfnIqsF5CfiU2hEpYbTMBjIhc&#10;ZFtgR9qkIgNelfx/h+oHAAD//wMAUEsBAi0AFAAGAAgAAAAhALaDOJL+AAAA4QEAABMAAAAAAAAA&#10;AAAAAAAAAAAAAFtDb250ZW50X1R5cGVzXS54bWxQSwECLQAUAAYACAAAACEAOP0h/9YAAACUAQAA&#10;CwAAAAAAAAAAAAAAAAAvAQAAX3JlbHMvLnJlbHNQSwECLQAUAAYACAAAACEA2mY7eHcCAACFBQAA&#10;DgAAAAAAAAAAAAAAAAAuAgAAZHJzL2Uyb0RvYy54bWxQSwECLQAUAAYACAAAACEAt5SHGOEAAAAL&#10;AQAADwAAAAAAAAAAAAAAAADRBAAAZHJzL2Rvd25yZXYueG1sUEsFBgAAAAAEAAQA8wAAAN8FAAAA&#10;AA==&#10;" fillcolor="white [3212]" strokecolor="white [3212]" strokeweight="1pt"/>
            </w:pict>
          </mc:Fallback>
        </mc:AlternateContent>
      </w:r>
    </w:p>
    <w:p w14:paraId="38093B16" w14:textId="77777777" w:rsidR="00BD750D" w:rsidRPr="00BD750D" w:rsidRDefault="00BD750D" w:rsidP="00BD750D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  <w:r w:rsidRPr="00BD750D">
        <w:rPr>
          <w:rFonts w:ascii="Arial" w:eastAsia="Calibri" w:hAnsi="Arial" w:cs="Arial"/>
          <w:sz w:val="28"/>
          <w:szCs w:val="28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8"/>
        <w:gridCol w:w="8004"/>
        <w:gridCol w:w="467"/>
      </w:tblGrid>
      <w:tr w:rsidR="00BD750D" w:rsidRPr="00BD750D" w14:paraId="52181C5E" w14:textId="77777777" w:rsidTr="00E921D3">
        <w:tc>
          <w:tcPr>
            <w:tcW w:w="8958" w:type="dxa"/>
            <w:gridSpan w:val="2"/>
          </w:tcPr>
          <w:p w14:paraId="552C8386" w14:textId="2AD68A72" w:rsidR="00BD750D" w:rsidRPr="00BD750D" w:rsidRDefault="00BD750D" w:rsidP="00DD47B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BD750D">
              <w:rPr>
                <w:rFonts w:ascii="Times New Roman" w:eastAsia="Calibri" w:hAnsi="Times New Roman" w:cs="Times New Roman"/>
                <w:sz w:val="24"/>
              </w:rPr>
              <w:t>Введение</w:t>
            </w:r>
            <w:r w:rsidR="0081394E">
              <w:rPr>
                <w:rFonts w:ascii="Times New Roman" w:eastAsia="Calibri" w:hAnsi="Times New Roman" w:cs="Times New Roman"/>
                <w:sz w:val="24"/>
              </w:rPr>
              <w:t>……………………………………………………………………………………….</w:t>
            </w:r>
          </w:p>
        </w:tc>
        <w:tc>
          <w:tcPr>
            <w:tcW w:w="681" w:type="dxa"/>
          </w:tcPr>
          <w:p w14:paraId="27BE7EED" w14:textId="77777777" w:rsidR="00BD750D" w:rsidRPr="0081394E" w:rsidRDefault="00BD750D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139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D750D" w:rsidRPr="00BD750D" w14:paraId="68538CF0" w14:textId="77777777" w:rsidTr="00E921D3">
        <w:tc>
          <w:tcPr>
            <w:tcW w:w="1242" w:type="dxa"/>
          </w:tcPr>
          <w:p w14:paraId="02052CED" w14:textId="6F14C7D2" w:rsidR="00BD750D" w:rsidRPr="00BD750D" w:rsidRDefault="00BD750D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bookmarkStart w:id="1" w:name="_Hlk39749763"/>
            <w:r w:rsidRPr="00BD750D">
              <w:rPr>
                <w:rFonts w:ascii="Times New Roman" w:eastAsia="Calibri" w:hAnsi="Times New Roman" w:cs="Times New Roman"/>
                <w:sz w:val="24"/>
              </w:rPr>
              <w:t xml:space="preserve">Раздел </w:t>
            </w:r>
            <w:bookmarkEnd w:id="1"/>
            <w:r w:rsidRPr="00BD750D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7716" w:type="dxa"/>
          </w:tcPr>
          <w:p w14:paraId="1B992D5B" w14:textId="3A7B1498" w:rsidR="00BD750D" w:rsidRPr="00BD750D" w:rsidRDefault="00BD750D" w:rsidP="00DD47B5">
            <w:pPr>
              <w:spacing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BD750D">
              <w:rPr>
                <w:rFonts w:ascii="Times New Roman" w:eastAsia="Calibri" w:hAnsi="Times New Roman" w:cs="Times New Roman"/>
                <w:sz w:val="24"/>
              </w:rPr>
              <w:t xml:space="preserve">Характеристика образовательного учреждения и системы физического воспитания в </w:t>
            </w:r>
            <w:r w:rsidR="0081394E" w:rsidRPr="0081394E">
              <w:rPr>
                <w:rFonts w:ascii="Times New Roman" w:eastAsia="Calibri" w:hAnsi="Times New Roman" w:cs="Times New Roman"/>
                <w:sz w:val="24"/>
              </w:rPr>
              <w:t>АНПОО «ДВЦНО» Международная лингвистическая школа</w:t>
            </w:r>
            <w:r w:rsidR="0081394E">
              <w:rPr>
                <w:rFonts w:ascii="Times New Roman" w:eastAsia="Calibri" w:hAnsi="Times New Roman" w:cs="Times New Roman"/>
                <w:sz w:val="24"/>
              </w:rPr>
              <w:t>……………………………………………………………………………...</w:t>
            </w:r>
          </w:p>
        </w:tc>
        <w:tc>
          <w:tcPr>
            <w:tcW w:w="681" w:type="dxa"/>
          </w:tcPr>
          <w:p w14:paraId="5E6DCACF" w14:textId="77777777" w:rsidR="00BD750D" w:rsidRPr="0081394E" w:rsidRDefault="00BD750D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113E151F" w14:textId="77777777" w:rsidR="0081394E" w:rsidRPr="0081394E" w:rsidRDefault="0081394E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50A545F" w14:textId="6140ADBE" w:rsidR="00BD750D" w:rsidRPr="0081394E" w:rsidRDefault="0081394E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D750D" w:rsidRPr="00BD750D" w14:paraId="7BC72A12" w14:textId="77777777" w:rsidTr="00E921D3">
        <w:tc>
          <w:tcPr>
            <w:tcW w:w="1242" w:type="dxa"/>
          </w:tcPr>
          <w:p w14:paraId="6852B784" w14:textId="0B42B303" w:rsidR="00BD750D" w:rsidRPr="00BD750D" w:rsidRDefault="00BD750D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BD750D">
              <w:rPr>
                <w:rFonts w:ascii="Times New Roman" w:eastAsia="Calibri" w:hAnsi="Times New Roman" w:cs="Times New Roman"/>
                <w:sz w:val="24"/>
              </w:rPr>
              <w:t>Раздел 2</w:t>
            </w:r>
          </w:p>
        </w:tc>
        <w:tc>
          <w:tcPr>
            <w:tcW w:w="7716" w:type="dxa"/>
          </w:tcPr>
          <w:p w14:paraId="4857251C" w14:textId="720EC636" w:rsidR="00BD750D" w:rsidRPr="00BD750D" w:rsidRDefault="00BD750D" w:rsidP="00DD47B5">
            <w:pPr>
              <w:spacing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BD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Результаты прохождения аналитического этапа производственной </w:t>
            </w:r>
            <w:r w:rsidR="00DD47B5">
              <w:rPr>
                <w:rFonts w:ascii="Times New Roman" w:eastAsia="Calibri" w:hAnsi="Times New Roman" w:cs="Times New Roman"/>
                <w:sz w:val="24"/>
                <w:szCs w:val="24"/>
              </w:rPr>
              <w:t>научно-исследовательской</w:t>
            </w:r>
            <w:r w:rsidRPr="00BD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практики</w:t>
            </w:r>
            <w:r w:rsidRPr="00BD750D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81394E" w:rsidRPr="0081394E">
              <w:rPr>
                <w:rFonts w:ascii="Times New Roman" w:eastAsia="Calibri" w:hAnsi="Times New Roman" w:cs="Times New Roman"/>
                <w:sz w:val="24"/>
              </w:rPr>
              <w:t>АНПОО «ДВЦНО» Международная лингвистическая школа</w:t>
            </w:r>
            <w:r w:rsidR="0081394E">
              <w:rPr>
                <w:rFonts w:ascii="Times New Roman" w:eastAsia="Calibri" w:hAnsi="Times New Roman" w:cs="Times New Roman"/>
                <w:sz w:val="24"/>
              </w:rPr>
              <w:t>………………………………………………………….</w:t>
            </w:r>
          </w:p>
        </w:tc>
        <w:tc>
          <w:tcPr>
            <w:tcW w:w="681" w:type="dxa"/>
          </w:tcPr>
          <w:p w14:paraId="52377B10" w14:textId="77777777" w:rsidR="00BD750D" w:rsidRPr="0081394E" w:rsidRDefault="00BD750D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13A6BD2A" w14:textId="77777777" w:rsidR="0081394E" w:rsidRPr="0081394E" w:rsidRDefault="0081394E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578F120" w14:textId="72CBF8F2" w:rsidR="00BD750D" w:rsidRPr="0081394E" w:rsidRDefault="0081394E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D750D" w:rsidRPr="00BD750D" w14:paraId="1B926C0F" w14:textId="77777777" w:rsidTr="00E921D3">
        <w:tc>
          <w:tcPr>
            <w:tcW w:w="1242" w:type="dxa"/>
          </w:tcPr>
          <w:p w14:paraId="22A5DF64" w14:textId="18DA26FA" w:rsidR="00BD750D" w:rsidRPr="00BD750D" w:rsidRDefault="00BD750D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BD750D">
              <w:rPr>
                <w:rFonts w:ascii="Times New Roman" w:eastAsia="Calibri" w:hAnsi="Times New Roman" w:cs="Times New Roman"/>
                <w:sz w:val="24"/>
              </w:rPr>
              <w:t>Раздел 3</w:t>
            </w:r>
          </w:p>
        </w:tc>
        <w:tc>
          <w:tcPr>
            <w:tcW w:w="7716" w:type="dxa"/>
          </w:tcPr>
          <w:p w14:paraId="5077B3B4" w14:textId="6AF69505" w:rsidR="00BD750D" w:rsidRPr="00BD750D" w:rsidRDefault="00BD750D" w:rsidP="00DD47B5">
            <w:pPr>
              <w:spacing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BD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Результаты прохождения исследовательского этапа производственной </w:t>
            </w:r>
            <w:r w:rsidR="00DD47B5">
              <w:rPr>
                <w:rFonts w:ascii="Times New Roman" w:eastAsia="Calibri" w:hAnsi="Times New Roman" w:cs="Times New Roman"/>
                <w:sz w:val="24"/>
                <w:szCs w:val="24"/>
              </w:rPr>
              <w:t>научно-исследовательской</w:t>
            </w:r>
            <w:r w:rsidRPr="00BD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практики</w:t>
            </w:r>
            <w:r w:rsidRPr="00BD750D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81394E" w:rsidRPr="0081394E">
              <w:rPr>
                <w:rFonts w:ascii="Times New Roman" w:eastAsia="Calibri" w:hAnsi="Times New Roman" w:cs="Times New Roman"/>
                <w:sz w:val="24"/>
              </w:rPr>
              <w:t>АНПОО «ДВЦНО» Международная лингвистическая школа</w:t>
            </w:r>
            <w:r w:rsidR="0081394E">
              <w:rPr>
                <w:rFonts w:ascii="Times New Roman" w:eastAsia="Calibri" w:hAnsi="Times New Roman" w:cs="Times New Roman"/>
                <w:sz w:val="24"/>
              </w:rPr>
              <w:t>………………………………………………………….</w:t>
            </w:r>
          </w:p>
        </w:tc>
        <w:tc>
          <w:tcPr>
            <w:tcW w:w="681" w:type="dxa"/>
          </w:tcPr>
          <w:p w14:paraId="1B35D8F5" w14:textId="77777777" w:rsidR="00BD750D" w:rsidRPr="0081394E" w:rsidRDefault="00BD750D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41C249BA" w14:textId="77777777" w:rsidR="0081394E" w:rsidRPr="0081394E" w:rsidRDefault="0081394E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7BD0FD4D" w14:textId="0D2732D2" w:rsidR="00BD750D" w:rsidRPr="0081394E" w:rsidRDefault="00313F7A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139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8139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D750D" w:rsidRPr="00BD750D" w14:paraId="1AC9E038" w14:textId="77777777" w:rsidTr="00FB3801">
        <w:trPr>
          <w:trHeight w:val="68"/>
        </w:trPr>
        <w:tc>
          <w:tcPr>
            <w:tcW w:w="8958" w:type="dxa"/>
            <w:gridSpan w:val="2"/>
          </w:tcPr>
          <w:p w14:paraId="5B48434E" w14:textId="3B864C85" w:rsidR="00BD750D" w:rsidRPr="00BD750D" w:rsidRDefault="00B363C4" w:rsidP="00DD47B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Заключение</w:t>
            </w:r>
            <w:r w:rsidR="0081394E">
              <w:rPr>
                <w:rFonts w:ascii="Times New Roman" w:eastAsia="Calibri" w:hAnsi="Times New Roman" w:cs="Times New Roman"/>
                <w:sz w:val="24"/>
              </w:rPr>
              <w:t>……………………………………………………………………………………</w:t>
            </w:r>
          </w:p>
        </w:tc>
        <w:tc>
          <w:tcPr>
            <w:tcW w:w="681" w:type="dxa"/>
          </w:tcPr>
          <w:p w14:paraId="7E4AE897" w14:textId="4B5B8968" w:rsidR="00BD750D" w:rsidRPr="0081394E" w:rsidRDefault="00725885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BD750D" w:rsidRPr="00BD750D" w14:paraId="4EA8F2DB" w14:textId="77777777" w:rsidTr="00E921D3">
        <w:tc>
          <w:tcPr>
            <w:tcW w:w="8958" w:type="dxa"/>
            <w:gridSpan w:val="2"/>
          </w:tcPr>
          <w:p w14:paraId="4DAB8575" w14:textId="620F5BB2" w:rsidR="00BD750D" w:rsidRPr="00BD750D" w:rsidRDefault="00BD750D" w:rsidP="00DD47B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BD750D">
              <w:rPr>
                <w:rFonts w:ascii="Times New Roman" w:eastAsia="Calibri" w:hAnsi="Times New Roman" w:cs="Times New Roman"/>
                <w:sz w:val="24"/>
              </w:rPr>
              <w:t>Список литературы</w:t>
            </w:r>
            <w:r w:rsidR="0081394E">
              <w:rPr>
                <w:rFonts w:ascii="Times New Roman" w:eastAsia="Calibri" w:hAnsi="Times New Roman" w:cs="Times New Roman"/>
                <w:sz w:val="24"/>
              </w:rPr>
              <w:t>…………………………………………………………………………...</w:t>
            </w:r>
          </w:p>
        </w:tc>
        <w:tc>
          <w:tcPr>
            <w:tcW w:w="681" w:type="dxa"/>
          </w:tcPr>
          <w:p w14:paraId="482BAD6C" w14:textId="25C2493C" w:rsidR="00BD750D" w:rsidRPr="0081394E" w:rsidRDefault="00725885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</w:tr>
      <w:tr w:rsidR="00BD750D" w:rsidRPr="00BD750D" w14:paraId="6C87AB63" w14:textId="77777777" w:rsidTr="00E921D3">
        <w:tc>
          <w:tcPr>
            <w:tcW w:w="8958" w:type="dxa"/>
            <w:gridSpan w:val="2"/>
          </w:tcPr>
          <w:p w14:paraId="4279A79B" w14:textId="3DB1D049" w:rsidR="00BD750D" w:rsidRPr="00BD750D" w:rsidRDefault="00BD750D" w:rsidP="00DD47B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BD750D">
              <w:rPr>
                <w:rFonts w:ascii="Times New Roman" w:eastAsia="Calibri" w:hAnsi="Times New Roman" w:cs="Times New Roman"/>
                <w:sz w:val="24"/>
              </w:rPr>
              <w:t>Приложения</w:t>
            </w:r>
            <w:r w:rsidR="0081394E">
              <w:rPr>
                <w:rFonts w:ascii="Times New Roman" w:eastAsia="Calibri" w:hAnsi="Times New Roman" w:cs="Times New Roman"/>
                <w:sz w:val="24"/>
              </w:rPr>
              <w:t>…………………………………………………………………………………...</w:t>
            </w:r>
          </w:p>
        </w:tc>
        <w:tc>
          <w:tcPr>
            <w:tcW w:w="681" w:type="dxa"/>
          </w:tcPr>
          <w:p w14:paraId="501FBC4D" w14:textId="38107D32" w:rsidR="00BD750D" w:rsidRPr="0081394E" w:rsidRDefault="00725885" w:rsidP="00BD75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</w:tr>
    </w:tbl>
    <w:p w14:paraId="2BC6F7DE" w14:textId="77777777" w:rsidR="00BD750D" w:rsidRDefault="00BD750D" w:rsidP="00BD750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14:paraId="0B1FBFB7" w14:textId="77777777" w:rsidR="00313F7A" w:rsidRDefault="00313F7A" w:rsidP="00BD750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C0A8E92" w14:textId="77777777" w:rsidR="00313F7A" w:rsidRDefault="00313F7A" w:rsidP="00BD750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8606BDC" w14:textId="77777777" w:rsidR="00BD750D" w:rsidRPr="00BD750D" w:rsidRDefault="00BD750D" w:rsidP="00B30645">
      <w:pPr>
        <w:spacing w:after="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BD750D">
        <w:rPr>
          <w:rFonts w:ascii="Arial" w:eastAsia="Calibri" w:hAnsi="Arial" w:cs="Arial"/>
          <w:sz w:val="28"/>
          <w:szCs w:val="28"/>
        </w:rPr>
        <w:br w:type="page"/>
      </w:r>
    </w:p>
    <w:p w14:paraId="2616DE2B" w14:textId="77777777" w:rsidR="00BD750D" w:rsidRPr="00BD750D" w:rsidRDefault="00BD750D" w:rsidP="00C0348C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  <w:r w:rsidRPr="00BD750D">
        <w:rPr>
          <w:rFonts w:ascii="Arial" w:eastAsia="Calibri" w:hAnsi="Arial" w:cs="Arial"/>
          <w:sz w:val="28"/>
          <w:szCs w:val="28"/>
        </w:rPr>
        <w:lastRenderedPageBreak/>
        <w:t>Введение</w:t>
      </w:r>
    </w:p>
    <w:p w14:paraId="5655EC37" w14:textId="77777777" w:rsidR="00BD750D" w:rsidRPr="00BD750D" w:rsidRDefault="00BD750D" w:rsidP="00C955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Производственная </w:t>
      </w:r>
      <w:r w:rsidR="00DD47B5">
        <w:rPr>
          <w:rFonts w:ascii="Times New Roman" w:eastAsia="Calibri" w:hAnsi="Times New Roman" w:cs="Times New Roman"/>
          <w:sz w:val="24"/>
          <w:szCs w:val="24"/>
        </w:rPr>
        <w:t xml:space="preserve">научно-исследовательская </w:t>
      </w:r>
      <w:r w:rsidRPr="00BD750D">
        <w:rPr>
          <w:rFonts w:ascii="Times New Roman" w:eastAsia="Calibri" w:hAnsi="Times New Roman" w:cs="Times New Roman"/>
          <w:sz w:val="24"/>
          <w:szCs w:val="24"/>
        </w:rPr>
        <w:t>практика является необходимой частью подготовки бакалавров направления «Педагогическое образование» и необходимым условием и фактором осмысления студентом важности и значения получаемых общ</w:t>
      </w:r>
      <w:r w:rsidR="00DD47B5">
        <w:rPr>
          <w:rFonts w:ascii="Times New Roman" w:eastAsia="Calibri" w:hAnsi="Times New Roman" w:cs="Times New Roman"/>
          <w:sz w:val="24"/>
          <w:szCs w:val="24"/>
        </w:rPr>
        <w:t xml:space="preserve">их профессиональных компетенций. Данная практика </w:t>
      </w:r>
      <w:r w:rsidRPr="00BD750D">
        <w:rPr>
          <w:rFonts w:ascii="Times New Roman" w:eastAsia="Calibri" w:hAnsi="Times New Roman" w:cs="Times New Roman"/>
          <w:sz w:val="24"/>
          <w:szCs w:val="24"/>
        </w:rPr>
        <w:t>является связующим звеном между теоретическими знаниями, полученными на дисциплинах учебного плана и практической деятельностью по внедрению этих знаний в профессиональную деятельность на заключительном этапе формирования компетенций.</w:t>
      </w:r>
      <w:r w:rsidR="00DD47B5">
        <w:rPr>
          <w:rFonts w:ascii="Times New Roman" w:eastAsia="Calibri" w:hAnsi="Times New Roman" w:cs="Times New Roman"/>
          <w:sz w:val="24"/>
          <w:szCs w:val="24"/>
        </w:rPr>
        <w:t xml:space="preserve"> Цель практики – формирование ключевых компетенций профессиональной деятельности.</w:t>
      </w:r>
    </w:p>
    <w:p w14:paraId="3953D698" w14:textId="77777777" w:rsidR="00BD750D" w:rsidRPr="00BD750D" w:rsidRDefault="00BD750D" w:rsidP="00C955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50D">
        <w:rPr>
          <w:rFonts w:ascii="Times New Roman" w:eastAsia="Calibri" w:hAnsi="Times New Roman" w:cs="Times New Roman"/>
          <w:sz w:val="24"/>
          <w:szCs w:val="24"/>
        </w:rPr>
        <w:t>В соответствии с целью, решаются следующие задачи.</w:t>
      </w:r>
    </w:p>
    <w:p w14:paraId="605C4C2D" w14:textId="77777777" w:rsidR="00BD750D" w:rsidRPr="00BD750D" w:rsidRDefault="00BD750D" w:rsidP="00C9554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50D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Дать характеристику образовательного учреждения и системы физического воспитания.</w:t>
      </w:r>
    </w:p>
    <w:p w14:paraId="4FE334B6" w14:textId="77777777" w:rsidR="00BD750D" w:rsidRPr="00BD750D" w:rsidRDefault="00BD750D" w:rsidP="00C955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Дать обоснование результатам прохождения аналитического этапа практики </w:t>
      </w:r>
    </w:p>
    <w:p w14:paraId="5A6A0634" w14:textId="77777777" w:rsidR="00BD750D" w:rsidRPr="00BD750D" w:rsidRDefault="00BD750D" w:rsidP="00C955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50D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Дать обоснования результатам прохождения исследовательского этапа практики.</w:t>
      </w:r>
    </w:p>
    <w:p w14:paraId="307CDBCC" w14:textId="17AB1196" w:rsidR="00BD750D" w:rsidRPr="00D44F5D" w:rsidRDefault="00BD750D" w:rsidP="00C9554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BD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</w:t>
      </w:r>
      <w:r w:rsidR="00DD47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научно-исследовательская</w:t>
      </w:r>
      <w:r w:rsidRPr="00BD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практика проходила на базе </w:t>
      </w:r>
      <w:r w:rsidR="00683CA0" w:rsidRPr="00683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АНПОО «ДВЦНО» </w:t>
      </w:r>
      <w:r w:rsidR="00683CA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Международной лингвистической школы</w:t>
      </w:r>
      <w:r w:rsidR="00683CA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D44F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F5156E" w:rsidRPr="00D44F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20.04.2026 г. по 16.05.2026 г. </w:t>
      </w:r>
      <w:r w:rsidR="00F5156E" w:rsidRPr="00F5156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Pr="00F515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7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 доцент кафедры </w:t>
      </w:r>
      <w:r w:rsidR="00DD4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спортивно-педагогических дисциплин </w:t>
      </w:r>
      <w:r w:rsidR="00DD47B5" w:rsidRPr="00D44F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Ю.Э. Гудков.</w:t>
      </w:r>
    </w:p>
    <w:p w14:paraId="4108F1F5" w14:textId="7DA25BCA" w:rsidR="00BD750D" w:rsidRPr="00BD750D" w:rsidRDefault="00BD750D" w:rsidP="00C955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Содержательно практика представляла собой выполнение индивидуального задания от руководителя практики по теме: </w:t>
      </w:r>
      <w:r w:rsidRPr="00BD750D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Применение (внедрение) разработанных средств в учебный процесс </w:t>
      </w:r>
      <w:r w:rsidR="00DD47B5">
        <w:rPr>
          <w:rFonts w:ascii="Times New Roman" w:eastAsia="Calibri" w:hAnsi="Times New Roman" w:cs="Times New Roman"/>
          <w:sz w:val="24"/>
          <w:szCs w:val="24"/>
        </w:rPr>
        <w:t>образовательного учреждения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». </w:t>
      </w:r>
      <w:r w:rsidR="00071E89">
        <w:rPr>
          <w:rFonts w:ascii="Times New Roman" w:eastAsia="Calibri" w:hAnsi="Times New Roman" w:cs="Times New Roman"/>
          <w:sz w:val="24"/>
          <w:szCs w:val="24"/>
        </w:rPr>
        <w:t>Нами была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 изучена и дана характеристика деятельности образовательного учреждения и системы физического воспитания в</w:t>
      </w:r>
      <w:r w:rsidR="00683C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3CA0" w:rsidRPr="00683CA0">
        <w:rPr>
          <w:rFonts w:ascii="Times New Roman" w:eastAsia="Calibri" w:hAnsi="Times New Roman" w:cs="Times New Roman"/>
          <w:sz w:val="24"/>
          <w:szCs w:val="24"/>
        </w:rPr>
        <w:t>АНПОО «ДВЦНО» Международн</w:t>
      </w:r>
      <w:r w:rsidR="00683CA0">
        <w:rPr>
          <w:rFonts w:ascii="Times New Roman" w:eastAsia="Calibri" w:hAnsi="Times New Roman" w:cs="Times New Roman"/>
          <w:sz w:val="24"/>
          <w:szCs w:val="24"/>
        </w:rPr>
        <w:t>ой</w:t>
      </w:r>
      <w:r w:rsidR="00683CA0" w:rsidRPr="00683CA0">
        <w:rPr>
          <w:rFonts w:ascii="Times New Roman" w:eastAsia="Calibri" w:hAnsi="Times New Roman" w:cs="Times New Roman"/>
          <w:sz w:val="24"/>
          <w:szCs w:val="24"/>
        </w:rPr>
        <w:t xml:space="preserve"> лингвистическ</w:t>
      </w:r>
      <w:r w:rsidR="00683CA0">
        <w:rPr>
          <w:rFonts w:ascii="Times New Roman" w:eastAsia="Calibri" w:hAnsi="Times New Roman" w:cs="Times New Roman"/>
          <w:sz w:val="24"/>
          <w:szCs w:val="24"/>
        </w:rPr>
        <w:t>ой</w:t>
      </w:r>
      <w:r w:rsidR="00683CA0" w:rsidRPr="00683CA0">
        <w:rPr>
          <w:rFonts w:ascii="Times New Roman" w:eastAsia="Calibri" w:hAnsi="Times New Roman" w:cs="Times New Roman"/>
          <w:sz w:val="24"/>
          <w:szCs w:val="24"/>
        </w:rPr>
        <w:t xml:space="preserve"> школ</w:t>
      </w:r>
      <w:r w:rsidR="00683CA0">
        <w:rPr>
          <w:rFonts w:ascii="Times New Roman" w:eastAsia="Calibri" w:hAnsi="Times New Roman" w:cs="Times New Roman"/>
          <w:sz w:val="24"/>
          <w:szCs w:val="24"/>
        </w:rPr>
        <w:t xml:space="preserve">е. </w:t>
      </w:r>
      <w:r w:rsidRPr="00BD750D">
        <w:rPr>
          <w:rFonts w:ascii="Times New Roman" w:eastAsia="Calibri" w:hAnsi="Times New Roman" w:cs="Times New Roman"/>
          <w:sz w:val="24"/>
          <w:szCs w:val="24"/>
        </w:rPr>
        <w:t>Нами был</w:t>
      </w:r>
      <w:r w:rsidR="00071E89">
        <w:rPr>
          <w:rFonts w:ascii="Times New Roman" w:eastAsia="Calibri" w:hAnsi="Times New Roman" w:cs="Times New Roman"/>
          <w:sz w:val="24"/>
          <w:szCs w:val="24"/>
        </w:rPr>
        <w:t>и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750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разработаны </w:t>
      </w:r>
      <w:r w:rsidRPr="00071E8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средства </w:t>
      </w:r>
      <w:r w:rsidR="00071E89" w:rsidRPr="00071E8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педагогического воздействия </w:t>
      </w:r>
      <w:r w:rsidRPr="00BD750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 описаны</w:t>
      </w:r>
      <w:r w:rsidRPr="00BD750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D750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рганизационно-методические особенности применения (внедрения) разработанных средств в учебный процесс </w:t>
      </w:r>
      <w:r w:rsidR="00071E89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период практики. </w:t>
      </w:r>
      <w:r w:rsidR="00071E89">
        <w:rPr>
          <w:rFonts w:ascii="Times New Roman" w:eastAsia="Calibri" w:hAnsi="Times New Roman" w:cs="Times New Roman"/>
          <w:sz w:val="24"/>
          <w:szCs w:val="24"/>
        </w:rPr>
        <w:t>Т</w:t>
      </w:r>
      <w:r w:rsidRPr="00BD750D">
        <w:rPr>
          <w:rFonts w:ascii="Times New Roman" w:eastAsia="Calibri" w:hAnsi="Times New Roman" w:cs="Times New Roman"/>
          <w:sz w:val="24"/>
          <w:szCs w:val="24"/>
        </w:rPr>
        <w:t>акже</w:t>
      </w:r>
      <w:r w:rsidR="00071E89">
        <w:rPr>
          <w:rFonts w:ascii="Times New Roman" w:eastAsia="Calibri" w:hAnsi="Times New Roman" w:cs="Times New Roman"/>
          <w:sz w:val="24"/>
          <w:szCs w:val="24"/>
        </w:rPr>
        <w:t xml:space="preserve"> были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750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разработаны и оформлены </w:t>
      </w:r>
      <w:r w:rsidR="00071E8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актуальные </w:t>
      </w:r>
      <w:r w:rsidRPr="00BD750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разделы </w:t>
      </w:r>
      <w:r w:rsidRPr="00BD750D">
        <w:rPr>
          <w:rFonts w:ascii="Times New Roman" w:eastAsia="Calibri" w:hAnsi="Times New Roman" w:cs="Times New Roman"/>
          <w:sz w:val="24"/>
          <w:szCs w:val="24"/>
        </w:rPr>
        <w:t>ВКР</w:t>
      </w:r>
      <w:r w:rsidRPr="00BD750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F371D79" w14:textId="77777777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color w:val="0066FF"/>
          <w:sz w:val="24"/>
        </w:rPr>
      </w:pPr>
    </w:p>
    <w:p w14:paraId="507259C9" w14:textId="77777777" w:rsidR="00BD750D" w:rsidRPr="00BD750D" w:rsidRDefault="00BD750D" w:rsidP="00BD750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color w:val="0066FF"/>
          <w:sz w:val="24"/>
        </w:rPr>
      </w:pPr>
    </w:p>
    <w:p w14:paraId="4DEB6204" w14:textId="77777777" w:rsidR="00BD750D" w:rsidRPr="00BD750D" w:rsidRDefault="00BD750D" w:rsidP="00BD750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color w:val="0066FF"/>
          <w:sz w:val="24"/>
        </w:rPr>
      </w:pPr>
    </w:p>
    <w:p w14:paraId="5A1BFFCE" w14:textId="77777777" w:rsidR="00BD750D" w:rsidRPr="00BD750D" w:rsidRDefault="00BD750D" w:rsidP="00BD750D">
      <w:pPr>
        <w:spacing w:after="0" w:line="276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BD750D">
        <w:rPr>
          <w:rFonts w:ascii="Arial" w:eastAsia="Calibri" w:hAnsi="Arial" w:cs="Arial"/>
          <w:sz w:val="28"/>
          <w:szCs w:val="28"/>
        </w:rPr>
        <w:br w:type="page"/>
      </w:r>
    </w:p>
    <w:p w14:paraId="7F315F31" w14:textId="4C73CF50" w:rsidR="00BD750D" w:rsidRPr="00BD750D" w:rsidRDefault="00BD750D" w:rsidP="00BD750D">
      <w:pPr>
        <w:spacing w:after="240" w:line="240" w:lineRule="auto"/>
        <w:ind w:left="709"/>
        <w:jc w:val="both"/>
        <w:rPr>
          <w:rFonts w:ascii="Times New Roman" w:eastAsia="Calibri" w:hAnsi="Times New Roman" w:cs="Times New Roman"/>
          <w:color w:val="0000FF"/>
          <w:sz w:val="24"/>
        </w:rPr>
      </w:pPr>
      <w:r w:rsidRPr="00BD750D">
        <w:rPr>
          <w:rFonts w:ascii="Arial" w:eastAsia="Calibri" w:hAnsi="Arial" w:cs="Arial"/>
          <w:sz w:val="28"/>
          <w:szCs w:val="28"/>
        </w:rPr>
        <w:lastRenderedPageBreak/>
        <w:t xml:space="preserve">Раздел 1 Характеристика образовательного учреждения и системы физического воспитания в </w:t>
      </w:r>
      <w:r w:rsidR="00683CA0" w:rsidRPr="00683CA0">
        <w:rPr>
          <w:rFonts w:ascii="Arial" w:eastAsia="Calibri" w:hAnsi="Arial" w:cs="Arial"/>
          <w:sz w:val="28"/>
          <w:szCs w:val="28"/>
        </w:rPr>
        <w:t>АНПОО «ДВЦНО» Международн</w:t>
      </w:r>
      <w:r w:rsidR="00683CA0">
        <w:rPr>
          <w:rFonts w:ascii="Arial" w:eastAsia="Calibri" w:hAnsi="Arial" w:cs="Arial"/>
          <w:sz w:val="28"/>
          <w:szCs w:val="28"/>
        </w:rPr>
        <w:t>ая</w:t>
      </w:r>
      <w:r w:rsidR="00683CA0" w:rsidRPr="00683CA0">
        <w:rPr>
          <w:rFonts w:ascii="Arial" w:eastAsia="Calibri" w:hAnsi="Arial" w:cs="Arial"/>
          <w:sz w:val="28"/>
          <w:szCs w:val="28"/>
        </w:rPr>
        <w:t xml:space="preserve"> лингвистическ</w:t>
      </w:r>
      <w:r w:rsidR="00683CA0">
        <w:rPr>
          <w:rFonts w:ascii="Arial" w:eastAsia="Calibri" w:hAnsi="Arial" w:cs="Arial"/>
          <w:sz w:val="28"/>
          <w:szCs w:val="28"/>
        </w:rPr>
        <w:t>ая</w:t>
      </w:r>
      <w:r w:rsidR="00683CA0" w:rsidRPr="00683CA0">
        <w:rPr>
          <w:rFonts w:ascii="Arial" w:eastAsia="Calibri" w:hAnsi="Arial" w:cs="Arial"/>
          <w:sz w:val="28"/>
          <w:szCs w:val="28"/>
        </w:rPr>
        <w:t xml:space="preserve"> школ</w:t>
      </w:r>
      <w:r w:rsidR="00683CA0">
        <w:rPr>
          <w:rFonts w:ascii="Arial" w:eastAsia="Calibri" w:hAnsi="Arial" w:cs="Arial"/>
          <w:sz w:val="28"/>
          <w:szCs w:val="28"/>
        </w:rPr>
        <w:t>а</w:t>
      </w:r>
      <w:r w:rsidRPr="00BD750D">
        <w:rPr>
          <w:rFonts w:ascii="Arial" w:eastAsia="Calibri" w:hAnsi="Arial" w:cs="Arial"/>
          <w:color w:val="0066FF"/>
          <w:sz w:val="28"/>
          <w:szCs w:val="28"/>
        </w:rPr>
        <w:t xml:space="preserve"> </w:t>
      </w:r>
    </w:p>
    <w:p w14:paraId="241DE771" w14:textId="6FC9FACD" w:rsidR="00BD750D" w:rsidRPr="00683CA0" w:rsidRDefault="00BD750D" w:rsidP="00C0348C">
      <w:pPr>
        <w:spacing w:after="12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BD750D">
        <w:rPr>
          <w:rFonts w:ascii="Times New Roman" w:eastAsia="Calibri" w:hAnsi="Times New Roman" w:cs="Times New Roman"/>
          <w:b/>
          <w:bCs/>
          <w:sz w:val="24"/>
        </w:rPr>
        <w:t>Цель исследования</w:t>
      </w:r>
      <w:r w:rsidRPr="00BD750D">
        <w:rPr>
          <w:rFonts w:ascii="Times New Roman" w:eastAsia="Calibri" w:hAnsi="Times New Roman" w:cs="Times New Roman"/>
          <w:sz w:val="24"/>
        </w:rPr>
        <w:t xml:space="preserve">: дать общую характеристику образовательному учреждению и определить организационно-методические особенности системы физического воспитания в </w:t>
      </w:r>
      <w:r w:rsidR="00683CA0" w:rsidRPr="00683CA0">
        <w:rPr>
          <w:rFonts w:ascii="Times New Roman" w:eastAsia="Calibri" w:hAnsi="Times New Roman" w:cs="Times New Roman"/>
          <w:sz w:val="24"/>
        </w:rPr>
        <w:t>АНПОО «ДВЦНО» Международн</w:t>
      </w:r>
      <w:r w:rsidR="00683CA0">
        <w:rPr>
          <w:rFonts w:ascii="Times New Roman" w:eastAsia="Calibri" w:hAnsi="Times New Roman" w:cs="Times New Roman"/>
          <w:sz w:val="24"/>
        </w:rPr>
        <w:t>ая</w:t>
      </w:r>
      <w:r w:rsidR="00683CA0" w:rsidRPr="00683CA0">
        <w:rPr>
          <w:rFonts w:ascii="Times New Roman" w:eastAsia="Calibri" w:hAnsi="Times New Roman" w:cs="Times New Roman"/>
          <w:sz w:val="24"/>
        </w:rPr>
        <w:t xml:space="preserve"> </w:t>
      </w:r>
      <w:r w:rsidR="00D44F5D" w:rsidRPr="00683CA0">
        <w:rPr>
          <w:rFonts w:ascii="Times New Roman" w:eastAsia="Calibri" w:hAnsi="Times New Roman" w:cs="Times New Roman"/>
          <w:sz w:val="24"/>
        </w:rPr>
        <w:t>лингвистическ</w:t>
      </w:r>
      <w:r w:rsidR="00D44F5D">
        <w:rPr>
          <w:rFonts w:ascii="Times New Roman" w:eastAsia="Calibri" w:hAnsi="Times New Roman" w:cs="Times New Roman"/>
          <w:sz w:val="24"/>
        </w:rPr>
        <w:t xml:space="preserve">ая </w:t>
      </w:r>
      <w:r w:rsidR="00D44F5D" w:rsidRPr="00683CA0">
        <w:rPr>
          <w:rFonts w:ascii="Times New Roman" w:eastAsia="Calibri" w:hAnsi="Times New Roman" w:cs="Times New Roman"/>
          <w:sz w:val="24"/>
        </w:rPr>
        <w:t>школа</w:t>
      </w:r>
      <w:r w:rsidR="00683CA0">
        <w:rPr>
          <w:rFonts w:ascii="Times New Roman" w:eastAsia="Calibri" w:hAnsi="Times New Roman" w:cs="Times New Roman"/>
          <w:sz w:val="24"/>
        </w:rPr>
        <w:t xml:space="preserve">  </w:t>
      </w:r>
    </w:p>
    <w:p w14:paraId="2A44B1A5" w14:textId="77777777" w:rsidR="00BD750D" w:rsidRPr="00BD750D" w:rsidRDefault="00BD750D" w:rsidP="00C0348C">
      <w:pPr>
        <w:spacing w:after="12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BD750D">
        <w:rPr>
          <w:rFonts w:ascii="Times New Roman" w:eastAsia="Calibri" w:hAnsi="Times New Roman" w:cs="Times New Roman"/>
          <w:b/>
          <w:bCs/>
          <w:sz w:val="24"/>
        </w:rPr>
        <w:t>Задачи исследования</w:t>
      </w:r>
      <w:r w:rsidRPr="00BD750D">
        <w:rPr>
          <w:rFonts w:ascii="Times New Roman" w:eastAsia="Calibri" w:hAnsi="Times New Roman" w:cs="Times New Roman"/>
          <w:sz w:val="24"/>
        </w:rPr>
        <w:t xml:space="preserve">: </w:t>
      </w:r>
    </w:p>
    <w:p w14:paraId="285FC762" w14:textId="77777777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BD750D">
        <w:rPr>
          <w:rFonts w:ascii="Times New Roman" w:eastAsia="Calibri" w:hAnsi="Times New Roman" w:cs="Times New Roman"/>
          <w:sz w:val="24"/>
        </w:rPr>
        <w:t>1) познакомиться с образовательным учреждением в форме экскурсии и провести интервьюирование учителя по физической культуре на предмет структуры и содержания урочной и внеурочной деятельности по физической культуре в исследуемом образовательном учреждении;</w:t>
      </w:r>
    </w:p>
    <w:p w14:paraId="7D70B62B" w14:textId="77777777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BD750D">
        <w:rPr>
          <w:rFonts w:ascii="Times New Roman" w:eastAsia="Calibri" w:hAnsi="Times New Roman" w:cs="Times New Roman"/>
          <w:sz w:val="24"/>
        </w:rPr>
        <w:t>2) дать краткую характеристику образовательному учреждению, изложить структурные и содержательные особенности   системы физического воспитания;</w:t>
      </w:r>
    </w:p>
    <w:p w14:paraId="680978F8" w14:textId="77777777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BD750D">
        <w:rPr>
          <w:rFonts w:ascii="Times New Roman" w:eastAsia="Calibri" w:hAnsi="Times New Roman" w:cs="Times New Roman"/>
          <w:sz w:val="24"/>
        </w:rPr>
        <w:t xml:space="preserve">3) составить сравнительную таблицу наличия (отсутствия) организационно-методических и предметных компонентов обеспечения учебно-воспитательного процесса по физическому воспитанию;  </w:t>
      </w:r>
    </w:p>
    <w:p w14:paraId="4E72AAEB" w14:textId="77777777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BD750D">
        <w:rPr>
          <w:rFonts w:ascii="Times New Roman" w:eastAsia="Calibri" w:hAnsi="Times New Roman" w:cs="Times New Roman"/>
          <w:sz w:val="24"/>
        </w:rPr>
        <w:t xml:space="preserve">4)  </w:t>
      </w:r>
      <w:bookmarkStart w:id="2" w:name="_Hlk39565457"/>
      <w:r w:rsidRPr="00BD750D">
        <w:rPr>
          <w:rFonts w:ascii="Times New Roman" w:eastAsia="Calibri" w:hAnsi="Times New Roman" w:cs="Times New Roman"/>
          <w:sz w:val="24"/>
        </w:rPr>
        <w:t>сформулировать положительные стороны системы физического воспитания в учреждении и критические (проблемные) аспекты системы физического воспитания в данном учреждении;</w:t>
      </w:r>
      <w:bookmarkEnd w:id="2"/>
      <w:r w:rsidRPr="00BD750D">
        <w:rPr>
          <w:rFonts w:ascii="Times New Roman" w:eastAsia="Calibri" w:hAnsi="Times New Roman" w:cs="Times New Roman"/>
          <w:sz w:val="24"/>
        </w:rPr>
        <w:t xml:space="preserve"> </w:t>
      </w:r>
    </w:p>
    <w:p w14:paraId="2013D7A2" w14:textId="01C82172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BD750D">
        <w:rPr>
          <w:rFonts w:ascii="Times New Roman" w:eastAsia="Calibri" w:hAnsi="Times New Roman" w:cs="Times New Roman"/>
          <w:sz w:val="24"/>
        </w:rPr>
        <w:t xml:space="preserve">5) предоставить фотоотчет по материалам экскурсии (приложение </w:t>
      </w:r>
      <w:r w:rsidR="00B245D7">
        <w:rPr>
          <w:rFonts w:ascii="Times New Roman" w:eastAsia="Calibri" w:hAnsi="Times New Roman" w:cs="Times New Roman"/>
          <w:sz w:val="24"/>
        </w:rPr>
        <w:t>Б</w:t>
      </w:r>
      <w:r w:rsidRPr="00BD750D">
        <w:rPr>
          <w:rFonts w:ascii="Times New Roman" w:eastAsia="Calibri" w:hAnsi="Times New Roman" w:cs="Times New Roman"/>
          <w:sz w:val="24"/>
        </w:rPr>
        <w:t>);</w:t>
      </w:r>
    </w:p>
    <w:p w14:paraId="344428A9" w14:textId="29770BEC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BD750D">
        <w:rPr>
          <w:rFonts w:ascii="Times New Roman" w:eastAsia="Calibri" w:hAnsi="Times New Roman" w:cs="Times New Roman"/>
          <w:sz w:val="24"/>
        </w:rPr>
        <w:t xml:space="preserve">Решение </w:t>
      </w:r>
      <w:r w:rsidRPr="00BD750D">
        <w:rPr>
          <w:rFonts w:ascii="Times New Roman" w:eastAsia="Calibri" w:hAnsi="Times New Roman" w:cs="Times New Roman"/>
          <w:b/>
          <w:sz w:val="24"/>
        </w:rPr>
        <w:t>первой задачи</w:t>
      </w:r>
      <w:r w:rsidRPr="00BD750D">
        <w:rPr>
          <w:rFonts w:ascii="Times New Roman" w:eastAsia="Calibri" w:hAnsi="Times New Roman" w:cs="Times New Roman"/>
          <w:sz w:val="24"/>
        </w:rPr>
        <w:t xml:space="preserve"> мы начали с</w:t>
      </w:r>
      <w:r w:rsidR="00D44F5D">
        <w:rPr>
          <w:rFonts w:ascii="Times New Roman" w:eastAsia="Calibri" w:hAnsi="Times New Roman" w:cs="Times New Roman"/>
          <w:sz w:val="24"/>
        </w:rPr>
        <w:t xml:space="preserve">о знакомства с образовательным учреждением, спортивным залом, материально-техническим обеспечением. Также провели интервьюирование учителя по физической культуре на предмет структуры и содержания урочной и внеурочной деятельности по физической культуре в АНПОО «ДВЦНО» Международная лингвистическая школа г. Владивосток.  </w:t>
      </w:r>
    </w:p>
    <w:p w14:paraId="35D8A7D3" w14:textId="77777777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BD750D">
        <w:rPr>
          <w:rFonts w:ascii="Times New Roman" w:eastAsia="Calibri" w:hAnsi="Times New Roman" w:cs="Times New Roman"/>
          <w:sz w:val="24"/>
        </w:rPr>
        <w:t xml:space="preserve">Далее, в рамках решения </w:t>
      </w:r>
      <w:r w:rsidRPr="00BD750D">
        <w:rPr>
          <w:rFonts w:ascii="Times New Roman" w:eastAsia="Calibri" w:hAnsi="Times New Roman" w:cs="Times New Roman"/>
          <w:b/>
          <w:sz w:val="24"/>
        </w:rPr>
        <w:t>второй задачи</w:t>
      </w:r>
      <w:r w:rsidRPr="00BD750D">
        <w:rPr>
          <w:rFonts w:ascii="Times New Roman" w:eastAsia="Calibri" w:hAnsi="Times New Roman" w:cs="Times New Roman"/>
          <w:sz w:val="24"/>
        </w:rPr>
        <w:t>, дадим краткую характеристику образовательному учреждению и определим структурные и содержательные особенности   системы физического воспитания (Таблица 1).</w:t>
      </w:r>
    </w:p>
    <w:p w14:paraId="53AB079E" w14:textId="77777777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63501A8D" w14:textId="0129CE03" w:rsidR="00BD750D" w:rsidRPr="00BD750D" w:rsidRDefault="00BD750D" w:rsidP="00C0348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750D">
        <w:rPr>
          <w:rFonts w:ascii="Times New Roman" w:eastAsia="Calibri" w:hAnsi="Times New Roman" w:cs="Times New Roman"/>
          <w:sz w:val="24"/>
        </w:rPr>
        <w:t xml:space="preserve">Таблица 1 – Характеристика образовательного учреждения </w:t>
      </w:r>
      <w:r w:rsidR="00683CA0" w:rsidRPr="00683CA0">
        <w:rPr>
          <w:rFonts w:ascii="Times New Roman" w:eastAsia="Calibri" w:hAnsi="Times New Roman" w:cs="Times New Roman"/>
          <w:sz w:val="24"/>
        </w:rPr>
        <w:t>АНПОО «ДВЦНО» Международн</w:t>
      </w:r>
      <w:r w:rsidR="00683CA0">
        <w:rPr>
          <w:rFonts w:ascii="Times New Roman" w:eastAsia="Calibri" w:hAnsi="Times New Roman" w:cs="Times New Roman"/>
          <w:sz w:val="24"/>
        </w:rPr>
        <w:t>ая</w:t>
      </w:r>
      <w:r w:rsidR="00683CA0" w:rsidRPr="00683CA0">
        <w:rPr>
          <w:rFonts w:ascii="Times New Roman" w:eastAsia="Calibri" w:hAnsi="Times New Roman" w:cs="Times New Roman"/>
          <w:sz w:val="24"/>
        </w:rPr>
        <w:t xml:space="preserve"> лингвистическ</w:t>
      </w:r>
      <w:r w:rsidR="00683CA0">
        <w:rPr>
          <w:rFonts w:ascii="Times New Roman" w:eastAsia="Calibri" w:hAnsi="Times New Roman" w:cs="Times New Roman"/>
          <w:sz w:val="24"/>
        </w:rPr>
        <w:t>ая</w:t>
      </w:r>
      <w:r w:rsidR="00683CA0" w:rsidRPr="00683CA0">
        <w:rPr>
          <w:rFonts w:ascii="Times New Roman" w:eastAsia="Calibri" w:hAnsi="Times New Roman" w:cs="Times New Roman"/>
          <w:sz w:val="24"/>
        </w:rPr>
        <w:t xml:space="preserve"> школ</w:t>
      </w:r>
      <w:r w:rsidR="00683CA0">
        <w:rPr>
          <w:rFonts w:ascii="Times New Roman" w:eastAsia="Calibri" w:hAnsi="Times New Roman" w:cs="Times New Roman"/>
          <w:sz w:val="24"/>
        </w:rPr>
        <w:t>а</w:t>
      </w:r>
    </w:p>
    <w:tbl>
      <w:tblPr>
        <w:tblStyle w:val="1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950"/>
        <w:gridCol w:w="6061"/>
      </w:tblGrid>
      <w:tr w:rsidR="00BD750D" w:rsidRPr="00BD750D" w14:paraId="69E71F74" w14:textId="77777777" w:rsidTr="00E921D3">
        <w:tc>
          <w:tcPr>
            <w:tcW w:w="560" w:type="dxa"/>
          </w:tcPr>
          <w:p w14:paraId="1317917B" w14:textId="77777777" w:rsidR="00BD750D" w:rsidRPr="00BD750D" w:rsidRDefault="00B528BE" w:rsidP="00BD75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14:paraId="0A34D1A3" w14:textId="77777777" w:rsidR="00BD750D" w:rsidRPr="00BD750D" w:rsidRDefault="00BD750D" w:rsidP="00BD750D">
            <w:pPr>
              <w:spacing w:line="276" w:lineRule="auto"/>
              <w:rPr>
                <w:sz w:val="24"/>
                <w:szCs w:val="24"/>
              </w:rPr>
            </w:pPr>
            <w:r w:rsidRPr="00BD750D">
              <w:rPr>
                <w:sz w:val="24"/>
                <w:szCs w:val="24"/>
              </w:rPr>
              <w:t>Адрес</w:t>
            </w:r>
          </w:p>
        </w:tc>
        <w:tc>
          <w:tcPr>
            <w:tcW w:w="6061" w:type="dxa"/>
          </w:tcPr>
          <w:p w14:paraId="275B054D" w14:textId="6790D926" w:rsidR="00BD750D" w:rsidRPr="00BD750D" w:rsidRDefault="00683CA0" w:rsidP="00BD750D">
            <w:pPr>
              <w:spacing w:line="276" w:lineRule="auto"/>
              <w:rPr>
                <w:sz w:val="24"/>
                <w:szCs w:val="24"/>
              </w:rPr>
            </w:pPr>
            <w:r w:rsidRPr="00683CA0">
              <w:rPr>
                <w:sz w:val="24"/>
                <w:szCs w:val="24"/>
              </w:rPr>
              <w:t>690106, Владивосток, Партизанский пр-т, 44, корп. 4</w:t>
            </w:r>
          </w:p>
        </w:tc>
      </w:tr>
      <w:tr w:rsidR="00BD750D" w:rsidRPr="00BD750D" w14:paraId="4EB81D3B" w14:textId="77777777" w:rsidTr="00E921D3">
        <w:tc>
          <w:tcPr>
            <w:tcW w:w="560" w:type="dxa"/>
          </w:tcPr>
          <w:p w14:paraId="62AEA617" w14:textId="77777777" w:rsidR="00BD750D" w:rsidRPr="00BD750D" w:rsidRDefault="00B528BE" w:rsidP="00BD75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950" w:type="dxa"/>
          </w:tcPr>
          <w:p w14:paraId="6126B158" w14:textId="77777777" w:rsidR="00BD750D" w:rsidRPr="00BD750D" w:rsidRDefault="00BD750D" w:rsidP="00BD750D">
            <w:pPr>
              <w:spacing w:line="276" w:lineRule="auto"/>
              <w:rPr>
                <w:sz w:val="24"/>
                <w:szCs w:val="24"/>
              </w:rPr>
            </w:pPr>
            <w:r w:rsidRPr="00BD750D">
              <w:rPr>
                <w:sz w:val="24"/>
                <w:szCs w:val="24"/>
              </w:rPr>
              <w:t xml:space="preserve">Административный статус </w:t>
            </w:r>
          </w:p>
        </w:tc>
        <w:tc>
          <w:tcPr>
            <w:tcW w:w="6061" w:type="dxa"/>
          </w:tcPr>
          <w:p w14:paraId="246E79E0" w14:textId="171D92D4" w:rsidR="00BD750D" w:rsidRPr="00BD750D" w:rsidRDefault="009113F1" w:rsidP="00BD75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113F1">
              <w:rPr>
                <w:sz w:val="24"/>
                <w:szCs w:val="24"/>
              </w:rPr>
              <w:t xml:space="preserve">труктурное подразделение автономной некоммерческой профессиональной образовательной </w:t>
            </w:r>
            <w:r w:rsidRPr="009113F1">
              <w:rPr>
                <w:sz w:val="24"/>
                <w:szCs w:val="24"/>
              </w:rPr>
              <w:lastRenderedPageBreak/>
              <w:t>организации «Дальневосточный центр непрерывного образования» (АНПОО «ДВЦНО»).</w:t>
            </w:r>
          </w:p>
          <w:p w14:paraId="3D465859" w14:textId="77777777" w:rsidR="00BD750D" w:rsidRPr="00BD750D" w:rsidRDefault="00BD750D" w:rsidP="00BD750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BD750D" w:rsidRPr="00BD750D" w14:paraId="709BFABE" w14:textId="77777777" w:rsidTr="00E921D3">
        <w:tc>
          <w:tcPr>
            <w:tcW w:w="560" w:type="dxa"/>
          </w:tcPr>
          <w:p w14:paraId="0846448B" w14:textId="77777777" w:rsidR="00BD750D" w:rsidRPr="00BD750D" w:rsidRDefault="00B528BE" w:rsidP="00BD75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950" w:type="dxa"/>
          </w:tcPr>
          <w:p w14:paraId="0AC02F63" w14:textId="77777777" w:rsidR="00BD750D" w:rsidRPr="00BD750D" w:rsidRDefault="00BD750D" w:rsidP="00BD750D">
            <w:pPr>
              <w:spacing w:line="276" w:lineRule="auto"/>
              <w:rPr>
                <w:sz w:val="24"/>
                <w:szCs w:val="24"/>
              </w:rPr>
            </w:pPr>
            <w:r w:rsidRPr="00BD750D">
              <w:rPr>
                <w:sz w:val="24"/>
                <w:szCs w:val="24"/>
              </w:rPr>
              <w:t>Руководители образовательного учреждения</w:t>
            </w:r>
          </w:p>
        </w:tc>
        <w:tc>
          <w:tcPr>
            <w:tcW w:w="6061" w:type="dxa"/>
          </w:tcPr>
          <w:p w14:paraId="187FB64F" w14:textId="77777777" w:rsidR="009113F1" w:rsidRPr="009113F1" w:rsidRDefault="009113F1" w:rsidP="009113F1">
            <w:pPr>
              <w:spacing w:line="276" w:lineRule="auto"/>
              <w:rPr>
                <w:sz w:val="24"/>
                <w:szCs w:val="24"/>
              </w:rPr>
            </w:pPr>
            <w:r w:rsidRPr="009113F1">
              <w:rPr>
                <w:sz w:val="24"/>
                <w:szCs w:val="24"/>
              </w:rPr>
              <w:t xml:space="preserve">Директор: Шевченко Ольга Станиславовна </w:t>
            </w:r>
          </w:p>
          <w:p w14:paraId="7681BD01" w14:textId="77777777" w:rsidR="009113F1" w:rsidRPr="009113F1" w:rsidRDefault="009113F1" w:rsidP="009113F1">
            <w:pPr>
              <w:spacing w:line="276" w:lineRule="auto"/>
              <w:rPr>
                <w:sz w:val="24"/>
                <w:szCs w:val="24"/>
              </w:rPr>
            </w:pPr>
            <w:r w:rsidRPr="009113F1">
              <w:rPr>
                <w:sz w:val="24"/>
                <w:szCs w:val="24"/>
              </w:rPr>
              <w:t xml:space="preserve">Заместитель директора: Артеменко Марина Никитична </w:t>
            </w:r>
          </w:p>
          <w:p w14:paraId="6A3CB411" w14:textId="77777777" w:rsidR="009113F1" w:rsidRPr="009113F1" w:rsidRDefault="009113F1" w:rsidP="009113F1">
            <w:pPr>
              <w:spacing w:line="276" w:lineRule="auto"/>
              <w:rPr>
                <w:sz w:val="24"/>
                <w:szCs w:val="24"/>
              </w:rPr>
            </w:pPr>
            <w:r w:rsidRPr="009113F1">
              <w:rPr>
                <w:sz w:val="24"/>
                <w:szCs w:val="24"/>
              </w:rPr>
              <w:t xml:space="preserve">Заместитель директора по учебной части: Панченко Наталия Анатольевна </w:t>
            </w:r>
          </w:p>
          <w:p w14:paraId="35D4CED0" w14:textId="77777777" w:rsidR="009113F1" w:rsidRPr="009113F1" w:rsidRDefault="009113F1" w:rsidP="009113F1">
            <w:pPr>
              <w:spacing w:line="276" w:lineRule="auto"/>
              <w:rPr>
                <w:sz w:val="24"/>
                <w:szCs w:val="24"/>
              </w:rPr>
            </w:pPr>
            <w:r w:rsidRPr="009113F1">
              <w:rPr>
                <w:sz w:val="24"/>
                <w:szCs w:val="24"/>
              </w:rPr>
              <w:t>Заместитель директора: Тищенко Наталья Николаевна</w:t>
            </w:r>
          </w:p>
          <w:p w14:paraId="09E6A6DC" w14:textId="400EC4D9" w:rsidR="00BD750D" w:rsidRPr="00BD750D" w:rsidRDefault="009113F1" w:rsidP="009113F1">
            <w:pPr>
              <w:spacing w:line="276" w:lineRule="auto"/>
              <w:rPr>
                <w:sz w:val="24"/>
                <w:szCs w:val="24"/>
              </w:rPr>
            </w:pPr>
            <w:r w:rsidRPr="009113F1">
              <w:rPr>
                <w:sz w:val="24"/>
                <w:szCs w:val="24"/>
              </w:rPr>
              <w:t>Заместитель директора по АХЧ: Яглинская Надежда Ивановна</w:t>
            </w:r>
          </w:p>
        </w:tc>
      </w:tr>
      <w:tr w:rsidR="009113F1" w:rsidRPr="00BD750D" w14:paraId="3812199D" w14:textId="77777777" w:rsidTr="00E921D3">
        <w:tc>
          <w:tcPr>
            <w:tcW w:w="560" w:type="dxa"/>
          </w:tcPr>
          <w:p w14:paraId="2AEF4D66" w14:textId="77777777" w:rsidR="009113F1" w:rsidRPr="00BD750D" w:rsidRDefault="009113F1" w:rsidP="009113F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950" w:type="dxa"/>
          </w:tcPr>
          <w:p w14:paraId="39791DFE" w14:textId="60BD712E" w:rsidR="009113F1" w:rsidRPr="00BD750D" w:rsidRDefault="009113F1" w:rsidP="009113F1">
            <w:pPr>
              <w:spacing w:line="276" w:lineRule="auto"/>
              <w:ind w:firstLine="7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 xml:space="preserve">Количество </w:t>
            </w:r>
            <w:r>
              <w:rPr>
                <w:sz w:val="24"/>
                <w:szCs w:val="24"/>
              </w:rPr>
              <w:t>обучающихся</w:t>
            </w:r>
            <w:r w:rsidRPr="00E26A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61" w:type="dxa"/>
          </w:tcPr>
          <w:p w14:paraId="5EABDA3C" w14:textId="77777777" w:rsidR="009113F1" w:rsidRPr="00D50F6B" w:rsidRDefault="009113F1" w:rsidP="009113F1">
            <w:pPr>
              <w:rPr>
                <w:color w:val="000000" w:themeColor="text1"/>
                <w:sz w:val="24"/>
                <w:szCs w:val="24"/>
              </w:rPr>
            </w:pPr>
            <w:r w:rsidRPr="00D50F6B">
              <w:rPr>
                <w:color w:val="000000" w:themeColor="text1"/>
                <w:sz w:val="24"/>
                <w:szCs w:val="24"/>
              </w:rPr>
              <w:t>640 обучающихся</w:t>
            </w:r>
          </w:p>
          <w:p w14:paraId="76806E3D" w14:textId="77777777" w:rsidR="009113F1" w:rsidRPr="00BD750D" w:rsidRDefault="009113F1" w:rsidP="009113F1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113F1" w:rsidRPr="00BD750D" w14:paraId="7019046A" w14:textId="77777777" w:rsidTr="00E921D3">
        <w:tc>
          <w:tcPr>
            <w:tcW w:w="560" w:type="dxa"/>
          </w:tcPr>
          <w:p w14:paraId="0CC03322" w14:textId="04AAFA51" w:rsidR="009113F1" w:rsidRDefault="009113F1" w:rsidP="009113F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950" w:type="dxa"/>
          </w:tcPr>
          <w:p w14:paraId="4476487D" w14:textId="41B20FAF" w:rsidR="009113F1" w:rsidRPr="00E26A2A" w:rsidRDefault="009113F1" w:rsidP="009113F1">
            <w:pPr>
              <w:spacing w:line="276" w:lineRule="auto"/>
              <w:ind w:firstLine="7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Педагогический состав</w:t>
            </w:r>
            <w:r>
              <w:rPr>
                <w:sz w:val="24"/>
                <w:szCs w:val="24"/>
              </w:rPr>
              <w:t xml:space="preserve"> сотрудников по физической культуре (указать ф.и.о, квалификация педагогов) </w:t>
            </w:r>
          </w:p>
        </w:tc>
        <w:tc>
          <w:tcPr>
            <w:tcW w:w="6061" w:type="dxa"/>
          </w:tcPr>
          <w:p w14:paraId="67108A9B" w14:textId="77777777" w:rsidR="009113F1" w:rsidRPr="00D50F6B" w:rsidRDefault="009113F1" w:rsidP="009113F1">
            <w:pPr>
              <w:rPr>
                <w:color w:val="000000" w:themeColor="text1"/>
                <w:sz w:val="24"/>
                <w:szCs w:val="24"/>
              </w:rPr>
            </w:pPr>
            <w:r w:rsidRPr="00D50F6B">
              <w:rPr>
                <w:color w:val="000000" w:themeColor="text1"/>
                <w:sz w:val="24"/>
                <w:szCs w:val="24"/>
              </w:rPr>
              <w:t>Сорока Раиса Андреевна: высшее образование Горьковский государственный педагогический институт им. М.Горького.</w:t>
            </w:r>
          </w:p>
          <w:p w14:paraId="00A25AF1" w14:textId="77777777" w:rsidR="009113F1" w:rsidRPr="00D50F6B" w:rsidRDefault="009113F1" w:rsidP="009113F1">
            <w:pPr>
              <w:rPr>
                <w:color w:val="000000" w:themeColor="text1"/>
                <w:sz w:val="24"/>
                <w:szCs w:val="24"/>
              </w:rPr>
            </w:pPr>
            <w:r w:rsidRPr="00D50F6B">
              <w:rPr>
                <w:color w:val="000000" w:themeColor="text1"/>
                <w:sz w:val="24"/>
                <w:szCs w:val="24"/>
              </w:rPr>
              <w:t>Бондаренко Ульяна Анатольевна: высшее образование Дальневосточный федеральный университет</w:t>
            </w:r>
          </w:p>
          <w:p w14:paraId="08C7B28A" w14:textId="77777777" w:rsidR="009113F1" w:rsidRPr="00D50F6B" w:rsidRDefault="009113F1" w:rsidP="009113F1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113F1" w:rsidRPr="00BD750D" w14:paraId="12C69098" w14:textId="77777777" w:rsidTr="00E921D3">
        <w:tc>
          <w:tcPr>
            <w:tcW w:w="560" w:type="dxa"/>
          </w:tcPr>
          <w:p w14:paraId="08838BFC" w14:textId="72E16763" w:rsidR="009113F1" w:rsidRDefault="009113F1" w:rsidP="009113F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950" w:type="dxa"/>
          </w:tcPr>
          <w:p w14:paraId="3A55241D" w14:textId="77777777" w:rsidR="009113F1" w:rsidRDefault="009113F1" w:rsidP="009113F1">
            <w:pPr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Средняя наполняемость классов</w:t>
            </w:r>
          </w:p>
          <w:p w14:paraId="399E0469" w14:textId="77777777" w:rsidR="009113F1" w:rsidRPr="00E26A2A" w:rsidRDefault="009113F1" w:rsidP="009113F1">
            <w:pPr>
              <w:spacing w:line="276" w:lineRule="auto"/>
              <w:ind w:firstLine="7"/>
              <w:rPr>
                <w:sz w:val="24"/>
                <w:szCs w:val="24"/>
              </w:rPr>
            </w:pPr>
          </w:p>
        </w:tc>
        <w:tc>
          <w:tcPr>
            <w:tcW w:w="6061" w:type="dxa"/>
          </w:tcPr>
          <w:p w14:paraId="7E1BFD04" w14:textId="6F574612" w:rsidR="009113F1" w:rsidRPr="00D50F6B" w:rsidRDefault="009113F1" w:rsidP="009113F1">
            <w:pPr>
              <w:rPr>
                <w:color w:val="000000" w:themeColor="text1"/>
                <w:sz w:val="24"/>
                <w:szCs w:val="24"/>
              </w:rPr>
            </w:pPr>
            <w:r w:rsidRPr="00D50F6B">
              <w:rPr>
                <w:color w:val="000000" w:themeColor="text1"/>
                <w:sz w:val="24"/>
                <w:szCs w:val="24"/>
              </w:rPr>
              <w:t xml:space="preserve">20 человек </w:t>
            </w:r>
          </w:p>
        </w:tc>
      </w:tr>
      <w:tr w:rsidR="009113F1" w:rsidRPr="00BD750D" w14:paraId="53E293A6" w14:textId="77777777" w:rsidTr="00E921D3">
        <w:tc>
          <w:tcPr>
            <w:tcW w:w="560" w:type="dxa"/>
          </w:tcPr>
          <w:p w14:paraId="61EEF061" w14:textId="09947068" w:rsidR="009113F1" w:rsidRDefault="009113F1" w:rsidP="009113F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950" w:type="dxa"/>
          </w:tcPr>
          <w:p w14:paraId="2688A8F5" w14:textId="4783A00D" w:rsidR="009113F1" w:rsidRPr="00E26A2A" w:rsidRDefault="009113F1" w:rsidP="009113F1">
            <w:pPr>
              <w:rPr>
                <w:sz w:val="24"/>
                <w:szCs w:val="24"/>
              </w:rPr>
            </w:pPr>
            <w:r w:rsidRPr="001F5EDC">
              <w:rPr>
                <w:sz w:val="24"/>
                <w:szCs w:val="24"/>
              </w:rPr>
              <w:t>Общие сведения о занятости учащихся</w:t>
            </w:r>
          </w:p>
        </w:tc>
        <w:tc>
          <w:tcPr>
            <w:tcW w:w="6061" w:type="dxa"/>
          </w:tcPr>
          <w:p w14:paraId="1F9FF15C" w14:textId="09CDCE41" w:rsidR="009113F1" w:rsidRPr="00D50F6B" w:rsidRDefault="009113F1" w:rsidP="009113F1">
            <w:pPr>
              <w:rPr>
                <w:color w:val="000000" w:themeColor="text1"/>
                <w:sz w:val="24"/>
                <w:szCs w:val="24"/>
              </w:rPr>
            </w:pPr>
            <w:r w:rsidRPr="00D50F6B">
              <w:rPr>
                <w:color w:val="000000" w:themeColor="text1"/>
                <w:sz w:val="24"/>
                <w:szCs w:val="24"/>
              </w:rPr>
              <w:t>В настоящее время занятость в школе МЛІІІ делиться на два типа, это урочная и внеурочная занятость. В урочное время дети заняты развитием физическим и интеллектуальным по федеральным стандартам. В внеурочное время дети занимаются саморазвитием, в именно посещение кружков, спортивных массовых мероприятий.</w:t>
            </w:r>
          </w:p>
          <w:p w14:paraId="55FB19B5" w14:textId="77777777" w:rsidR="009113F1" w:rsidRPr="00D50F6B" w:rsidRDefault="009113F1" w:rsidP="009113F1">
            <w:pPr>
              <w:rPr>
                <w:color w:val="000000" w:themeColor="text1"/>
                <w:sz w:val="24"/>
                <w:szCs w:val="24"/>
              </w:rPr>
            </w:pPr>
          </w:p>
          <w:p w14:paraId="63C6922C" w14:textId="77777777" w:rsidR="009113F1" w:rsidRPr="00D50F6B" w:rsidRDefault="009113F1" w:rsidP="009113F1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296D74D4" w14:textId="77777777" w:rsidR="00BD750D" w:rsidRPr="00BD750D" w:rsidRDefault="00BD750D" w:rsidP="00BD750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color w:val="0066FF"/>
          <w:sz w:val="24"/>
        </w:rPr>
      </w:pPr>
    </w:p>
    <w:p w14:paraId="6727A5DB" w14:textId="77777777" w:rsidR="00C0348C" w:rsidRDefault="00C0348C" w:rsidP="00BD750D">
      <w:pPr>
        <w:spacing w:after="240" w:line="276" w:lineRule="auto"/>
        <w:ind w:left="709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br w:type="page"/>
      </w:r>
    </w:p>
    <w:p w14:paraId="7712AF47" w14:textId="77777777" w:rsidR="00BD750D" w:rsidRPr="00BD750D" w:rsidRDefault="00BD750D" w:rsidP="00B46DA5">
      <w:pPr>
        <w:spacing w:after="240" w:line="240" w:lineRule="auto"/>
        <w:ind w:left="709"/>
        <w:jc w:val="both"/>
        <w:rPr>
          <w:rFonts w:ascii="Arial" w:eastAsia="Calibri" w:hAnsi="Arial" w:cs="Arial"/>
          <w:sz w:val="28"/>
          <w:szCs w:val="28"/>
        </w:rPr>
      </w:pPr>
      <w:r w:rsidRPr="00FD2B24">
        <w:rPr>
          <w:rFonts w:ascii="Arial" w:eastAsia="Calibri" w:hAnsi="Arial" w:cs="Arial"/>
          <w:sz w:val="28"/>
          <w:szCs w:val="28"/>
        </w:rPr>
        <w:lastRenderedPageBreak/>
        <w:t xml:space="preserve">Раздел 2 Результаты прохождения аналитического этапа производственной </w:t>
      </w:r>
      <w:r w:rsidR="00740B99" w:rsidRPr="00FD2B24">
        <w:rPr>
          <w:rFonts w:ascii="Arial" w:eastAsia="Calibri" w:hAnsi="Arial" w:cs="Arial"/>
          <w:sz w:val="28"/>
          <w:szCs w:val="28"/>
        </w:rPr>
        <w:t>научно-исследовательской</w:t>
      </w:r>
      <w:r w:rsidRPr="00FD2B24">
        <w:rPr>
          <w:rFonts w:ascii="Arial" w:eastAsia="Calibri" w:hAnsi="Arial" w:cs="Arial"/>
          <w:sz w:val="28"/>
          <w:szCs w:val="28"/>
        </w:rPr>
        <w:t xml:space="preserve"> практики</w:t>
      </w:r>
    </w:p>
    <w:p w14:paraId="22DB2623" w14:textId="57111920" w:rsidR="00BD750D" w:rsidRPr="00BD750D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В процессе прохождение Преддипломной производственной практики нами было разработано примерное содержание </w:t>
      </w:r>
      <w:r w:rsidRPr="00BD750D">
        <w:rPr>
          <w:rFonts w:ascii="Times New Roman" w:eastAsia="Calibri" w:hAnsi="Times New Roman" w:cs="Times New Roman"/>
          <w:b/>
          <w:sz w:val="24"/>
          <w:szCs w:val="24"/>
        </w:rPr>
        <w:t>Введения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13F1" w:rsidRPr="00BD750D">
        <w:rPr>
          <w:rFonts w:ascii="Times New Roman" w:eastAsia="Calibri" w:hAnsi="Times New Roman" w:cs="Times New Roman"/>
          <w:sz w:val="24"/>
          <w:szCs w:val="24"/>
        </w:rPr>
        <w:t>к В</w:t>
      </w:r>
      <w:r w:rsidR="009113F1">
        <w:rPr>
          <w:rFonts w:ascii="Times New Roman" w:eastAsia="Calibri" w:hAnsi="Times New Roman" w:cs="Times New Roman"/>
          <w:sz w:val="24"/>
          <w:szCs w:val="24"/>
        </w:rPr>
        <w:t>КР,</w:t>
      </w: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 представленное ниже, по теме</w:t>
      </w:r>
      <w:r w:rsidR="009113F1">
        <w:rPr>
          <w:rFonts w:ascii="Times New Roman" w:eastAsia="Calibri" w:hAnsi="Times New Roman" w:cs="Times New Roman"/>
          <w:sz w:val="24"/>
          <w:szCs w:val="24"/>
        </w:rPr>
        <w:t xml:space="preserve"> «Формирование стрессоустойчивости у обучающихся 11-12 лет </w:t>
      </w:r>
      <w:r w:rsidR="002C2D97">
        <w:rPr>
          <w:rFonts w:ascii="Times New Roman" w:eastAsia="Calibri" w:hAnsi="Times New Roman" w:cs="Times New Roman"/>
          <w:sz w:val="24"/>
          <w:szCs w:val="24"/>
        </w:rPr>
        <w:t>средствами</w:t>
      </w:r>
      <w:r w:rsidR="009113F1">
        <w:rPr>
          <w:rFonts w:ascii="Times New Roman" w:eastAsia="Calibri" w:hAnsi="Times New Roman" w:cs="Times New Roman"/>
          <w:sz w:val="24"/>
          <w:szCs w:val="24"/>
        </w:rPr>
        <w:t xml:space="preserve"> физической культур</w:t>
      </w:r>
      <w:r w:rsidR="002C2D97">
        <w:rPr>
          <w:rFonts w:ascii="Times New Roman" w:eastAsia="Calibri" w:hAnsi="Times New Roman" w:cs="Times New Roman"/>
          <w:sz w:val="24"/>
          <w:szCs w:val="24"/>
        </w:rPr>
        <w:t>ы</w:t>
      </w:r>
      <w:r w:rsidR="009113F1">
        <w:rPr>
          <w:rFonts w:ascii="Times New Roman" w:eastAsia="Calibri" w:hAnsi="Times New Roman" w:cs="Times New Roman"/>
          <w:sz w:val="24"/>
          <w:szCs w:val="24"/>
        </w:rPr>
        <w:t>, с использованием игровых заданий.</w:t>
      </w:r>
      <w:r w:rsidR="00F5251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C52E38E" w14:textId="458DA541" w:rsidR="00313F7A" w:rsidRPr="00313F7A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>Актуальность исследования</w:t>
      </w:r>
      <w:r w:rsidRPr="00313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4454" w:rsidRPr="00344454">
        <w:rPr>
          <w:rFonts w:ascii="Times New Roman" w:eastAsia="Calibri" w:hAnsi="Times New Roman" w:cs="Times New Roman"/>
          <w:sz w:val="24"/>
          <w:szCs w:val="24"/>
        </w:rPr>
        <w:t>Использование разработанных нами игровых заданий на уроках по физической культуре как инструмента для развития стрессоустойчивости может быть эффективным и полезным. В процессе занятий физической культурой и спортом обучающиеся учатся работать в команде, развивают коммуникационные навыки и учатся справляться с неудачами, что способствует формированию устойчивости к стрессовым ситуациям.</w:t>
      </w:r>
      <w:r w:rsidRPr="00313F7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2F0AC6F" w14:textId="4757B5CB" w:rsidR="00313F7A" w:rsidRPr="00313F7A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>Проблема исследования</w:t>
      </w:r>
      <w:r w:rsidRPr="00313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4454" w:rsidRPr="00344454">
        <w:rPr>
          <w:rFonts w:ascii="Times New Roman" w:eastAsia="Calibri" w:hAnsi="Times New Roman" w:cs="Times New Roman"/>
          <w:sz w:val="24"/>
          <w:szCs w:val="24"/>
        </w:rPr>
        <w:t xml:space="preserve">С одной стороны стрессоустойчивость на уроках по физической культуре является важным аспектом, а с другой стороны в научно – методических литературных источниках мало информации о том, с помощью каких средств и методов сформировать стрессоустойчивость у обучающихся </w:t>
      </w:r>
      <w:r w:rsidR="00344454">
        <w:rPr>
          <w:rFonts w:ascii="Times New Roman" w:eastAsia="Calibri" w:hAnsi="Times New Roman" w:cs="Times New Roman"/>
          <w:sz w:val="24"/>
          <w:szCs w:val="24"/>
        </w:rPr>
        <w:t>11-12 лет, п</w:t>
      </w:r>
      <w:r w:rsidR="00344454" w:rsidRPr="00344454">
        <w:rPr>
          <w:rFonts w:ascii="Times New Roman" w:eastAsia="Calibri" w:hAnsi="Times New Roman" w:cs="Times New Roman"/>
          <w:sz w:val="24"/>
          <w:szCs w:val="24"/>
        </w:rPr>
        <w:t>оэтому мы решили разработать игровые задания, которые помогут обучающимся справляться со стрессом на уроках физической культуры.</w:t>
      </w:r>
    </w:p>
    <w:p w14:paraId="0613DCBE" w14:textId="069182AF" w:rsidR="00313F7A" w:rsidRPr="00313F7A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>Объект</w:t>
      </w:r>
      <w:r w:rsidRPr="00313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4454" w:rsidRPr="00344454">
        <w:rPr>
          <w:rFonts w:ascii="Times New Roman" w:eastAsia="Calibri" w:hAnsi="Times New Roman" w:cs="Times New Roman"/>
          <w:sz w:val="24"/>
          <w:szCs w:val="24"/>
        </w:rPr>
        <w:t xml:space="preserve">физическое воспитание обучающихся.  </w:t>
      </w:r>
    </w:p>
    <w:p w14:paraId="43082443" w14:textId="2E459372" w:rsidR="00313F7A" w:rsidRPr="00313F7A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>Предмет исследования</w:t>
      </w:r>
      <w:r w:rsidRPr="00313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4454" w:rsidRPr="00344454">
        <w:rPr>
          <w:rFonts w:ascii="Times New Roman" w:eastAsia="Calibri" w:hAnsi="Times New Roman" w:cs="Times New Roman"/>
          <w:sz w:val="24"/>
          <w:szCs w:val="24"/>
        </w:rPr>
        <w:t>Содержание разработанных игровых заданий на уроках по физической культуре, направленных на развитие стрессоустойчивости у обучающихся 11-12 лет.</w:t>
      </w:r>
    </w:p>
    <w:p w14:paraId="2A6403DF" w14:textId="7845B840" w:rsidR="00313F7A" w:rsidRPr="00313F7A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>Цель исследования</w:t>
      </w:r>
      <w:r w:rsidRPr="00313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4454" w:rsidRPr="00344454">
        <w:rPr>
          <w:rFonts w:ascii="Times New Roman" w:eastAsia="Calibri" w:hAnsi="Times New Roman" w:cs="Times New Roman"/>
          <w:sz w:val="24"/>
          <w:szCs w:val="24"/>
        </w:rPr>
        <w:t>Обоснование содержания разработанных игровых заданий на уроках по физической культуре у обучающихся 11-12 лет, направленных на формирование стрессоустойчивости.</w:t>
      </w:r>
    </w:p>
    <w:p w14:paraId="59F53A35" w14:textId="5B0B2C90" w:rsidR="00313F7A" w:rsidRPr="00344454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 xml:space="preserve">Гипотеза исследования </w:t>
      </w:r>
      <w:r w:rsidR="00344454" w:rsidRPr="00344454">
        <w:rPr>
          <w:rFonts w:ascii="Times New Roman" w:eastAsia="Calibri" w:hAnsi="Times New Roman" w:cs="Times New Roman"/>
          <w:bCs/>
          <w:sz w:val="24"/>
          <w:szCs w:val="24"/>
        </w:rPr>
        <w:t>предполагается, что развитие стрессоустойчивости у обучающихся 11-12 лет с помощью игровых заданий на уроках по физической культуре может быть эффективным при учете средств и методов и ряда психолого-педагогических закономерностей.</w:t>
      </w:r>
    </w:p>
    <w:p w14:paraId="0CC6B325" w14:textId="38D6838B" w:rsidR="002C2D97" w:rsidRPr="002C2D97" w:rsidRDefault="00313F7A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>Задачи исследования</w:t>
      </w:r>
      <w:r w:rsidRPr="00313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2D97" w:rsidRPr="002C2D97">
        <w:rPr>
          <w:rFonts w:ascii="Times New Roman" w:eastAsia="Calibri" w:hAnsi="Times New Roman" w:cs="Times New Roman"/>
          <w:sz w:val="24"/>
          <w:szCs w:val="24"/>
        </w:rPr>
        <w:t xml:space="preserve">1. Выявить состояние проблемы по воспитанию стрессоустойчивости у обучающихся 11-12 лет </w:t>
      </w:r>
      <w:r w:rsidR="002C2D97">
        <w:rPr>
          <w:rFonts w:ascii="Times New Roman" w:eastAsia="Calibri" w:hAnsi="Times New Roman" w:cs="Times New Roman"/>
          <w:sz w:val="24"/>
          <w:szCs w:val="24"/>
        </w:rPr>
        <w:t>средствами</w:t>
      </w:r>
      <w:r w:rsidR="002C2D97" w:rsidRPr="002C2D97">
        <w:rPr>
          <w:rFonts w:ascii="Times New Roman" w:eastAsia="Calibri" w:hAnsi="Times New Roman" w:cs="Times New Roman"/>
          <w:sz w:val="24"/>
          <w:szCs w:val="24"/>
        </w:rPr>
        <w:t xml:space="preserve"> физической культур</w:t>
      </w:r>
      <w:r w:rsidR="002C2D97">
        <w:rPr>
          <w:rFonts w:ascii="Times New Roman" w:eastAsia="Calibri" w:hAnsi="Times New Roman" w:cs="Times New Roman"/>
          <w:sz w:val="24"/>
          <w:szCs w:val="24"/>
        </w:rPr>
        <w:t>ы</w:t>
      </w:r>
      <w:r w:rsidR="002C2D97" w:rsidRPr="002C2D97">
        <w:rPr>
          <w:rFonts w:ascii="Times New Roman" w:eastAsia="Calibri" w:hAnsi="Times New Roman" w:cs="Times New Roman"/>
          <w:sz w:val="24"/>
          <w:szCs w:val="24"/>
        </w:rPr>
        <w:t xml:space="preserve"> по результатам анализа литературных источников.</w:t>
      </w:r>
    </w:p>
    <w:p w14:paraId="3DD33A01" w14:textId="039CAD0C" w:rsidR="002C2D97" w:rsidRPr="002C2D97" w:rsidRDefault="002C2D97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97">
        <w:rPr>
          <w:rFonts w:ascii="Times New Roman" w:eastAsia="Calibri" w:hAnsi="Times New Roman" w:cs="Times New Roman"/>
          <w:sz w:val="24"/>
          <w:szCs w:val="24"/>
        </w:rPr>
        <w:t xml:space="preserve">2. Выявить особенности стрессоустойчивости у обучающихся 11-12 лет и разработать содержательную основу учебных заданий </w:t>
      </w:r>
      <w:r>
        <w:rPr>
          <w:rFonts w:ascii="Times New Roman" w:eastAsia="Calibri" w:hAnsi="Times New Roman" w:cs="Times New Roman"/>
          <w:sz w:val="24"/>
          <w:szCs w:val="24"/>
        </w:rPr>
        <w:t>средствами</w:t>
      </w:r>
      <w:r w:rsidRPr="002C2D97">
        <w:rPr>
          <w:rFonts w:ascii="Times New Roman" w:eastAsia="Calibri" w:hAnsi="Times New Roman" w:cs="Times New Roman"/>
          <w:sz w:val="24"/>
          <w:szCs w:val="24"/>
        </w:rPr>
        <w:t xml:space="preserve"> физической культур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2C2D9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FC6E5F0" w14:textId="6B650E9A" w:rsidR="00313F7A" w:rsidRPr="00313F7A" w:rsidRDefault="002C2D97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97">
        <w:rPr>
          <w:rFonts w:ascii="Times New Roman" w:eastAsia="Calibri" w:hAnsi="Times New Roman" w:cs="Times New Roman"/>
          <w:sz w:val="24"/>
          <w:szCs w:val="24"/>
        </w:rPr>
        <w:lastRenderedPageBreak/>
        <w:t>3. Осуществить внедрение разработанных заданий в структуру урока. Провести диагностику результативности разработанных средств, направленных на развитие стрессоустойчивости у обучающихся 11-12 лет.</w:t>
      </w:r>
    </w:p>
    <w:p w14:paraId="7C6FE420" w14:textId="016A0122" w:rsidR="00313F7A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>Методы исследования</w:t>
      </w:r>
      <w:r w:rsidRPr="00313F7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2523BF8" w14:textId="77777777" w:rsidR="002C2D97" w:rsidRPr="002C2D97" w:rsidRDefault="002C2D97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97">
        <w:rPr>
          <w:rFonts w:ascii="Times New Roman" w:eastAsia="Calibri" w:hAnsi="Times New Roman" w:cs="Times New Roman"/>
          <w:sz w:val="24"/>
          <w:szCs w:val="24"/>
        </w:rPr>
        <w:t xml:space="preserve">- анализ научно-методических литературных источников; </w:t>
      </w:r>
    </w:p>
    <w:p w14:paraId="17D35B09" w14:textId="77777777" w:rsidR="002C2D97" w:rsidRPr="002C2D97" w:rsidRDefault="002C2D97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97">
        <w:rPr>
          <w:rFonts w:ascii="Times New Roman" w:eastAsia="Calibri" w:hAnsi="Times New Roman" w:cs="Times New Roman"/>
          <w:sz w:val="24"/>
          <w:szCs w:val="24"/>
        </w:rPr>
        <w:t>- анкетирование;</w:t>
      </w:r>
    </w:p>
    <w:p w14:paraId="32FC5BD8" w14:textId="225815C1" w:rsidR="002C2D97" w:rsidRPr="00313F7A" w:rsidRDefault="002C2D97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97">
        <w:rPr>
          <w:rFonts w:ascii="Times New Roman" w:eastAsia="Calibri" w:hAnsi="Times New Roman" w:cs="Times New Roman"/>
          <w:sz w:val="24"/>
          <w:szCs w:val="24"/>
        </w:rPr>
        <w:t>- методы математической статистики.</w:t>
      </w:r>
    </w:p>
    <w:p w14:paraId="6B8FABD0" w14:textId="1310C13E" w:rsidR="00313F7A" w:rsidRPr="002C2D97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Методическая новизна </w:t>
      </w:r>
      <w:r w:rsidR="002C2D97" w:rsidRPr="002C2D97">
        <w:rPr>
          <w:rFonts w:ascii="Times New Roman" w:eastAsia="Calibri" w:hAnsi="Times New Roman" w:cs="Times New Roman"/>
          <w:bCs/>
          <w:sz w:val="24"/>
          <w:szCs w:val="24"/>
        </w:rPr>
        <w:t xml:space="preserve">Разработанные игровые задания, направленные на формирование стрессоустойчивости у обучающихся 11-12 лет </w:t>
      </w:r>
      <w:r w:rsidR="002C2D97">
        <w:rPr>
          <w:rFonts w:ascii="Times New Roman" w:eastAsia="Calibri" w:hAnsi="Times New Roman" w:cs="Times New Roman"/>
          <w:bCs/>
          <w:sz w:val="24"/>
          <w:szCs w:val="24"/>
        </w:rPr>
        <w:t>средствами</w:t>
      </w:r>
      <w:r w:rsidR="002C2D97" w:rsidRPr="002C2D97">
        <w:rPr>
          <w:rFonts w:ascii="Times New Roman" w:eastAsia="Calibri" w:hAnsi="Times New Roman" w:cs="Times New Roman"/>
          <w:bCs/>
          <w:sz w:val="24"/>
          <w:szCs w:val="24"/>
        </w:rPr>
        <w:t xml:space="preserve"> физической культур</w:t>
      </w:r>
      <w:r w:rsidR="002C2D97">
        <w:rPr>
          <w:rFonts w:ascii="Times New Roman" w:eastAsia="Calibri" w:hAnsi="Times New Roman" w:cs="Times New Roman"/>
          <w:bCs/>
          <w:sz w:val="24"/>
          <w:szCs w:val="24"/>
        </w:rPr>
        <w:t>ы.</w:t>
      </w:r>
    </w:p>
    <w:p w14:paraId="01BF4513" w14:textId="4BED549B" w:rsidR="00313F7A" w:rsidRPr="00313F7A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3F7A">
        <w:rPr>
          <w:rFonts w:ascii="Times New Roman" w:eastAsia="Calibri" w:hAnsi="Times New Roman" w:cs="Times New Roman"/>
          <w:b/>
          <w:sz w:val="24"/>
          <w:szCs w:val="24"/>
        </w:rPr>
        <w:t>Практическая значимость</w:t>
      </w:r>
      <w:r w:rsidRPr="00313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2D97" w:rsidRPr="002C2D97">
        <w:rPr>
          <w:rFonts w:ascii="Times New Roman" w:eastAsia="Calibri" w:hAnsi="Times New Roman" w:cs="Times New Roman"/>
          <w:sz w:val="24"/>
          <w:szCs w:val="24"/>
        </w:rPr>
        <w:t xml:space="preserve">материалы данного исследования могут быть использованы педагогами образовательных учреждений на занятиях по физической культуре в средней школе для формирования стрессоустойчивости у обучающихся.  </w:t>
      </w:r>
    </w:p>
    <w:p w14:paraId="3484EE29" w14:textId="77777777" w:rsidR="002C2D97" w:rsidRPr="002C2D97" w:rsidRDefault="00313F7A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19E3">
        <w:rPr>
          <w:rFonts w:ascii="Times New Roman" w:eastAsia="Calibri" w:hAnsi="Times New Roman" w:cs="Times New Roman"/>
          <w:b/>
          <w:sz w:val="24"/>
          <w:szCs w:val="24"/>
        </w:rPr>
        <w:t>Организация исследования</w:t>
      </w:r>
      <w:r w:rsidRPr="008E19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2D97" w:rsidRPr="002C2D97">
        <w:rPr>
          <w:rFonts w:ascii="Times New Roman" w:eastAsia="Calibri" w:hAnsi="Times New Roman" w:cs="Times New Roman"/>
          <w:sz w:val="24"/>
          <w:szCs w:val="24"/>
        </w:rPr>
        <w:t xml:space="preserve">Работа проводилась в три этапа. </w:t>
      </w:r>
    </w:p>
    <w:p w14:paraId="6AB16E70" w14:textId="77777777" w:rsidR="002C2D97" w:rsidRPr="002C2D97" w:rsidRDefault="002C2D97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97">
        <w:rPr>
          <w:rFonts w:ascii="Times New Roman" w:eastAsia="Calibri" w:hAnsi="Times New Roman" w:cs="Times New Roman"/>
          <w:sz w:val="24"/>
          <w:szCs w:val="24"/>
        </w:rPr>
        <w:t xml:space="preserve">На первом этапе осуществлялось изучение отечественной и зарубежной литературы по исследуемой проблеме; </w:t>
      </w:r>
    </w:p>
    <w:p w14:paraId="33E6ACD5" w14:textId="77777777" w:rsidR="002C2D97" w:rsidRPr="002C2D97" w:rsidRDefault="002C2D97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97">
        <w:rPr>
          <w:rFonts w:ascii="Times New Roman" w:eastAsia="Calibri" w:hAnsi="Times New Roman" w:cs="Times New Roman"/>
          <w:sz w:val="24"/>
          <w:szCs w:val="24"/>
        </w:rPr>
        <w:t>На втором этапе будет проведено анкетирование для определения уровня стрессоустойчивости, и разработаны игровые задания с применением средств физической культуры у обучающихся 11-12 лет.</w:t>
      </w:r>
    </w:p>
    <w:p w14:paraId="21C99CC8" w14:textId="338141AB" w:rsidR="00313F7A" w:rsidRPr="008E19E3" w:rsidRDefault="002C2D97" w:rsidP="002C2D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97">
        <w:rPr>
          <w:rFonts w:ascii="Times New Roman" w:eastAsia="Calibri" w:hAnsi="Times New Roman" w:cs="Times New Roman"/>
          <w:sz w:val="24"/>
          <w:szCs w:val="24"/>
        </w:rPr>
        <w:t>На третьем этапе будет осуществлено внедрение разработанных игровых заданий с использованием средств физической культуры, направленных на формирование стрессоустойчивости у обучающихся 11-12 лет.</w:t>
      </w:r>
    </w:p>
    <w:p w14:paraId="4E9064F2" w14:textId="32A78787" w:rsidR="00313F7A" w:rsidRDefault="00313F7A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F5D">
        <w:rPr>
          <w:rFonts w:ascii="Times New Roman" w:eastAsia="Calibri" w:hAnsi="Times New Roman" w:cs="Times New Roman"/>
          <w:b/>
          <w:sz w:val="24"/>
          <w:szCs w:val="24"/>
        </w:rPr>
        <w:t>Апробация материалов исследования</w:t>
      </w:r>
      <w:r w:rsidRPr="00D44F5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EADF07C" w14:textId="4EE2877A" w:rsidR="007C018B" w:rsidRPr="007A20DA" w:rsidRDefault="007C018B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0DA">
        <w:rPr>
          <w:rFonts w:ascii="Times New Roman" w:eastAsia="Calibri" w:hAnsi="Times New Roman" w:cs="Times New Roman"/>
          <w:sz w:val="24"/>
          <w:szCs w:val="24"/>
        </w:rPr>
        <w:t xml:space="preserve">- Апробация исследования участие в XXVII научно-практической конференции студентов, аспирантов и молодых исследователей «Интеллектуальный потенциал вузов – на развитие дальневосточного региона России и стран Азиатско-Тихоокеанского Региона» </w:t>
      </w:r>
    </w:p>
    <w:p w14:paraId="5FE04572" w14:textId="1897F5E0" w:rsidR="007C018B" w:rsidRPr="00DB030C" w:rsidRDefault="007C018B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0DA">
        <w:rPr>
          <w:rFonts w:ascii="Times New Roman" w:eastAsia="Calibri" w:hAnsi="Times New Roman" w:cs="Times New Roman"/>
          <w:sz w:val="24"/>
          <w:szCs w:val="24"/>
        </w:rPr>
        <w:t>-   10 апреля 2025 года; публикация статьи «</w:t>
      </w:r>
      <w:r w:rsidR="00A50F32">
        <w:rPr>
          <w:rFonts w:ascii="Times New Roman" w:eastAsia="Calibri" w:hAnsi="Times New Roman" w:cs="Times New Roman"/>
          <w:sz w:val="24"/>
          <w:szCs w:val="24"/>
        </w:rPr>
        <w:t>Формирование стрессоустойчивости у обучающихся 11-12 лет средствами физического воспитания</w:t>
      </w:r>
      <w:r w:rsidRPr="007A20DA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DB030C">
        <w:rPr>
          <w:rFonts w:ascii="Times New Roman" w:eastAsia="Calibri" w:hAnsi="Times New Roman" w:cs="Times New Roman"/>
          <w:sz w:val="24"/>
          <w:szCs w:val="24"/>
        </w:rPr>
        <w:t>в сборнике научных статей «Наука без границ: наука в цифре» 18-20 ноября 2025 года;</w:t>
      </w:r>
      <w:bookmarkStart w:id="3" w:name="_GoBack"/>
      <w:bookmarkEnd w:id="3"/>
    </w:p>
    <w:p w14:paraId="784B0F23" w14:textId="77777777" w:rsidR="007C018B" w:rsidRPr="007A20DA" w:rsidRDefault="007C018B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0DA">
        <w:rPr>
          <w:rFonts w:ascii="Times New Roman" w:eastAsia="Calibri" w:hAnsi="Times New Roman" w:cs="Times New Roman"/>
          <w:sz w:val="24"/>
          <w:szCs w:val="24"/>
        </w:rPr>
        <w:t xml:space="preserve">-  Участие в научной конференции III Международного форума молодых ученых «Наука без границ: наука в цифре» 18 ноября 2025 года; </w:t>
      </w:r>
    </w:p>
    <w:p w14:paraId="3BC18487" w14:textId="3E6A8851" w:rsidR="007C018B" w:rsidRPr="008E19E3" w:rsidRDefault="007C018B" w:rsidP="00313F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0DA">
        <w:rPr>
          <w:rFonts w:ascii="Times New Roman" w:eastAsia="Calibri" w:hAnsi="Times New Roman" w:cs="Times New Roman"/>
          <w:sz w:val="24"/>
          <w:szCs w:val="24"/>
        </w:rPr>
        <w:t>- Участие в XXVIII международной научно-практической конференции студентов, аспирантов и молодых исследователей «Интеллектуальный потенциал вузов на развитие Дальневосточного региона России и стран Азиатско-Тихоокеанского региона» 14 апреля 2026 года</w:t>
      </w:r>
    </w:p>
    <w:p w14:paraId="12F16442" w14:textId="3EFA473A" w:rsidR="00D07CB5" w:rsidRDefault="00BD750D" w:rsidP="000A6C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E19E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Далее приведем основные тезисы (резюме) по </w:t>
      </w:r>
      <w:r w:rsidRPr="008E19E3">
        <w:rPr>
          <w:rFonts w:ascii="Times New Roman" w:eastAsia="Calibri" w:hAnsi="Times New Roman" w:cs="Times New Roman"/>
          <w:b/>
          <w:sz w:val="24"/>
          <w:szCs w:val="24"/>
        </w:rPr>
        <w:t>Первой главе</w:t>
      </w:r>
      <w:r w:rsidRPr="008E19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0645" w:rsidRPr="008E19E3">
        <w:rPr>
          <w:rFonts w:ascii="Times New Roman" w:eastAsia="Calibri" w:hAnsi="Times New Roman" w:cs="Times New Roman"/>
          <w:sz w:val="24"/>
          <w:szCs w:val="24"/>
        </w:rPr>
        <w:t>ВКР</w:t>
      </w:r>
      <w:r w:rsidR="00B30645" w:rsidRPr="008E19E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07CB5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D07CB5" w:rsidRPr="00D07CB5">
        <w:rPr>
          <w:rFonts w:ascii="Times New Roman" w:eastAsia="Calibri" w:hAnsi="Times New Roman" w:cs="Times New Roman"/>
          <w:bCs/>
          <w:sz w:val="24"/>
          <w:szCs w:val="24"/>
        </w:rPr>
        <w:t>Теоретические аспекты формирования коммуникативных навыков, обучающихся 11-12 лет средствами спортивных игр</w:t>
      </w:r>
      <w:r w:rsidR="00D07CB5">
        <w:rPr>
          <w:rFonts w:ascii="Times New Roman" w:eastAsia="Calibri" w:hAnsi="Times New Roman" w:cs="Times New Roman"/>
          <w:bCs/>
          <w:sz w:val="24"/>
          <w:szCs w:val="24"/>
        </w:rPr>
        <w:t xml:space="preserve">». </w:t>
      </w:r>
    </w:p>
    <w:p w14:paraId="39761485" w14:textId="21FDDACC" w:rsidR="006545CD" w:rsidRPr="00272DBA" w:rsidRDefault="00E921D3" w:rsidP="00E921D3">
      <w:pPr>
        <w:pStyle w:val="a8"/>
        <w:spacing w:before="0" w:beforeAutospacing="0" w:after="0" w:afterAutospacing="0" w:line="360" w:lineRule="auto"/>
        <w:ind w:firstLine="709"/>
        <w:jc w:val="both"/>
      </w:pPr>
      <w:r>
        <w:t>В параграфе 1.1 теоретические основы снижения стрессоустойчивости обучающихся 11-12 лет - д</w:t>
      </w:r>
      <w:r w:rsidR="006545CD" w:rsidRPr="00272DBA">
        <w:t xml:space="preserve">ля раскрытия вопроса о том, что представляет из себя стрессоустойчивость обучающихся 11-12 лет и каковы методы ее воспитания, прибегнем к методу контент-анализа. Основоположником учения о стрессе считается лауреат Нобелевской премии физиолог Ганс Селье (1907–1982).  Физиолог, он «многие годы своей жизни занимался тем, что приводил в порядок всю терминологию, имеющую отношение к процессу изучения такого явления как «стресс». Селье определил стресс как неспецифическую реакцию организма на любые требования или угрозы, которые ставятся перед ним. </w:t>
      </w:r>
    </w:p>
    <w:p w14:paraId="01FE002C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Он выделил три стадии стресса, известные как общий адаптационный синдром. Первая стадия – это реакция тревоги, когда организм сталкивается с источником стресса. В этот момент активируются симпатическая нервная система и гормональная реакция, что приводит к выделению адреналина и других гормонов стресса. Эта стадия характеризуется повышением уровня энергии и готовностью к действию.</w:t>
      </w:r>
    </w:p>
    <w:p w14:paraId="085940E6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Во второй стадии, стадии сопротивления, организм пытается адаптироваться к стрессовым условиям. Здесь происходят изменения в метаболизме, в результате которых организм начинает использовать свои ресурсы более эффективно. Если стресс продолжается, организм начинает истощаться, что приводит к третьей стадии – стадии истощения. В этой стадии ресурсы организма исчерпываются, что может привести к различным заболеваниям и расстройствам. Селье подчеркивал, что не все стрессы одинаковы; они могут быть как положительными, так и отрицательными. Положительный стресс, или эустресс, может мотивировать и способствовать росту, тогда как негативный стресс, или дистресс, может иметь разрушительные последствия.</w:t>
      </w:r>
    </w:p>
    <w:p w14:paraId="631B71C6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Селье также отметил, что индивидуальные реакции на стресс зависят от множества факторов, включая личные характеристики и окружение. Он выделил несколько факторов, которые могут влиять на восприятие стресса, включая предшествующий опыт, уровень поддержки и личные навыки совладания. Селье также акцентировал внимание на важности психосоциальных факторов в формировании стресса. Например, социальная поддержка может значительно снизить уровень стресса и улучшить адаптацию к трудным ситуациям.</w:t>
      </w:r>
    </w:p>
    <w:p w14:paraId="2EE8AEEF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 xml:space="preserve">Кроме того, Селье подчеркивал, что хронический стресс может привести к серьезным заболеваниям, таким как сердечно-сосудистые заболевания, диабет и психические расстройства. Он исследовал влияние стресса на иммунную систему, обнаружив, что длительный стресс может ослабить иммунный ответ организма. Это открытие стало основой </w:t>
      </w:r>
      <w:r w:rsidRPr="00272DBA">
        <w:lastRenderedPageBreak/>
        <w:t>для дальнейших исследований в области психонейроиммунологии. Селье также разработал концепцию «стрессора», которая обозначает любой фактор, вызывающий стрессовую реакцию. Стрессоры могут быть как физическими, так и эмоциональными, и их влияние может варьироваться в зависимости от индивидуума.</w:t>
      </w:r>
    </w:p>
    <w:p w14:paraId="2F8BD49A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Важным аспектом теории Селье является идея о том, что стресс – это не только реакция на негативные события, но и на положительные изменения в жизни. Например, свадьба, новая работа или рождение ребенка могут вызывать стресс несмотря на то, что эти события считаются положительными. Селье подчеркивал, что управление стрессом требует активного подхода и развития навыков совладания. Он рекомендовал различные методы, такие как физическая активность, релаксация и медитация, которые могут помочь снизить уровень стресса.</w:t>
      </w:r>
    </w:p>
    <w:p w14:paraId="2267E041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Также стоит отметить, что Селье акцентировал внимание на важности профилактики стресса. Он считал, что лучше предотвратить стресс, чем лечить его последствия. Это включает в себя создание здоровой рабочей среды, улучшение межличностных отношений и развитие навыков управления временем. Селье также подчеркивал, что понимание своего стресса и его источников – ключ к успешному управлению. Он предложил различные стратегии для распознавания и анализа стрессоров, что позволяет людям более эффективно реагировать на них.</w:t>
      </w:r>
    </w:p>
    <w:p w14:paraId="0612DBF5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Теория стресса Ганса Селье и сегодня остается актуальной и полезной для понимания стресса в современном мире. Его исследования открыли новые горизонты в психологии, медицине и социологии, предоставив ценные инструменты для борьбы со стрессом. Селье показал, что стресс – это сложное явление, которое требует комплексного подхода к его изучению и управлению. Его работа вдохновила множество дальнейших исследований и практик, направленных на улучшение качества жизни и здоровья людей. Теория Селье продолжает служить основой для понимания стресса и его влияния на человека в разных аспектах жизни</w:t>
      </w:r>
    </w:p>
    <w:p w14:paraId="1C8CFE47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Итак, в результате исследований Г. Селье сложились понятия «эустресс» и «дистресс». Эустресс – вызванная положительными эмоциями стрессовая реакция, также это может быть несильный стресс, при этом мобилизующий организм. Дистресс – неблагоприятный или отрицательный тип стресса, с которым организм не в силах справиться» [1, с. 3].</w:t>
      </w:r>
    </w:p>
    <w:p w14:paraId="6803AD14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Ю.В. Щербатых указывает, что стресс есть неспецифическая реакция организма на любые достаточно сильные или длительные воздействия внешней или внутренней среды, запускающая нейрогормональные механизмы адаптации к этим воздействиям [2, с.112].</w:t>
      </w:r>
    </w:p>
    <w:p w14:paraId="7013B673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А.А. Кулаева пишет, что «тревога, стрессоустойчивость и мотивация к занятиям спортом связаны и влияют друг на друга. Несмотря на то, что занятия спортивной </w:t>
      </w:r>
      <w:r w:rsidRPr="00272DBA">
        <w:rPr>
          <w:rFonts w:ascii="Times New Roman" w:hAnsi="Times New Roman"/>
          <w:sz w:val="24"/>
          <w:szCs w:val="24"/>
        </w:rPr>
        <w:lastRenderedPageBreak/>
        <w:t xml:space="preserve">деятельностью благотворно влияют на психологическое и эмоциональное состояние учащихся, как показало наше исследование, высокий уровень тревожности, а, следовательно низкий уровень стрессоустойчивости, снижает мотивацию к данным занятиям» [3, с. 30]. </w:t>
      </w:r>
    </w:p>
    <w:p w14:paraId="3F4B3FFB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Г. Селье были выделены три фазы реагирования организма на стресс: </w:t>
      </w:r>
    </w:p>
    <w:p w14:paraId="44E250BB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1 Фаза тревоги. Фаза, когда мобилизуются все ресурсы организма, обостряются восприятие, внимание, память, долговременная память переводится в повышенную готовность, увеличивается оригинальность, продуктивность и креативность мышления. </w:t>
      </w:r>
    </w:p>
    <w:p w14:paraId="393FF9E4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2 Фаза сопротивления. Фаза, когда человек адаптируется к сложившейся ситуации. Происходит привыкание к вновь сложившейся ситуации. Деятельность человека приносит высокие результаты. </w:t>
      </w:r>
    </w:p>
    <w:p w14:paraId="66625F24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3 Фаза истощения. Фаза, когда силы иссякли и психика начинает давать сбои. Происходит нарушение поведения, здоровья, эмоционального состояния [3, с. 30]</w:t>
      </w:r>
    </w:p>
    <w:p w14:paraId="66E8D492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Г.В. Сальников с соавторами указывает, что «существует два направления выявления причин стресса. В соответствии с одним из них, объективистским, стресс возникает под влиянием внешней ситуации. Однако внешние напряженные условия являются стрессогенными только потенциально, т. е. в этом случае не учитывается специфичность взаимодействия личности со средой. Во втором считают, что для конкретизации понятия «стресс» необходимо учитывать не только видимые стрессовые стимулы и реакции, но и психологические процессы, обусловленные внутренней структурой личности, ее ролью в стремлении справиться с опасностью» [4, с. 508].  </w:t>
      </w:r>
    </w:p>
    <w:p w14:paraId="0D2FE5D8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В. А. Дякина с соавторами в  работе «Влияние окружающей среды на стрессоустойчивость школьников»  пишет, что стресс (от английского stress – нагрузка, давление, напряжение) есть «неспецифическая реакция организма на воздействие (физиологическое или психологическое), нарушающее его гомеостаз, а также соответствующее состояние нервной системы организма» [5, </w:t>
      </w:r>
      <w:r w:rsidRPr="00272DBA">
        <w:rPr>
          <w:rFonts w:ascii="Times New Roman" w:hAnsi="Times New Roman"/>
          <w:sz w:val="24"/>
          <w:szCs w:val="24"/>
          <w:lang w:val="en-US"/>
        </w:rPr>
        <w:t>c</w:t>
      </w:r>
      <w:r w:rsidRPr="00272DBA">
        <w:rPr>
          <w:rFonts w:ascii="Times New Roman" w:hAnsi="Times New Roman"/>
          <w:sz w:val="24"/>
          <w:szCs w:val="24"/>
        </w:rPr>
        <w:t>. 158].</w:t>
      </w:r>
    </w:p>
    <w:p w14:paraId="01914C2A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" w:name="_Hlk194514035"/>
      <w:r w:rsidRPr="00272DBA">
        <w:rPr>
          <w:rFonts w:ascii="Times New Roman" w:hAnsi="Times New Roman"/>
          <w:sz w:val="24"/>
          <w:szCs w:val="24"/>
        </w:rPr>
        <w:t>Стресс, как следует из сказанного, не что иное, как естественная реакция организма на внешние или внутренние раздражители, требующие адаптации. В современном мире стресс стал неотъемлемой частью жизни, влияя на физическое и психическое здоровье человека. В данном эссе рассматривается сущность стресса, его основные признаки, виды и причины возникновения.</w:t>
      </w:r>
    </w:p>
    <w:p w14:paraId="3E239FAE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Это состояние напряжения, возникающее в ответ на неблагоприятные или угрожающие ситуации. Г. Селье недаром определял его как «неспецифический ответ организма на любое предъявленное ему требование» </w:t>
      </w:r>
      <w:bookmarkEnd w:id="4"/>
      <w:r w:rsidRPr="00272DBA">
        <w:rPr>
          <w:rFonts w:ascii="Times New Roman" w:hAnsi="Times New Roman"/>
          <w:sz w:val="24"/>
          <w:szCs w:val="24"/>
        </w:rPr>
        <w:t xml:space="preserve">[6, </w:t>
      </w:r>
      <w:r w:rsidRPr="00272DBA">
        <w:rPr>
          <w:rFonts w:ascii="Times New Roman" w:hAnsi="Times New Roman"/>
          <w:sz w:val="24"/>
          <w:szCs w:val="24"/>
          <w:lang w:val="en-US"/>
        </w:rPr>
        <w:t>c</w:t>
      </w:r>
      <w:r w:rsidRPr="00272DBA">
        <w:rPr>
          <w:rFonts w:ascii="Times New Roman" w:hAnsi="Times New Roman"/>
          <w:sz w:val="24"/>
          <w:szCs w:val="24"/>
        </w:rPr>
        <w:t>.78].</w:t>
      </w:r>
    </w:p>
    <w:p w14:paraId="77B1A76E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" w:name="_Hlk194514077"/>
      <w:r w:rsidRPr="00272DBA">
        <w:rPr>
          <w:rFonts w:ascii="Times New Roman" w:hAnsi="Times New Roman"/>
          <w:sz w:val="24"/>
          <w:szCs w:val="24"/>
        </w:rPr>
        <w:t>Стресс может быть как полезным (эустресс), мобилизующим силы организма, так и вредным (дистресс), приводящим к истощению и болезням.</w:t>
      </w:r>
    </w:p>
    <w:p w14:paraId="75712EBA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lastRenderedPageBreak/>
        <w:t>Симптомы стресса проявляются на разных уровнях:</w:t>
      </w:r>
    </w:p>
    <w:p w14:paraId="121A9ADF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1) физиологические, то есть головные боли, усталость, учащенное сердцебиение, потливость, нарушения сна и аппетита; </w:t>
      </w:r>
    </w:p>
    <w:p w14:paraId="21B415E2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2) эмоциональные, то есть раздражительность, тревожность, апатия, депрессия, чувство беспомощности; </w:t>
      </w:r>
    </w:p>
    <w:p w14:paraId="14B853C6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3) поведенческие, то есть снижение продуктивности, конфликтность, злоупотребление алкоголем или кофеином</w:t>
      </w:r>
      <w:bookmarkEnd w:id="5"/>
      <w:r w:rsidRPr="00272DBA">
        <w:rPr>
          <w:rFonts w:ascii="Times New Roman" w:hAnsi="Times New Roman"/>
          <w:sz w:val="24"/>
          <w:szCs w:val="24"/>
        </w:rPr>
        <w:t xml:space="preserve">. </w:t>
      </w:r>
    </w:p>
    <w:p w14:paraId="7E729025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" w:name="_Hlk194514107"/>
      <w:r w:rsidRPr="00272DBA">
        <w:rPr>
          <w:rFonts w:ascii="Times New Roman" w:hAnsi="Times New Roman"/>
          <w:sz w:val="24"/>
          <w:szCs w:val="24"/>
        </w:rPr>
        <w:t xml:space="preserve">Выделяются следующие виды стресса: </w:t>
      </w:r>
    </w:p>
    <w:p w14:paraId="0C10C4A5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1 По продолжительности: острый – кратковременный (например, испуг); хронический – длительный (постоянные перегрузки на учебе или кружках, например); по источнику, например, физиологический (болезни, травмы), психологический (конфликты, страхи), профессиональный (эмоциональное выгорание); по влиянию, например, эустресс (мотивирующий, например, перед экзаменом) и дистресс (разрушающий, ведущий к болезням).</w:t>
      </w:r>
    </w:p>
    <w:p w14:paraId="7A54A250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" w:name="_Hlk194514150"/>
      <w:bookmarkEnd w:id="6"/>
      <w:r w:rsidRPr="00272DBA">
        <w:rPr>
          <w:rFonts w:ascii="Times New Roman" w:hAnsi="Times New Roman"/>
          <w:sz w:val="24"/>
          <w:szCs w:val="24"/>
        </w:rPr>
        <w:t xml:space="preserve">Факторы, провоцирующие стресс, можно разделить на внешние и внутренние [7, </w:t>
      </w:r>
      <w:r w:rsidRPr="00272DBA">
        <w:rPr>
          <w:rFonts w:ascii="Times New Roman" w:hAnsi="Times New Roman"/>
          <w:sz w:val="24"/>
          <w:szCs w:val="24"/>
          <w:lang w:val="en-US"/>
        </w:rPr>
        <w:t>c</w:t>
      </w:r>
      <w:r w:rsidRPr="00272DBA">
        <w:rPr>
          <w:rFonts w:ascii="Times New Roman" w:hAnsi="Times New Roman"/>
          <w:sz w:val="24"/>
          <w:szCs w:val="24"/>
        </w:rPr>
        <w:t xml:space="preserve">. 206]: </w:t>
      </w:r>
    </w:p>
    <w:p w14:paraId="1BE3D5FE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1 Внешние, это трудности на учебе, конфликты в семье и с друзьями. </w:t>
      </w:r>
    </w:p>
    <w:p w14:paraId="0E953FBA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2 Внутренние, например, перфекционизм, неуверенность в себе, пессимистичное мышление</w:t>
      </w:r>
    </w:p>
    <w:p w14:paraId="0EBA7CDE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8" w:name="_Hlk194514184"/>
      <w:bookmarkEnd w:id="7"/>
      <w:r w:rsidRPr="00272DBA">
        <w:rPr>
          <w:rFonts w:ascii="Times New Roman" w:hAnsi="Times New Roman"/>
          <w:sz w:val="24"/>
          <w:szCs w:val="24"/>
        </w:rPr>
        <w:t>Таким образом, стресс есть сложная реакция организма, которая может как помогать адаптироваться, так и вредить здоровью. Понимание его природы, видов и причин позволяет эффективно управлять стрессом, минимизируя негативные последствия. Важно развивать стрессоустойчивость через здоровый образ жизни, спорт и физическую нагрузку, и своевременный отдых.</w:t>
      </w:r>
    </w:p>
    <w:p w14:paraId="23551044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" w:name="_Hlk194514404"/>
      <w:bookmarkEnd w:id="8"/>
      <w:r w:rsidRPr="00272DBA">
        <w:rPr>
          <w:rFonts w:ascii="Times New Roman" w:hAnsi="Times New Roman"/>
          <w:sz w:val="24"/>
          <w:szCs w:val="24"/>
        </w:rPr>
        <w:t>Далее изучим понятие стрессоустойчивости. Стрессоустойчивость – это способность человека справляться с эмоциональным и физическим напряжением. В возрасте 11-12 лет обучающиеся находятся на пороге подросткового периода, когда они сталкиваются с новыми вызовами. Развитие стрессоустойчивости в этом возрасте особенно важно. Обучающиеся начинают испытывать давление со стороны сверстников, родителей и учебной программы. Они учатся управлять своими эмоциями и реагировать на стрессовые ситуации.</w:t>
      </w:r>
    </w:p>
    <w:p w14:paraId="115DBC59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0" w:name="_Hlk194514265"/>
      <w:bookmarkEnd w:id="9"/>
      <w:r w:rsidRPr="00272DBA">
        <w:rPr>
          <w:rFonts w:ascii="Times New Roman" w:hAnsi="Times New Roman"/>
          <w:sz w:val="24"/>
          <w:szCs w:val="24"/>
        </w:rPr>
        <w:t xml:space="preserve">Стресс может проявляться в различных формах: от тревоги перед контрольной работой до конфликтов с друзьями. Обучающиеся, обладающие высокой стрессоустойчивостью, способны легче адаптироваться к изменениям. Они умеют находить выход из сложных ситуаций и не терять уверенности в себе. Стрессоустойчивые обучающиеся легче справляются </w:t>
      </w:r>
      <w:r w:rsidRPr="00272DBA">
        <w:rPr>
          <w:rFonts w:ascii="Times New Roman" w:hAnsi="Times New Roman"/>
          <w:sz w:val="24"/>
          <w:szCs w:val="24"/>
        </w:rPr>
        <w:lastRenderedPageBreak/>
        <w:t>с неудачами и учатся на своих ошибках</w:t>
      </w:r>
      <w:bookmarkEnd w:id="10"/>
      <w:r w:rsidRPr="00272DBA">
        <w:rPr>
          <w:rFonts w:ascii="Times New Roman" w:hAnsi="Times New Roman"/>
          <w:sz w:val="24"/>
          <w:szCs w:val="24"/>
        </w:rPr>
        <w:t>. Это качество помогает им не только в учебе, но и в жизни в целом.</w:t>
      </w:r>
    </w:p>
    <w:p w14:paraId="540F6C49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Формирование стрессоустойчивости начинается с раннего возраста. Важно, чтобы родители и учителя поддерживали обучающихся в их стремлении к самосовершенствованию. Эмоциональная поддержка со стороны взрослых играет ключевую роль. Обучающиеся должны знать, что могут обратиться за помощью в трудные моменты. Умение выражать свои чувства и делиться переживаниями способствует развитию стрессоустойчивости.</w:t>
      </w:r>
    </w:p>
    <w:p w14:paraId="6EBA1112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1" w:name="_Hlk194514458"/>
      <w:r w:rsidRPr="00272DBA">
        <w:rPr>
          <w:rFonts w:ascii="Times New Roman" w:hAnsi="Times New Roman"/>
          <w:sz w:val="24"/>
          <w:szCs w:val="24"/>
        </w:rPr>
        <w:t xml:space="preserve">Спорт и физическая активность также способствуют укреплению этого качества. Занятия спортом помогают обучающимся научиться работать в команде и преодолевать трудности. В процессе тренировок они сталкиваются с поражениями, что учит их не сдаваться. </w:t>
      </w:r>
      <w:bookmarkEnd w:id="11"/>
      <w:r w:rsidRPr="00272DBA">
        <w:rPr>
          <w:rFonts w:ascii="Times New Roman" w:hAnsi="Times New Roman"/>
          <w:sz w:val="24"/>
          <w:szCs w:val="24"/>
        </w:rPr>
        <w:t>Участие в соревнованиях развивает уверенность в себе и учит контролировать эмоции.</w:t>
      </w:r>
    </w:p>
    <w:p w14:paraId="732DD699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Кроме того, важно развивать у обучающихся навыки саморегуляции. Это включает в себя умение управлять своим временем и приоритетами. Школьники должны учиться планировать свои дела и распределять нагрузки. Эффективное управление временем помогает снизить уровень стресса. Также стоит уделять внимание развитию навыков решения проблем.</w:t>
      </w:r>
    </w:p>
    <w:p w14:paraId="408E9D8C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Школьники, которые умеют находить решения в сложных ситуациях, чувствуют себя более уверенно. Они не боятся трудностей и готовы принимать вызовы. Важно обучать их методам релаксации, таким как дыхательные упражнения или медитация. Эти техники помогают справляться с нервозностью и тревогой.</w:t>
      </w:r>
    </w:p>
    <w:p w14:paraId="3A3EE857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Общение с ровесниками также играет важную роль в развитии стрессоустойчивости. Обучающиеся учатся поддерживать друг друга в трудные моменты. Создание дружеской атмосферы в классе способствует укреплению социальных связей. Умение работать в команде и проявлять эмпатию помогает справляться со стрессом.</w:t>
      </w:r>
    </w:p>
    <w:p w14:paraId="1A641B56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Не менее важным является формирование позитивного мышления. Школьники должны учиться видеть возможности в сложностях. Позитивный подход к жизни помогает справляться с неудачами и воспринимать их как опыт. Важно, чтобы школьники знали, что ошибки – это не конец, а лишь шаг к успеху.</w:t>
      </w:r>
    </w:p>
    <w:p w14:paraId="0D7981E5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Родители и учителя могут помочь обучающимся развивать стрессоустойчивость, создавая безопасную среду. Важно поощрять открытость и честность в общении. Обучающиеся должны чувствовать, что их мнения и чувства важны. Это способствует укреплению их самооценки и уверенности.</w:t>
      </w:r>
    </w:p>
    <w:p w14:paraId="0978E4E5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2" w:name="_Hlk194514509"/>
      <w:r w:rsidRPr="00272DBA">
        <w:rPr>
          <w:rFonts w:ascii="Times New Roman" w:hAnsi="Times New Roman"/>
          <w:sz w:val="24"/>
          <w:szCs w:val="24"/>
        </w:rPr>
        <w:t>Стрессоустойчивость – это не врожденное качество, а навык, который можно развивать. Чем больше времени школьники будут уделять практике, тем лучше они смогут справляться с трудностями.</w:t>
      </w:r>
      <w:bookmarkEnd w:id="12"/>
      <w:r w:rsidRPr="00272DBA">
        <w:rPr>
          <w:rFonts w:ascii="Times New Roman" w:hAnsi="Times New Roman"/>
          <w:sz w:val="24"/>
          <w:szCs w:val="24"/>
        </w:rPr>
        <w:t xml:space="preserve"> Важно помнить, что каждый ребенок уникален и требует индивидуального подхода.</w:t>
      </w:r>
    </w:p>
    <w:p w14:paraId="7DF1C93A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lastRenderedPageBreak/>
        <w:t>Обучение стрессоустойчивости – это долгосрочный процесс. Он требует терпения и настойчивости как со стороны учащихся, так и со стороны взрослых. Однако результаты стоят затраченных усилий. Стрессоустойчивые обучающиеся становятся более успешными и счастливыми. Они умеют справляться с вызовами и находить радость в жизни.</w:t>
      </w:r>
    </w:p>
    <w:p w14:paraId="0799B4AA" w14:textId="13FF5C5A" w:rsidR="006545CD" w:rsidRPr="00E921D3" w:rsidRDefault="006545CD" w:rsidP="00E921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Таким образом, стрессоустойчивость – это важное качество для обучающихся 11-12 лет. Оно помогает им адаптироваться к изменениям и преодолевать трудности. Развитие этого навыка должно стать приоритетом для родителей и учителей. В конечном итоге, стрессоустойчивость формирует основу для успешной и счастливой жизни.</w:t>
      </w:r>
      <w:bookmarkStart w:id="13" w:name="_Hlk194514531"/>
    </w:p>
    <w:bookmarkEnd w:id="13"/>
    <w:p w14:paraId="2EB4852C" w14:textId="5FA2F40B" w:rsidR="006545CD" w:rsidRPr="00272DBA" w:rsidRDefault="00E921D3" w:rsidP="00E921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параграфе 1.2 особенности применения средств физической культуры и игровых заданий на формирование стрессоустойчивости у обучающихся 11-12 лет, п</w:t>
      </w:r>
      <w:r w:rsidR="006545CD" w:rsidRPr="00272DBA">
        <w:rPr>
          <w:rFonts w:ascii="Times New Roman" w:hAnsi="Times New Roman"/>
          <w:sz w:val="24"/>
          <w:szCs w:val="24"/>
        </w:rPr>
        <w:t>онятие средств физической культуры охватывает все инструменты, с помощью которых реализуются задачи физического воспитания, развития организма и укрепления здоровья человека. К средствам относят «любые воздействия на тело и личность в ходе занятий, направляемые в оздоровительное и педагогическое русло».</w:t>
      </w:r>
    </w:p>
    <w:p w14:paraId="5E65B14A" w14:textId="076F06A2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 xml:space="preserve">Под «средством» понимают </w:t>
      </w:r>
      <w:r w:rsidRPr="00272DBA">
        <w:rPr>
          <w:rFonts w:ascii="Times New Roman" w:hAnsi="Times New Roman"/>
          <w:sz w:val="24"/>
          <w:szCs w:val="24"/>
        </w:rPr>
        <w:t>«</w:t>
      </w:r>
      <w:r w:rsidRPr="00645191">
        <w:rPr>
          <w:rFonts w:ascii="Times New Roman" w:hAnsi="Times New Roman"/>
          <w:sz w:val="24"/>
          <w:szCs w:val="24"/>
        </w:rPr>
        <w:t xml:space="preserve">созданный или применяемый человеком инструмент для достижения конкретных целей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645191">
        <w:rPr>
          <w:rFonts w:ascii="Times New Roman" w:hAnsi="Times New Roman"/>
          <w:sz w:val="24"/>
          <w:szCs w:val="24"/>
        </w:rPr>
        <w:t xml:space="preserve"> физического совершенствования, укрепления здоровья, воспитания двигательных качеств и развития личностных свойств</w:t>
      </w:r>
      <w:r w:rsidRPr="00272DBA">
        <w:rPr>
          <w:rFonts w:ascii="Times New Roman" w:hAnsi="Times New Roman"/>
          <w:sz w:val="24"/>
          <w:szCs w:val="24"/>
        </w:rPr>
        <w:t>»</w:t>
      </w:r>
      <w:r w:rsidRPr="00645191">
        <w:rPr>
          <w:rFonts w:ascii="Times New Roman" w:hAnsi="Times New Roman"/>
          <w:sz w:val="24"/>
          <w:szCs w:val="24"/>
        </w:rPr>
        <w:t>. В теории физической культуры выделяют три укрупненные группы средств:</w:t>
      </w:r>
    </w:p>
    <w:p w14:paraId="7E4F4895" w14:textId="77777777" w:rsidR="006545CD" w:rsidRPr="00645191" w:rsidRDefault="006545CD" w:rsidP="00686F57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физические упражнения,</w:t>
      </w:r>
    </w:p>
    <w:p w14:paraId="42A08120" w14:textId="77777777" w:rsidR="006545CD" w:rsidRPr="00645191" w:rsidRDefault="006545CD" w:rsidP="00686F57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естественные силы природы,</w:t>
      </w:r>
    </w:p>
    <w:p w14:paraId="2286925A" w14:textId="77777777" w:rsidR="006545CD" w:rsidRPr="00645191" w:rsidRDefault="006545CD" w:rsidP="00686F57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гигиенические факторы.</w:t>
      </w:r>
    </w:p>
    <w:p w14:paraId="1FA9457D" w14:textId="77777777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Комплексное использование перечисленных групп обеспечивает максимальный оздоровительный и развивающий эффект, поскольку их воздействия взаимно усиливаются.</w:t>
      </w:r>
    </w:p>
    <w:p w14:paraId="3BDB8821" w14:textId="119550F0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Г</w:t>
      </w:r>
      <w:r w:rsidRPr="00645191">
        <w:rPr>
          <w:rFonts w:ascii="Times New Roman" w:hAnsi="Times New Roman"/>
          <w:sz w:val="24"/>
          <w:szCs w:val="24"/>
        </w:rPr>
        <w:t>лавным и специфическим средством физической культуры</w:t>
      </w:r>
      <w:r w:rsidRPr="00272DBA">
        <w:rPr>
          <w:rFonts w:ascii="Times New Roman" w:hAnsi="Times New Roman"/>
          <w:sz w:val="24"/>
          <w:szCs w:val="24"/>
        </w:rPr>
        <w:t xml:space="preserve"> </w:t>
      </w:r>
      <w:r w:rsidRPr="00645191">
        <w:rPr>
          <w:rFonts w:ascii="Times New Roman" w:hAnsi="Times New Roman"/>
          <w:sz w:val="24"/>
          <w:szCs w:val="24"/>
        </w:rPr>
        <w:t>признаются</w:t>
      </w:r>
      <w:r w:rsidRPr="00272DBA">
        <w:rPr>
          <w:rFonts w:ascii="Times New Roman" w:hAnsi="Times New Roman"/>
          <w:sz w:val="24"/>
          <w:szCs w:val="24"/>
        </w:rPr>
        <w:t xml:space="preserve"> ф</w:t>
      </w:r>
      <w:r w:rsidRPr="00645191">
        <w:rPr>
          <w:rFonts w:ascii="Times New Roman" w:hAnsi="Times New Roman"/>
          <w:sz w:val="24"/>
          <w:szCs w:val="24"/>
        </w:rPr>
        <w:t xml:space="preserve">изические упражнения. Под ними понимают </w:t>
      </w:r>
      <w:r w:rsidRPr="00272DBA">
        <w:rPr>
          <w:rFonts w:ascii="Times New Roman" w:hAnsi="Times New Roman"/>
          <w:sz w:val="24"/>
          <w:szCs w:val="24"/>
        </w:rPr>
        <w:t>«</w:t>
      </w:r>
      <w:r w:rsidRPr="00645191">
        <w:rPr>
          <w:rFonts w:ascii="Times New Roman" w:hAnsi="Times New Roman"/>
          <w:sz w:val="24"/>
          <w:szCs w:val="24"/>
        </w:rPr>
        <w:t>специально организуемые двигательные акты, направленные на выработку и совершенствование двигательных умений и навыков, развитие физических качеств (силы, выносливости, быстроты, гибкости, координации), а также на решение образовательных и воспитательных задач</w:t>
      </w:r>
      <w:r w:rsidRPr="00272DBA">
        <w:rPr>
          <w:rFonts w:ascii="Times New Roman" w:hAnsi="Times New Roman"/>
          <w:sz w:val="24"/>
          <w:szCs w:val="24"/>
        </w:rPr>
        <w:t>»</w:t>
      </w:r>
      <w:r w:rsidRPr="00645191">
        <w:rPr>
          <w:rFonts w:ascii="Times New Roman" w:hAnsi="Times New Roman"/>
          <w:sz w:val="24"/>
          <w:szCs w:val="24"/>
        </w:rPr>
        <w:t>.</w:t>
      </w:r>
    </w:p>
    <w:p w14:paraId="70022AE9" w14:textId="77777777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Упражнения обладают несколькими характерными чертами:</w:t>
      </w:r>
    </w:p>
    <w:p w14:paraId="1E350D14" w14:textId="77777777" w:rsidR="006545CD" w:rsidRPr="00645191" w:rsidRDefault="006545CD" w:rsidP="00686F57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целенаправленностью и осознанностью выполнения, что связывает их с психическими процессами, волей и эмоциями;</w:t>
      </w:r>
    </w:p>
    <w:p w14:paraId="74438969" w14:textId="77777777" w:rsidR="006545CD" w:rsidRPr="00645191" w:rsidRDefault="006545CD" w:rsidP="00686F57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повторяемостью и возможностью дозирования, позволяющими регулировать нагрузку и адаптационные реакции организма;</w:t>
      </w:r>
    </w:p>
    <w:p w14:paraId="5DFB767B" w14:textId="77777777" w:rsidR="006545CD" w:rsidRPr="00645191" w:rsidRDefault="006545CD" w:rsidP="00686F57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lastRenderedPageBreak/>
        <w:t>вариативностью форм (гимнастические, игровые, легкоатлетические, циклические, силовые и иные виды движений), применяемых в спорте, оздоровительной и профессионально-прикладной подготовке.</w:t>
      </w:r>
    </w:p>
    <w:p w14:paraId="12FD37E9" w14:textId="77777777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Благодаря перечисленным свойствам физические упражнения выступают не только инструментом физического, но и духовного становления личности, содействуя формированию характера, дисциплины и мотивации к здоровому образу жизни.</w:t>
      </w:r>
    </w:p>
    <w:p w14:paraId="1756965A" w14:textId="77777777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К естественным силам природы относят природные факторы, используемые в процессе физкультурных занятий: солнечную радиацию, свежий воздух, воду, температурные условия среды, рельеф местности. Они реализуются при проведении занятий на открытом воздухе, закаливающих процедурах, плавании в открытых водоемах, прогулках и туристических походах.</w:t>
      </w:r>
    </w:p>
    <w:p w14:paraId="6FD2B0B7" w14:textId="77777777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Указанные факторы:</w:t>
      </w:r>
    </w:p>
    <w:p w14:paraId="00D25B43" w14:textId="77777777" w:rsidR="006545CD" w:rsidRPr="00645191" w:rsidRDefault="006545CD" w:rsidP="00686F57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усиливают оздоровительное действие упражнений за счет закаливающего эффекта, улучшения обмена веществ и функционального состояния организма;</w:t>
      </w:r>
    </w:p>
    <w:p w14:paraId="2103D9B5" w14:textId="77777777" w:rsidR="006545CD" w:rsidRPr="00645191" w:rsidRDefault="006545CD" w:rsidP="00686F57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способствуют выработке устойчивости к неблагоприятным внешним воздействиям, повышению работоспособности и иммунитета.</w:t>
      </w:r>
    </w:p>
    <w:p w14:paraId="2BC3A95B" w14:textId="77777777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Применение природных сил требует соблюдения дозировки и постепенности, чтобы исключить переохлаждение, перегрев или чрезмерное стрессовое воздействие.</w:t>
      </w:r>
    </w:p>
    <w:p w14:paraId="0C44DAAC" w14:textId="77777777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Гигиенические факторы рассматриваются как дополнительные средства физической культуры, создающие оптимальные условия для занятий и восстановления. К ним относят:</w:t>
      </w:r>
    </w:p>
    <w:p w14:paraId="4885A2B5" w14:textId="77777777" w:rsidR="006545CD" w:rsidRPr="00645191" w:rsidRDefault="006545CD" w:rsidP="00686F5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личную гигиену (уход за телом, чистоту спортивной одежды и обуви);</w:t>
      </w:r>
    </w:p>
    <w:p w14:paraId="49BFCE03" w14:textId="77777777" w:rsidR="006545CD" w:rsidRPr="00645191" w:rsidRDefault="006545CD" w:rsidP="00686F5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рациональный режим дня (чередование труда, отдыха, сна, время для занятий);</w:t>
      </w:r>
    </w:p>
    <w:p w14:paraId="5E4F1990" w14:textId="77777777" w:rsidR="006545CD" w:rsidRPr="00645191" w:rsidRDefault="006545CD" w:rsidP="00686F5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гигиену питания и питьевого режима;</w:t>
      </w:r>
    </w:p>
    <w:p w14:paraId="1B94864D" w14:textId="77777777" w:rsidR="006545CD" w:rsidRPr="00645191" w:rsidRDefault="006545CD" w:rsidP="00686F5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санитарно-гигиеническое состояние мест занятий (освещенность, вентиляция, температурный режим, безопасность инвентаря);</w:t>
      </w:r>
    </w:p>
    <w:p w14:paraId="2BF0FB69" w14:textId="77777777" w:rsidR="006545CD" w:rsidRPr="00645191" w:rsidRDefault="006545CD" w:rsidP="00686F5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отсутствие вредных привычек.</w:t>
      </w:r>
    </w:p>
    <w:p w14:paraId="56E9B0E7" w14:textId="77777777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>Эти факторы сами по себе не заменяют физические упражнения, однако позволяют эффективнее реализовать их тренирующее и оздоровительное действие, ускоряют восстановительные процессы и снижают риск травм и переутомления.</w:t>
      </w:r>
    </w:p>
    <w:p w14:paraId="5E346BE0" w14:textId="77777777" w:rsidR="006545CD" w:rsidRPr="00645191" w:rsidRDefault="006545CD" w:rsidP="00686F5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191">
        <w:rPr>
          <w:rFonts w:ascii="Times New Roman" w:hAnsi="Times New Roman"/>
          <w:sz w:val="24"/>
          <w:szCs w:val="24"/>
        </w:rPr>
        <w:t xml:space="preserve">Средства физической культуры действуют наиболее результативно в единстве: физические упражнения обеспечивают основное тренировочное воздействие, природные факторы усиливают адаптацию и оздоровление, а гигиенические условия делают процесс безопасным и рациональным. Комплексное применение перечисленных средств позволяет решать широкий круг задач: укрепление здоровья, повышение физической </w:t>
      </w:r>
      <w:r w:rsidRPr="00645191">
        <w:rPr>
          <w:rFonts w:ascii="Times New Roman" w:hAnsi="Times New Roman"/>
          <w:sz w:val="24"/>
          <w:szCs w:val="24"/>
        </w:rPr>
        <w:lastRenderedPageBreak/>
        <w:t>работоспособности, формирование двигательной культуры, профилактику заболеваний и искоренение вредных привычек.</w:t>
      </w:r>
    </w:p>
    <w:p w14:paraId="1C1B680A" w14:textId="795168B5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Далее опишем понятие и специфику и</w:t>
      </w:r>
      <w:r w:rsidRPr="00F64B2A">
        <w:rPr>
          <w:rFonts w:ascii="Times New Roman" w:hAnsi="Times New Roman"/>
          <w:sz w:val="24"/>
          <w:szCs w:val="24"/>
        </w:rPr>
        <w:t>гровы</w:t>
      </w:r>
      <w:r w:rsidRPr="00272DBA">
        <w:rPr>
          <w:rFonts w:ascii="Times New Roman" w:hAnsi="Times New Roman"/>
          <w:sz w:val="24"/>
          <w:szCs w:val="24"/>
        </w:rPr>
        <w:t>х</w:t>
      </w:r>
      <w:r w:rsidRPr="00F64B2A">
        <w:rPr>
          <w:rFonts w:ascii="Times New Roman" w:hAnsi="Times New Roman"/>
          <w:sz w:val="24"/>
          <w:szCs w:val="24"/>
        </w:rPr>
        <w:t xml:space="preserve"> задани</w:t>
      </w:r>
      <w:r w:rsidRPr="00272DBA">
        <w:rPr>
          <w:rFonts w:ascii="Times New Roman" w:hAnsi="Times New Roman"/>
          <w:sz w:val="24"/>
          <w:szCs w:val="24"/>
        </w:rPr>
        <w:t>й</w:t>
      </w:r>
      <w:r w:rsidRPr="00F64B2A">
        <w:rPr>
          <w:rFonts w:ascii="Times New Roman" w:hAnsi="Times New Roman"/>
          <w:sz w:val="24"/>
          <w:szCs w:val="24"/>
        </w:rPr>
        <w:t xml:space="preserve"> на уроках физической культуры</w:t>
      </w:r>
      <w:r w:rsidRPr="00272DBA">
        <w:rPr>
          <w:rFonts w:ascii="Times New Roman" w:hAnsi="Times New Roman"/>
          <w:sz w:val="24"/>
          <w:szCs w:val="24"/>
        </w:rPr>
        <w:t>. Они</w:t>
      </w:r>
      <w:r w:rsidRPr="00F64B2A">
        <w:rPr>
          <w:rFonts w:ascii="Times New Roman" w:hAnsi="Times New Roman"/>
          <w:sz w:val="24"/>
          <w:szCs w:val="24"/>
        </w:rPr>
        <w:t xml:space="preserve"> представляют собой </w:t>
      </w:r>
      <w:r w:rsidRPr="00272DBA">
        <w:rPr>
          <w:rFonts w:ascii="Times New Roman" w:hAnsi="Times New Roman"/>
          <w:sz w:val="24"/>
          <w:szCs w:val="24"/>
        </w:rPr>
        <w:t>«</w:t>
      </w:r>
      <w:r w:rsidRPr="00F64B2A">
        <w:rPr>
          <w:rFonts w:ascii="Times New Roman" w:hAnsi="Times New Roman"/>
          <w:sz w:val="24"/>
          <w:szCs w:val="24"/>
        </w:rPr>
        <w:t>специально организованные упражнения, облеч</w:t>
      </w:r>
      <w:r w:rsidRPr="00272DBA">
        <w:rPr>
          <w:rFonts w:ascii="Times New Roman" w:hAnsi="Times New Roman"/>
          <w:sz w:val="24"/>
          <w:szCs w:val="24"/>
        </w:rPr>
        <w:t>е</w:t>
      </w:r>
      <w:r w:rsidRPr="00F64B2A">
        <w:rPr>
          <w:rFonts w:ascii="Times New Roman" w:hAnsi="Times New Roman"/>
          <w:sz w:val="24"/>
          <w:szCs w:val="24"/>
        </w:rPr>
        <w:t>нные в игровую форму</w:t>
      </w:r>
      <w:r w:rsidRPr="00272DBA">
        <w:rPr>
          <w:rFonts w:ascii="Times New Roman" w:hAnsi="Times New Roman"/>
          <w:sz w:val="24"/>
          <w:szCs w:val="24"/>
        </w:rPr>
        <w:t>»</w:t>
      </w:r>
      <w:r w:rsidRPr="00F64B2A">
        <w:rPr>
          <w:rFonts w:ascii="Times New Roman" w:hAnsi="Times New Roman"/>
          <w:sz w:val="24"/>
          <w:szCs w:val="24"/>
        </w:rPr>
        <w:t>. Они направлены на решение образовательных, развивающих и воспитательных задач, а также поддерживают устойчивый интерес к занятиям. Ниже приводится подробная характеристика основных видов подобных заданий, их примеры и методические рекомендации по применению.</w:t>
      </w:r>
    </w:p>
    <w:p w14:paraId="6272FE2E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Благодаря игровым заданиям преподаватель одновременно воздействует на несколько сфер личности</w:t>
      </w:r>
      <w:r w:rsidRPr="00272DBA">
        <w:rPr>
          <w:rFonts w:ascii="Times New Roman" w:hAnsi="Times New Roman"/>
          <w:sz w:val="24"/>
          <w:szCs w:val="24"/>
        </w:rPr>
        <w:t xml:space="preserve"> младшего</w:t>
      </w:r>
      <w:r w:rsidRPr="00F64B2A">
        <w:rPr>
          <w:rFonts w:ascii="Times New Roman" w:hAnsi="Times New Roman"/>
          <w:sz w:val="24"/>
          <w:szCs w:val="24"/>
        </w:rPr>
        <w:t xml:space="preserve"> школьника.</w:t>
      </w:r>
      <w:r w:rsidRPr="00272DBA">
        <w:rPr>
          <w:rFonts w:ascii="Times New Roman" w:hAnsi="Times New Roman"/>
          <w:sz w:val="24"/>
          <w:szCs w:val="24"/>
        </w:rPr>
        <w:t xml:space="preserve"> </w:t>
      </w:r>
      <w:r w:rsidRPr="00F64B2A">
        <w:rPr>
          <w:rFonts w:ascii="Times New Roman" w:hAnsi="Times New Roman"/>
          <w:sz w:val="24"/>
          <w:szCs w:val="24"/>
        </w:rPr>
        <w:t>Во-первых, развиваются физические качества: быстрота, выносливость, сила, ловкость, гибкость.</w:t>
      </w:r>
      <w:r w:rsidRPr="00272DBA">
        <w:rPr>
          <w:rFonts w:ascii="Times New Roman" w:hAnsi="Times New Roman"/>
          <w:sz w:val="24"/>
          <w:szCs w:val="24"/>
        </w:rPr>
        <w:t xml:space="preserve">  </w:t>
      </w:r>
      <w:r w:rsidRPr="00F64B2A">
        <w:rPr>
          <w:rFonts w:ascii="Times New Roman" w:hAnsi="Times New Roman"/>
          <w:sz w:val="24"/>
          <w:szCs w:val="24"/>
        </w:rPr>
        <w:t>Во-вторых, формируются двигательные навыки (бег, прыжки, метания, ловля и передача мяча, элементы единоборств, координация).</w:t>
      </w:r>
      <w:r w:rsidRPr="00272DBA">
        <w:rPr>
          <w:rFonts w:ascii="Times New Roman" w:hAnsi="Times New Roman"/>
          <w:sz w:val="24"/>
          <w:szCs w:val="24"/>
        </w:rPr>
        <w:t xml:space="preserve"> </w:t>
      </w:r>
      <w:r w:rsidRPr="00F64B2A">
        <w:rPr>
          <w:rFonts w:ascii="Times New Roman" w:hAnsi="Times New Roman"/>
          <w:sz w:val="24"/>
          <w:szCs w:val="24"/>
        </w:rPr>
        <w:t>В-третьих, воспитываются личностные черты: дисциплинированность, ответственность за команду, честность, выдержка.</w:t>
      </w:r>
    </w:p>
    <w:p w14:paraId="708E0D8A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 xml:space="preserve">Кроме того, игровые задания способствуют социальному развитию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умению взаимодействовать в группе, договариваться, соблюдать правила, принимать победу и поражение.</w:t>
      </w:r>
    </w:p>
    <w:p w14:paraId="14AA5761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Следовательно, игровая форма снижает страх неудачи и делает урок более эмоционально насыщенным, поддерживая высокую мотивацию.</w:t>
      </w:r>
    </w:p>
    <w:p w14:paraId="65E6DB9C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Игровые задания условно подразделяют на несколько групп.</w:t>
      </w:r>
    </w:p>
    <w:p w14:paraId="6483D26D" w14:textId="2AA38468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1</w:t>
      </w:r>
      <w:r w:rsidR="006F593E">
        <w:rPr>
          <w:rFonts w:ascii="Times New Roman" w:hAnsi="Times New Roman"/>
          <w:sz w:val="24"/>
          <w:szCs w:val="24"/>
        </w:rPr>
        <w:t>.</w:t>
      </w:r>
      <w:r w:rsidRPr="00272DBA">
        <w:rPr>
          <w:rFonts w:ascii="Times New Roman" w:hAnsi="Times New Roman"/>
          <w:sz w:val="24"/>
          <w:szCs w:val="24"/>
        </w:rPr>
        <w:t xml:space="preserve"> Подвижные</w:t>
      </w:r>
      <w:r w:rsidRPr="00F64B2A">
        <w:rPr>
          <w:rFonts w:ascii="Times New Roman" w:hAnsi="Times New Roman"/>
          <w:sz w:val="24"/>
          <w:szCs w:val="24"/>
        </w:rPr>
        <w:t xml:space="preserve"> игры</w:t>
      </w:r>
      <w:r w:rsidRPr="00272DBA">
        <w:rPr>
          <w:rFonts w:ascii="Times New Roman" w:hAnsi="Times New Roman"/>
          <w:sz w:val="24"/>
          <w:szCs w:val="24"/>
        </w:rPr>
        <w:t xml:space="preserve">. </w:t>
      </w:r>
      <w:r w:rsidRPr="00F64B2A">
        <w:rPr>
          <w:rFonts w:ascii="Times New Roman" w:hAnsi="Times New Roman"/>
          <w:sz w:val="24"/>
          <w:szCs w:val="24"/>
        </w:rPr>
        <w:t>Классические игры с несложными правилами и активной сменой движений.</w:t>
      </w:r>
    </w:p>
    <w:p w14:paraId="302C88E0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 xml:space="preserve">Примеры: «Салки», «Хвосты» (отрывание ленточек), «Кто быстрее добежит до…»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для развития бега и ловкости; эстафеты с прыжками через линии или обручи, «Лягушки», «Классики»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для прыжков; «Вышибалы», попадание мячом в цель, броски в кольцо или обруч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для метания и ловли.</w:t>
      </w:r>
    </w:p>
    <w:p w14:paraId="378BB4B8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Отличительные особенности: простая структура, быстрая смена ролей, легкость дозирования нагрузки (время, размер площадки, количество игроков).</w:t>
      </w:r>
    </w:p>
    <w:p w14:paraId="05A0CB4B" w14:textId="5E1B56F5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2</w:t>
      </w:r>
      <w:r w:rsidR="006F593E">
        <w:rPr>
          <w:rFonts w:ascii="Times New Roman" w:hAnsi="Times New Roman"/>
          <w:sz w:val="24"/>
          <w:szCs w:val="24"/>
        </w:rPr>
        <w:t>.</w:t>
      </w:r>
      <w:r w:rsidRPr="00F64B2A">
        <w:rPr>
          <w:rFonts w:ascii="Times New Roman" w:hAnsi="Times New Roman"/>
          <w:sz w:val="24"/>
          <w:szCs w:val="24"/>
        </w:rPr>
        <w:t xml:space="preserve"> Игровые эстафеты</w:t>
      </w:r>
      <w:r w:rsidRPr="00272DBA">
        <w:rPr>
          <w:rFonts w:ascii="Times New Roman" w:hAnsi="Times New Roman"/>
          <w:sz w:val="24"/>
          <w:szCs w:val="24"/>
        </w:rPr>
        <w:t xml:space="preserve">. </w:t>
      </w:r>
      <w:r w:rsidRPr="00F64B2A">
        <w:rPr>
          <w:rFonts w:ascii="Times New Roman" w:hAnsi="Times New Roman"/>
          <w:sz w:val="24"/>
          <w:szCs w:val="24"/>
        </w:rPr>
        <w:t>Эстафеты объединяют соревновательный элемент с решением конкретной двигательной задачи.</w:t>
      </w:r>
    </w:p>
    <w:p w14:paraId="04A3A490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 xml:space="preserve">Варианты заданий: бег с обеганием стоек, движение змейкой между конусами; перенос предмета (мяча, палочки, обруча) до ориентира и обратно; выполнение упражнения в опорной фазе (приседание, отжимание) на середине дистанции; «Сборщики предметов»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на пути лежат фишки, каждый участник поднимает одну и приносит в команду.</w:t>
      </w:r>
    </w:p>
    <w:p w14:paraId="14ECD127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lastRenderedPageBreak/>
        <w:t>Подобные эстафеты развивают скорость, ловкость, выносливость и чувство ответственности за командный результат.</w:t>
      </w:r>
    </w:p>
    <w:p w14:paraId="5C20786B" w14:textId="59E3D24A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3</w:t>
      </w:r>
      <w:r w:rsidR="006F593E">
        <w:rPr>
          <w:rFonts w:ascii="Times New Roman" w:hAnsi="Times New Roman"/>
          <w:sz w:val="24"/>
          <w:szCs w:val="24"/>
        </w:rPr>
        <w:t>.</w:t>
      </w:r>
      <w:r w:rsidRPr="00272DBA">
        <w:rPr>
          <w:rFonts w:ascii="Times New Roman" w:hAnsi="Times New Roman"/>
          <w:sz w:val="24"/>
          <w:szCs w:val="24"/>
        </w:rPr>
        <w:t xml:space="preserve"> Игровые</w:t>
      </w:r>
      <w:r w:rsidRPr="00F64B2A">
        <w:rPr>
          <w:rFonts w:ascii="Times New Roman" w:hAnsi="Times New Roman"/>
          <w:sz w:val="24"/>
          <w:szCs w:val="24"/>
        </w:rPr>
        <w:t xml:space="preserve"> задания для обучения технике</w:t>
      </w:r>
      <w:r w:rsidRPr="00272DBA">
        <w:rPr>
          <w:rFonts w:ascii="Times New Roman" w:hAnsi="Times New Roman"/>
          <w:sz w:val="24"/>
          <w:szCs w:val="24"/>
        </w:rPr>
        <w:t xml:space="preserve">. </w:t>
      </w:r>
      <w:r w:rsidRPr="00F64B2A">
        <w:rPr>
          <w:rFonts w:ascii="Times New Roman" w:hAnsi="Times New Roman"/>
          <w:sz w:val="24"/>
          <w:szCs w:val="24"/>
        </w:rPr>
        <w:t>Здесь игра «маскирует» отработку конкретного технического действия.</w:t>
      </w:r>
    </w:p>
    <w:p w14:paraId="64B88400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 xml:space="preserve">Например, для обучения передаче мяча в баскетболе применяется игра «10 передач»: команда, выполнившая 10 точных передач, получает очко. Для отработки ведения мяча ногой подходит «дриблинг-лабиринт»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ученики ведут мяч по размеченному маршруту, стараясь не задеть линии. Для прыжков в длину используется «Перепрыгни реку»: линии обозначают берега, дети по очереди расширяют реку, увеличивая расстояние.</w:t>
      </w:r>
      <w:r w:rsidRPr="00272DBA">
        <w:rPr>
          <w:rFonts w:ascii="Times New Roman" w:hAnsi="Times New Roman"/>
          <w:sz w:val="24"/>
          <w:szCs w:val="24"/>
        </w:rPr>
        <w:t xml:space="preserve"> </w:t>
      </w:r>
      <w:r w:rsidRPr="00F64B2A">
        <w:rPr>
          <w:rFonts w:ascii="Times New Roman" w:hAnsi="Times New Roman"/>
          <w:sz w:val="24"/>
          <w:szCs w:val="24"/>
        </w:rPr>
        <w:t>Тем самым удается многократно повторять нужное движение без монотонности.</w:t>
      </w:r>
    </w:p>
    <w:p w14:paraId="15ACD9C1" w14:textId="14074032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4</w:t>
      </w:r>
      <w:r w:rsidR="006F593E">
        <w:rPr>
          <w:rFonts w:ascii="Times New Roman" w:hAnsi="Times New Roman"/>
          <w:sz w:val="24"/>
          <w:szCs w:val="24"/>
        </w:rPr>
        <w:t>.</w:t>
      </w:r>
      <w:r w:rsidRPr="00272DBA">
        <w:rPr>
          <w:rFonts w:ascii="Times New Roman" w:hAnsi="Times New Roman"/>
          <w:sz w:val="24"/>
          <w:szCs w:val="24"/>
        </w:rPr>
        <w:t xml:space="preserve"> Сюжетно</w:t>
      </w:r>
      <w:r w:rsidRPr="00F64B2A">
        <w:rPr>
          <w:rFonts w:ascii="Times New Roman" w:hAnsi="Times New Roman"/>
          <w:sz w:val="24"/>
          <w:szCs w:val="24"/>
        </w:rPr>
        <w:t>-ролевые игры</w:t>
      </w:r>
      <w:r w:rsidRPr="00272DBA">
        <w:rPr>
          <w:rFonts w:ascii="Times New Roman" w:hAnsi="Times New Roman"/>
          <w:sz w:val="24"/>
          <w:szCs w:val="24"/>
        </w:rPr>
        <w:t>.  Тут в</w:t>
      </w:r>
      <w:r w:rsidRPr="00F64B2A">
        <w:rPr>
          <w:rFonts w:ascii="Times New Roman" w:hAnsi="Times New Roman"/>
          <w:sz w:val="24"/>
          <w:szCs w:val="24"/>
        </w:rPr>
        <w:t>водится сюжет, роли и условная ситуация.</w:t>
      </w:r>
      <w:r w:rsidRPr="00F64B2A">
        <w:rPr>
          <w:rFonts w:ascii="Times New Roman" w:hAnsi="Times New Roman"/>
          <w:sz w:val="24"/>
          <w:szCs w:val="24"/>
        </w:rPr>
        <w:br/>
        <w:t xml:space="preserve">Примеры: «Охрана крепости»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часть детей защищает зону, другая пытается донести флаг (мяч) до определенного места; «Переправа через болото»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ученики перемещаются по залу, используя ограниченное количество кочек (коврики, обручи), тренируя равновесие и координацию; «Спасатели»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команда должна перенести пострадавшего (мяч, гимнастический мешочек) через полосу препятствий.</w:t>
      </w:r>
      <w:r w:rsidRPr="00F64B2A">
        <w:rPr>
          <w:rFonts w:ascii="Times New Roman" w:hAnsi="Times New Roman"/>
          <w:sz w:val="24"/>
          <w:szCs w:val="24"/>
        </w:rPr>
        <w:br/>
        <w:t>При этом сюжет усиливает эмоциональную вовлеченность и развивает навыки совместного планирования действий.</w:t>
      </w:r>
    </w:p>
    <w:p w14:paraId="232A8E37" w14:textId="7536736F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5</w:t>
      </w:r>
      <w:r w:rsidR="006F593E">
        <w:rPr>
          <w:rFonts w:ascii="Times New Roman" w:hAnsi="Times New Roman"/>
          <w:sz w:val="24"/>
          <w:szCs w:val="24"/>
        </w:rPr>
        <w:t>.</w:t>
      </w:r>
      <w:r w:rsidRPr="00272DBA">
        <w:rPr>
          <w:rFonts w:ascii="Times New Roman" w:hAnsi="Times New Roman"/>
          <w:sz w:val="24"/>
          <w:szCs w:val="24"/>
        </w:rPr>
        <w:t xml:space="preserve"> </w:t>
      </w:r>
      <w:r w:rsidRPr="00F64B2A">
        <w:rPr>
          <w:rFonts w:ascii="Times New Roman" w:hAnsi="Times New Roman"/>
          <w:sz w:val="24"/>
          <w:szCs w:val="24"/>
        </w:rPr>
        <w:t>Игры-разминки и игры на восстановление</w:t>
      </w:r>
      <w:r w:rsidRPr="00272DBA">
        <w:rPr>
          <w:rFonts w:ascii="Times New Roman" w:hAnsi="Times New Roman"/>
          <w:sz w:val="24"/>
          <w:szCs w:val="24"/>
        </w:rPr>
        <w:t xml:space="preserve">. </w:t>
      </w:r>
      <w:r w:rsidRPr="00F64B2A">
        <w:rPr>
          <w:rFonts w:ascii="Times New Roman" w:hAnsi="Times New Roman"/>
          <w:sz w:val="24"/>
          <w:szCs w:val="24"/>
        </w:rPr>
        <w:t>Используются в начале и конце урока для плавного входа и выхода из нагрузки.</w:t>
      </w:r>
    </w:p>
    <w:p w14:paraId="329EAA4D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В начале урока: «Повтори за мной» (учитель или ведущий показывает простые движения), «Светофор» (цвет или сигнал запускает соответствующее действие). В конце урока: спокойные сюжетные игры с ходьбой, растяжкой, дыхательными упражнениями («Морская волна», «Деревья на ветру»).</w:t>
      </w:r>
    </w:p>
    <w:p w14:paraId="0BF8090B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Поэтому такие задания помогают регулировать эмоциональное состояние и плавно переходить от покоя к нагрузке и обратно.</w:t>
      </w:r>
    </w:p>
    <w:p w14:paraId="457F9FE5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Для эффективного применения игровых заданий необходимо соблюдать ряд методических нюансов.</w:t>
      </w:r>
    </w:p>
    <w:p w14:paraId="4C25F72C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1) ч</w:t>
      </w:r>
      <w:r w:rsidRPr="00F64B2A">
        <w:rPr>
          <w:rFonts w:ascii="Times New Roman" w:hAnsi="Times New Roman"/>
          <w:sz w:val="24"/>
          <w:szCs w:val="24"/>
        </w:rPr>
        <w:t>еткая цель</w:t>
      </w:r>
      <w:r w:rsidRPr="00272DBA">
        <w:rPr>
          <w:rFonts w:ascii="Times New Roman" w:hAnsi="Times New Roman"/>
          <w:sz w:val="24"/>
          <w:szCs w:val="24"/>
        </w:rPr>
        <w:t xml:space="preserve">. </w:t>
      </w:r>
      <w:r w:rsidRPr="00F64B2A">
        <w:rPr>
          <w:rFonts w:ascii="Times New Roman" w:hAnsi="Times New Roman"/>
          <w:sz w:val="24"/>
          <w:szCs w:val="24"/>
        </w:rPr>
        <w:t>Преподаватель должен ясно понимать, какое качество (быстрота, выносливость, ловкость) или какой элемент техники (передача, ведение, прыжок, метание) развивает игра. При этом легче подобрать правила, инвентарь, длительность и критерии успеха.</w:t>
      </w:r>
    </w:p>
    <w:p w14:paraId="67882ACC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2) д</w:t>
      </w:r>
      <w:r w:rsidRPr="00F64B2A">
        <w:rPr>
          <w:rFonts w:ascii="Times New Roman" w:hAnsi="Times New Roman"/>
          <w:sz w:val="24"/>
          <w:szCs w:val="24"/>
        </w:rPr>
        <w:t>оступность и безопасность</w:t>
      </w:r>
      <w:r w:rsidRPr="00272DBA">
        <w:rPr>
          <w:rFonts w:ascii="Times New Roman" w:hAnsi="Times New Roman"/>
          <w:sz w:val="24"/>
          <w:szCs w:val="24"/>
        </w:rPr>
        <w:t xml:space="preserve">. </w:t>
      </w:r>
      <w:r w:rsidRPr="00F64B2A">
        <w:rPr>
          <w:rFonts w:ascii="Times New Roman" w:hAnsi="Times New Roman"/>
          <w:sz w:val="24"/>
          <w:szCs w:val="24"/>
        </w:rPr>
        <w:t xml:space="preserve">Учитывается возраст и подготовленность учащихся: слишком сложные правила или движения снижают интерес и повышают риск травм. </w:t>
      </w:r>
      <w:r w:rsidRPr="00F64B2A">
        <w:rPr>
          <w:rFonts w:ascii="Times New Roman" w:hAnsi="Times New Roman"/>
          <w:sz w:val="24"/>
          <w:szCs w:val="24"/>
        </w:rPr>
        <w:lastRenderedPageBreak/>
        <w:t xml:space="preserve">Площадка должна быть свободна от посторонних предметов, инвентарь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исправен. Определяются запретные зоны, объясняются правила столкновений, толчков, борьбы за мяч.</w:t>
      </w:r>
    </w:p>
    <w:p w14:paraId="6DDECFD0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3) я</w:t>
      </w:r>
      <w:r w:rsidRPr="00F64B2A">
        <w:rPr>
          <w:rFonts w:ascii="Times New Roman" w:hAnsi="Times New Roman"/>
          <w:sz w:val="24"/>
          <w:szCs w:val="24"/>
        </w:rPr>
        <w:t>сность правил и демонстрация</w:t>
      </w:r>
      <w:r w:rsidRPr="00272DBA">
        <w:rPr>
          <w:rFonts w:ascii="Times New Roman" w:hAnsi="Times New Roman"/>
          <w:sz w:val="24"/>
          <w:szCs w:val="24"/>
        </w:rPr>
        <w:t xml:space="preserve">. </w:t>
      </w:r>
      <w:r w:rsidRPr="00F64B2A">
        <w:rPr>
          <w:rFonts w:ascii="Times New Roman" w:hAnsi="Times New Roman"/>
          <w:sz w:val="24"/>
          <w:szCs w:val="24"/>
        </w:rPr>
        <w:t>Перед началом игры преподаватель кратко и понятно объясняет правила, показывает ключевые элементы. Желательно провести пробный короткий раунд без строгого счета, чтобы проверить понимание.</w:t>
      </w:r>
    </w:p>
    <w:p w14:paraId="17D75A7F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4) д</w:t>
      </w:r>
      <w:r w:rsidRPr="00F64B2A">
        <w:rPr>
          <w:rFonts w:ascii="Times New Roman" w:hAnsi="Times New Roman"/>
          <w:sz w:val="24"/>
          <w:szCs w:val="24"/>
        </w:rPr>
        <w:t>озировка нагрузки</w:t>
      </w:r>
      <w:r w:rsidRPr="00272DBA">
        <w:rPr>
          <w:rFonts w:ascii="Times New Roman" w:hAnsi="Times New Roman"/>
          <w:sz w:val="24"/>
          <w:szCs w:val="24"/>
        </w:rPr>
        <w:t xml:space="preserve">. </w:t>
      </w:r>
      <w:r w:rsidRPr="00F64B2A">
        <w:rPr>
          <w:rFonts w:ascii="Times New Roman" w:hAnsi="Times New Roman"/>
          <w:sz w:val="24"/>
          <w:szCs w:val="24"/>
        </w:rPr>
        <w:t>Время каждого раунда, количество повторений, длина дистанции и размер площадки подбираются так, чтобы дети уставали полезно, но не переутомлялись. Рекомендуется чередовать интенсивные игры с более спокойными, включать паузы на дыхательные упражнения и краткий анализ действий.</w:t>
      </w:r>
    </w:p>
    <w:p w14:paraId="3BB77E66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5) в</w:t>
      </w:r>
      <w:r w:rsidRPr="00F64B2A">
        <w:rPr>
          <w:rFonts w:ascii="Times New Roman" w:hAnsi="Times New Roman"/>
          <w:sz w:val="24"/>
          <w:szCs w:val="24"/>
        </w:rPr>
        <w:t>ключенность всех обучающихся</w:t>
      </w:r>
      <w:r w:rsidRPr="00272DBA">
        <w:rPr>
          <w:rFonts w:ascii="Times New Roman" w:hAnsi="Times New Roman"/>
          <w:sz w:val="24"/>
          <w:szCs w:val="24"/>
        </w:rPr>
        <w:t xml:space="preserve">. </w:t>
      </w:r>
      <w:r w:rsidRPr="00F64B2A">
        <w:rPr>
          <w:rFonts w:ascii="Times New Roman" w:hAnsi="Times New Roman"/>
          <w:sz w:val="24"/>
          <w:szCs w:val="24"/>
        </w:rPr>
        <w:t>Важно избегать ситуаций, когда часть учеников подолгу простаивает. Помогают малые группы, параллельные мини-игры, ротация ролей (защитник/нападающий, ведущий/догоняющий). Учитель следит, чтобы активность была примерно одинаковой для всех.</w:t>
      </w:r>
    </w:p>
    <w:p w14:paraId="0978D4BE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Приведем примеры игровых заданий: </w:t>
      </w:r>
    </w:p>
    <w:p w14:paraId="7B862DA6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 xml:space="preserve">Игра «Кто быстрее сменит место»: ученики сидят или стоят по кругу, в центре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ведущий. По сигналу ведущий называет условие («кто в красном», «у кого есть шнурки»), соответствующие быстро меняются местами; ведущий пытается занять чье-то место. Оставшийся без места становится ведущим.</w:t>
      </w:r>
    </w:p>
    <w:p w14:paraId="65923516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Следовательно, развивается скорость реакции, быстрота передвижения, внимание.</w:t>
      </w:r>
    </w:p>
    <w:p w14:paraId="350B6988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Игра-эстафета «Длительный бег по станциям»: организуются несколько станций (бег трусцой, бег с изменением направления, бег с высоким подниманием бедра). Команды по очереди проходят все станции без пауз, фиксируется время.</w:t>
      </w:r>
      <w:r w:rsidRPr="00F64B2A">
        <w:rPr>
          <w:rFonts w:ascii="Times New Roman" w:hAnsi="Times New Roman"/>
          <w:sz w:val="24"/>
          <w:szCs w:val="24"/>
        </w:rPr>
        <w:br/>
        <w:t>Отсюда вытекает развитие общей выносливости и умения распределять силы.</w:t>
      </w:r>
    </w:p>
    <w:p w14:paraId="11DC4666" w14:textId="77777777" w:rsidR="006545CD" w:rsidRPr="00F64B2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 xml:space="preserve">Игра «Зеркало»: дети работают в парах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F64B2A">
        <w:rPr>
          <w:rFonts w:ascii="Times New Roman" w:hAnsi="Times New Roman"/>
          <w:sz w:val="24"/>
          <w:szCs w:val="24"/>
        </w:rPr>
        <w:t xml:space="preserve"> один показывает разнообразные движения руками, ногами, корпусом, другой отражает их как зеркало. Через 30–40 секунд роли меняются.</w:t>
      </w:r>
      <w:r w:rsidRPr="00272DBA">
        <w:rPr>
          <w:rFonts w:ascii="Times New Roman" w:hAnsi="Times New Roman"/>
          <w:sz w:val="24"/>
          <w:szCs w:val="24"/>
        </w:rPr>
        <w:t xml:space="preserve"> </w:t>
      </w:r>
      <w:r w:rsidRPr="00F64B2A">
        <w:rPr>
          <w:rFonts w:ascii="Times New Roman" w:hAnsi="Times New Roman"/>
          <w:sz w:val="24"/>
          <w:szCs w:val="24"/>
        </w:rPr>
        <w:t>Тем самым развиваются чувство ритма, координация, внимание к партнеру.</w:t>
      </w:r>
    </w:p>
    <w:p w14:paraId="4A856F2D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4B2A">
        <w:rPr>
          <w:rFonts w:ascii="Times New Roman" w:hAnsi="Times New Roman"/>
          <w:sz w:val="24"/>
          <w:szCs w:val="24"/>
        </w:rPr>
        <w:t>Игра «Передай и убеги» (баскетбол/футбол): игрок с мячом делает передачу партнеру и сразу бежит на свободное место, постоянно предлагая себя для новой передачи. За непрерывную цепочку из 10 точных передач команда получает очко.</w:t>
      </w:r>
      <w:r w:rsidRPr="00F64B2A">
        <w:rPr>
          <w:rFonts w:ascii="Times New Roman" w:hAnsi="Times New Roman"/>
          <w:sz w:val="24"/>
          <w:szCs w:val="24"/>
        </w:rPr>
        <w:br/>
        <w:t>В результате формируются навык передачи, открывания под мяч и взаимодействия в команде.</w:t>
      </w:r>
    </w:p>
    <w:p w14:paraId="7C06ED0E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Далее осветим аспекты влияния физических средств и игровых заданий на показатели стрессоустойчивости учащихся. </w:t>
      </w:r>
      <w:r w:rsidRPr="00767FA4">
        <w:rPr>
          <w:rFonts w:ascii="Times New Roman" w:hAnsi="Times New Roman"/>
          <w:sz w:val="24"/>
          <w:szCs w:val="24"/>
        </w:rPr>
        <w:t>Физические упражнения инициируют целостную реакцию организма, вовлекающую сердечно</w:t>
      </w:r>
      <w:r w:rsidRPr="00767FA4">
        <w:rPr>
          <w:rFonts w:ascii="Times New Roman" w:hAnsi="Times New Roman"/>
          <w:sz w:val="24"/>
          <w:szCs w:val="24"/>
        </w:rPr>
        <w:noBreakHyphen/>
        <w:t xml:space="preserve">сосудистую, дыхательную и нервную системы. Регулярные двигательные нагрузки умеренной и средней интенсивности понижают уровень тревожности и вырабатывают устойчивость к стрессу у детей и подростков. Согласно </w:t>
      </w:r>
      <w:r w:rsidRPr="00767FA4">
        <w:rPr>
          <w:rFonts w:ascii="Times New Roman" w:hAnsi="Times New Roman"/>
          <w:sz w:val="24"/>
          <w:szCs w:val="24"/>
        </w:rPr>
        <w:lastRenderedPageBreak/>
        <w:t>исследованиям, школьники, систематически занимающиеся спортом, обладают более благоприятным профилем предикторов стресса и его последствий по сравнению с менее активными ровесниками.</w:t>
      </w:r>
    </w:p>
    <w:p w14:paraId="30C13EE1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В процессе двигательной активности усиливается синтез эндорфинов и серотонина: улучшается настроение, снижается эмоциональное перенапряжение, нормализуется сон. В совокупности это повышает способность ребенка переносить психические нагрузки. Умеренные регулярные тренировки также уменьшают содержание кортизола («гормона стресса») и оптимизируют общее функциональное состояние организма.</w:t>
      </w:r>
    </w:p>
    <w:p w14:paraId="0095FCE8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Систематическое включение в уроки физической культуры спортивных упражнений с постепенным наращиванием нагрузки формирует у детей опыт преодоления физического дискомфорта и утомления. Организм младшего подростка адаптируется к повторяющимся нагрузкам, что расширяет его функциональные резервы и повышает общий уровень адаптационных возможностей. На психологическом уровне это проявляется в росте уверенности в собственных силах, повышении самооценки и убежденности, что трудности преодолимы при достаточных усилиях.</w:t>
      </w:r>
    </w:p>
    <w:p w14:paraId="1514087B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Выполнение спортивных упражнений в условиях заданных нормативов (время бега, число повторений, дистанция) требует концентрации внимания, настойчивости и самодисциплины. Постепенное достижение поставленных целей (улучшение результатов тестов, освоение новой техники) оказывает мощное воспитательное воздействие, развивая волевые качества</w:t>
      </w:r>
      <w:r w:rsidRPr="00272DBA">
        <w:rPr>
          <w:rFonts w:ascii="Times New Roman" w:hAnsi="Times New Roman"/>
          <w:sz w:val="24"/>
          <w:szCs w:val="24"/>
        </w:rPr>
        <w:t xml:space="preserve"> – </w:t>
      </w:r>
      <w:r w:rsidRPr="00767FA4">
        <w:rPr>
          <w:rFonts w:ascii="Times New Roman" w:hAnsi="Times New Roman"/>
          <w:sz w:val="24"/>
          <w:szCs w:val="24"/>
        </w:rPr>
        <w:t>важный компонент стрессоустойчивости.</w:t>
      </w:r>
    </w:p>
    <w:p w14:paraId="3C961301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Игра сохраняет значимую роль в жизни младших подростков, хотя постепенно уступает место учебной и коммуникативной деятельности. При этом именно в игре дети получают возможность активно пробовать различные роли, искать стратегии поведения, переживать широкий спектр эмоций в безопасной форме. Подвижные игры и игровые задания на уроке физической культуры сочетают двигательную активность, эмоциональную насыщенность и социальное взаимодействие, создавая благоприятные условия для формирования стрессоустойчивости.</w:t>
      </w:r>
    </w:p>
    <w:p w14:paraId="6463D4CE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Многие игровые задания содержат элементы соперничества, ограниченность времени, необходимость быстрых решений и непредсказуемость исхода. Те же факторы встречаются в реальных стрессовых ситуациях (контрольные работы, ответы у доски, конфликты со сверстниками), но в игре они представлены в смягченной форме: правила заранее известны, «ставки» относительно невелики, а результат можно изменить в следующем раунде. Следовательно, игра выступает как тренажер стрессовых ситуаций, позволяя ребенку многократно проживать состояние волнения, мобилизации, победы и поражения без серьезных последствий для самооценки.</w:t>
      </w:r>
    </w:p>
    <w:p w14:paraId="64E7D746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lastRenderedPageBreak/>
        <w:t>Через регулярное участие в подобных игровых моделях дети учатся управлять своим поведением и эмоциями: контролировать импульсивные реакции, сохранять внимание в условиях дефицита времени и конкуренции, соблюдать правила даже при сильном возбуждении. Тем самым формируются поведенческие и эмоциональные навыки, необходимые для конструктивного преодоления стресса в повседневной жизни.</w:t>
      </w:r>
    </w:p>
    <w:p w14:paraId="2D3A7C9C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Подвижные игры и эстафеты выполняют важную функцию эмоциональной разрядки. Благодаря высокой моторной плотности и соревновательному характеру игровых заданий дети получают возможность «сбросить» накопившееся за учебный день напряжение, агрессию и раздражение в социально приемлемой форме. Физическая активность способствует уменьшению симптомов тревожности и депрессивных проявлений, улучшает настроение и повышает общий эмоциональный фон.</w:t>
      </w:r>
    </w:p>
    <w:p w14:paraId="37CB40E4" w14:textId="799BFBDB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 xml:space="preserve">Для </w:t>
      </w:r>
      <w:r w:rsidR="00686F57">
        <w:rPr>
          <w:rFonts w:ascii="Times New Roman" w:hAnsi="Times New Roman"/>
          <w:sz w:val="24"/>
          <w:szCs w:val="24"/>
        </w:rPr>
        <w:t>обучающихся</w:t>
      </w:r>
      <w:r w:rsidRPr="00767FA4">
        <w:rPr>
          <w:rFonts w:ascii="Times New Roman" w:hAnsi="Times New Roman"/>
          <w:sz w:val="24"/>
          <w:szCs w:val="24"/>
        </w:rPr>
        <w:t xml:space="preserve"> 1</w:t>
      </w:r>
      <w:r w:rsidR="00686F57">
        <w:rPr>
          <w:rFonts w:ascii="Times New Roman" w:hAnsi="Times New Roman"/>
          <w:sz w:val="24"/>
          <w:szCs w:val="24"/>
        </w:rPr>
        <w:t>1</w:t>
      </w:r>
      <w:r w:rsidRPr="00767FA4">
        <w:rPr>
          <w:rFonts w:ascii="Times New Roman" w:hAnsi="Times New Roman"/>
          <w:sz w:val="24"/>
          <w:szCs w:val="24"/>
        </w:rPr>
        <w:t>–12 лет, часто испытывающих страх перед неудачами и оценкой, урок физической культуры, насыщенный игровыми заданиями, становится пространством, где можно проявить себя вне академических критериев и почувствовать успех за счет физических и социальных достижений. При этом снижается общая школьная тревожность и укрепляется чувство собственной значимости.</w:t>
      </w:r>
    </w:p>
    <w:p w14:paraId="0B854AF7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Командные игры, эстафеты и парные задания требуют кооперации, взаимной поддержки и согласования действий. Под руководством учителя дети учатся распределять роли, учитывать интересы других, приходить к компромиссу и конструктивно разрешать конфликтные ситуации. Наличие поддерживающей группы сверстников и позитивного опыта взаимодействия признается одним из ключевых защитных факторов, снижающих риск развития стресс</w:t>
      </w:r>
      <w:r w:rsidRPr="00767FA4">
        <w:rPr>
          <w:rFonts w:ascii="Times New Roman" w:hAnsi="Times New Roman"/>
          <w:sz w:val="24"/>
          <w:szCs w:val="24"/>
        </w:rPr>
        <w:noBreakHyphen/>
        <w:t>связанных нарушений у подростков.</w:t>
      </w:r>
    </w:p>
    <w:p w14:paraId="13999AEF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Участие в игровых заданиях позволяет детям почувствовать себя частью команды, испытать радость общих побед и научиться достойно переживать поражения. Отсюда вытекает формирование чувства принадлежности и социальной опоры, что значительно повышает стрессоустойчивость в условиях школьной и семейной нагрузки.</w:t>
      </w:r>
    </w:p>
    <w:p w14:paraId="06D974F4" w14:textId="53B15352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Чтобы спортивные упражнения и игровые задания действительно способствовали формированию стрессоустойчивости, а не становились дополнительным источником напряжения, необходимо соблюдение ряда методических принципов.</w:t>
      </w:r>
      <w:r w:rsidRPr="00767FA4">
        <w:rPr>
          <w:rFonts w:ascii="Times New Roman" w:hAnsi="Times New Roman"/>
          <w:sz w:val="24"/>
          <w:szCs w:val="24"/>
        </w:rPr>
        <w:br/>
        <w:t xml:space="preserve">Нагрузка должна быть дозированной и соответствовать возрастным и индивидуальным возможностям </w:t>
      </w:r>
      <w:r w:rsidR="00FE1C3D">
        <w:rPr>
          <w:rFonts w:ascii="Times New Roman" w:hAnsi="Times New Roman"/>
          <w:sz w:val="24"/>
          <w:szCs w:val="24"/>
        </w:rPr>
        <w:t>обучающихся</w:t>
      </w:r>
      <w:r w:rsidRPr="00767FA4">
        <w:rPr>
          <w:rFonts w:ascii="Times New Roman" w:hAnsi="Times New Roman"/>
          <w:sz w:val="24"/>
          <w:szCs w:val="24"/>
        </w:rPr>
        <w:t xml:space="preserve"> 1</w:t>
      </w:r>
      <w:r w:rsidR="00FE1C3D">
        <w:rPr>
          <w:rFonts w:ascii="Times New Roman" w:hAnsi="Times New Roman"/>
          <w:sz w:val="24"/>
          <w:szCs w:val="24"/>
        </w:rPr>
        <w:t>1</w:t>
      </w:r>
      <w:r w:rsidRPr="00767FA4">
        <w:rPr>
          <w:rFonts w:ascii="Times New Roman" w:hAnsi="Times New Roman"/>
          <w:sz w:val="24"/>
          <w:szCs w:val="24"/>
        </w:rPr>
        <w:t>–12 лет. Чрезмерная интенсивность или жесткое соревновательное давление способны, напротив, усилить тревожность и негативные эмоции.</w:t>
      </w:r>
      <w:r w:rsidRPr="00767FA4">
        <w:rPr>
          <w:rFonts w:ascii="Times New Roman" w:hAnsi="Times New Roman"/>
          <w:sz w:val="24"/>
          <w:szCs w:val="24"/>
        </w:rPr>
        <w:br/>
        <w:t>Особое значение имеет создание психологически безопасной атмосферы: четкие и справедливые правила, недопустимость насмешек, акцент на прогрессе и усилиях, а не только на результате.</w:t>
      </w:r>
    </w:p>
    <w:p w14:paraId="5F687BF9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lastRenderedPageBreak/>
        <w:t xml:space="preserve">Важно чередовать напряженные игровые эпизоды с периодами восстановления </w:t>
      </w:r>
      <w:r w:rsidRPr="00272DBA">
        <w:rPr>
          <w:rFonts w:ascii="Times New Roman" w:hAnsi="Times New Roman"/>
          <w:sz w:val="24"/>
          <w:szCs w:val="24"/>
        </w:rPr>
        <w:t>–</w:t>
      </w:r>
      <w:r w:rsidRPr="00767FA4">
        <w:rPr>
          <w:rFonts w:ascii="Times New Roman" w:hAnsi="Times New Roman"/>
          <w:sz w:val="24"/>
          <w:szCs w:val="24"/>
        </w:rPr>
        <w:t xml:space="preserve"> дыхательными упражнениями, растяжкой, спокойными играми и короткой рефлексией собственного состояния.</w:t>
      </w:r>
    </w:p>
    <w:p w14:paraId="4668D64D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FA4">
        <w:rPr>
          <w:rFonts w:ascii="Times New Roman" w:hAnsi="Times New Roman"/>
          <w:sz w:val="24"/>
          <w:szCs w:val="24"/>
        </w:rPr>
        <w:t>Отдельного внимания заслуживает включение в урок элементов осознанной саморегуляции: обсуждение с детьми их ощущений до и после нагрузки, объяснение того, как физическая активность помогает «снимать» напряжение, простые навыки контроля дыхания и мышечного расслабления. Исследования комплексных программ, объединяющих физические нагрузки и средства регуляции стресса, показывают выраженное снижение тревожности и улучшение эмоционального состояния подростков.</w:t>
      </w:r>
    </w:p>
    <w:p w14:paraId="019E9ACF" w14:textId="4D4135D0" w:rsidR="006545CD" w:rsidRPr="00E921D3" w:rsidRDefault="006545CD" w:rsidP="00E921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Таким образом, с</w:t>
      </w:r>
      <w:r w:rsidRPr="00767FA4">
        <w:rPr>
          <w:rFonts w:ascii="Times New Roman" w:hAnsi="Times New Roman"/>
          <w:sz w:val="24"/>
          <w:szCs w:val="24"/>
        </w:rPr>
        <w:t xml:space="preserve">портивные упражнения и игровые задания на уроке физической культуры обладают значительным потенциалом для формирования стрессоустойчивости у </w:t>
      </w:r>
      <w:r w:rsidR="00781EE6">
        <w:rPr>
          <w:rFonts w:ascii="Times New Roman" w:hAnsi="Times New Roman"/>
          <w:sz w:val="24"/>
          <w:szCs w:val="24"/>
        </w:rPr>
        <w:t>обучающихся</w:t>
      </w:r>
      <w:r w:rsidRPr="00767FA4">
        <w:rPr>
          <w:rFonts w:ascii="Times New Roman" w:hAnsi="Times New Roman"/>
          <w:sz w:val="24"/>
          <w:szCs w:val="24"/>
        </w:rPr>
        <w:t xml:space="preserve"> 1</w:t>
      </w:r>
      <w:r w:rsidR="00781EE6">
        <w:rPr>
          <w:rFonts w:ascii="Times New Roman" w:hAnsi="Times New Roman"/>
          <w:sz w:val="24"/>
          <w:szCs w:val="24"/>
        </w:rPr>
        <w:t>1</w:t>
      </w:r>
      <w:r w:rsidRPr="00767FA4">
        <w:rPr>
          <w:rFonts w:ascii="Times New Roman" w:hAnsi="Times New Roman"/>
          <w:sz w:val="24"/>
          <w:szCs w:val="24"/>
        </w:rPr>
        <w:t>–12 лет. Регулярная двигательная активность улучшает функциональное состояние организма, нормализует эмоциональный фон и развивает волевые качества, повышая способность ребенка эффективно противостоять стрессу. Игровая форма деятельности позволяет безопасно моделировать стрессовые ситуации, снижать школьную тревожность, развивать навыки саморегуляции и получать социальную поддержку от сверстников. При соблюдении методических условий (дозировка нагрузок, создание атмосферы психологической безопасности и целенаправленная работа с эмоциональной сферой) урок физической культуры может стать одним из ключевых инструментов педагогической профилактики стресс</w:t>
      </w:r>
      <w:r w:rsidRPr="00767FA4">
        <w:rPr>
          <w:rFonts w:ascii="Times New Roman" w:hAnsi="Times New Roman"/>
          <w:sz w:val="24"/>
          <w:szCs w:val="24"/>
        </w:rPr>
        <w:noBreakHyphen/>
        <w:t>связанных нарушений в младшем подростковом возрасте.</w:t>
      </w:r>
      <w:r w:rsidRPr="006545CD">
        <w:rPr>
          <w:rFonts w:ascii="Arial" w:hAnsi="Arial" w:cs="Arial"/>
          <w:color w:val="000000" w:themeColor="text1"/>
        </w:rPr>
        <w:t xml:space="preserve"> </w:t>
      </w:r>
    </w:p>
    <w:p w14:paraId="3CA5B564" w14:textId="73FE1AED" w:rsidR="006545CD" w:rsidRPr="00272DBA" w:rsidRDefault="00E921D3" w:rsidP="00E921D3">
      <w:pPr>
        <w:pStyle w:val="a8"/>
        <w:spacing w:before="0" w:beforeAutospacing="0" w:after="0" w:afterAutospacing="0" w:line="360" w:lineRule="auto"/>
        <w:ind w:firstLine="709"/>
        <w:jc w:val="both"/>
      </w:pPr>
      <w:r>
        <w:t>В параграфе 1.3 характеристика обучающихся 11-12 лет как целевой аудитории для воспитания стрессоустойчивости раскрывается вопрос о том, что в</w:t>
      </w:r>
      <w:r w:rsidR="006545CD" w:rsidRPr="00272DBA">
        <w:t>озраст 11-12 лет – это важный этап в жизни каждого человека, когда происходят значительные изменения как в физическом, так и в психическом развитии. В этот период школьники вступают в стадию предподросткового возраста, которая характеризуется множеством особенностей. Психофизиологическая характеристика учащихся данного возраста включает в себя как физиологические, так и психологические аспекты.</w:t>
      </w:r>
    </w:p>
    <w:p w14:paraId="3C2C8E07" w14:textId="4B006EC6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 xml:space="preserve">Физиология </w:t>
      </w:r>
      <w:r w:rsidR="00AD4266">
        <w:t>детей</w:t>
      </w:r>
      <w:r w:rsidRPr="00272DBA">
        <w:t xml:space="preserve"> в возрасте 11-12 лет представляет собой важный этап в их развитии, когда происходят значительные изменения как в физическом, так и в психическом плане. В этом возрасте начинается период полового созревания, который влияет на многие аспекты их здоровья. У мальчиков и девочек этот процесс протекает по-разному, что связано с различиями в гормональном фоне.</w:t>
      </w:r>
    </w:p>
    <w:p w14:paraId="1451798A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 xml:space="preserve">У девочек в возрасте 11-12 лет часто наблюдается начало менструаций, что является одним из первых признаков полового созревания. Этот процесс сопровождается изменениями </w:t>
      </w:r>
      <w:r w:rsidRPr="00272DBA">
        <w:lastRenderedPageBreak/>
        <w:t>в организме, такими как увеличение груди и развитие жировой ткани в области бедер. У мальчиков в этом возрасте также начинают происходить изменения, такие как увеличение яичек и пениса, а также рост волос на лице и теле.</w:t>
      </w:r>
    </w:p>
    <w:p w14:paraId="14B05231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Физиологические изменения влияют на рост детей. В этом возрасте многие дети переживают скачок роста, который может быть довольно резким. Это связано с активной работой эндокринной системы, которая регулирует рост и развитие. Уровень роста может варьироваться от ребенка к ребенку, но в целом, дети становятся заметно выше и более мускулистыми.</w:t>
      </w:r>
    </w:p>
    <w:p w14:paraId="4B4DD7F9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Кроме того, в 11-12 лет происходит активное развитие мышечной массы. У мальчиков это, как правило, происходит быстрее, и они начинают проявлять большую физическую силу. Девочки, хотя и развивают мышцы, часто имеют более выраженные жировые отложения, что связано с их физиологическими особенностями.</w:t>
      </w:r>
    </w:p>
    <w:p w14:paraId="046351D0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Важным аспектом физиологии в этом возрасте является также развитие костной системы. Кости становятся более прочными и плотными, что важно для предотвращения травм в будущем. Однако в это время дети могут быть подвержены различным травмам, особенно если они занимаются спортом. Поэтому важно следить за их физической активностью и обеспечивать правильное питание.</w:t>
      </w:r>
    </w:p>
    <w:p w14:paraId="714650AE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Питание играет ключевую роль в физиологическом развитии детей. Важно, чтобы они получали достаточное количество витаминов и минералов, необходимых для роста и развития. Особенно важны кальций и витамин D для укрепления костей, а также белки для роста мышечной массы. Неправильное питание может привести к задержке роста и другим проблемам со здоровьем.</w:t>
      </w:r>
    </w:p>
    <w:p w14:paraId="3192254A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В этом возрасте также происходит активное развитие нервной системы. Дети становятся более сообразительными и способны к сложным умственным операциям. Это время, когда они начинают осваивать более абстрактные концепции и развивать критическое мышление. У них также увеличивается способность к концентрации и запоминанию информации.</w:t>
      </w:r>
    </w:p>
    <w:p w14:paraId="4EAD47F2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Социальные факторы также влияют на физиологическое развитие. Дети начинают больше взаимодействовать с окружающими, строить дружеские отношения и участвовать в коллективных играх. Это важно для их эмоционального и социального развития. Взаимодействие с ровесниками помогает им развивать навыки коммуникации и сотрудничества.</w:t>
      </w:r>
    </w:p>
    <w:p w14:paraId="68ADF45D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 xml:space="preserve">С другой стороны, в этом возрасте дети могут столкнуться с различными стрессами, связанными с учебой и социальными взаимоотношениями. Эти стрессы могут влиять на их физическое здоровье, вызывая такие проблемы, как головные боли или расстройства сна. </w:t>
      </w:r>
      <w:r w:rsidRPr="00272DBA">
        <w:lastRenderedPageBreak/>
        <w:t>Поэтому важно поддерживать эмоциональное здоровье детей и помогать им справляться с трудностями.</w:t>
      </w:r>
    </w:p>
    <w:p w14:paraId="748491BD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Физическая активность также играет важную роль в развитии детей 11-12 лет. Регулярные занятия спортом способствуют укреплению сердечно-сосудистой системы и повышают общую выносливость. Дети, занимающиеся спортом, обычно имеют более высокие показатели здоровья и меньше подвержены заболеваниям.</w:t>
      </w:r>
    </w:p>
    <w:p w14:paraId="1CD7E677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Важно, чтобы родители и учителя поощряли детей к физической активности и здоровому образу жизни. Это может включать в себя участие в спортивных секциях, активные игры на улице и прогулки. Здоровые привычки, сформированные в этом возрасте, могут сохраняться на протяжении всей жизни.</w:t>
      </w:r>
    </w:p>
    <w:p w14:paraId="21B11ECD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Кроме того, в 11-12 лет дети начинают проявлять интерес к своему внешнему виду и самовыражению. Это может быть связано с изменениями в гормональном фоне и общими социальными тенденциями. Они начинают экспериментировать с одеждой, прическами и стилем, что является нормальным этапом их развития.</w:t>
      </w:r>
    </w:p>
    <w:p w14:paraId="22F76176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Однако важно помнить, что в этом возрасте дети могут быть подвержены давлению со стороны сверстников. Это может влиять на их самооценку и уверенность в себе. Поддержка со стороны родителей и учителей играет важную роль в формировании позитивного образа себя.</w:t>
      </w:r>
    </w:p>
    <w:p w14:paraId="0762AE2F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 xml:space="preserve">В целом, физиология детей 11-12 лет – это сложный и многогранный процесс, который требует внимания и поддержки со стороны взрослых. Важно следить за их физическим и эмоциональным состоянием, обеспечивая сбалансированное питание и активный образ жизни. Это поможет детям пройти этот важный период развития с минимальными трудностями и максимальной пользой для здоровья. </w:t>
      </w:r>
    </w:p>
    <w:p w14:paraId="6FC0EB08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Итак, физиологически, обучающиеся 11-12 лет испытывают активный рост и развитие. В этом возрасте у мальчиков и девочек начинают проявляться половые различия. У девочек, как правило, начинается период полового созревания, что может сопровождаться изменениями в эмоциональном состоянии. Мальчики также начинают расти, но изменения у них могут проявляться позже. Важным аспектом является развитие моторики: школьники становятся более координированными и ловкими, что позволяет им активно участвовать в спортивных играх и физической активности.</w:t>
      </w:r>
    </w:p>
    <w:p w14:paraId="57058751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 xml:space="preserve">Психологическое развитие детей в возрасте 11-12 лет – это важный и сложный процесс, который сопровождается множеством изменений. В этом возрасте дети начинают активно осознавать свою индивидуальность и личные качества. Они становятся более чувствительными к мнению окружающих, особенно сверстников. Это время формирования </w:t>
      </w:r>
      <w:r w:rsidRPr="00272DBA">
        <w:lastRenderedPageBreak/>
        <w:t>самосознания и самооценки, что может привести к колебаниям в уверенности. Дети начинают сравнивать себя с другими, что может вызывать как позитивные, так и негативные эмоции.</w:t>
      </w:r>
    </w:p>
    <w:p w14:paraId="0A25208C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Социальные отношения становятся центральным аспектом их жизни. Друзья и сверстники начинают играть более значимую роль, чем семья. Дети стремятся к принятию и одобрению со стороны своих ровесников. Это может привести к возникновению групп, в которых формируются свои правила и нормы поведения. Дети начинают испытывать давление со стороны сверстников, что может влиять на их выбор и поведение.</w:t>
      </w:r>
    </w:p>
    <w:p w14:paraId="4D5E4079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В этом возрасте также происходит развитие эмоциональной интеллигентности. Дети учатся распознавать и управлять своими эмоциями, а также понимать чувства других. Это способствует улучшению их социальных навыков и способности к эмпатии. Они становятся более чуткими к настроению окружающих, что помогает им строить более глубокие отношения.</w:t>
      </w:r>
    </w:p>
    <w:p w14:paraId="33DC42D7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Дети начинают осознавать сложность социальных взаимодействий. Они понимают, что у каждого человека могут быть свои интересы и мотивы. Это понимание может привести к конфликтам, но также и к развитию навыков разрешения споров. Дети начинают осознавать важность компромисса и сотрудничества в отношениях.</w:t>
      </w:r>
    </w:p>
    <w:p w14:paraId="23FD06A0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Критическое мышление также начинает активно развиваться. Дети становятся более способными к анализу и оценке информации. Они начинают задавать вопросы, искать причины и следствия, что способствует их интеллектуальному развитию. Это время, когда они начинают формировать собственные взгляды на мир и ценности.</w:t>
      </w:r>
    </w:p>
    <w:p w14:paraId="3CF3FDC5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Важным аспектом психологического развития является формирование идентичности. Дети начинают задаваться вопросами о том, кто они есть и каковы их цели. Этот процесс может быть сложным, так как они сталкиваются с различными ожиданиями и стандартами. Они могут испытывать неуверенность в своем будущем и в том, как они вписываются в общество.</w:t>
      </w:r>
    </w:p>
    <w:p w14:paraId="775B39A4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Психологическое развитие в этом возрасте также связано с поиском независимости. Дети стремятся к большей свободе и автономии, что может вызывать конфликты с родителями. Они хотят принимать собственные решения и не всегда готовы следовать указаниям взрослых. Это стремление к независимости может проявляться в различных формах, от выбора одежды до участия в новых видах деятельности.</w:t>
      </w:r>
    </w:p>
    <w:p w14:paraId="01BF48EF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Важную роль в психологическом развитии играют увлечения и хобби. Дети начинают активно исследовать свои интересы, что способствует развитию их творческих способностей. Участие в различных кружках и секциях помогает им находить единомышленников и укреплять социальные связи. Это также способствует повышению самооценки и уверенности в своих силах.</w:t>
      </w:r>
    </w:p>
    <w:p w14:paraId="225DB226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lastRenderedPageBreak/>
        <w:t>Однако в этом возрасте дети могут сталкиваться с различными стрессами. Учебные нагрузки, ожидания родителей и давление со стороны сверстников могут вызывать тревогу и беспокойство. Важно, чтобы родители и учителя поддерживали детей и помогали им справляться с этими трудностями. Эмоциональная поддержка и открытое общение могут значительно облегчить этот процесс.</w:t>
      </w:r>
    </w:p>
    <w:p w14:paraId="7F880D8E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Дети в этом возрасте начинают осознавать важность здоровья и физической активности. Они могут проявлять интерес к спорту и здоровому образу жизни, что положительно сказывается на их психологическом состоянии. Физическая активность помогает снизить уровень стресса и улучшить общее самочувствие. Дети, занимающиеся спортом, часто имеют более высокую самооценку и лучше справляются с эмоциональными трудностями.</w:t>
      </w:r>
    </w:p>
    <w:p w14:paraId="217D08CF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Также в этом возрасте происходит развитие навыков саморегуляции. Дети начинают осознавать важность контроля над своими эмоциями и поведением. Они учатся справляться с разочарованиями и находить конструктивные способы решения проблем. Это помогает им развивать устойчивость и адаптивность в сложных ситуациях.</w:t>
      </w:r>
    </w:p>
    <w:p w14:paraId="54C7A95E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Важным аспектом является и развитие моральных ценностей. Дети начинают задаваться вопросами о справедливости, добре и зле. Они начинают формировать свои моральные ориентиры, что влияет на их поведение и взаимодействие с окружающими. Это время, когда они начинают осознавать последствия своих действий и их влияние на других.</w:t>
      </w:r>
    </w:p>
    <w:p w14:paraId="0AB94F85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Социальные медиа и технологии также оказывают влияние на психологическое развитие детей. Виртуальное общение становится важной частью их жизни, что может как положительно, так и отрицательно сказываться на их самооценке и эмоциональном состоянии. Дети могут испытывать давление из-за ожиданий, связанных с образом жизни, который транслируется в социальных сетях.</w:t>
      </w:r>
    </w:p>
    <w:p w14:paraId="022C6907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Поддержка со стороны родителей и учителей играет ключевую роль в этом процессе. Важно, чтобы взрослые были внимательны к изменениям в эмоциональном состоянии детей и помогали им справляться с трудностями. Открытое общение и доверительные отношения способствуют созданию безопасной среды для обсуждения проблем и переживаний.</w:t>
      </w:r>
    </w:p>
    <w:p w14:paraId="7CC5DE7F" w14:textId="7AF87AFA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Еще с точки зрения психического развития, учащиеся 11-12 лет начинают осознавать свою индивидуальность. Они становятся более критичными к себе и окружающим, начинают формировать собственные взгляды и убеждения. В этом возрасте у них активно развиваются когнитивные способности: они могут анализировать информацию, делать выводы и решать более сложные задачи. Однако, несмотря на это, их мышление все еще остается преимущественно конкретным, и абстрактные идеи могут вызывать трудности.</w:t>
      </w:r>
    </w:p>
    <w:p w14:paraId="4DF5ADBE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lastRenderedPageBreak/>
        <w:t>Эмоциональная сфера также претерпевает изменения. Обучающиеся становятся более чувствительными к мнению сверстников и окружающих. Они могут испытывать резкие перепады настроения и проявлять повышенную эмоциональность. Важно отметить, что в этом возрасте школьники начинают лучше понимать свои эмоции и эмоции других, что способствует развитию эмпатии и социальных навыков.</w:t>
      </w:r>
    </w:p>
    <w:p w14:paraId="65172950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Социальные взаимодействия становятся более сложными. Друзья и сверстники играют важную роль в жизни школьников, и их мнение становится значимым. Взаимоотношения в группе сверстников могут быть как позитивными, так и негативными. Конфликты и соперничество становятся обычным явлением, что требует от школьников умения находить компромиссы и разрешать споры.</w:t>
      </w:r>
    </w:p>
    <w:p w14:paraId="4498D35B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Психофизиологические характеристики учащихся 11-12 лет также включают в себя особенности восприятия и внимания. Учащиеся могут испытывать трудности с концентрацией на длительных задачах, что связано с их активной жизненной позицией и желанием исследовать новое. Важно, чтобы образовательные методы учитывали эти особенности, предлагая разнообразные формы работы, чтобы поддерживать интерес и внимание учащихся.</w:t>
      </w:r>
    </w:p>
    <w:p w14:paraId="35F1161D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 xml:space="preserve">Итак, психологическое развитие детей 11-12 лет – это многогранный процесс, который требует внимания и поддержки со стороны взрослых. Важно помогать детям осваивать новые навыки, развивать уверенность в себе и строить здоровые отношения. </w:t>
      </w:r>
    </w:p>
    <w:p w14:paraId="7CEA1805" w14:textId="7AC2EAC6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>Развитие стрессоустойчивости становится актуальным в этом возрасте. Школьники сталкиваются с новыми требованиями в учебе и жизни, что может вызывать стресс. Поэтому важно обучать их методам управления стрессом и эмоциональной регуляции. Физическая активность, занятия спортом и хобби могут помочь в этом.</w:t>
      </w:r>
    </w:p>
    <w:p w14:paraId="3BA86E94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В возрасте 11-12 лет особенно важно развивать навыки саморегуляции, чтобы противостоять стрессам.  Обучающиеся 11–12 лет хорошо реагируют на игровые методы обучения стресс-менеджменту. Им важно чувствовать поддержку взрослых, но без излишнего контроля. Обучающиеся 11-12 лет начинают осознавать свои страхи, но не всегда могут о них рассказать. Школьные психологи отмечают рост тревожных расстройств в этой возрастной группе.</w:t>
      </w:r>
    </w:p>
    <w:p w14:paraId="47A6F9DC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Физиологические изменения (быстрая утомляемость, скачки давления) усиливают стресс. Не все школьники понимают, что стресс – это нормально, и начинают паниковать из-за своих эмоций.  Социальные сети создают ложные стандарты успешности, повышая уровень тревожности.  Сравнение себя с другими становится источником стресса для многих школьников.  </w:t>
      </w:r>
    </w:p>
    <w:p w14:paraId="6BCC3B72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В этом возрасте закладываются привычки копинг-стратегий (способов преодоления стресса).  Родители часто недооценивают уровень стресса, который испытывают их дети.   </w:t>
      </w:r>
      <w:r w:rsidRPr="00272DBA">
        <w:rPr>
          <w:rFonts w:ascii="Times New Roman" w:hAnsi="Times New Roman"/>
          <w:sz w:val="24"/>
          <w:szCs w:val="24"/>
        </w:rPr>
        <w:lastRenderedPageBreak/>
        <w:t>Поэтому школа должна создавать среду, где ошибки – это часть обучения, а не повод для стыда.</w:t>
      </w:r>
    </w:p>
    <w:p w14:paraId="15116C0B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Обучающиеся 11–12 лет лучше воспринимают информацию через практику, а не лекции.  Именно спорт формирует дисциплину, которая помогает противостоять хаосу стрессовых ситуаций. Игры и командные виды спорта помогают вырабатывать стрессоустойчивость через взаимодействие.  </w:t>
      </w:r>
    </w:p>
    <w:p w14:paraId="586A9D90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Если ребенок научится справляться со стрессом сейчас, это поможет ему во взрослой жизни.  Групповые тренинги эффективны, так как школьники учатся на примере сверстников.  Дыхательные упражнения и релаксация помогают снизить тревожность.  Отсутствие режима дня усиливает стресс, поэтому важно приучать к планированию.</w:t>
      </w:r>
    </w:p>
    <w:p w14:paraId="0D2B86AA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Юмор и позитивное мышление – мощные инструменты против стресса, но их нужно развивать.  Чрезмерная опека лишает ребенка возможности научиться справляться с трудностями. Важно учить детей различать «хороший» и «плохой» стресс (эустресс и дистресс).  Социальная поддержка друзей снижает уровень стресса эффективнее, чем советы взрослых. Учащиеся копируют поведение взрослых, поэтому учителя и родители должны демонстрировать здоровые реакции на стресс. Также надо указать, что оптимальный баланс между учебой и отдыхом – ключ к стрессоустойчивости.</w:t>
      </w:r>
    </w:p>
    <w:p w14:paraId="59D9EA11" w14:textId="1B81E7E9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Воспитание стрессоустойчивости у обучающихся 11–12 лет – это инвестиция в их будущее психическое здоровье и успешность.  </w:t>
      </w:r>
    </w:p>
    <w:p w14:paraId="17F584DD" w14:textId="77777777" w:rsidR="006545CD" w:rsidRPr="00272DB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>Таким образом, обучающиеся 11–12 лет – критически важная целевая аудитория для программ по стрессоустойчивости, так как в этом возрасте закладываются основы эмоционального интеллекта и coping-стратегий. Комплексный подход, включающий физическую активность, психологическую поддержку и обучение саморегуляции, поможет им адаптироваться к возрастающим нагрузкам подросткового периода.</w:t>
      </w:r>
    </w:p>
    <w:p w14:paraId="40F6E156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 w:rsidRPr="00272DBA">
        <w:t xml:space="preserve">Выводы по первой главе. Решая первую задачу курсовой работы сделан вывод о том, что современные школьники в возрасте 11–12 лет сталкиваются с повышенными учебными нагрузками, социальными стрессами и эмоциональными переживаниями, связанными с переходом в подростковый возраст. В этих условиях формирование стрессоустойчивости становится ключевым аспектом сохранения их психического и физического здоровья. Одним из наиболее эффективных инструментов для развития устойчивости к стрессу являются средства физического воспитания, включая спортивные игры, гимнастику, легкую атлетику и другие виды двигательной активности.  </w:t>
      </w:r>
    </w:p>
    <w:p w14:paraId="5A2F6BEB" w14:textId="77777777" w:rsidR="006545CD" w:rsidRPr="00272DBA" w:rsidRDefault="006545CD" w:rsidP="006545CD">
      <w:pPr>
        <w:pStyle w:val="a8"/>
        <w:spacing w:before="0" w:beforeAutospacing="0" w:after="0" w:afterAutospacing="0" w:line="360" w:lineRule="auto"/>
        <w:ind w:firstLine="709"/>
        <w:jc w:val="both"/>
      </w:pPr>
      <w:r>
        <w:t>Средства физического воспитания (прежде всего, упражнения)</w:t>
      </w:r>
      <w:r w:rsidRPr="00272DBA">
        <w:t xml:space="preserve">, а также </w:t>
      </w:r>
      <w:r>
        <w:t>игровые задания</w:t>
      </w:r>
      <w:r w:rsidRPr="00272DBA">
        <w:t xml:space="preserve"> играют </w:t>
      </w:r>
      <w:r>
        <w:t>важную</w:t>
      </w:r>
      <w:r w:rsidRPr="00272DBA">
        <w:t xml:space="preserve"> роль в формировании стрессоустойчивости у обучающихся 11-12 лет. Этот возрастной период характеризуется интенсивными физиологическими и </w:t>
      </w:r>
      <w:r w:rsidRPr="00272DBA">
        <w:lastRenderedPageBreak/>
        <w:t xml:space="preserve">психологическими изменениями, когда школьники особенно нуждаются в эффективных механизмах преодоления стресса.  </w:t>
      </w:r>
      <w:r>
        <w:t>Игровые задания</w:t>
      </w:r>
      <w:r w:rsidRPr="00272DBA">
        <w:t xml:space="preserve"> оказывают комплексное воздействие на организм и психику подростков. </w:t>
      </w:r>
      <w:bookmarkStart w:id="14" w:name="_Hlk194516319"/>
      <w:r w:rsidRPr="00272DBA">
        <w:t xml:space="preserve">Во время </w:t>
      </w:r>
      <w:r>
        <w:t>их выполнения</w:t>
      </w:r>
      <w:r w:rsidRPr="00272DBA">
        <w:t xml:space="preserve"> происходит выброс эндорфинов </w:t>
      </w:r>
      <w:r>
        <w:t>–</w:t>
      </w:r>
      <w:r w:rsidRPr="00272DBA">
        <w:t xml:space="preserve"> естественных гормонов радости, которые снижают уровень тревожности и улучшают эмоциональное состояние. Одновременно уменьшается концентрация кортизола </w:t>
      </w:r>
      <w:r>
        <w:t>–</w:t>
      </w:r>
      <w:r w:rsidRPr="00272DBA">
        <w:t xml:space="preserve"> основного гормона стресса. </w:t>
      </w:r>
    </w:p>
    <w:bookmarkEnd w:id="14"/>
    <w:p w14:paraId="684C01BE" w14:textId="77777777" w:rsidR="006545CD" w:rsidRPr="00D224CA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2DBA">
        <w:rPr>
          <w:rFonts w:ascii="Times New Roman" w:hAnsi="Times New Roman"/>
          <w:sz w:val="24"/>
          <w:szCs w:val="24"/>
        </w:rPr>
        <w:t xml:space="preserve">Обучающиеся 11–12 лет – критически важная целевая аудитория для программ по стрессоустойчивости, так как в этом возрасте закладываются основы эмоционального интеллекта и </w:t>
      </w:r>
      <w:r>
        <w:rPr>
          <w:rFonts w:ascii="Times New Roman" w:hAnsi="Times New Roman"/>
          <w:sz w:val="24"/>
          <w:szCs w:val="24"/>
        </w:rPr>
        <w:t>копинг</w:t>
      </w:r>
      <w:r w:rsidRPr="00272DBA">
        <w:rPr>
          <w:rFonts w:ascii="Times New Roman" w:hAnsi="Times New Roman"/>
          <w:sz w:val="24"/>
          <w:szCs w:val="24"/>
        </w:rPr>
        <w:t>-стратегий. Комплексный подход, включающий физическую активность, психологическую поддержку и обучение саморегуляции, поможет им адаптироваться к возрастающим нагрузкам подросткового периода.</w:t>
      </w:r>
    </w:p>
    <w:p w14:paraId="74F9335A" w14:textId="77777777" w:rsidR="006545CD" w:rsidRPr="00767FA4" w:rsidRDefault="006545CD" w:rsidP="006545C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778A7F" w14:textId="77777777" w:rsidR="007A20DA" w:rsidRDefault="007A20DA" w:rsidP="000A6C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47D82EA" w14:textId="1A0B5ED7" w:rsidR="00F633EE" w:rsidRDefault="00D07CB5" w:rsidP="002923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E140D2C" w14:textId="77777777" w:rsidR="00292301" w:rsidRDefault="00292301" w:rsidP="002923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54D78B" w14:textId="1D9F7794" w:rsidR="00F633EE" w:rsidRPr="00B46DA5" w:rsidRDefault="00B46DA5" w:rsidP="00B46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FF"/>
          <w:sz w:val="24"/>
          <w:szCs w:val="24"/>
        </w:rPr>
        <w:br w:type="page"/>
      </w:r>
    </w:p>
    <w:p w14:paraId="2CDDA080" w14:textId="77777777" w:rsidR="00BD750D" w:rsidRPr="00B46DA5" w:rsidRDefault="00BD750D" w:rsidP="00B46DA5">
      <w:pPr>
        <w:spacing w:after="240" w:line="240" w:lineRule="auto"/>
        <w:ind w:left="709"/>
        <w:rPr>
          <w:rFonts w:ascii="Arial" w:eastAsia="Calibri" w:hAnsi="Arial" w:cs="Arial"/>
          <w:sz w:val="28"/>
          <w:szCs w:val="28"/>
        </w:rPr>
      </w:pPr>
      <w:r w:rsidRPr="00BD750D">
        <w:rPr>
          <w:rFonts w:ascii="Arial" w:eastAsia="Calibri" w:hAnsi="Arial" w:cs="Arial"/>
          <w:sz w:val="28"/>
          <w:szCs w:val="28"/>
        </w:rPr>
        <w:lastRenderedPageBreak/>
        <w:t>Раздел 3 Р</w:t>
      </w:r>
      <w:r w:rsidR="00B46DA5">
        <w:rPr>
          <w:rFonts w:ascii="Arial" w:eastAsia="Calibri" w:hAnsi="Arial" w:cs="Arial"/>
          <w:sz w:val="28"/>
          <w:szCs w:val="28"/>
        </w:rPr>
        <w:t xml:space="preserve">езультаты прохождения основного </w:t>
      </w:r>
      <w:r w:rsidRPr="00BD750D">
        <w:rPr>
          <w:rFonts w:ascii="Arial" w:eastAsia="Calibri" w:hAnsi="Arial" w:cs="Arial"/>
          <w:sz w:val="28"/>
          <w:szCs w:val="28"/>
        </w:rPr>
        <w:t>(исследовательского) этапа практики</w:t>
      </w:r>
    </w:p>
    <w:p w14:paraId="4D632065" w14:textId="5702A8ED" w:rsidR="00292301" w:rsidRDefault="00B30645" w:rsidP="00BC06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период практики нами </w:t>
      </w:r>
      <w:r w:rsidR="00BC06B6">
        <w:rPr>
          <w:rFonts w:ascii="Times New Roman" w:eastAsia="Calibri" w:hAnsi="Times New Roman" w:cs="Times New Roman"/>
          <w:sz w:val="24"/>
          <w:szCs w:val="24"/>
        </w:rPr>
        <w:t>было осуществлено</w:t>
      </w:r>
      <w:r w:rsidR="00292301">
        <w:rPr>
          <w:rFonts w:ascii="Times New Roman" w:eastAsia="Calibri" w:hAnsi="Times New Roman" w:cs="Times New Roman"/>
          <w:sz w:val="24"/>
          <w:szCs w:val="24"/>
        </w:rPr>
        <w:t xml:space="preserve"> внедрен</w:t>
      </w:r>
      <w:r w:rsidR="00BC06B6">
        <w:rPr>
          <w:rFonts w:ascii="Times New Roman" w:eastAsia="Calibri" w:hAnsi="Times New Roman" w:cs="Times New Roman"/>
          <w:sz w:val="24"/>
          <w:szCs w:val="24"/>
        </w:rPr>
        <w:t>ие</w:t>
      </w:r>
      <w:r w:rsidR="002923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06B6">
        <w:rPr>
          <w:rFonts w:ascii="Times New Roman" w:eastAsia="Calibri" w:hAnsi="Times New Roman" w:cs="Times New Roman"/>
          <w:sz w:val="24"/>
          <w:szCs w:val="24"/>
        </w:rPr>
        <w:t xml:space="preserve">разработанных в рамках </w:t>
      </w:r>
      <w:r w:rsidR="00BC06B6" w:rsidRPr="00BC06B6">
        <w:rPr>
          <w:rFonts w:ascii="Times New Roman" w:eastAsia="Calibri" w:hAnsi="Times New Roman" w:cs="Times New Roman"/>
          <w:b/>
          <w:sz w:val="24"/>
          <w:szCs w:val="24"/>
        </w:rPr>
        <w:t>Второй главы</w:t>
      </w:r>
      <w:r w:rsidR="00BC06B6">
        <w:rPr>
          <w:rFonts w:ascii="Times New Roman" w:eastAsia="Calibri" w:hAnsi="Times New Roman" w:cs="Times New Roman"/>
          <w:sz w:val="24"/>
          <w:szCs w:val="24"/>
        </w:rPr>
        <w:t xml:space="preserve"> ВКР методических материалов. Ниже приведены организационные аспекты применения </w:t>
      </w:r>
      <w:r w:rsidR="002417BC">
        <w:rPr>
          <w:rFonts w:ascii="Times New Roman" w:eastAsia="Calibri" w:hAnsi="Times New Roman" w:cs="Times New Roman"/>
          <w:sz w:val="24"/>
          <w:szCs w:val="24"/>
        </w:rPr>
        <w:t xml:space="preserve">игровых заданий на уроках по физической культуре. </w:t>
      </w:r>
    </w:p>
    <w:p w14:paraId="5900DD85" w14:textId="77777777" w:rsidR="002417BC" w:rsidRDefault="002417BC" w:rsidP="00BC06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149C50" w14:textId="78C73268" w:rsidR="002417BC" w:rsidRPr="004E7039" w:rsidRDefault="002417BC" w:rsidP="002417B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4E7039">
        <w:rPr>
          <w:rFonts w:ascii="Times New Roman" w:hAnsi="Times New Roman"/>
          <w:color w:val="000000" w:themeColor="text1"/>
          <w:sz w:val="24"/>
        </w:rPr>
        <w:t xml:space="preserve">Исследование по применению средств </w:t>
      </w:r>
      <w:r>
        <w:rPr>
          <w:rFonts w:ascii="Times New Roman" w:hAnsi="Times New Roman"/>
          <w:color w:val="000000" w:themeColor="text1"/>
          <w:sz w:val="24"/>
        </w:rPr>
        <w:t>физической культуры, в том числе игровых заданий</w:t>
      </w:r>
      <w:r w:rsidRPr="004E7039">
        <w:rPr>
          <w:rFonts w:ascii="Times New Roman" w:hAnsi="Times New Roman"/>
          <w:color w:val="000000" w:themeColor="text1"/>
          <w:sz w:val="24"/>
        </w:rPr>
        <w:t xml:space="preserve"> как средства </w:t>
      </w:r>
      <w:r>
        <w:rPr>
          <w:rFonts w:ascii="Times New Roman" w:hAnsi="Times New Roman"/>
          <w:color w:val="000000" w:themeColor="text1"/>
          <w:sz w:val="24"/>
        </w:rPr>
        <w:t xml:space="preserve">формирования стрессоустойчивости учащихся 11-12 лет проводилось в 5 классе </w:t>
      </w:r>
      <w:r w:rsidR="00A50F32" w:rsidRPr="00A50F32">
        <w:rPr>
          <w:rFonts w:ascii="Times New Roman" w:hAnsi="Times New Roman"/>
          <w:color w:val="000000" w:themeColor="text1"/>
          <w:sz w:val="24"/>
        </w:rPr>
        <w:t xml:space="preserve">в АНПОО «ДВЦНО» Международная лингвистическая школа </w:t>
      </w:r>
      <w:r>
        <w:rPr>
          <w:rFonts w:ascii="Times New Roman" w:hAnsi="Times New Roman"/>
          <w:color w:val="000000" w:themeColor="text1"/>
          <w:sz w:val="24"/>
        </w:rPr>
        <w:t>г. Владивосток.</w:t>
      </w:r>
    </w:p>
    <w:p w14:paraId="79BDA930" w14:textId="77777777" w:rsidR="002417BC" w:rsidRPr="004E7039" w:rsidRDefault="002417BC" w:rsidP="002417B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4E7039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Согласно федеральному базисному учебному плану на изучение курса «Физическая культура» во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5</w:t>
      </w:r>
      <w:r w:rsidRPr="004E7039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классе отводится 102 часа в год, 3 часа в неделю, 34 учебные недели. </w:t>
      </w:r>
      <w:r w:rsidRPr="004E7039">
        <w:rPr>
          <w:rFonts w:ascii="Times New Roman" w:eastAsia="Calibri" w:hAnsi="Times New Roman"/>
          <w:color w:val="000000" w:themeColor="text1"/>
          <w:sz w:val="24"/>
          <w:szCs w:val="24"/>
          <w:u w:val="single"/>
        </w:rPr>
        <w:t xml:space="preserve">                                                                                                                       </w:t>
      </w:r>
    </w:p>
    <w:p w14:paraId="7C108780" w14:textId="77777777" w:rsidR="002417BC" w:rsidRPr="004E7039" w:rsidRDefault="002417BC" w:rsidP="002417BC">
      <w:pPr>
        <w:spacing w:before="240" w:after="120" w:line="24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4E7039">
        <w:rPr>
          <w:rFonts w:ascii="Times New Roman" w:hAnsi="Times New Roman"/>
          <w:color w:val="000000" w:themeColor="text1"/>
          <w:sz w:val="24"/>
        </w:rPr>
        <w:t xml:space="preserve">Таблица 1 – Расписание уроков физической культуры во </w:t>
      </w:r>
      <w:r>
        <w:rPr>
          <w:rFonts w:ascii="Times New Roman" w:hAnsi="Times New Roman"/>
          <w:color w:val="000000" w:themeColor="text1"/>
          <w:sz w:val="24"/>
        </w:rPr>
        <w:t>5</w:t>
      </w:r>
      <w:r w:rsidRPr="004E7039">
        <w:rPr>
          <w:rFonts w:ascii="Times New Roman" w:hAnsi="Times New Roman"/>
          <w:color w:val="000000" w:themeColor="text1"/>
          <w:sz w:val="24"/>
        </w:rPr>
        <w:t xml:space="preserve">А классе </w:t>
      </w:r>
      <w:r>
        <w:rPr>
          <w:rFonts w:ascii="Times New Roman" w:hAnsi="Times New Roman"/>
          <w:color w:val="000000" w:themeColor="text1"/>
          <w:sz w:val="24"/>
        </w:rPr>
        <w:t xml:space="preserve">в 4 четверти 2026 г.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76"/>
        <w:gridCol w:w="2665"/>
        <w:gridCol w:w="2665"/>
        <w:gridCol w:w="2665"/>
      </w:tblGrid>
      <w:tr w:rsidR="002417BC" w:rsidRPr="004E7039" w14:paraId="580C374D" w14:textId="77777777" w:rsidTr="00E921D3">
        <w:trPr>
          <w:trHeight w:val="591"/>
          <w:jc w:val="center"/>
        </w:trPr>
        <w:tc>
          <w:tcPr>
            <w:tcW w:w="1576" w:type="dxa"/>
            <w:vAlign w:val="center"/>
          </w:tcPr>
          <w:p w14:paraId="212B3D73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4E7039">
              <w:rPr>
                <w:rFonts w:ascii="Times New Roman" w:hAnsi="Times New Roman"/>
                <w:color w:val="000000" w:themeColor="text1"/>
                <w:sz w:val="24"/>
              </w:rPr>
              <w:t>День недели</w:t>
            </w:r>
          </w:p>
        </w:tc>
        <w:tc>
          <w:tcPr>
            <w:tcW w:w="2665" w:type="dxa"/>
            <w:vAlign w:val="center"/>
          </w:tcPr>
          <w:p w14:paraId="12E139AD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4E7039">
              <w:rPr>
                <w:rFonts w:ascii="Times New Roman" w:hAnsi="Times New Roman"/>
                <w:color w:val="000000" w:themeColor="text1"/>
                <w:sz w:val="24"/>
              </w:rPr>
              <w:t>Урок 1</w:t>
            </w:r>
          </w:p>
        </w:tc>
        <w:tc>
          <w:tcPr>
            <w:tcW w:w="2665" w:type="dxa"/>
            <w:vAlign w:val="center"/>
          </w:tcPr>
          <w:p w14:paraId="656E4D9B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4E7039">
              <w:rPr>
                <w:rFonts w:ascii="Times New Roman" w:hAnsi="Times New Roman"/>
                <w:color w:val="000000" w:themeColor="text1"/>
                <w:sz w:val="24"/>
              </w:rPr>
              <w:t>Урок 2</w:t>
            </w:r>
          </w:p>
        </w:tc>
        <w:tc>
          <w:tcPr>
            <w:tcW w:w="2665" w:type="dxa"/>
            <w:vAlign w:val="center"/>
          </w:tcPr>
          <w:p w14:paraId="53A41025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4E7039">
              <w:rPr>
                <w:rFonts w:ascii="Times New Roman" w:hAnsi="Times New Roman"/>
                <w:color w:val="000000" w:themeColor="text1"/>
                <w:sz w:val="24"/>
              </w:rPr>
              <w:t>Урок 3</w:t>
            </w:r>
          </w:p>
        </w:tc>
      </w:tr>
      <w:tr w:rsidR="002417BC" w:rsidRPr="004E7039" w14:paraId="79833722" w14:textId="77777777" w:rsidTr="00E921D3">
        <w:trPr>
          <w:jc w:val="center"/>
        </w:trPr>
        <w:tc>
          <w:tcPr>
            <w:tcW w:w="1576" w:type="dxa"/>
            <w:vAlign w:val="center"/>
          </w:tcPr>
          <w:p w14:paraId="67B27956" w14:textId="77777777" w:rsidR="002417BC" w:rsidRPr="004E7039" w:rsidRDefault="002417BC" w:rsidP="00E921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4E7039">
              <w:rPr>
                <w:rFonts w:ascii="Times New Roman" w:hAnsi="Times New Roman"/>
                <w:color w:val="000000" w:themeColor="text1"/>
                <w:sz w:val="24"/>
              </w:rPr>
              <w:t>Понедельник</w:t>
            </w:r>
          </w:p>
        </w:tc>
        <w:tc>
          <w:tcPr>
            <w:tcW w:w="2665" w:type="dxa"/>
            <w:vAlign w:val="center"/>
          </w:tcPr>
          <w:p w14:paraId="44E5B574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4E7039">
              <w:rPr>
                <w:rFonts w:ascii="Times New Roman" w:hAnsi="Times New Roman"/>
                <w:color w:val="000000" w:themeColor="text1"/>
                <w:sz w:val="24"/>
              </w:rPr>
              <w:t>Урок физической культуры</w:t>
            </w:r>
          </w:p>
        </w:tc>
        <w:tc>
          <w:tcPr>
            <w:tcW w:w="2665" w:type="dxa"/>
            <w:vAlign w:val="center"/>
          </w:tcPr>
          <w:p w14:paraId="3B6EFB7B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665" w:type="dxa"/>
            <w:vAlign w:val="center"/>
          </w:tcPr>
          <w:p w14:paraId="2BB27D72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2417BC" w:rsidRPr="004E7039" w14:paraId="4D68A046" w14:textId="77777777" w:rsidTr="00E921D3">
        <w:trPr>
          <w:jc w:val="center"/>
        </w:trPr>
        <w:tc>
          <w:tcPr>
            <w:tcW w:w="1576" w:type="dxa"/>
            <w:vAlign w:val="center"/>
          </w:tcPr>
          <w:p w14:paraId="39E70073" w14:textId="15F53476" w:rsidR="002417BC" w:rsidRPr="004E7039" w:rsidRDefault="002417BC" w:rsidP="00E921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Вторник</w:t>
            </w:r>
          </w:p>
        </w:tc>
        <w:tc>
          <w:tcPr>
            <w:tcW w:w="2665" w:type="dxa"/>
            <w:vAlign w:val="center"/>
          </w:tcPr>
          <w:p w14:paraId="6E09013C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665" w:type="dxa"/>
            <w:vAlign w:val="center"/>
          </w:tcPr>
          <w:p w14:paraId="6A81433F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4E7039">
              <w:rPr>
                <w:rFonts w:ascii="Times New Roman" w:hAnsi="Times New Roman"/>
                <w:color w:val="000000" w:themeColor="text1"/>
                <w:sz w:val="24"/>
              </w:rPr>
              <w:t xml:space="preserve">Урок физической культуры  </w:t>
            </w:r>
          </w:p>
        </w:tc>
        <w:tc>
          <w:tcPr>
            <w:tcW w:w="2665" w:type="dxa"/>
            <w:vAlign w:val="center"/>
          </w:tcPr>
          <w:p w14:paraId="7BFDA9D1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2417BC" w:rsidRPr="004E7039" w14:paraId="12A3B2D5" w14:textId="77777777" w:rsidTr="00E921D3">
        <w:trPr>
          <w:jc w:val="center"/>
        </w:trPr>
        <w:tc>
          <w:tcPr>
            <w:tcW w:w="1576" w:type="dxa"/>
            <w:vAlign w:val="center"/>
          </w:tcPr>
          <w:p w14:paraId="41D98641" w14:textId="24DDE3F3" w:rsidR="002417BC" w:rsidRPr="004E7039" w:rsidRDefault="002417BC" w:rsidP="00E921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Среда</w:t>
            </w:r>
          </w:p>
        </w:tc>
        <w:tc>
          <w:tcPr>
            <w:tcW w:w="2665" w:type="dxa"/>
            <w:vAlign w:val="center"/>
          </w:tcPr>
          <w:p w14:paraId="510049DF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665" w:type="dxa"/>
            <w:vAlign w:val="center"/>
          </w:tcPr>
          <w:p w14:paraId="131EDD2F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665" w:type="dxa"/>
            <w:vAlign w:val="center"/>
          </w:tcPr>
          <w:p w14:paraId="22182081" w14:textId="77777777" w:rsidR="002417BC" w:rsidRPr="004E7039" w:rsidRDefault="002417BC" w:rsidP="00E921D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4E7039">
              <w:rPr>
                <w:rFonts w:ascii="Times New Roman" w:hAnsi="Times New Roman"/>
                <w:color w:val="000000" w:themeColor="text1"/>
                <w:sz w:val="24"/>
              </w:rPr>
              <w:t>Урок физической культуры</w:t>
            </w:r>
          </w:p>
        </w:tc>
      </w:tr>
    </w:tbl>
    <w:p w14:paraId="47D9C36E" w14:textId="77777777" w:rsidR="002417BC" w:rsidRDefault="002417BC" w:rsidP="00BC06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C1E6FA" w14:textId="7DA1753B" w:rsidR="00BD625D" w:rsidRPr="004E7039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4E7039">
        <w:rPr>
          <w:rFonts w:ascii="Times New Roman" w:hAnsi="Times New Roman"/>
          <w:color w:val="000000" w:themeColor="text1"/>
          <w:sz w:val="24"/>
        </w:rPr>
        <w:t xml:space="preserve">В таблице </w:t>
      </w:r>
      <w:r>
        <w:rPr>
          <w:rFonts w:ascii="Times New Roman" w:hAnsi="Times New Roman"/>
          <w:color w:val="000000" w:themeColor="text1"/>
          <w:sz w:val="24"/>
        </w:rPr>
        <w:t>2</w:t>
      </w:r>
      <w:r w:rsidRPr="004E7039"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>представлено</w:t>
      </w:r>
      <w:r w:rsidRPr="004E7039">
        <w:rPr>
          <w:rFonts w:ascii="Times New Roman" w:hAnsi="Times New Roman"/>
          <w:color w:val="000000" w:themeColor="text1"/>
          <w:sz w:val="24"/>
        </w:rPr>
        <w:t xml:space="preserve"> планирование уроков физической культуры</w:t>
      </w:r>
      <w:r>
        <w:rPr>
          <w:rFonts w:ascii="Times New Roman" w:hAnsi="Times New Roman"/>
          <w:color w:val="000000" w:themeColor="text1"/>
          <w:sz w:val="24"/>
        </w:rPr>
        <w:t xml:space="preserve"> в период преддипломной практики </w:t>
      </w:r>
      <w:r w:rsidRPr="004E7039">
        <w:rPr>
          <w:rFonts w:ascii="Times New Roman" w:hAnsi="Times New Roman"/>
          <w:color w:val="000000" w:themeColor="text1"/>
          <w:sz w:val="24"/>
        </w:rPr>
        <w:t xml:space="preserve">в </w:t>
      </w:r>
      <w:r>
        <w:rPr>
          <w:rFonts w:ascii="Times New Roman" w:hAnsi="Times New Roman"/>
          <w:color w:val="000000" w:themeColor="text1"/>
          <w:sz w:val="24"/>
        </w:rPr>
        <w:t>4</w:t>
      </w:r>
      <w:r w:rsidRPr="004E7039">
        <w:rPr>
          <w:rFonts w:ascii="Times New Roman" w:hAnsi="Times New Roman"/>
          <w:color w:val="000000" w:themeColor="text1"/>
          <w:sz w:val="24"/>
        </w:rPr>
        <w:t xml:space="preserve"> четверти </w:t>
      </w:r>
      <w:r>
        <w:rPr>
          <w:rFonts w:ascii="Times New Roman" w:hAnsi="Times New Roman"/>
          <w:color w:val="000000" w:themeColor="text1"/>
          <w:sz w:val="24"/>
        </w:rPr>
        <w:t xml:space="preserve">учебного года </w:t>
      </w:r>
      <w:r w:rsidRPr="004E7039">
        <w:rPr>
          <w:rFonts w:ascii="Times New Roman" w:hAnsi="Times New Roman"/>
          <w:color w:val="000000" w:themeColor="text1"/>
          <w:sz w:val="24"/>
        </w:rPr>
        <w:t xml:space="preserve">у </w:t>
      </w:r>
      <w:r w:rsidR="00A50F32">
        <w:rPr>
          <w:rFonts w:ascii="Times New Roman" w:hAnsi="Times New Roman"/>
          <w:color w:val="000000" w:themeColor="text1"/>
          <w:sz w:val="24"/>
        </w:rPr>
        <w:t>об</w:t>
      </w:r>
      <w:r w:rsidRPr="004E7039">
        <w:rPr>
          <w:rFonts w:ascii="Times New Roman" w:hAnsi="Times New Roman"/>
          <w:color w:val="000000" w:themeColor="text1"/>
          <w:sz w:val="24"/>
        </w:rPr>
        <w:t>уча</w:t>
      </w:r>
      <w:r w:rsidR="00A50F32">
        <w:rPr>
          <w:rFonts w:ascii="Times New Roman" w:hAnsi="Times New Roman"/>
          <w:color w:val="000000" w:themeColor="text1"/>
          <w:sz w:val="24"/>
        </w:rPr>
        <w:t>ю</w:t>
      </w:r>
      <w:r w:rsidRPr="004E7039">
        <w:rPr>
          <w:rFonts w:ascii="Times New Roman" w:hAnsi="Times New Roman"/>
          <w:color w:val="000000" w:themeColor="text1"/>
          <w:sz w:val="24"/>
        </w:rPr>
        <w:t xml:space="preserve">щихся </w:t>
      </w:r>
      <w:r>
        <w:rPr>
          <w:rFonts w:ascii="Times New Roman" w:hAnsi="Times New Roman"/>
          <w:color w:val="000000" w:themeColor="text1"/>
          <w:sz w:val="24"/>
        </w:rPr>
        <w:t>5</w:t>
      </w:r>
      <w:r w:rsidRPr="004E7039">
        <w:rPr>
          <w:rFonts w:ascii="Times New Roman" w:hAnsi="Times New Roman"/>
          <w:color w:val="000000" w:themeColor="text1"/>
          <w:sz w:val="24"/>
        </w:rPr>
        <w:t xml:space="preserve"> классов. 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</w:p>
    <w:p w14:paraId="1FC6E75A" w14:textId="77777777" w:rsidR="00BD625D" w:rsidRPr="004E7039" w:rsidRDefault="00BD625D" w:rsidP="00BD625D">
      <w:pPr>
        <w:pStyle w:val="1"/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7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2 – Планирование уроков физической культуры во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5А</w:t>
      </w:r>
      <w:r w:rsidRPr="004E7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классе,</w:t>
      </w:r>
      <w:r w:rsidRPr="00CC27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IV</w:t>
      </w:r>
      <w:r w:rsidRPr="004E7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четверть</w:t>
      </w:r>
    </w:p>
    <w:tbl>
      <w:tblPr>
        <w:tblStyle w:val="12"/>
        <w:tblW w:w="9634" w:type="dxa"/>
        <w:tblLook w:val="04A0" w:firstRow="1" w:lastRow="0" w:firstColumn="1" w:lastColumn="0" w:noHBand="0" w:noVBand="1"/>
      </w:tblPr>
      <w:tblGrid>
        <w:gridCol w:w="456"/>
        <w:gridCol w:w="8044"/>
        <w:gridCol w:w="1134"/>
      </w:tblGrid>
      <w:tr w:rsidR="00BD625D" w:rsidRPr="00885187" w14:paraId="1B13FCAE" w14:textId="77777777" w:rsidTr="00E921D3">
        <w:tc>
          <w:tcPr>
            <w:tcW w:w="0" w:type="auto"/>
            <w:hideMark/>
          </w:tcPr>
          <w:p w14:paraId="2CA63C24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044" w:type="dxa"/>
            <w:hideMark/>
          </w:tcPr>
          <w:p w14:paraId="005DFFC2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hideMark/>
          </w:tcPr>
          <w:p w14:paraId="31295E50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</w:tr>
      <w:tr w:rsidR="00BD625D" w:rsidRPr="00885187" w14:paraId="6420591C" w14:textId="77777777" w:rsidTr="00E921D3">
        <w:tc>
          <w:tcPr>
            <w:tcW w:w="0" w:type="auto"/>
            <w:hideMark/>
          </w:tcPr>
          <w:p w14:paraId="68D16A5D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4" w:type="dxa"/>
            <w:hideMark/>
          </w:tcPr>
          <w:p w14:paraId="44EA52BE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  <w:r w:rsidRPr="00885187">
              <w:rPr>
                <w:rFonts w:ascii="Times New Roman" w:hAnsi="Times New Roman"/>
                <w:sz w:val="24"/>
                <w:szCs w:val="24"/>
              </w:rPr>
              <w:t xml:space="preserve"> на уроках лёгкой атлетики при прыжках в высоту. Прыжок в высоту с прямого разбега с места и трёх шагов разбега</w:t>
            </w:r>
          </w:p>
        </w:tc>
        <w:tc>
          <w:tcPr>
            <w:tcW w:w="1134" w:type="dxa"/>
            <w:hideMark/>
          </w:tcPr>
          <w:p w14:paraId="6C751E82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3AF9B98B" w14:textId="77777777" w:rsidTr="00E921D3">
        <w:tc>
          <w:tcPr>
            <w:tcW w:w="0" w:type="auto"/>
            <w:hideMark/>
          </w:tcPr>
          <w:p w14:paraId="480778FD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4" w:type="dxa"/>
            <w:hideMark/>
          </w:tcPr>
          <w:p w14:paraId="61B95860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Прыжок в высоту способом «перешагивание»</w:t>
            </w:r>
          </w:p>
        </w:tc>
        <w:tc>
          <w:tcPr>
            <w:tcW w:w="1134" w:type="dxa"/>
            <w:hideMark/>
          </w:tcPr>
          <w:p w14:paraId="1E804C3E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5993370B" w14:textId="77777777" w:rsidTr="00E921D3">
        <w:tc>
          <w:tcPr>
            <w:tcW w:w="0" w:type="auto"/>
            <w:hideMark/>
          </w:tcPr>
          <w:p w14:paraId="194FED3A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44" w:type="dxa"/>
            <w:hideMark/>
          </w:tcPr>
          <w:p w14:paraId="2A4C9AD8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Прыжок в высоту способом «перешагивание»</w:t>
            </w:r>
          </w:p>
        </w:tc>
        <w:tc>
          <w:tcPr>
            <w:tcW w:w="1134" w:type="dxa"/>
            <w:hideMark/>
          </w:tcPr>
          <w:p w14:paraId="57DD22F7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39C0470D" w14:textId="77777777" w:rsidTr="00E921D3">
        <w:tc>
          <w:tcPr>
            <w:tcW w:w="0" w:type="auto"/>
            <w:hideMark/>
          </w:tcPr>
          <w:p w14:paraId="7FB38E9D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4" w:type="dxa"/>
            <w:hideMark/>
          </w:tcPr>
          <w:p w14:paraId="26731346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Виды ВФСК ГТО</w:t>
            </w:r>
          </w:p>
        </w:tc>
        <w:tc>
          <w:tcPr>
            <w:tcW w:w="1134" w:type="dxa"/>
            <w:hideMark/>
          </w:tcPr>
          <w:p w14:paraId="27B7302F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60882479" w14:textId="77777777" w:rsidTr="00E921D3">
        <w:tc>
          <w:tcPr>
            <w:tcW w:w="0" w:type="auto"/>
            <w:hideMark/>
          </w:tcPr>
          <w:p w14:paraId="20729E9B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44" w:type="dxa"/>
            <w:hideMark/>
          </w:tcPr>
          <w:p w14:paraId="683B74D3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Высокий старт, стартовый разгон. Специально-беговые упражнения. Бег на средние дистанции.</w:t>
            </w:r>
          </w:p>
        </w:tc>
        <w:tc>
          <w:tcPr>
            <w:tcW w:w="1134" w:type="dxa"/>
            <w:hideMark/>
          </w:tcPr>
          <w:p w14:paraId="4BFDBEA9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47DD8AFD" w14:textId="77777777" w:rsidTr="00E921D3">
        <w:tc>
          <w:tcPr>
            <w:tcW w:w="0" w:type="auto"/>
            <w:hideMark/>
          </w:tcPr>
          <w:p w14:paraId="61EC0FF2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44" w:type="dxa"/>
            <w:hideMark/>
          </w:tcPr>
          <w:p w14:paraId="382C9686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Прыжок в длину с разбега способом «Согнув ноги». Сочетание разбега и отталкивания.</w:t>
            </w:r>
          </w:p>
        </w:tc>
        <w:tc>
          <w:tcPr>
            <w:tcW w:w="1134" w:type="dxa"/>
            <w:hideMark/>
          </w:tcPr>
          <w:p w14:paraId="219763D4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634CC70F" w14:textId="77777777" w:rsidTr="00E921D3">
        <w:tc>
          <w:tcPr>
            <w:tcW w:w="0" w:type="auto"/>
            <w:hideMark/>
          </w:tcPr>
          <w:p w14:paraId="1929F6FC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44" w:type="dxa"/>
            <w:hideMark/>
          </w:tcPr>
          <w:p w14:paraId="79F4EAAC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Прыжок в длину с разбега способом «Согнув ноги». Сочетание отталкивания и полета.</w:t>
            </w:r>
          </w:p>
        </w:tc>
        <w:tc>
          <w:tcPr>
            <w:tcW w:w="1134" w:type="dxa"/>
            <w:hideMark/>
          </w:tcPr>
          <w:p w14:paraId="43DBD37A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6EFC79D6" w14:textId="77777777" w:rsidTr="00E921D3">
        <w:tc>
          <w:tcPr>
            <w:tcW w:w="0" w:type="auto"/>
            <w:hideMark/>
          </w:tcPr>
          <w:p w14:paraId="137D7F31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44" w:type="dxa"/>
            <w:hideMark/>
          </w:tcPr>
          <w:p w14:paraId="50852E20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Передача эстафетной палочки.</w:t>
            </w:r>
          </w:p>
        </w:tc>
        <w:tc>
          <w:tcPr>
            <w:tcW w:w="1134" w:type="dxa"/>
            <w:hideMark/>
          </w:tcPr>
          <w:p w14:paraId="20476BBA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43B490CD" w14:textId="77777777" w:rsidTr="00E921D3">
        <w:tc>
          <w:tcPr>
            <w:tcW w:w="0" w:type="auto"/>
            <w:hideMark/>
          </w:tcPr>
          <w:p w14:paraId="66DAFA94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44" w:type="dxa"/>
            <w:hideMark/>
          </w:tcPr>
          <w:p w14:paraId="79CBF912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Метание мяча с разбега.</w:t>
            </w:r>
          </w:p>
        </w:tc>
        <w:tc>
          <w:tcPr>
            <w:tcW w:w="1134" w:type="dxa"/>
            <w:hideMark/>
          </w:tcPr>
          <w:p w14:paraId="211F2AAA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3E5D3375" w14:textId="77777777" w:rsidTr="00E921D3">
        <w:tc>
          <w:tcPr>
            <w:tcW w:w="0" w:type="auto"/>
            <w:hideMark/>
          </w:tcPr>
          <w:p w14:paraId="0123E889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44" w:type="dxa"/>
            <w:hideMark/>
          </w:tcPr>
          <w:p w14:paraId="599C7E00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Подвижные игры с элементами легкой атлетики.</w:t>
            </w:r>
          </w:p>
        </w:tc>
        <w:tc>
          <w:tcPr>
            <w:tcW w:w="1134" w:type="dxa"/>
            <w:hideMark/>
          </w:tcPr>
          <w:p w14:paraId="639AA29C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48EE360B" w14:textId="77777777" w:rsidTr="00E921D3">
        <w:tc>
          <w:tcPr>
            <w:tcW w:w="0" w:type="auto"/>
            <w:hideMark/>
          </w:tcPr>
          <w:p w14:paraId="188BE1DA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44" w:type="dxa"/>
            <w:hideMark/>
          </w:tcPr>
          <w:p w14:paraId="49643393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Бег на длинные дистанции.</w:t>
            </w:r>
          </w:p>
        </w:tc>
        <w:tc>
          <w:tcPr>
            <w:tcW w:w="1134" w:type="dxa"/>
            <w:hideMark/>
          </w:tcPr>
          <w:p w14:paraId="241B5DE7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625D" w:rsidRPr="00885187" w14:paraId="7C52AD0E" w14:textId="77777777" w:rsidTr="00E921D3">
        <w:tc>
          <w:tcPr>
            <w:tcW w:w="0" w:type="auto"/>
            <w:hideMark/>
          </w:tcPr>
          <w:p w14:paraId="759C16A4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44" w:type="dxa"/>
            <w:hideMark/>
          </w:tcPr>
          <w:p w14:paraId="001D78D5" w14:textId="77777777" w:rsidR="00BD625D" w:rsidRPr="00885187" w:rsidRDefault="00BD625D" w:rsidP="00E921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Сдача норм ГТО и ОФП</w:t>
            </w:r>
          </w:p>
        </w:tc>
        <w:tc>
          <w:tcPr>
            <w:tcW w:w="1134" w:type="dxa"/>
            <w:hideMark/>
          </w:tcPr>
          <w:p w14:paraId="05B1428C" w14:textId="77777777" w:rsidR="00BD625D" w:rsidRPr="00885187" w:rsidRDefault="00BD625D" w:rsidP="00E921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2AF9EBEF" w14:textId="77777777" w:rsidR="00BD625D" w:rsidRPr="00370C2A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0C2A">
        <w:rPr>
          <w:rFonts w:ascii="Times New Roman" w:hAnsi="Times New Roman"/>
          <w:sz w:val="24"/>
          <w:szCs w:val="24"/>
        </w:rPr>
        <w:lastRenderedPageBreak/>
        <w:t xml:space="preserve">В ходе уроков физической культуры применялись специальные игровые </w:t>
      </w:r>
      <w:r>
        <w:rPr>
          <w:rFonts w:ascii="Times New Roman" w:hAnsi="Times New Roman"/>
          <w:sz w:val="24"/>
          <w:szCs w:val="24"/>
        </w:rPr>
        <w:t>задания</w:t>
      </w:r>
      <w:r w:rsidRPr="00370C2A">
        <w:rPr>
          <w:rFonts w:ascii="Times New Roman" w:hAnsi="Times New Roman"/>
          <w:sz w:val="24"/>
          <w:szCs w:val="24"/>
        </w:rPr>
        <w:t xml:space="preserve">, имеющие целью развитие стрессоустойчивости у </w:t>
      </w:r>
      <w:r>
        <w:rPr>
          <w:rFonts w:ascii="Times New Roman" w:hAnsi="Times New Roman"/>
          <w:sz w:val="24"/>
          <w:szCs w:val="24"/>
        </w:rPr>
        <w:t>об</w:t>
      </w:r>
      <w:r w:rsidRPr="00370C2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370C2A">
        <w:rPr>
          <w:rFonts w:ascii="Times New Roman" w:hAnsi="Times New Roman"/>
          <w:sz w:val="24"/>
          <w:szCs w:val="24"/>
        </w:rPr>
        <w:t>щихся 11-12 лет</w:t>
      </w:r>
      <w:r>
        <w:rPr>
          <w:rFonts w:ascii="Times New Roman" w:hAnsi="Times New Roman"/>
          <w:sz w:val="24"/>
          <w:szCs w:val="24"/>
        </w:rPr>
        <w:t xml:space="preserve">. Это такие специально разработанные </w:t>
      </w:r>
      <w:r w:rsidRPr="00370C2A">
        <w:rPr>
          <w:rFonts w:ascii="Times New Roman" w:hAnsi="Times New Roman"/>
          <w:sz w:val="24"/>
          <w:szCs w:val="24"/>
        </w:rPr>
        <w:t>игровые упражнения и задания на формирование стрессоустойчивости у обучающихся 11-12 лет</w:t>
      </w:r>
      <w:r>
        <w:rPr>
          <w:rFonts w:ascii="Times New Roman" w:hAnsi="Times New Roman"/>
          <w:sz w:val="24"/>
          <w:szCs w:val="24"/>
        </w:rPr>
        <w:t xml:space="preserve">, как: </w:t>
      </w:r>
    </w:p>
    <w:p w14:paraId="50DCEF4A" w14:textId="77777777" w:rsidR="00BD625D" w:rsidRPr="00370C2A" w:rsidRDefault="00BD625D" w:rsidP="00BD625D">
      <w:pPr>
        <w:pStyle w:val="msolistparagraph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 w:rsidRPr="00370C2A">
        <w:rPr>
          <w:rFonts w:ascii="Times New Roman" w:hAnsi="Times New Roman"/>
        </w:rPr>
        <w:t>«Спасение»</w:t>
      </w:r>
    </w:p>
    <w:p w14:paraId="46D4BDF4" w14:textId="77777777" w:rsidR="00BD625D" w:rsidRPr="00370C2A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0C2A">
        <w:rPr>
          <w:rFonts w:ascii="Times New Roman" w:hAnsi="Times New Roman"/>
          <w:sz w:val="24"/>
          <w:szCs w:val="24"/>
        </w:rPr>
        <w:t xml:space="preserve">Обучающиеся получают команды получают «спасти» предмет (например, мяч), находящийся в центре площадки. Участники должны разработать стратегию, как добраться до предмета и вернуть его обратно, избегая «врагов» (других команд). В данном игровом задании у обучающихся будут формироваться навыки планирования, стратегического мышления и стрессоустойчивости в условиях соревновательного процесса. </w:t>
      </w:r>
    </w:p>
    <w:p w14:paraId="6A880BD6" w14:textId="77777777" w:rsidR="00BD625D" w:rsidRPr="00370C2A" w:rsidRDefault="00BD625D" w:rsidP="00BD625D">
      <w:pPr>
        <w:pStyle w:val="msolistparagraph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 w:rsidRPr="00370C2A">
        <w:rPr>
          <w:rFonts w:ascii="Times New Roman" w:hAnsi="Times New Roman"/>
        </w:rPr>
        <w:t>«Слепая зона»</w:t>
      </w:r>
    </w:p>
    <w:p w14:paraId="003AF48D" w14:textId="77777777" w:rsidR="00BD625D" w:rsidRPr="00370C2A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0C2A">
        <w:rPr>
          <w:rFonts w:ascii="Times New Roman" w:hAnsi="Times New Roman"/>
          <w:sz w:val="24"/>
          <w:szCs w:val="24"/>
        </w:rPr>
        <w:t xml:space="preserve">Один из обучающихся завязывает глаза, а остальные члены команды должны провести его через полосу препятствий, используя только голосовые команды (указание остальных участников направления, куда следовать обучающему с завязанными глазами).  В данном игровом процессе у обучающихся развивается доверие, коммуникация и способность справляться с неопределенностью. Данная разработка способствует формированию стрессоустойчивости у обучающихся. Находясь с закрытыми глазами, учащийся, испытывает небольшой стресс, но зная о том, что рядом с ним есть безопасность в виде его одноклассников, он учится справляться с прохождением полосы </w:t>
      </w:r>
      <w:r>
        <w:rPr>
          <w:rFonts w:ascii="Times New Roman" w:hAnsi="Times New Roman"/>
          <w:sz w:val="24"/>
          <w:szCs w:val="24"/>
        </w:rPr>
        <w:t>препятствий</w:t>
      </w:r>
      <w:r w:rsidRPr="00370C2A">
        <w:rPr>
          <w:rFonts w:ascii="Times New Roman" w:hAnsi="Times New Roman"/>
          <w:sz w:val="24"/>
          <w:szCs w:val="24"/>
        </w:rPr>
        <w:t xml:space="preserve"> и формирует стрессоустойчивость к данной ситуации. </w:t>
      </w:r>
    </w:p>
    <w:p w14:paraId="70C47699" w14:textId="77777777" w:rsidR="00BD625D" w:rsidRPr="00370C2A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0C2A">
        <w:rPr>
          <w:rFonts w:ascii="Times New Roman" w:hAnsi="Times New Roman"/>
          <w:sz w:val="24"/>
          <w:szCs w:val="24"/>
        </w:rPr>
        <w:t>Привед</w:t>
      </w:r>
      <w:r>
        <w:rPr>
          <w:rFonts w:ascii="Times New Roman" w:hAnsi="Times New Roman"/>
          <w:sz w:val="24"/>
          <w:szCs w:val="24"/>
        </w:rPr>
        <w:t>е</w:t>
      </w:r>
      <w:r w:rsidRPr="00370C2A">
        <w:rPr>
          <w:rFonts w:ascii="Times New Roman" w:hAnsi="Times New Roman"/>
          <w:sz w:val="24"/>
          <w:szCs w:val="24"/>
        </w:rPr>
        <w:t xml:space="preserve">нные задания и игры планируются проводить в основной части урока, после пройденной темы урока по физической культуре. </w:t>
      </w:r>
    </w:p>
    <w:p w14:paraId="3C06C053" w14:textId="77777777" w:rsidR="00BD625D" w:rsidRPr="00370C2A" w:rsidRDefault="00BD625D" w:rsidP="00BD625D">
      <w:pPr>
        <w:pStyle w:val="msolistparagraph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 w:rsidRPr="00370C2A">
        <w:rPr>
          <w:rFonts w:ascii="Times New Roman" w:hAnsi="Times New Roman"/>
        </w:rPr>
        <w:t>Также мы будем использовать на уроках по физической культуре «ситуационные ролевые игры» - в данных заданиях у обучающихся развиваются навыки решения конфликтов, коммуникации и стрессоустойчивости в сложных ситуациях.</w:t>
      </w:r>
    </w:p>
    <w:p w14:paraId="6A0CF1DD" w14:textId="77777777" w:rsidR="00BD625D" w:rsidRPr="00370C2A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0C2A">
        <w:rPr>
          <w:rFonts w:ascii="Times New Roman" w:hAnsi="Times New Roman"/>
          <w:sz w:val="24"/>
          <w:szCs w:val="24"/>
        </w:rPr>
        <w:t xml:space="preserve">Создаются сценарии различных ситуаций. Например, травма игрока (конфликт между участниками). Создаются условия, где обучающиеся находятся в состоянии стрессовой ситуации, где один из учеников инициирует травму при игре в волейболе. Команды должны обсудить и представить, как они будут действовать в предоставленной ситуации. В таком задании применяется различный инвентарь, полоса </w:t>
      </w:r>
      <w:r>
        <w:rPr>
          <w:rFonts w:ascii="Times New Roman" w:hAnsi="Times New Roman"/>
          <w:sz w:val="24"/>
          <w:szCs w:val="24"/>
        </w:rPr>
        <w:t>препятствий</w:t>
      </w:r>
      <w:r w:rsidRPr="00370C2A">
        <w:rPr>
          <w:rFonts w:ascii="Times New Roman" w:hAnsi="Times New Roman"/>
          <w:sz w:val="24"/>
          <w:szCs w:val="24"/>
        </w:rPr>
        <w:t>, где роль есть у каждого обучающегося и ид</w:t>
      </w:r>
      <w:r>
        <w:rPr>
          <w:rFonts w:ascii="Times New Roman" w:hAnsi="Times New Roman"/>
          <w:sz w:val="24"/>
          <w:szCs w:val="24"/>
        </w:rPr>
        <w:t>е</w:t>
      </w:r>
      <w:r w:rsidRPr="00370C2A">
        <w:rPr>
          <w:rFonts w:ascii="Times New Roman" w:hAnsi="Times New Roman"/>
          <w:sz w:val="24"/>
          <w:szCs w:val="24"/>
        </w:rPr>
        <w:t xml:space="preserve">т совместная работа. </w:t>
      </w:r>
    </w:p>
    <w:p w14:paraId="0DA79097" w14:textId="77777777" w:rsidR="00BD625D" w:rsidRPr="00370C2A" w:rsidRDefault="00BD625D" w:rsidP="00BD625D">
      <w:pPr>
        <w:pStyle w:val="msolistparagraph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 w:rsidRPr="00370C2A">
        <w:rPr>
          <w:rFonts w:ascii="Times New Roman" w:hAnsi="Times New Roman"/>
        </w:rPr>
        <w:t>«Командный круг»</w:t>
      </w:r>
    </w:p>
    <w:p w14:paraId="7062BA82" w14:textId="57932F8B" w:rsidR="00BD625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0C2A">
        <w:rPr>
          <w:rFonts w:ascii="Times New Roman" w:hAnsi="Times New Roman"/>
          <w:sz w:val="24"/>
          <w:szCs w:val="24"/>
        </w:rPr>
        <w:t xml:space="preserve">Обучающиеся становятся в круг и по очереди бросают мяч друг другу. При этом каждый раз, когда мяч попадает к игроку, он должен произнести одно положительное слово о своем товарище по команде. Методическая особенность этого подхода заключается в том, что </w:t>
      </w:r>
      <w:r w:rsidRPr="00370C2A">
        <w:rPr>
          <w:rFonts w:ascii="Times New Roman" w:hAnsi="Times New Roman"/>
          <w:sz w:val="24"/>
          <w:szCs w:val="24"/>
        </w:rPr>
        <w:lastRenderedPageBreak/>
        <w:t xml:space="preserve">у обучающихся развивается укрепление командного духа и снижение уровня стресса через положительное подкрепление. Данное задание будет проводиться в заключительной части урока, рефлексия. </w:t>
      </w:r>
      <w:r w:rsidR="00B245D7">
        <w:rPr>
          <w:rFonts w:ascii="Times New Roman" w:hAnsi="Times New Roman"/>
          <w:sz w:val="24"/>
          <w:szCs w:val="24"/>
        </w:rPr>
        <w:t>План-конспект урока представлен в приложении А.</w:t>
      </w:r>
    </w:p>
    <w:p w14:paraId="1699FC46" w14:textId="6DB8E992" w:rsidR="00BD625D" w:rsidRPr="003C014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C014D">
        <w:rPr>
          <w:rFonts w:ascii="Times New Roman" w:hAnsi="Times New Roman"/>
          <w:sz w:val="24"/>
          <w:szCs w:val="24"/>
        </w:rPr>
        <w:t>редставленн</w:t>
      </w:r>
      <w:r>
        <w:rPr>
          <w:rFonts w:ascii="Times New Roman" w:hAnsi="Times New Roman"/>
          <w:sz w:val="24"/>
          <w:szCs w:val="24"/>
        </w:rPr>
        <w:t>ые</w:t>
      </w:r>
      <w:r w:rsidRPr="003C014D">
        <w:rPr>
          <w:rFonts w:ascii="Times New Roman" w:hAnsi="Times New Roman"/>
          <w:sz w:val="24"/>
          <w:szCs w:val="24"/>
        </w:rPr>
        <w:t xml:space="preserve"> игровы</w:t>
      </w:r>
      <w:r>
        <w:rPr>
          <w:rFonts w:ascii="Times New Roman" w:hAnsi="Times New Roman"/>
          <w:sz w:val="24"/>
          <w:szCs w:val="24"/>
        </w:rPr>
        <w:t>е</w:t>
      </w:r>
      <w:r w:rsidRPr="003C014D">
        <w:rPr>
          <w:rFonts w:ascii="Times New Roman" w:hAnsi="Times New Roman"/>
          <w:sz w:val="24"/>
          <w:szCs w:val="24"/>
        </w:rPr>
        <w:t xml:space="preserve"> задан</w:t>
      </w:r>
      <w:r>
        <w:rPr>
          <w:rFonts w:ascii="Times New Roman" w:hAnsi="Times New Roman"/>
          <w:sz w:val="24"/>
          <w:szCs w:val="24"/>
        </w:rPr>
        <w:t>ия, встроенные</w:t>
      </w:r>
      <w:r w:rsidRPr="003C014D">
        <w:rPr>
          <w:rFonts w:ascii="Times New Roman" w:hAnsi="Times New Roman"/>
          <w:sz w:val="24"/>
          <w:szCs w:val="24"/>
        </w:rPr>
        <w:t xml:space="preserve"> в структуру урока, облада</w:t>
      </w:r>
      <w:r>
        <w:rPr>
          <w:rFonts w:ascii="Times New Roman" w:hAnsi="Times New Roman"/>
          <w:sz w:val="24"/>
          <w:szCs w:val="24"/>
        </w:rPr>
        <w:t>ю</w:t>
      </w:r>
      <w:r w:rsidRPr="003C014D">
        <w:rPr>
          <w:rFonts w:ascii="Times New Roman" w:hAnsi="Times New Roman"/>
          <w:sz w:val="24"/>
          <w:szCs w:val="24"/>
        </w:rPr>
        <w:t>т рядом системных преимуществ.</w:t>
      </w:r>
    </w:p>
    <w:p w14:paraId="2C6FC466" w14:textId="77777777" w:rsidR="00BD625D" w:rsidRPr="003C014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14D">
        <w:rPr>
          <w:rFonts w:ascii="Times New Roman" w:hAnsi="Times New Roman"/>
          <w:sz w:val="24"/>
          <w:szCs w:val="24"/>
        </w:rPr>
        <w:t>Во-первых, наблюдается логичное расположение игровых элементов: после основной части, посвященной освоению технических действий, следуют специализированные игры («Спасение», «Слепая зона», ситуационные ролевые игры), а заключительный блок завершается рефлексивным упражнением «Командный круг». При таком построении учебные задачи по виду спорта не подменяются, а дополняются формированием стрессоустойчивости и коммуникативных компетенций.</w:t>
      </w:r>
    </w:p>
    <w:p w14:paraId="56CE5505" w14:textId="77777777" w:rsidR="00BD625D" w:rsidRPr="003C014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14D">
        <w:rPr>
          <w:rFonts w:ascii="Times New Roman" w:hAnsi="Times New Roman"/>
          <w:sz w:val="24"/>
          <w:szCs w:val="24"/>
        </w:rPr>
        <w:t>Во-вторых, содержание игр учитывает возрастные особенности учащихся 11–12 лет, а именно выраженный интерес к соревновательным формам, значимость оценки сверстников и потребность во взаимоподдержке. Игровые задания ориентированы на укрепление доверия внутри коллектива, выработку навыков действий в нестандартных ситуациях, конструктивное отношение к ошибкам и сохранение самоконтроля.</w:t>
      </w:r>
    </w:p>
    <w:p w14:paraId="44A08419" w14:textId="77777777" w:rsidR="00BD625D" w:rsidRPr="003C014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14D">
        <w:rPr>
          <w:rFonts w:ascii="Times New Roman" w:hAnsi="Times New Roman"/>
          <w:sz w:val="24"/>
          <w:szCs w:val="24"/>
        </w:rPr>
        <w:t>В-третьих, комплекс игровых заданий охватывает ключевые компоненты стрессоустойчивости. Когнитивный компонент реализуется через планирование и стратегическое мышление. Эмоциональный компонент прорабатывается посредством управления переживаниями в смоделированных безопасных условиях. Социальный компонент формируется на основе взаимопомощи, доверия и принятия поддержки. Поведенческий компонент закрепляется через отработку конкретных действий в ситуациях конфликта, травмы или напряженной игры.</w:t>
      </w:r>
    </w:p>
    <w:p w14:paraId="5CF88068" w14:textId="77777777" w:rsidR="00BD625D" w:rsidRPr="003C014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14D">
        <w:rPr>
          <w:rFonts w:ascii="Times New Roman" w:hAnsi="Times New Roman"/>
          <w:sz w:val="24"/>
          <w:szCs w:val="24"/>
        </w:rPr>
        <w:t>В-четвертых, сохраняется тематическая связь с изучаемыми разделами программы (легкая атлетика). В играх задействуются те же двигательные действия, инвентарь и соревновательные обстоятельства, что позволяет интегрировать развитие стрессоустойчивости непосредственно в предметное содержание урока без вынесения его в отдельный блок.</w:t>
      </w:r>
    </w:p>
    <w:p w14:paraId="44630101" w14:textId="77777777" w:rsidR="00BD625D" w:rsidRPr="003C014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14D">
        <w:rPr>
          <w:rFonts w:ascii="Times New Roman" w:hAnsi="Times New Roman"/>
          <w:sz w:val="24"/>
          <w:szCs w:val="24"/>
        </w:rPr>
        <w:t>В-пятых, реализация описанной организации требует повышенного внимания к безопасности и эмоциональному климату. Необходимы четкий инструктаж и контроль условий при проведении игры «Слепая зона», тщательный подбор сценариев ролевых игр без использования травмирующих или персональных примеров, адресная поддержка учащихся с более низкой физической и эмоциональной готовностью, а также обеспечение исключительно позитивного характера высказываний в упражнении «Командный круг».</w:t>
      </w:r>
    </w:p>
    <w:p w14:paraId="252A5A6F" w14:textId="4F61AE38" w:rsidR="00BD625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14D">
        <w:rPr>
          <w:rFonts w:ascii="Times New Roman" w:hAnsi="Times New Roman"/>
          <w:sz w:val="24"/>
          <w:szCs w:val="24"/>
        </w:rPr>
        <w:lastRenderedPageBreak/>
        <w:t>Следовательно, применени</w:t>
      </w:r>
      <w:r>
        <w:rPr>
          <w:rFonts w:ascii="Times New Roman" w:hAnsi="Times New Roman"/>
          <w:sz w:val="24"/>
          <w:szCs w:val="24"/>
        </w:rPr>
        <w:t>е</w:t>
      </w:r>
      <w:r w:rsidRPr="003C014D">
        <w:rPr>
          <w:rFonts w:ascii="Times New Roman" w:hAnsi="Times New Roman"/>
          <w:sz w:val="24"/>
          <w:szCs w:val="24"/>
        </w:rPr>
        <w:t xml:space="preserve"> игровых </w:t>
      </w:r>
      <w:r>
        <w:rPr>
          <w:rFonts w:ascii="Times New Roman" w:hAnsi="Times New Roman"/>
          <w:sz w:val="24"/>
          <w:szCs w:val="24"/>
        </w:rPr>
        <w:t>заданий</w:t>
      </w:r>
      <w:r w:rsidRPr="003C014D">
        <w:rPr>
          <w:rFonts w:ascii="Times New Roman" w:hAnsi="Times New Roman"/>
          <w:sz w:val="24"/>
          <w:szCs w:val="24"/>
        </w:rPr>
        <w:t xml:space="preserve"> в описанном формате может быть признан</w:t>
      </w:r>
      <w:r>
        <w:rPr>
          <w:rFonts w:ascii="Times New Roman" w:hAnsi="Times New Roman"/>
          <w:sz w:val="24"/>
          <w:szCs w:val="24"/>
        </w:rPr>
        <w:t>ы</w:t>
      </w:r>
      <w:r w:rsidRPr="003C014D">
        <w:rPr>
          <w:rFonts w:ascii="Times New Roman" w:hAnsi="Times New Roman"/>
          <w:sz w:val="24"/>
          <w:szCs w:val="24"/>
        </w:rPr>
        <w:t xml:space="preserve"> педагогически целесообразн</w:t>
      </w:r>
      <w:r>
        <w:rPr>
          <w:rFonts w:ascii="Times New Roman" w:hAnsi="Times New Roman"/>
          <w:sz w:val="24"/>
          <w:szCs w:val="24"/>
        </w:rPr>
        <w:t>ыми</w:t>
      </w:r>
      <w:r w:rsidRPr="003C014D">
        <w:rPr>
          <w:rFonts w:ascii="Times New Roman" w:hAnsi="Times New Roman"/>
          <w:sz w:val="24"/>
          <w:szCs w:val="24"/>
        </w:rPr>
        <w:t xml:space="preserve"> и органично интегрированн</w:t>
      </w:r>
      <w:r>
        <w:rPr>
          <w:rFonts w:ascii="Times New Roman" w:hAnsi="Times New Roman"/>
          <w:sz w:val="24"/>
          <w:szCs w:val="24"/>
        </w:rPr>
        <w:t>ыми</w:t>
      </w:r>
      <w:r w:rsidRPr="003C014D">
        <w:rPr>
          <w:rFonts w:ascii="Times New Roman" w:hAnsi="Times New Roman"/>
          <w:sz w:val="24"/>
          <w:szCs w:val="24"/>
        </w:rPr>
        <w:t xml:space="preserve"> в цикл уроков физической культуры при условии грамотного дозирования нагрузки, соблюдения правил безопасности и систематической рефлексии с обучающимися.</w:t>
      </w:r>
    </w:p>
    <w:p w14:paraId="0AC2E2A4" w14:textId="7A5B33EA" w:rsidR="00BD625D" w:rsidRPr="00F005EF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05EF">
        <w:rPr>
          <w:rFonts w:ascii="Times New Roman" w:hAnsi="Times New Roman"/>
          <w:sz w:val="24"/>
          <w:szCs w:val="24"/>
        </w:rPr>
        <w:t>Нагрузки следует поддержива</w:t>
      </w:r>
      <w:r>
        <w:rPr>
          <w:rFonts w:ascii="Times New Roman" w:hAnsi="Times New Roman"/>
          <w:sz w:val="24"/>
          <w:szCs w:val="24"/>
        </w:rPr>
        <w:t>лись</w:t>
      </w:r>
      <w:r w:rsidRPr="00F005EF">
        <w:rPr>
          <w:rFonts w:ascii="Times New Roman" w:hAnsi="Times New Roman"/>
          <w:sz w:val="24"/>
          <w:szCs w:val="24"/>
        </w:rPr>
        <w:t xml:space="preserve"> в умеренном диапазоне: достаточном для мобилизации организма и появления легкого напряжения, но не приводящем к переутомлению и дезорганизации поведения. Чередование динамичных и относительно спокойных видов деятельности (игровой эпизод </w:t>
      </w:r>
      <w:r>
        <w:rPr>
          <w:rFonts w:ascii="Times New Roman" w:hAnsi="Times New Roman"/>
          <w:sz w:val="24"/>
          <w:szCs w:val="24"/>
        </w:rPr>
        <w:t>→</w:t>
      </w:r>
      <w:r w:rsidRPr="00F005EF">
        <w:rPr>
          <w:rFonts w:ascii="Times New Roman" w:hAnsi="Times New Roman"/>
          <w:sz w:val="24"/>
          <w:szCs w:val="24"/>
        </w:rPr>
        <w:t xml:space="preserve"> объяснение </w:t>
      </w:r>
      <w:r>
        <w:rPr>
          <w:rFonts w:ascii="Times New Roman" w:hAnsi="Times New Roman"/>
          <w:sz w:val="24"/>
          <w:szCs w:val="24"/>
        </w:rPr>
        <w:t>→</w:t>
      </w:r>
      <w:r w:rsidRPr="00F005EF">
        <w:rPr>
          <w:rFonts w:ascii="Times New Roman" w:hAnsi="Times New Roman"/>
          <w:sz w:val="24"/>
          <w:szCs w:val="24"/>
        </w:rPr>
        <w:t xml:space="preserve"> рефлексия) снижает вероятность переутомления и эмоциональной дестабилизации у тревожных детей. Постепенное усложнение координационных и игровых заданий обеспечивает стрессовый характер «развивающего вызова», не превращаясь при этом в непосильное испытание.</w:t>
      </w:r>
    </w:p>
    <w:p w14:paraId="717D743C" w14:textId="4AE0AD12" w:rsidR="00BD625D" w:rsidRPr="00F005EF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05EF">
        <w:rPr>
          <w:rFonts w:ascii="Times New Roman" w:hAnsi="Times New Roman"/>
          <w:sz w:val="24"/>
          <w:szCs w:val="24"/>
        </w:rPr>
        <w:t xml:space="preserve">Игровые задания содержат выраженный социальный и эмоциональный компоненты: сотрудничество, распределение функций, взаимопомощь, доверие, принятие решений в условиях дефицита времени или информации. Целесообразно применять кооперативные игры (ориентированные на общий результат), упрощенные соревновательные формы (микросоревнования, эстафеты), а также ситуационные и ролевые игры, моделирующие конфликт, ошибку, травму или несправедливое судейство. Важным элементом выступает присутствие в игре факторов неопределенности </w:t>
      </w:r>
      <w:r>
        <w:rPr>
          <w:rFonts w:ascii="Times New Roman" w:hAnsi="Times New Roman"/>
          <w:sz w:val="24"/>
          <w:szCs w:val="24"/>
        </w:rPr>
        <w:t>–</w:t>
      </w:r>
      <w:r w:rsidRPr="00F005EF">
        <w:rPr>
          <w:rFonts w:ascii="Times New Roman" w:hAnsi="Times New Roman"/>
          <w:sz w:val="24"/>
          <w:szCs w:val="24"/>
        </w:rPr>
        <w:t xml:space="preserve"> изменение правил, неожиданные задания, смена ведущего, </w:t>
      </w:r>
      <w:r>
        <w:rPr>
          <w:rFonts w:ascii="Times New Roman" w:hAnsi="Times New Roman"/>
          <w:sz w:val="24"/>
          <w:szCs w:val="24"/>
        </w:rPr>
        <w:t>–</w:t>
      </w:r>
      <w:r w:rsidRPr="00F005EF">
        <w:rPr>
          <w:rFonts w:ascii="Times New Roman" w:hAnsi="Times New Roman"/>
          <w:sz w:val="24"/>
          <w:szCs w:val="24"/>
        </w:rPr>
        <w:t xml:space="preserve"> что провоцирует умеренный стресс и тренирует гибкость поведенческих реакций.</w:t>
      </w:r>
    </w:p>
    <w:p w14:paraId="74E106A6" w14:textId="4D6777CF" w:rsidR="00BD625D" w:rsidRPr="00F005EF" w:rsidRDefault="00254202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</w:t>
      </w:r>
      <w:r w:rsidR="00BD625D" w:rsidRPr="00F005EF">
        <w:rPr>
          <w:rFonts w:ascii="Times New Roman" w:hAnsi="Times New Roman"/>
          <w:sz w:val="24"/>
          <w:szCs w:val="24"/>
        </w:rPr>
        <w:t xml:space="preserve"> выполня</w:t>
      </w:r>
      <w:r>
        <w:rPr>
          <w:rFonts w:ascii="Times New Roman" w:hAnsi="Times New Roman"/>
          <w:sz w:val="24"/>
          <w:szCs w:val="24"/>
        </w:rPr>
        <w:t>ли</w:t>
      </w:r>
      <w:r w:rsidR="00BD625D" w:rsidRPr="00F005EF">
        <w:rPr>
          <w:rFonts w:ascii="Times New Roman" w:hAnsi="Times New Roman"/>
          <w:sz w:val="24"/>
          <w:szCs w:val="24"/>
        </w:rPr>
        <w:t xml:space="preserve"> функцию </w:t>
      </w:r>
      <w:r>
        <w:rPr>
          <w:rFonts w:ascii="Times New Roman" w:hAnsi="Times New Roman"/>
          <w:sz w:val="24"/>
          <w:szCs w:val="24"/>
        </w:rPr>
        <w:t>контролёра</w:t>
      </w:r>
      <w:r w:rsidR="00BD625D" w:rsidRPr="00F005EF">
        <w:rPr>
          <w:rFonts w:ascii="Times New Roman" w:hAnsi="Times New Roman"/>
          <w:sz w:val="24"/>
          <w:szCs w:val="24"/>
        </w:rPr>
        <w:t xml:space="preserve"> стрессового воздействия: зада</w:t>
      </w:r>
      <w:r>
        <w:rPr>
          <w:rFonts w:ascii="Times New Roman" w:hAnsi="Times New Roman"/>
          <w:sz w:val="24"/>
          <w:szCs w:val="24"/>
        </w:rPr>
        <w:t>вали</w:t>
      </w:r>
      <w:r w:rsidR="00BD625D" w:rsidRPr="00F005EF">
        <w:rPr>
          <w:rFonts w:ascii="Times New Roman" w:hAnsi="Times New Roman"/>
          <w:sz w:val="24"/>
          <w:szCs w:val="24"/>
        </w:rPr>
        <w:t xml:space="preserve"> нормативные рамки, обеспечива</w:t>
      </w:r>
      <w:r>
        <w:rPr>
          <w:rFonts w:ascii="Times New Roman" w:hAnsi="Times New Roman"/>
          <w:sz w:val="24"/>
          <w:szCs w:val="24"/>
        </w:rPr>
        <w:t>ли</w:t>
      </w:r>
      <w:r w:rsidR="00BD625D" w:rsidRPr="00F005EF">
        <w:rPr>
          <w:rFonts w:ascii="Times New Roman" w:hAnsi="Times New Roman"/>
          <w:sz w:val="24"/>
          <w:szCs w:val="24"/>
        </w:rPr>
        <w:t xml:space="preserve"> безопасность, акцентир</w:t>
      </w:r>
      <w:r>
        <w:rPr>
          <w:rFonts w:ascii="Times New Roman" w:hAnsi="Times New Roman"/>
          <w:sz w:val="24"/>
          <w:szCs w:val="24"/>
        </w:rPr>
        <w:t>овали</w:t>
      </w:r>
      <w:r w:rsidR="00BD625D" w:rsidRPr="00F005EF">
        <w:rPr>
          <w:rFonts w:ascii="Times New Roman" w:hAnsi="Times New Roman"/>
          <w:sz w:val="24"/>
          <w:szCs w:val="24"/>
        </w:rPr>
        <w:t xml:space="preserve"> допустимость ошибок в игровом пространстве, переориенти</w:t>
      </w:r>
      <w:r>
        <w:rPr>
          <w:rFonts w:ascii="Times New Roman" w:hAnsi="Times New Roman"/>
          <w:sz w:val="24"/>
          <w:szCs w:val="24"/>
        </w:rPr>
        <w:t>ровали</w:t>
      </w:r>
      <w:r w:rsidR="00BD625D" w:rsidRPr="00F005EF">
        <w:rPr>
          <w:rFonts w:ascii="Times New Roman" w:hAnsi="Times New Roman"/>
          <w:sz w:val="24"/>
          <w:szCs w:val="24"/>
        </w:rPr>
        <w:t xml:space="preserve"> внимание участников с результата («выигрыш/проигрыш») на способы взаимодействия («как решали задачу», «как поддерживали друг друга»). Обязательным элементом выступает краткий разбор после игровых эпизодов, включающий обсуждение возникших трудностей, испытанных чувств, эффективных стратегий совладания со стрессом и возможности переноса освоенных приемов в реальные жизненные ситуации (контрольная работа, соревнование, конфликт). </w:t>
      </w:r>
      <w:r w:rsidR="00BD625D">
        <w:rPr>
          <w:rFonts w:ascii="Times New Roman" w:hAnsi="Times New Roman"/>
          <w:sz w:val="24"/>
          <w:szCs w:val="24"/>
        </w:rPr>
        <w:t>Мы</w:t>
      </w:r>
      <w:r w:rsidR="00BD625D" w:rsidRPr="00F005EF">
        <w:rPr>
          <w:rFonts w:ascii="Times New Roman" w:hAnsi="Times New Roman"/>
          <w:sz w:val="24"/>
          <w:szCs w:val="24"/>
        </w:rPr>
        <w:t xml:space="preserve"> отслежива</w:t>
      </w:r>
      <w:r w:rsidR="00BD625D">
        <w:rPr>
          <w:rFonts w:ascii="Times New Roman" w:hAnsi="Times New Roman"/>
          <w:sz w:val="24"/>
          <w:szCs w:val="24"/>
        </w:rPr>
        <w:t>ли</w:t>
      </w:r>
      <w:r w:rsidR="00BD625D" w:rsidRPr="00F005EF">
        <w:rPr>
          <w:rFonts w:ascii="Times New Roman" w:hAnsi="Times New Roman"/>
          <w:sz w:val="24"/>
          <w:szCs w:val="24"/>
        </w:rPr>
        <w:t xml:space="preserve"> эмоциональное состояние </w:t>
      </w:r>
      <w:r w:rsidR="00BD625D">
        <w:rPr>
          <w:rFonts w:ascii="Times New Roman" w:hAnsi="Times New Roman"/>
          <w:sz w:val="24"/>
          <w:szCs w:val="24"/>
        </w:rPr>
        <w:t>об</w:t>
      </w:r>
      <w:r w:rsidR="00BD625D" w:rsidRPr="00F005EF">
        <w:rPr>
          <w:rFonts w:ascii="Times New Roman" w:hAnsi="Times New Roman"/>
          <w:sz w:val="24"/>
          <w:szCs w:val="24"/>
        </w:rPr>
        <w:t>уча</w:t>
      </w:r>
      <w:r w:rsidR="00BD625D">
        <w:rPr>
          <w:rFonts w:ascii="Times New Roman" w:hAnsi="Times New Roman"/>
          <w:sz w:val="24"/>
          <w:szCs w:val="24"/>
        </w:rPr>
        <w:t>ю</w:t>
      </w:r>
      <w:r w:rsidR="00BD625D" w:rsidRPr="00F005EF">
        <w:rPr>
          <w:rFonts w:ascii="Times New Roman" w:hAnsi="Times New Roman"/>
          <w:sz w:val="24"/>
          <w:szCs w:val="24"/>
        </w:rPr>
        <w:t>щихся, своевременно снижая напряжение через упрощение задания, использование юмора или переключение на более легкую активность.</w:t>
      </w:r>
    </w:p>
    <w:p w14:paraId="77C8FB06" w14:textId="77777777" w:rsidR="00BD625D" w:rsidRPr="00F005EF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05EF">
        <w:rPr>
          <w:rFonts w:ascii="Times New Roman" w:hAnsi="Times New Roman"/>
          <w:sz w:val="24"/>
          <w:szCs w:val="24"/>
        </w:rPr>
        <w:t xml:space="preserve">Кроме того, </w:t>
      </w:r>
      <w:r>
        <w:rPr>
          <w:rFonts w:ascii="Times New Roman" w:hAnsi="Times New Roman"/>
          <w:sz w:val="24"/>
          <w:szCs w:val="24"/>
        </w:rPr>
        <w:t>имелась необходимость</w:t>
      </w:r>
      <w:r w:rsidRPr="00F005EF">
        <w:rPr>
          <w:rFonts w:ascii="Times New Roman" w:hAnsi="Times New Roman"/>
          <w:sz w:val="24"/>
          <w:szCs w:val="24"/>
        </w:rPr>
        <w:t xml:space="preserve">, чтобы игровые задания и средства физической культуры должны быть связаны с программным материалом (баскетбол, волейбол, футбол, легкая атлетика и др.), чтобы развитие стрессоустойчивости происходило в контексте реальной учебной деятельности, а не изолированно от нее. Технические элементы (ведение, передачи, прыжки, удары) включаются в игровые формы, требующие быстрого принятия </w:t>
      </w:r>
      <w:r w:rsidRPr="00F005EF">
        <w:rPr>
          <w:rFonts w:ascii="Times New Roman" w:hAnsi="Times New Roman"/>
          <w:sz w:val="24"/>
          <w:szCs w:val="24"/>
        </w:rPr>
        <w:lastRenderedPageBreak/>
        <w:t>решений, сохранения техники в условиях дефицита времени, действий под давлением соперника или ответственности перед командой. Отработка техники может сопровождаться заданиями с усложненными условиями (ограничение времени, дополнительные правила, смена ролей), что формирует способность сохранять качество движений в стрессовой ситуации.</w:t>
      </w:r>
    </w:p>
    <w:p w14:paraId="74530498" w14:textId="77777777" w:rsidR="00BD625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05EF">
        <w:rPr>
          <w:rFonts w:ascii="Times New Roman" w:hAnsi="Times New Roman"/>
          <w:sz w:val="24"/>
          <w:szCs w:val="24"/>
        </w:rPr>
        <w:t xml:space="preserve">Средства физической культуры и игровые методы способствуют формированию навыков саморегуляции (дыхательные техники, управление мышечным напряжением, переключение внимания), уверенности в собственных возможностях, опыта конструктивного переживания неудач (проигрыш, ошибка, промах), а также позитивного отношения к телесным и эмоциональным проявлениям (осознание, что волнение является нормальной реакцией и поддается управлению). Особую значимость приобретают упражнения на поддержку и принятие </w:t>
      </w:r>
      <w:r>
        <w:rPr>
          <w:rFonts w:ascii="Times New Roman" w:hAnsi="Times New Roman"/>
          <w:sz w:val="24"/>
          <w:szCs w:val="24"/>
        </w:rPr>
        <w:t>–</w:t>
      </w:r>
      <w:r w:rsidRPr="00F005EF">
        <w:rPr>
          <w:rFonts w:ascii="Times New Roman" w:hAnsi="Times New Roman"/>
          <w:sz w:val="24"/>
          <w:szCs w:val="24"/>
        </w:rPr>
        <w:t xml:space="preserve"> командные круги, обмен позитивными высказываниями, совместное обсуждение сложных ситуаций, </w:t>
      </w:r>
      <w:r>
        <w:rPr>
          <w:rFonts w:ascii="Times New Roman" w:hAnsi="Times New Roman"/>
          <w:sz w:val="24"/>
          <w:szCs w:val="24"/>
        </w:rPr>
        <w:t>–</w:t>
      </w:r>
      <w:r w:rsidRPr="00F005EF">
        <w:rPr>
          <w:rFonts w:ascii="Times New Roman" w:hAnsi="Times New Roman"/>
          <w:sz w:val="24"/>
          <w:szCs w:val="24"/>
        </w:rPr>
        <w:t xml:space="preserve"> которые снижают фоновую тревожность и повышают общую психологическую устойчивость классного коллектива.</w:t>
      </w:r>
    </w:p>
    <w:p w14:paraId="195A2C26" w14:textId="3B412255" w:rsidR="00C30DCB" w:rsidRPr="00C30DCB" w:rsidRDefault="00C30DCB" w:rsidP="00C30D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0DCB">
        <w:rPr>
          <w:rFonts w:ascii="Times New Roman" w:hAnsi="Times New Roman"/>
          <w:sz w:val="24"/>
          <w:szCs w:val="24"/>
        </w:rPr>
        <w:t xml:space="preserve">По приведенным конспектам трёх занятий по лёгкой атлетике видим, что работа над стрессоустойчивостью школьников проводилась системно и целенаправленно. Она не выделялась в отдельный блок, а органично включалась в каждую часть урока: от вводного инструктажа и разминки до основной двигательной активности и заключительной рефлексии. Следовательно, можно выделить несколько устойчивых групп приёмов: организационно-регламентирующие (чёткие правила, ступенчатое усложнение, дозировка нагрузки), игровые (кооперативные и соревновательные задания), коммуникативно-рефлексивные (ролевые ситуации, обсуждение переживаний, «командный круг») и способы саморегуляции (дыхательные упражнения, осознанное отношение к телесным ощущениям). </w:t>
      </w:r>
    </w:p>
    <w:p w14:paraId="335C6E2B" w14:textId="36FEB6A9" w:rsidR="00C30DCB" w:rsidRPr="00C30DCB" w:rsidRDefault="00C30DCB" w:rsidP="00C30D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0DCB">
        <w:rPr>
          <w:rFonts w:ascii="Times New Roman" w:hAnsi="Times New Roman"/>
          <w:sz w:val="24"/>
          <w:szCs w:val="24"/>
        </w:rPr>
        <w:t>При этом интеграция позволяла одновременно влиять на когнитивный, эмоциональный, социальный и поведенческий компоненты стрессоустойчивости, а также обеспечивала связь между освоением двигательных навыков и развитием способов совладания с напряжением.</w:t>
      </w:r>
    </w:p>
    <w:p w14:paraId="4FF10BE3" w14:textId="570A54A9" w:rsidR="00C30DCB" w:rsidRDefault="00C30DCB" w:rsidP="00C30DCB">
      <w:pPr>
        <w:spacing w:after="0" w:line="360" w:lineRule="auto"/>
        <w:ind w:firstLine="709"/>
        <w:jc w:val="both"/>
        <w:rPr>
          <w:rFonts w:ascii="Times New Roman" w:eastAsiaTheme="majorEastAsia" w:hAnsi="Times New Roman"/>
          <w:sz w:val="24"/>
          <w:szCs w:val="24"/>
        </w:rPr>
      </w:pPr>
      <w:r w:rsidRPr="00C30DCB">
        <w:rPr>
          <w:rFonts w:ascii="Times New Roman" w:hAnsi="Times New Roman"/>
          <w:sz w:val="24"/>
          <w:szCs w:val="24"/>
        </w:rPr>
        <w:t xml:space="preserve">В организационно-регламентирующем аспекте важную роль играли вводные инструктажи по технике безопасности и разъяснение логики построения урока. Уже на первом занятии по прыжкам в высоту </w:t>
      </w:r>
      <w:r w:rsidR="002212A8">
        <w:rPr>
          <w:rFonts w:ascii="Times New Roman" w:hAnsi="Times New Roman"/>
          <w:sz w:val="24"/>
          <w:szCs w:val="24"/>
        </w:rPr>
        <w:t>мы</w:t>
      </w:r>
      <w:r w:rsidRPr="00C30DCB">
        <w:rPr>
          <w:rFonts w:ascii="Times New Roman" w:hAnsi="Times New Roman"/>
          <w:sz w:val="24"/>
          <w:szCs w:val="24"/>
        </w:rPr>
        <w:t xml:space="preserve"> детально проговаривал</w:t>
      </w:r>
      <w:r w:rsidR="002212A8">
        <w:rPr>
          <w:rFonts w:ascii="Times New Roman" w:hAnsi="Times New Roman"/>
          <w:sz w:val="24"/>
          <w:szCs w:val="24"/>
        </w:rPr>
        <w:t>и</w:t>
      </w:r>
      <w:r w:rsidRPr="00C30DCB">
        <w:rPr>
          <w:rFonts w:ascii="Times New Roman" w:hAnsi="Times New Roman"/>
          <w:sz w:val="24"/>
          <w:szCs w:val="24"/>
        </w:rPr>
        <w:t xml:space="preserve"> правила поведения в секторе, последовательность действий, границы допустимого риска; подчёркивалось, что соблюдение инструкций не только предотвращает травмы, но и понижает чувство неопределённости и тревоги.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2808">
        <w:rPr>
          <w:rFonts w:ascii="Times New Roman" w:eastAsiaTheme="majorEastAsia" w:hAnsi="Times New Roman"/>
          <w:sz w:val="24"/>
          <w:szCs w:val="24"/>
        </w:rPr>
        <w:t xml:space="preserve">Центральное место в формировании стрессоустойчивости занимали игровые методы, встроенные преимущественно в основную часть урока. Кооперативно-соревновательные игры типа «Спасение» позволяли моделировать ситуации умеренного временного и </w:t>
      </w:r>
      <w:r w:rsidRPr="00C82808">
        <w:rPr>
          <w:rFonts w:ascii="Times New Roman" w:eastAsiaTheme="majorEastAsia" w:hAnsi="Times New Roman"/>
          <w:sz w:val="24"/>
          <w:szCs w:val="24"/>
        </w:rPr>
        <w:lastRenderedPageBreak/>
        <w:t>соревновательного давления: командам предлагалось за ограниченный промежуток времени «спасти» предмет (мяч, фишку), преодолевая планку прыжком или выполняя беговой отрезок. В таких условиях школьники сталкивались с привычными для реальных состязаний стрессорами – дефицитом времени, страхом ошибки, сравнениями с другими. Однако благодаря игровой форме и акценту на коллективный результат вним</w:t>
      </w:r>
      <w:r>
        <w:rPr>
          <w:rFonts w:ascii="Times New Roman" w:eastAsiaTheme="majorEastAsia" w:hAnsi="Times New Roman"/>
          <w:sz w:val="24"/>
          <w:szCs w:val="24"/>
        </w:rPr>
        <w:t>страх</w:t>
      </w:r>
      <w:r w:rsidRPr="00C82808">
        <w:rPr>
          <w:rFonts w:ascii="Times New Roman" w:eastAsiaTheme="majorEastAsia" w:hAnsi="Times New Roman"/>
          <w:sz w:val="24"/>
          <w:szCs w:val="24"/>
        </w:rPr>
        <w:t>ание намеренно смещалось с индивидуального успеха или неуспеха на командную стратегию, распределение ролей и взаимную поддержку.</w:t>
      </w:r>
    </w:p>
    <w:p w14:paraId="0EB5FE6F" w14:textId="287FB2DD" w:rsidR="001A1AA8" w:rsidRDefault="001A1AA8" w:rsidP="00C30DC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C55215">
        <w:rPr>
          <w:rFonts w:ascii="Times New Roman" w:hAnsi="Times New Roman"/>
          <w:color w:val="000000" w:themeColor="text1"/>
          <w:sz w:val="24"/>
        </w:rPr>
        <w:t xml:space="preserve">Для оценки уровня </w:t>
      </w:r>
      <w:r>
        <w:rPr>
          <w:rFonts w:ascii="Times New Roman" w:hAnsi="Times New Roman"/>
          <w:color w:val="000000" w:themeColor="text1"/>
          <w:sz w:val="24"/>
        </w:rPr>
        <w:t xml:space="preserve">стрессоустойчивости обучающихся 11-12 лет до использования игровых упражнений как средства развития стрессоустойчивости был применен метод анкетирования. </w:t>
      </w:r>
      <w:r w:rsidRPr="00B245D7">
        <w:rPr>
          <w:rFonts w:ascii="Times New Roman" w:hAnsi="Times New Roman"/>
          <w:color w:val="000000" w:themeColor="text1"/>
          <w:sz w:val="24"/>
        </w:rPr>
        <w:t xml:space="preserve">Анкета приведена в Приложении </w:t>
      </w:r>
      <w:r w:rsidR="00B245D7">
        <w:rPr>
          <w:rFonts w:ascii="Times New Roman" w:hAnsi="Times New Roman"/>
          <w:color w:val="000000" w:themeColor="text1"/>
          <w:sz w:val="24"/>
        </w:rPr>
        <w:t>Г</w:t>
      </w:r>
      <w:r w:rsidRPr="001A1AA8">
        <w:rPr>
          <w:rFonts w:ascii="Times New Roman" w:hAnsi="Times New Roman"/>
          <w:color w:val="000000" w:themeColor="text1"/>
          <w:sz w:val="24"/>
        </w:rPr>
        <w:t>, составлена самостоятельно.</w:t>
      </w:r>
    </w:p>
    <w:p w14:paraId="2BB4B576" w14:textId="790C1EA9" w:rsidR="001A1AA8" w:rsidRPr="004E7039" w:rsidRDefault="005B4174" w:rsidP="005B417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По результатам проведения анкетирования можно сделать выводы.</w:t>
      </w:r>
    </w:p>
    <w:p w14:paraId="18998C32" w14:textId="26840F28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71C23">
        <w:rPr>
          <w:rFonts w:ascii="Times New Roman" w:hAnsi="Times New Roman"/>
          <w:color w:val="000000" w:themeColor="text1"/>
          <w:sz w:val="24"/>
        </w:rPr>
        <w:t>Низкий уровень стрессоустойчивости зафиксирован у 6 из 20 учащихся (30%). Представители подгруппы демонстрируют частые стрессовые проявления (постоянное напряжение, переживания, связанные с учебой, устойчивое снижение настроения) при дефиците восстанавливающих ресурсов (редкое обращение к хобби, отсутствие полноценного отдыха, нехватка поддерживающего взрослого или сверстника). Такие обучающиеся составляют группу риска; в рамках физкультурно-оздоровительной и внеурочной деятельности им требуется адресное внимание.</w:t>
      </w:r>
    </w:p>
    <w:p w14:paraId="55A409AB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71C23">
        <w:rPr>
          <w:rFonts w:ascii="Times New Roman" w:hAnsi="Times New Roman"/>
          <w:color w:val="000000" w:themeColor="text1"/>
          <w:sz w:val="24"/>
        </w:rPr>
        <w:t xml:space="preserve">Средний уровень стрессоустойчивости выявлен у 7 из 20 учащихся (35%). У школьников стресс и негативные эмоциональные состояния носят эпизодический характер (ответы «иногда», «редко»), при этом чаще присутствуют увлечения (спорт, хобби) и хотя бы один восстанавливающий фактор </w:t>
      </w:r>
      <w:r>
        <w:rPr>
          <w:rFonts w:ascii="Times New Roman" w:hAnsi="Times New Roman"/>
          <w:color w:val="000000" w:themeColor="text1"/>
          <w:sz w:val="24"/>
        </w:rPr>
        <w:t>–</w:t>
      </w:r>
      <w:r w:rsidRPr="00171C23">
        <w:rPr>
          <w:rFonts w:ascii="Times New Roman" w:hAnsi="Times New Roman"/>
          <w:color w:val="000000" w:themeColor="text1"/>
          <w:sz w:val="24"/>
        </w:rPr>
        <w:t xml:space="preserve"> отдых либо близкий человек, способный выслушать переживания. Группа обладает потенциалом для дальнейшего развития; задача состоит в укреплении и закреплении уже сформированных адаптивных стратегий.</w:t>
      </w:r>
    </w:p>
    <w:p w14:paraId="1113C51C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71C23">
        <w:rPr>
          <w:rFonts w:ascii="Times New Roman" w:hAnsi="Times New Roman"/>
          <w:color w:val="000000" w:themeColor="text1"/>
          <w:sz w:val="24"/>
        </w:rPr>
        <w:t>Высокий уровень стрессоустойчивости отмечен у 7 из 20 учащихся (35%). Представители категории отличаются редкими эпизодами напряжения и сниженного настроения, регулярными занятиями хобби или спортом («часто»), наличием времени для отдыха и выраженной социальной поддержкой. Указанные учащиеся способны выступать ресурсом для класса, выступая носителями успешных совладающих стратегий.</w:t>
      </w:r>
    </w:p>
    <w:p w14:paraId="68E8EEB7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71C23">
        <w:rPr>
          <w:rFonts w:ascii="Times New Roman" w:hAnsi="Times New Roman"/>
          <w:color w:val="000000" w:themeColor="text1"/>
          <w:sz w:val="24"/>
        </w:rPr>
        <w:t>Класс по результатам диагностики нельзя рассматривать как однородный: примерно треть учащихся нуждается в целенаправленном сопровождении (низкий уровень), треть демонстрирует устойчивость, еще треть находится в «пограничной зоне», где важно предотвратить возможное ухудшение состояния.</w:t>
      </w:r>
    </w:p>
    <w:p w14:paraId="4B1AC5AF" w14:textId="77777777" w:rsidR="001A1AA8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71C23">
        <w:rPr>
          <w:rFonts w:ascii="Times New Roman" w:hAnsi="Times New Roman"/>
          <w:color w:val="000000" w:themeColor="text1"/>
          <w:sz w:val="24"/>
        </w:rPr>
        <w:t>Для уроков физической культуры полученные данные обосновывают применение дифференцированного подхода:</w:t>
      </w:r>
    </w:p>
    <w:p w14:paraId="5D1EB74B" w14:textId="77777777" w:rsidR="001A1AA8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>–</w:t>
      </w:r>
      <w:r w:rsidRPr="00171C23">
        <w:rPr>
          <w:rFonts w:ascii="Times New Roman" w:hAnsi="Times New Roman"/>
          <w:color w:val="000000" w:themeColor="text1"/>
          <w:sz w:val="24"/>
        </w:rPr>
        <w:t xml:space="preserve"> через игровые задания («Спасение», «Слепая зона») тренируются навыки планирования, взаимодействия и доверия;</w:t>
      </w:r>
    </w:p>
    <w:p w14:paraId="7E6AA796" w14:textId="77777777" w:rsidR="001A1AA8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–</w:t>
      </w:r>
      <w:r w:rsidRPr="00171C23">
        <w:rPr>
          <w:rFonts w:ascii="Times New Roman" w:hAnsi="Times New Roman"/>
          <w:color w:val="000000" w:themeColor="text1"/>
          <w:sz w:val="24"/>
        </w:rPr>
        <w:t xml:space="preserve"> в ролевых ситуациях отрабатываются конструктивные модели поведения в конфликте;</w:t>
      </w:r>
    </w:p>
    <w:p w14:paraId="5CAC228C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–</w:t>
      </w:r>
      <w:r w:rsidRPr="00171C23">
        <w:rPr>
          <w:rFonts w:ascii="Times New Roman" w:hAnsi="Times New Roman"/>
          <w:color w:val="000000" w:themeColor="text1"/>
          <w:sz w:val="24"/>
        </w:rPr>
        <w:t xml:space="preserve"> упражнение «Командный круг» способствует регулярному снижению фоновой тревожности и усилению поддержки внутри коллектива.</w:t>
      </w:r>
    </w:p>
    <w:p w14:paraId="52B634D7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71C23">
        <w:rPr>
          <w:rFonts w:ascii="Times New Roman" w:hAnsi="Times New Roman"/>
          <w:color w:val="000000" w:themeColor="text1"/>
          <w:sz w:val="24"/>
        </w:rPr>
        <w:t>В перспективе целесообразно сопоставить динамику индекса стрессоустойчивости с участием обучающихся в программе игровых упражнений: после завершения цикла уроков провести повторное анкетирование и сравнить долю школьников с низким, средним и высоким уровнем.</w:t>
      </w:r>
    </w:p>
    <w:p w14:paraId="33161018" w14:textId="77777777" w:rsidR="001A1AA8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После проведения системы уроков физической культуры с </w:t>
      </w:r>
      <w:r>
        <w:rPr>
          <w:rFonts w:ascii="Times New Roman" w:hAnsi="Times New Roman"/>
          <w:color w:val="000000" w:themeColor="text1"/>
          <w:sz w:val="24"/>
          <w:szCs w:val="24"/>
        </w:rPr>
        <w:t>игровыми заданиями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 снова проведен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анкетирование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 по той же методике. Результаты тестирования приведены в таблице </w:t>
      </w:r>
      <w:r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4888A27" w14:textId="77777777" w:rsidR="001A1AA8" w:rsidRDefault="001A1AA8" w:rsidP="001A1AA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Таблица </w:t>
      </w:r>
      <w:r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 – Вторичный протокол тестирования уровня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сформированности стрессоустойчивости у учащихся 11-12 лет 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362"/>
        <w:gridCol w:w="853"/>
        <w:gridCol w:w="1527"/>
        <w:gridCol w:w="1527"/>
        <w:gridCol w:w="1527"/>
        <w:gridCol w:w="1527"/>
        <w:gridCol w:w="779"/>
        <w:gridCol w:w="1527"/>
      </w:tblGrid>
      <w:tr w:rsidR="001A1AA8" w:rsidRPr="00EA6578" w14:paraId="740001F1" w14:textId="77777777" w:rsidTr="001A1AA8">
        <w:tc>
          <w:tcPr>
            <w:tcW w:w="0" w:type="auto"/>
            <w:hideMark/>
          </w:tcPr>
          <w:p w14:paraId="040BB911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№</w:t>
            </w:r>
          </w:p>
        </w:tc>
        <w:tc>
          <w:tcPr>
            <w:tcW w:w="0" w:type="auto"/>
            <w:hideMark/>
          </w:tcPr>
          <w:p w14:paraId="50C76152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Ученик</w:t>
            </w:r>
          </w:p>
        </w:tc>
        <w:tc>
          <w:tcPr>
            <w:tcW w:w="0" w:type="auto"/>
            <w:hideMark/>
          </w:tcPr>
          <w:p w14:paraId="0BED5DB6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Индекс стрессоустойчивости до</w:t>
            </w:r>
          </w:p>
        </w:tc>
        <w:tc>
          <w:tcPr>
            <w:tcW w:w="1527" w:type="dxa"/>
            <w:hideMark/>
          </w:tcPr>
          <w:p w14:paraId="2C30B735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Уровень до</w:t>
            </w:r>
          </w:p>
        </w:tc>
        <w:tc>
          <w:tcPr>
            <w:tcW w:w="1527" w:type="dxa"/>
            <w:hideMark/>
          </w:tcPr>
          <w:p w14:paraId="63F1268C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Индекс стрессоустойчивости после</w:t>
            </w:r>
          </w:p>
        </w:tc>
        <w:tc>
          <w:tcPr>
            <w:tcW w:w="1527" w:type="dxa"/>
            <w:hideMark/>
          </w:tcPr>
          <w:p w14:paraId="3560AED6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Уровень после</w:t>
            </w:r>
          </w:p>
        </w:tc>
        <w:tc>
          <w:tcPr>
            <w:tcW w:w="779" w:type="dxa"/>
            <w:hideMark/>
          </w:tcPr>
          <w:p w14:paraId="592029BF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Прирост, баллы</w:t>
            </w:r>
          </w:p>
        </w:tc>
        <w:tc>
          <w:tcPr>
            <w:tcW w:w="1527" w:type="dxa"/>
            <w:hideMark/>
          </w:tcPr>
          <w:p w14:paraId="41EE74B4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Динамика</w:t>
            </w:r>
          </w:p>
        </w:tc>
      </w:tr>
      <w:tr w:rsidR="001A1AA8" w:rsidRPr="00EA6578" w14:paraId="587220F6" w14:textId="77777777" w:rsidTr="001A1AA8">
        <w:tc>
          <w:tcPr>
            <w:tcW w:w="0" w:type="auto"/>
            <w:hideMark/>
          </w:tcPr>
          <w:p w14:paraId="3F57719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0" w:type="auto"/>
            <w:hideMark/>
          </w:tcPr>
          <w:p w14:paraId="18AE5FA4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</w:t>
            </w:r>
          </w:p>
        </w:tc>
        <w:tc>
          <w:tcPr>
            <w:tcW w:w="0" w:type="auto"/>
            <w:hideMark/>
          </w:tcPr>
          <w:p w14:paraId="7497D49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1527" w:type="dxa"/>
            <w:hideMark/>
          </w:tcPr>
          <w:p w14:paraId="7FC49A85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Низкий уровень стрессоустойчивости</w:t>
            </w:r>
          </w:p>
        </w:tc>
        <w:tc>
          <w:tcPr>
            <w:tcW w:w="1527" w:type="dxa"/>
            <w:hideMark/>
          </w:tcPr>
          <w:p w14:paraId="3468DA87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527" w:type="dxa"/>
            <w:hideMark/>
          </w:tcPr>
          <w:p w14:paraId="35942A69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102BCEEC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527" w:type="dxa"/>
            <w:hideMark/>
          </w:tcPr>
          <w:p w14:paraId="7BADDFD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523D924A" w14:textId="77777777" w:rsidTr="001A1AA8">
        <w:tc>
          <w:tcPr>
            <w:tcW w:w="0" w:type="auto"/>
            <w:hideMark/>
          </w:tcPr>
          <w:p w14:paraId="2D676AF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0" w:type="auto"/>
            <w:hideMark/>
          </w:tcPr>
          <w:p w14:paraId="73803BC8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2</w:t>
            </w:r>
          </w:p>
        </w:tc>
        <w:tc>
          <w:tcPr>
            <w:tcW w:w="0" w:type="auto"/>
            <w:hideMark/>
          </w:tcPr>
          <w:p w14:paraId="198259A0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527" w:type="dxa"/>
            <w:hideMark/>
          </w:tcPr>
          <w:p w14:paraId="38B50D3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Низкий уровень стрессоустойчивости</w:t>
            </w:r>
          </w:p>
        </w:tc>
        <w:tc>
          <w:tcPr>
            <w:tcW w:w="1527" w:type="dxa"/>
            <w:hideMark/>
          </w:tcPr>
          <w:p w14:paraId="14C9CD41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1527" w:type="dxa"/>
            <w:hideMark/>
          </w:tcPr>
          <w:p w14:paraId="1CD40644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0D011567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27" w:type="dxa"/>
            <w:hideMark/>
          </w:tcPr>
          <w:p w14:paraId="7D9EDAD1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3D78694A" w14:textId="77777777" w:rsidTr="001A1AA8">
        <w:tc>
          <w:tcPr>
            <w:tcW w:w="0" w:type="auto"/>
            <w:hideMark/>
          </w:tcPr>
          <w:p w14:paraId="1F21FF38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0" w:type="auto"/>
            <w:hideMark/>
          </w:tcPr>
          <w:p w14:paraId="7648D51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3</w:t>
            </w:r>
          </w:p>
        </w:tc>
        <w:tc>
          <w:tcPr>
            <w:tcW w:w="0" w:type="auto"/>
            <w:hideMark/>
          </w:tcPr>
          <w:p w14:paraId="6324CE91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527" w:type="dxa"/>
            <w:hideMark/>
          </w:tcPr>
          <w:p w14:paraId="16157575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1527" w:type="dxa"/>
            <w:hideMark/>
          </w:tcPr>
          <w:p w14:paraId="5047C8B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  <w:tc>
          <w:tcPr>
            <w:tcW w:w="1527" w:type="dxa"/>
            <w:hideMark/>
          </w:tcPr>
          <w:p w14:paraId="6CED068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779" w:type="dxa"/>
            <w:hideMark/>
          </w:tcPr>
          <w:p w14:paraId="5C212DC8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27" w:type="dxa"/>
            <w:hideMark/>
          </w:tcPr>
          <w:p w14:paraId="7FE6347C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70A8EAB6" w14:textId="77777777" w:rsidTr="001A1AA8">
        <w:tc>
          <w:tcPr>
            <w:tcW w:w="0" w:type="auto"/>
            <w:hideMark/>
          </w:tcPr>
          <w:p w14:paraId="4F6C199E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0" w:type="auto"/>
            <w:hideMark/>
          </w:tcPr>
          <w:p w14:paraId="011FA528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4</w:t>
            </w:r>
          </w:p>
        </w:tc>
        <w:tc>
          <w:tcPr>
            <w:tcW w:w="0" w:type="auto"/>
            <w:hideMark/>
          </w:tcPr>
          <w:p w14:paraId="360FB271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27" w:type="dxa"/>
            <w:hideMark/>
          </w:tcPr>
          <w:p w14:paraId="133D7AC3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Низкий уровень стрессоустойчивости</w:t>
            </w:r>
          </w:p>
        </w:tc>
        <w:tc>
          <w:tcPr>
            <w:tcW w:w="1527" w:type="dxa"/>
            <w:hideMark/>
          </w:tcPr>
          <w:p w14:paraId="389B4463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527" w:type="dxa"/>
            <w:hideMark/>
          </w:tcPr>
          <w:p w14:paraId="379B50A0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5C70C89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527" w:type="dxa"/>
            <w:hideMark/>
          </w:tcPr>
          <w:p w14:paraId="6DCD1B9B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7D5D272B" w14:textId="77777777" w:rsidTr="001A1AA8">
        <w:tc>
          <w:tcPr>
            <w:tcW w:w="0" w:type="auto"/>
            <w:hideMark/>
          </w:tcPr>
          <w:p w14:paraId="1B414D6B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  <w:tc>
          <w:tcPr>
            <w:tcW w:w="0" w:type="auto"/>
            <w:hideMark/>
          </w:tcPr>
          <w:p w14:paraId="3343BAB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5</w:t>
            </w:r>
          </w:p>
        </w:tc>
        <w:tc>
          <w:tcPr>
            <w:tcW w:w="0" w:type="auto"/>
            <w:hideMark/>
          </w:tcPr>
          <w:p w14:paraId="485FDFB1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  <w:tc>
          <w:tcPr>
            <w:tcW w:w="1527" w:type="dxa"/>
            <w:hideMark/>
          </w:tcPr>
          <w:p w14:paraId="21156CE2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1527" w:type="dxa"/>
            <w:hideMark/>
          </w:tcPr>
          <w:p w14:paraId="4DFEDCF0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527" w:type="dxa"/>
            <w:hideMark/>
          </w:tcPr>
          <w:p w14:paraId="456EBDE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779" w:type="dxa"/>
            <w:hideMark/>
          </w:tcPr>
          <w:p w14:paraId="447905A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27" w:type="dxa"/>
            <w:hideMark/>
          </w:tcPr>
          <w:p w14:paraId="71DB190E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6B9D24F6" w14:textId="77777777" w:rsidTr="001A1AA8">
        <w:tc>
          <w:tcPr>
            <w:tcW w:w="0" w:type="auto"/>
            <w:hideMark/>
          </w:tcPr>
          <w:p w14:paraId="79B48AD6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0" w:type="auto"/>
            <w:hideMark/>
          </w:tcPr>
          <w:p w14:paraId="1E3F3B71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6</w:t>
            </w:r>
          </w:p>
        </w:tc>
        <w:tc>
          <w:tcPr>
            <w:tcW w:w="0" w:type="auto"/>
            <w:hideMark/>
          </w:tcPr>
          <w:p w14:paraId="7AD80FBA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1527" w:type="dxa"/>
            <w:hideMark/>
          </w:tcPr>
          <w:p w14:paraId="4DE03CD1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1527" w:type="dxa"/>
            <w:hideMark/>
          </w:tcPr>
          <w:p w14:paraId="2E8A0DA5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13</w:t>
            </w:r>
          </w:p>
        </w:tc>
        <w:tc>
          <w:tcPr>
            <w:tcW w:w="1527" w:type="dxa"/>
            <w:hideMark/>
          </w:tcPr>
          <w:p w14:paraId="013A461E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779" w:type="dxa"/>
            <w:hideMark/>
          </w:tcPr>
          <w:p w14:paraId="33A091D7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27" w:type="dxa"/>
            <w:hideMark/>
          </w:tcPr>
          <w:p w14:paraId="3207ADA3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61F72F42" w14:textId="77777777" w:rsidTr="001A1AA8">
        <w:tc>
          <w:tcPr>
            <w:tcW w:w="0" w:type="auto"/>
            <w:hideMark/>
          </w:tcPr>
          <w:p w14:paraId="069FD24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0" w:type="auto"/>
            <w:hideMark/>
          </w:tcPr>
          <w:p w14:paraId="3C5325B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7</w:t>
            </w:r>
          </w:p>
        </w:tc>
        <w:tc>
          <w:tcPr>
            <w:tcW w:w="0" w:type="auto"/>
            <w:hideMark/>
          </w:tcPr>
          <w:p w14:paraId="5CDBC117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27" w:type="dxa"/>
            <w:hideMark/>
          </w:tcPr>
          <w:p w14:paraId="758B6BBD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Низкий уровень стрессоустойчивости</w:t>
            </w:r>
          </w:p>
        </w:tc>
        <w:tc>
          <w:tcPr>
            <w:tcW w:w="1527" w:type="dxa"/>
            <w:hideMark/>
          </w:tcPr>
          <w:p w14:paraId="00B13071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527" w:type="dxa"/>
            <w:hideMark/>
          </w:tcPr>
          <w:p w14:paraId="289C1F6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086E007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527" w:type="dxa"/>
            <w:hideMark/>
          </w:tcPr>
          <w:p w14:paraId="7F14F490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01B77B31" w14:textId="77777777" w:rsidTr="001A1AA8">
        <w:tc>
          <w:tcPr>
            <w:tcW w:w="0" w:type="auto"/>
            <w:hideMark/>
          </w:tcPr>
          <w:p w14:paraId="62DCF1A2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0" w:type="auto"/>
            <w:hideMark/>
          </w:tcPr>
          <w:p w14:paraId="512EBAF4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8</w:t>
            </w:r>
          </w:p>
        </w:tc>
        <w:tc>
          <w:tcPr>
            <w:tcW w:w="0" w:type="auto"/>
            <w:hideMark/>
          </w:tcPr>
          <w:p w14:paraId="08C6FA16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1527" w:type="dxa"/>
            <w:hideMark/>
          </w:tcPr>
          <w:p w14:paraId="5474D07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1527" w:type="dxa"/>
            <w:hideMark/>
          </w:tcPr>
          <w:p w14:paraId="206F5BF3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  <w:tc>
          <w:tcPr>
            <w:tcW w:w="1527" w:type="dxa"/>
            <w:hideMark/>
          </w:tcPr>
          <w:p w14:paraId="6B273B83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5B23004E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27" w:type="dxa"/>
            <w:hideMark/>
          </w:tcPr>
          <w:p w14:paraId="68CFA9F1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5A0CA261" w14:textId="77777777" w:rsidTr="001A1AA8">
        <w:tc>
          <w:tcPr>
            <w:tcW w:w="0" w:type="auto"/>
            <w:hideMark/>
          </w:tcPr>
          <w:p w14:paraId="76FDA4D8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lastRenderedPageBreak/>
              <w:t>9</w:t>
            </w:r>
          </w:p>
        </w:tc>
        <w:tc>
          <w:tcPr>
            <w:tcW w:w="0" w:type="auto"/>
            <w:hideMark/>
          </w:tcPr>
          <w:p w14:paraId="7BA9EC73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9</w:t>
            </w:r>
          </w:p>
        </w:tc>
        <w:tc>
          <w:tcPr>
            <w:tcW w:w="0" w:type="auto"/>
            <w:hideMark/>
          </w:tcPr>
          <w:p w14:paraId="40E103F8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  <w:tc>
          <w:tcPr>
            <w:tcW w:w="1527" w:type="dxa"/>
            <w:hideMark/>
          </w:tcPr>
          <w:p w14:paraId="1362153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1527" w:type="dxa"/>
            <w:hideMark/>
          </w:tcPr>
          <w:p w14:paraId="34D59E53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1527" w:type="dxa"/>
            <w:hideMark/>
          </w:tcPr>
          <w:p w14:paraId="0227B5D7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779" w:type="dxa"/>
            <w:hideMark/>
          </w:tcPr>
          <w:p w14:paraId="4877AADC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27" w:type="dxa"/>
            <w:hideMark/>
          </w:tcPr>
          <w:p w14:paraId="31E284C7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5A0EDC80" w14:textId="77777777" w:rsidTr="001A1AA8">
        <w:tc>
          <w:tcPr>
            <w:tcW w:w="0" w:type="auto"/>
            <w:hideMark/>
          </w:tcPr>
          <w:p w14:paraId="31BE4625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0" w:type="auto"/>
            <w:hideMark/>
          </w:tcPr>
          <w:p w14:paraId="6B95CA49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10</w:t>
            </w:r>
          </w:p>
        </w:tc>
        <w:tc>
          <w:tcPr>
            <w:tcW w:w="0" w:type="auto"/>
            <w:hideMark/>
          </w:tcPr>
          <w:p w14:paraId="6C7E5258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527" w:type="dxa"/>
            <w:hideMark/>
          </w:tcPr>
          <w:p w14:paraId="4529F5AD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Низкий уровень стрессоустойчивости</w:t>
            </w:r>
          </w:p>
        </w:tc>
        <w:tc>
          <w:tcPr>
            <w:tcW w:w="1527" w:type="dxa"/>
            <w:hideMark/>
          </w:tcPr>
          <w:p w14:paraId="75C2C37D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1527" w:type="dxa"/>
            <w:hideMark/>
          </w:tcPr>
          <w:p w14:paraId="4BD283D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66191C55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27" w:type="dxa"/>
            <w:hideMark/>
          </w:tcPr>
          <w:p w14:paraId="6C60D66C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2C8526B8" w14:textId="77777777" w:rsidTr="001A1AA8">
        <w:tc>
          <w:tcPr>
            <w:tcW w:w="0" w:type="auto"/>
            <w:hideMark/>
          </w:tcPr>
          <w:p w14:paraId="072E10A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  <w:tc>
          <w:tcPr>
            <w:tcW w:w="0" w:type="auto"/>
            <w:hideMark/>
          </w:tcPr>
          <w:p w14:paraId="0D420E65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11</w:t>
            </w:r>
          </w:p>
        </w:tc>
        <w:tc>
          <w:tcPr>
            <w:tcW w:w="0" w:type="auto"/>
            <w:hideMark/>
          </w:tcPr>
          <w:p w14:paraId="3A2EFADB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1527" w:type="dxa"/>
            <w:hideMark/>
          </w:tcPr>
          <w:p w14:paraId="375A65F2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1527" w:type="dxa"/>
            <w:hideMark/>
          </w:tcPr>
          <w:p w14:paraId="2205CC35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527" w:type="dxa"/>
            <w:hideMark/>
          </w:tcPr>
          <w:p w14:paraId="5377D82E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779" w:type="dxa"/>
            <w:hideMark/>
          </w:tcPr>
          <w:p w14:paraId="37AD4F21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27" w:type="dxa"/>
            <w:hideMark/>
          </w:tcPr>
          <w:p w14:paraId="0EC1667B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2B138CCC" w14:textId="77777777" w:rsidTr="001A1AA8">
        <w:tc>
          <w:tcPr>
            <w:tcW w:w="0" w:type="auto"/>
            <w:hideMark/>
          </w:tcPr>
          <w:p w14:paraId="0B2B36D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0" w:type="auto"/>
            <w:hideMark/>
          </w:tcPr>
          <w:p w14:paraId="13E483D8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12</w:t>
            </w:r>
          </w:p>
        </w:tc>
        <w:tc>
          <w:tcPr>
            <w:tcW w:w="0" w:type="auto"/>
            <w:hideMark/>
          </w:tcPr>
          <w:p w14:paraId="40A2BADA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  <w:tc>
          <w:tcPr>
            <w:tcW w:w="1527" w:type="dxa"/>
            <w:hideMark/>
          </w:tcPr>
          <w:p w14:paraId="3DE71EAD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1527" w:type="dxa"/>
            <w:hideMark/>
          </w:tcPr>
          <w:p w14:paraId="6690B8C0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1527" w:type="dxa"/>
            <w:hideMark/>
          </w:tcPr>
          <w:p w14:paraId="590C78C9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779" w:type="dxa"/>
            <w:hideMark/>
          </w:tcPr>
          <w:p w14:paraId="4E82AB75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27" w:type="dxa"/>
            <w:hideMark/>
          </w:tcPr>
          <w:p w14:paraId="05F88BB0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0844DAC8" w14:textId="77777777" w:rsidTr="001A1AA8">
        <w:tc>
          <w:tcPr>
            <w:tcW w:w="0" w:type="auto"/>
            <w:hideMark/>
          </w:tcPr>
          <w:p w14:paraId="280D27E2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13</w:t>
            </w:r>
          </w:p>
        </w:tc>
        <w:tc>
          <w:tcPr>
            <w:tcW w:w="0" w:type="auto"/>
            <w:hideMark/>
          </w:tcPr>
          <w:p w14:paraId="1BBFBE4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13</w:t>
            </w:r>
          </w:p>
        </w:tc>
        <w:tc>
          <w:tcPr>
            <w:tcW w:w="0" w:type="auto"/>
            <w:hideMark/>
          </w:tcPr>
          <w:p w14:paraId="25F46877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27" w:type="dxa"/>
            <w:hideMark/>
          </w:tcPr>
          <w:p w14:paraId="2C586490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Низкий уровень стрессоустойчивости</w:t>
            </w:r>
          </w:p>
        </w:tc>
        <w:tc>
          <w:tcPr>
            <w:tcW w:w="1527" w:type="dxa"/>
            <w:hideMark/>
          </w:tcPr>
          <w:p w14:paraId="5616BF27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527" w:type="dxa"/>
            <w:hideMark/>
          </w:tcPr>
          <w:p w14:paraId="41B02903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1E223CDF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527" w:type="dxa"/>
            <w:hideMark/>
          </w:tcPr>
          <w:p w14:paraId="2285F641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42DAB512" w14:textId="77777777" w:rsidTr="001A1AA8">
        <w:tc>
          <w:tcPr>
            <w:tcW w:w="0" w:type="auto"/>
            <w:hideMark/>
          </w:tcPr>
          <w:p w14:paraId="5489E2D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  <w:tc>
          <w:tcPr>
            <w:tcW w:w="0" w:type="auto"/>
            <w:hideMark/>
          </w:tcPr>
          <w:p w14:paraId="48D0A7E0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14</w:t>
            </w:r>
          </w:p>
        </w:tc>
        <w:tc>
          <w:tcPr>
            <w:tcW w:w="0" w:type="auto"/>
            <w:hideMark/>
          </w:tcPr>
          <w:p w14:paraId="07C51EAF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1527" w:type="dxa"/>
            <w:hideMark/>
          </w:tcPr>
          <w:p w14:paraId="3036DF0A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1527" w:type="dxa"/>
            <w:hideMark/>
          </w:tcPr>
          <w:p w14:paraId="441756B4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527" w:type="dxa"/>
            <w:hideMark/>
          </w:tcPr>
          <w:p w14:paraId="4E660996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779" w:type="dxa"/>
            <w:hideMark/>
          </w:tcPr>
          <w:p w14:paraId="3B8AA34C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27" w:type="dxa"/>
            <w:hideMark/>
          </w:tcPr>
          <w:p w14:paraId="50A7725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77D1CB08" w14:textId="77777777" w:rsidTr="001A1AA8">
        <w:tc>
          <w:tcPr>
            <w:tcW w:w="0" w:type="auto"/>
            <w:hideMark/>
          </w:tcPr>
          <w:p w14:paraId="5B614D3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15</w:t>
            </w:r>
          </w:p>
        </w:tc>
        <w:tc>
          <w:tcPr>
            <w:tcW w:w="0" w:type="auto"/>
            <w:hideMark/>
          </w:tcPr>
          <w:p w14:paraId="3EDC942B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15</w:t>
            </w:r>
          </w:p>
        </w:tc>
        <w:tc>
          <w:tcPr>
            <w:tcW w:w="0" w:type="auto"/>
            <w:hideMark/>
          </w:tcPr>
          <w:p w14:paraId="2F2D1741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13</w:t>
            </w:r>
          </w:p>
        </w:tc>
        <w:tc>
          <w:tcPr>
            <w:tcW w:w="1527" w:type="dxa"/>
            <w:hideMark/>
          </w:tcPr>
          <w:p w14:paraId="6FE1E616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1527" w:type="dxa"/>
            <w:hideMark/>
          </w:tcPr>
          <w:p w14:paraId="4844D327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  <w:tc>
          <w:tcPr>
            <w:tcW w:w="1527" w:type="dxa"/>
            <w:hideMark/>
          </w:tcPr>
          <w:p w14:paraId="13654E12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779" w:type="dxa"/>
            <w:hideMark/>
          </w:tcPr>
          <w:p w14:paraId="3070C648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27" w:type="dxa"/>
            <w:hideMark/>
          </w:tcPr>
          <w:p w14:paraId="71738568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5231389E" w14:textId="77777777" w:rsidTr="001A1AA8">
        <w:tc>
          <w:tcPr>
            <w:tcW w:w="0" w:type="auto"/>
            <w:hideMark/>
          </w:tcPr>
          <w:p w14:paraId="4666F39B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16</w:t>
            </w:r>
          </w:p>
        </w:tc>
        <w:tc>
          <w:tcPr>
            <w:tcW w:w="0" w:type="auto"/>
            <w:hideMark/>
          </w:tcPr>
          <w:p w14:paraId="769C6B54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16</w:t>
            </w:r>
          </w:p>
        </w:tc>
        <w:tc>
          <w:tcPr>
            <w:tcW w:w="0" w:type="auto"/>
            <w:hideMark/>
          </w:tcPr>
          <w:p w14:paraId="69CE768A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1527" w:type="dxa"/>
            <w:hideMark/>
          </w:tcPr>
          <w:p w14:paraId="30A6843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1527" w:type="dxa"/>
            <w:hideMark/>
          </w:tcPr>
          <w:p w14:paraId="7F2C1EE1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1527" w:type="dxa"/>
            <w:hideMark/>
          </w:tcPr>
          <w:p w14:paraId="5AA98E34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35C15375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27" w:type="dxa"/>
            <w:hideMark/>
          </w:tcPr>
          <w:p w14:paraId="54AB7EE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04023DF9" w14:textId="77777777" w:rsidTr="001A1AA8">
        <w:tc>
          <w:tcPr>
            <w:tcW w:w="0" w:type="auto"/>
            <w:hideMark/>
          </w:tcPr>
          <w:p w14:paraId="4555DC2A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17</w:t>
            </w:r>
          </w:p>
        </w:tc>
        <w:tc>
          <w:tcPr>
            <w:tcW w:w="0" w:type="auto"/>
            <w:hideMark/>
          </w:tcPr>
          <w:p w14:paraId="09EC1E23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17</w:t>
            </w:r>
          </w:p>
        </w:tc>
        <w:tc>
          <w:tcPr>
            <w:tcW w:w="0" w:type="auto"/>
            <w:hideMark/>
          </w:tcPr>
          <w:p w14:paraId="424CE740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1527" w:type="dxa"/>
            <w:hideMark/>
          </w:tcPr>
          <w:p w14:paraId="1B50677B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1527" w:type="dxa"/>
            <w:hideMark/>
          </w:tcPr>
          <w:p w14:paraId="769E9C5E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  <w:tc>
          <w:tcPr>
            <w:tcW w:w="1527" w:type="dxa"/>
            <w:hideMark/>
          </w:tcPr>
          <w:p w14:paraId="3DE1B550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16F59EF3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27" w:type="dxa"/>
            <w:hideMark/>
          </w:tcPr>
          <w:p w14:paraId="67DF7E6E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7A5BAFED" w14:textId="77777777" w:rsidTr="001A1AA8">
        <w:tc>
          <w:tcPr>
            <w:tcW w:w="0" w:type="auto"/>
            <w:hideMark/>
          </w:tcPr>
          <w:p w14:paraId="65101E2C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18</w:t>
            </w:r>
          </w:p>
        </w:tc>
        <w:tc>
          <w:tcPr>
            <w:tcW w:w="0" w:type="auto"/>
            <w:hideMark/>
          </w:tcPr>
          <w:p w14:paraId="366257F9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18</w:t>
            </w:r>
          </w:p>
        </w:tc>
        <w:tc>
          <w:tcPr>
            <w:tcW w:w="0" w:type="auto"/>
            <w:hideMark/>
          </w:tcPr>
          <w:p w14:paraId="75D5CB10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1527" w:type="dxa"/>
            <w:hideMark/>
          </w:tcPr>
          <w:p w14:paraId="25DC1C53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1527" w:type="dxa"/>
            <w:hideMark/>
          </w:tcPr>
          <w:p w14:paraId="08376B35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  <w:tc>
          <w:tcPr>
            <w:tcW w:w="1527" w:type="dxa"/>
            <w:hideMark/>
          </w:tcPr>
          <w:p w14:paraId="51187591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Средний уровень стрессоустойчивости</w:t>
            </w:r>
          </w:p>
        </w:tc>
        <w:tc>
          <w:tcPr>
            <w:tcW w:w="779" w:type="dxa"/>
            <w:hideMark/>
          </w:tcPr>
          <w:p w14:paraId="3263270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27" w:type="dxa"/>
            <w:hideMark/>
          </w:tcPr>
          <w:p w14:paraId="20DDDC5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6A5DEFCC" w14:textId="77777777" w:rsidTr="001A1AA8">
        <w:tc>
          <w:tcPr>
            <w:tcW w:w="0" w:type="auto"/>
            <w:hideMark/>
          </w:tcPr>
          <w:p w14:paraId="2A7916A1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19</w:t>
            </w:r>
          </w:p>
        </w:tc>
        <w:tc>
          <w:tcPr>
            <w:tcW w:w="0" w:type="auto"/>
            <w:hideMark/>
          </w:tcPr>
          <w:p w14:paraId="0265D7F6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19</w:t>
            </w:r>
          </w:p>
        </w:tc>
        <w:tc>
          <w:tcPr>
            <w:tcW w:w="0" w:type="auto"/>
            <w:hideMark/>
          </w:tcPr>
          <w:p w14:paraId="181AB80F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13</w:t>
            </w:r>
          </w:p>
        </w:tc>
        <w:tc>
          <w:tcPr>
            <w:tcW w:w="1527" w:type="dxa"/>
            <w:hideMark/>
          </w:tcPr>
          <w:p w14:paraId="5413DA10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1527" w:type="dxa"/>
            <w:hideMark/>
          </w:tcPr>
          <w:p w14:paraId="18A174A7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  <w:tc>
          <w:tcPr>
            <w:tcW w:w="1527" w:type="dxa"/>
            <w:hideMark/>
          </w:tcPr>
          <w:p w14:paraId="0504E02C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779" w:type="dxa"/>
            <w:hideMark/>
          </w:tcPr>
          <w:p w14:paraId="27189FA0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27" w:type="dxa"/>
            <w:hideMark/>
          </w:tcPr>
          <w:p w14:paraId="76B073F8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Рост стрессоустойчивости</w:t>
            </w:r>
          </w:p>
        </w:tc>
      </w:tr>
      <w:tr w:rsidR="001A1AA8" w:rsidRPr="00EA6578" w14:paraId="5046E6BA" w14:textId="77777777" w:rsidTr="001A1AA8">
        <w:tc>
          <w:tcPr>
            <w:tcW w:w="0" w:type="auto"/>
            <w:hideMark/>
          </w:tcPr>
          <w:p w14:paraId="30C544F2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20</w:t>
            </w:r>
          </w:p>
        </w:tc>
        <w:tc>
          <w:tcPr>
            <w:tcW w:w="0" w:type="auto"/>
            <w:hideMark/>
          </w:tcPr>
          <w:p w14:paraId="1AF2B79B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Учащийся 20</w:t>
            </w:r>
          </w:p>
        </w:tc>
        <w:tc>
          <w:tcPr>
            <w:tcW w:w="0" w:type="auto"/>
            <w:hideMark/>
          </w:tcPr>
          <w:p w14:paraId="6C7A77EB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1527" w:type="dxa"/>
            <w:hideMark/>
          </w:tcPr>
          <w:p w14:paraId="31575E92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стрессоустойчивости</w:t>
            </w:r>
          </w:p>
        </w:tc>
        <w:tc>
          <w:tcPr>
            <w:tcW w:w="1527" w:type="dxa"/>
            <w:hideMark/>
          </w:tcPr>
          <w:p w14:paraId="7FD3C59A" w14:textId="77777777" w:rsidR="001A1AA8" w:rsidRPr="00171C23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  <w:tc>
          <w:tcPr>
            <w:tcW w:w="1527" w:type="dxa"/>
            <w:hideMark/>
          </w:tcPr>
          <w:p w14:paraId="7A50987B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171C23">
              <w:rPr>
                <w:rFonts w:ascii="Times New Roman" w:hAnsi="Times New Roman"/>
                <w:color w:val="000000" w:themeColor="text1"/>
                <w:sz w:val="20"/>
              </w:rPr>
              <w:t>Высокий уровень стрессо</w:t>
            </w:r>
          </w:p>
        </w:tc>
        <w:tc>
          <w:tcPr>
            <w:tcW w:w="779" w:type="dxa"/>
            <w:hideMark/>
          </w:tcPr>
          <w:p w14:paraId="00F6AA7D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527" w:type="dxa"/>
            <w:hideMark/>
          </w:tcPr>
          <w:p w14:paraId="11F71E02" w14:textId="77777777" w:rsidR="001A1AA8" w:rsidRPr="00171C23" w:rsidRDefault="001A1AA8" w:rsidP="00E921D3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</w:tbl>
    <w:p w14:paraId="20712E49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71C23">
        <w:rPr>
          <w:rFonts w:ascii="Times New Roman" w:hAnsi="Times New Roman"/>
          <w:color w:val="000000" w:themeColor="text1"/>
          <w:sz w:val="24"/>
        </w:rPr>
        <w:t>По материалам таблицы</w:t>
      </w:r>
      <w:r>
        <w:rPr>
          <w:rFonts w:ascii="Times New Roman" w:hAnsi="Times New Roman"/>
          <w:color w:val="000000" w:themeColor="text1"/>
          <w:sz w:val="24"/>
        </w:rPr>
        <w:t xml:space="preserve"> 7</w:t>
      </w:r>
      <w:r w:rsidRPr="00171C23">
        <w:rPr>
          <w:rFonts w:ascii="Times New Roman" w:hAnsi="Times New Roman"/>
          <w:color w:val="000000" w:themeColor="text1"/>
          <w:sz w:val="24"/>
        </w:rPr>
        <w:t xml:space="preserve"> можно выделить ряд значимых аспектов.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r w:rsidRPr="00171C23">
        <w:rPr>
          <w:rFonts w:ascii="Times New Roman" w:hAnsi="Times New Roman"/>
          <w:color w:val="000000" w:themeColor="text1"/>
          <w:sz w:val="24"/>
        </w:rPr>
        <w:t>Низкий уровень стрессоустойчивости зафиксирован у 6 из 20 учащихся (30%). Представители подгруппы демонстрируют частые стрессовые проявления (постоянное напряжение, переживания, связанные с учебой, устойчивое снижение настроения) при дефиците восстанавливающих ресурсов (редкое обращение к хобби, отсутствие полноценного отдыха, нехватка поддерживающего взрослого или сверстника). Такие обучающиеся составляют группу риска; в рамках физкультурно-оздоровительной и внеурочной деятельности им требуется адресное внимание.</w:t>
      </w:r>
    </w:p>
    <w:p w14:paraId="3109799E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71C23">
        <w:rPr>
          <w:rFonts w:ascii="Times New Roman" w:hAnsi="Times New Roman"/>
          <w:color w:val="000000" w:themeColor="text1"/>
          <w:sz w:val="24"/>
        </w:rPr>
        <w:lastRenderedPageBreak/>
        <w:t xml:space="preserve">Средний уровень стрессоустойчивости выявлен у 7 из 20 учащихся (35%). У школьников стресс и негативные эмоциональные состояния носят эпизодический характер (ответы «иногда», «редко»), при этом чаще присутствуют увлечения (спорт, хобби) и хотя бы один восстанавливающий фактор </w:t>
      </w:r>
      <w:r>
        <w:rPr>
          <w:rFonts w:ascii="Times New Roman" w:hAnsi="Times New Roman"/>
          <w:color w:val="000000" w:themeColor="text1"/>
          <w:sz w:val="24"/>
        </w:rPr>
        <w:t>–</w:t>
      </w:r>
      <w:r w:rsidRPr="00171C23">
        <w:rPr>
          <w:rFonts w:ascii="Times New Roman" w:hAnsi="Times New Roman"/>
          <w:color w:val="000000" w:themeColor="text1"/>
          <w:sz w:val="24"/>
        </w:rPr>
        <w:t xml:space="preserve"> отдых либо близкий человек, способный выслушать переживания. Группа обладает потенциалом для дальнейшего развития; задача состоит в укреплении и закреплении уже сформированных адаптивных стратегий.</w:t>
      </w:r>
    </w:p>
    <w:p w14:paraId="538B66BB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71C23">
        <w:rPr>
          <w:rFonts w:ascii="Times New Roman" w:hAnsi="Times New Roman"/>
          <w:color w:val="000000" w:themeColor="text1"/>
          <w:sz w:val="24"/>
        </w:rPr>
        <w:t>Высокий уровень стрессоустойчивости отмечен у 7 из 20 учащихся (35%). Представители категории отличаются редкими эпизодами напряжения и сниженного настроения, регулярными занятиями хобби или спортом («часто»), наличием времени для отдыха и выраженной социальной поддержкой. Указанные учащиеся способны выступать ресурсом для класса, выступая носителями успешных совладающих стратегий.</w:t>
      </w:r>
    </w:p>
    <w:p w14:paraId="7EE51065" w14:textId="489071B6" w:rsidR="001A1AA8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В таблице </w:t>
      </w: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 приведен сравнительный анализ показателей обучающихся до и после внедрения системы уроков с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игровыми заданиями. </w:t>
      </w:r>
    </w:p>
    <w:p w14:paraId="58A4CB24" w14:textId="77777777" w:rsidR="001A1AA8" w:rsidRPr="004E7039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4B3016E" w14:textId="67E1AB59" w:rsidR="001A1AA8" w:rsidRPr="004E7039" w:rsidRDefault="001A1AA8" w:rsidP="001A1AA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Таблица </w:t>
      </w: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 – Сравнительная таблица показателей </w:t>
      </w:r>
      <w:r>
        <w:rPr>
          <w:rFonts w:ascii="Times New Roman" w:hAnsi="Times New Roman"/>
          <w:color w:val="000000" w:themeColor="text1"/>
          <w:sz w:val="24"/>
          <w:szCs w:val="24"/>
        </w:rPr>
        <w:t>стрессоустойчивости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 до и посл</w:t>
      </w:r>
      <w:r w:rsidR="00BB3813">
        <w:rPr>
          <w:rFonts w:ascii="Times New Roman" w:hAnsi="Times New Roman"/>
          <w:color w:val="000000" w:themeColor="text1"/>
          <w:sz w:val="24"/>
          <w:szCs w:val="24"/>
        </w:rPr>
        <w:t>е внедрения игровых заданий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tbl>
      <w:tblPr>
        <w:tblStyle w:val="12"/>
        <w:tblW w:w="9398" w:type="dxa"/>
        <w:tblLook w:val="04A0" w:firstRow="1" w:lastRow="0" w:firstColumn="1" w:lastColumn="0" w:noHBand="0" w:noVBand="1"/>
      </w:tblPr>
      <w:tblGrid>
        <w:gridCol w:w="4191"/>
        <w:gridCol w:w="2438"/>
        <w:gridCol w:w="2769"/>
      </w:tblGrid>
      <w:tr w:rsidR="00BB3813" w:rsidRPr="004C7545" w14:paraId="57637019" w14:textId="77777777" w:rsidTr="00E921D3">
        <w:trPr>
          <w:trHeight w:val="580"/>
        </w:trPr>
        <w:tc>
          <w:tcPr>
            <w:tcW w:w="0" w:type="auto"/>
            <w:vAlign w:val="bottom"/>
            <w:hideMark/>
          </w:tcPr>
          <w:p w14:paraId="59854531" w14:textId="77777777" w:rsidR="001A1AA8" w:rsidRPr="0025456A" w:rsidRDefault="001A1AA8" w:rsidP="00E921D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Уровень стрессоустойчивости</w:t>
            </w:r>
          </w:p>
        </w:tc>
        <w:tc>
          <w:tcPr>
            <w:tcW w:w="0" w:type="auto"/>
            <w:vAlign w:val="bottom"/>
            <w:hideMark/>
          </w:tcPr>
          <w:p w14:paraId="68BC5166" w14:textId="7228A4F1" w:rsidR="001A1AA8" w:rsidRPr="0025456A" w:rsidRDefault="00BB3813" w:rsidP="00E921D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внедрения, кол-во</w:t>
            </w:r>
            <w:r w:rsidR="001A1AA8" w:rsidRPr="002545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bottom"/>
            <w:hideMark/>
          </w:tcPr>
          <w:p w14:paraId="1B8BA5C6" w14:textId="428EAA6A" w:rsidR="001A1AA8" w:rsidRPr="0025456A" w:rsidRDefault="00BB3813" w:rsidP="00E921D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внедрения, кол-во</w:t>
            </w:r>
            <w:r w:rsidR="001A1AA8" w:rsidRPr="002545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B3813" w:rsidRPr="004C7545" w14:paraId="6286A8B0" w14:textId="77777777" w:rsidTr="00E921D3">
        <w:trPr>
          <w:trHeight w:val="290"/>
        </w:trPr>
        <w:tc>
          <w:tcPr>
            <w:tcW w:w="0" w:type="auto"/>
            <w:vAlign w:val="bottom"/>
            <w:hideMark/>
          </w:tcPr>
          <w:p w14:paraId="1CD060C0" w14:textId="77777777" w:rsidR="001A1AA8" w:rsidRPr="0025456A" w:rsidRDefault="001A1AA8" w:rsidP="00E921D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Низкий уровень стрессоустойчивости</w:t>
            </w:r>
          </w:p>
        </w:tc>
        <w:tc>
          <w:tcPr>
            <w:tcW w:w="0" w:type="auto"/>
            <w:vAlign w:val="bottom"/>
            <w:hideMark/>
          </w:tcPr>
          <w:p w14:paraId="011C6E49" w14:textId="77777777" w:rsidR="001A1AA8" w:rsidRPr="0025456A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bottom"/>
            <w:hideMark/>
          </w:tcPr>
          <w:p w14:paraId="3ABF9367" w14:textId="77777777" w:rsidR="001A1AA8" w:rsidRPr="0025456A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B3813" w:rsidRPr="004C7545" w14:paraId="759BB955" w14:textId="77777777" w:rsidTr="00E921D3">
        <w:trPr>
          <w:trHeight w:val="290"/>
        </w:trPr>
        <w:tc>
          <w:tcPr>
            <w:tcW w:w="0" w:type="auto"/>
            <w:vAlign w:val="bottom"/>
            <w:hideMark/>
          </w:tcPr>
          <w:p w14:paraId="63025E2C" w14:textId="77777777" w:rsidR="001A1AA8" w:rsidRPr="0025456A" w:rsidRDefault="001A1AA8" w:rsidP="00E921D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Средний уровень стрессоустойчивости</w:t>
            </w:r>
          </w:p>
        </w:tc>
        <w:tc>
          <w:tcPr>
            <w:tcW w:w="0" w:type="auto"/>
            <w:vAlign w:val="bottom"/>
            <w:hideMark/>
          </w:tcPr>
          <w:p w14:paraId="6CE3AFF3" w14:textId="77777777" w:rsidR="001A1AA8" w:rsidRPr="0025456A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14:paraId="75E1E1AE" w14:textId="77777777" w:rsidR="001A1AA8" w:rsidRPr="0025456A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B3813" w:rsidRPr="004C7545" w14:paraId="7FB6978C" w14:textId="77777777" w:rsidTr="00E921D3">
        <w:trPr>
          <w:trHeight w:val="580"/>
        </w:trPr>
        <w:tc>
          <w:tcPr>
            <w:tcW w:w="0" w:type="auto"/>
            <w:vAlign w:val="bottom"/>
            <w:hideMark/>
          </w:tcPr>
          <w:p w14:paraId="7221EC16" w14:textId="77777777" w:rsidR="001A1AA8" w:rsidRPr="0025456A" w:rsidRDefault="001A1AA8" w:rsidP="00E921D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Высокий уровень стрессоустойчивости</w:t>
            </w:r>
          </w:p>
        </w:tc>
        <w:tc>
          <w:tcPr>
            <w:tcW w:w="0" w:type="auto"/>
            <w:vAlign w:val="bottom"/>
            <w:hideMark/>
          </w:tcPr>
          <w:p w14:paraId="1A6AEBB9" w14:textId="77777777" w:rsidR="001A1AA8" w:rsidRPr="0025456A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14:paraId="12E1E90F" w14:textId="77777777" w:rsidR="001A1AA8" w:rsidRPr="0025456A" w:rsidRDefault="001A1AA8" w:rsidP="00E921D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456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14:paraId="4AD6FBD9" w14:textId="77777777" w:rsidR="001A1AA8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C9C3E88" w14:textId="6117A705" w:rsidR="001A1AA8" w:rsidRDefault="001A1AA8" w:rsidP="001A1A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Для наглядности приведем динамику на рисунке 1. </w:t>
      </w:r>
    </w:p>
    <w:p w14:paraId="09F42911" w14:textId="77777777" w:rsidR="001A1AA8" w:rsidRPr="00183553" w:rsidRDefault="001A1AA8" w:rsidP="001A1AA8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0623F0D1" w14:textId="5DB69F27" w:rsidR="001A1AA8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5E8C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  <w14:ligatures w14:val="standardContextual"/>
        </w:rPr>
        <w:drawing>
          <wp:inline distT="0" distB="0" distL="0" distR="0" wp14:anchorId="420482A5" wp14:editId="5E28BE55">
            <wp:extent cx="4815840" cy="2278380"/>
            <wp:effectExtent l="0" t="0" r="3810" b="7620"/>
            <wp:docPr id="964857573" name="Диаграмма 9648575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9E5891E" w14:textId="45CA0A08" w:rsidR="001A1AA8" w:rsidRDefault="001A1AA8" w:rsidP="001A1AA8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Рисунок 1 – Динамика развития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стрессоустойчивости 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до и после проведения цикла занятий с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игровыми заданиями </w:t>
      </w:r>
      <w:r w:rsidRPr="004E70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46C251A0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71C23">
        <w:rPr>
          <w:rFonts w:ascii="Times New Roman" w:hAnsi="Times New Roman"/>
          <w:color w:val="000000" w:themeColor="text1"/>
          <w:sz w:val="24"/>
          <w:szCs w:val="24"/>
        </w:rPr>
        <w:lastRenderedPageBreak/>
        <w:t>Сопоставление итогов первичной и повторной диагностики обнаруживает устойчивую положительную динамику в уровне стрессоустойчивости.</w:t>
      </w:r>
    </w:p>
    <w:p w14:paraId="27C24CCE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71C23">
        <w:rPr>
          <w:rFonts w:ascii="Times New Roman" w:hAnsi="Times New Roman"/>
          <w:color w:val="000000" w:themeColor="text1"/>
          <w:sz w:val="24"/>
          <w:szCs w:val="24"/>
        </w:rPr>
        <w:t>У всех 20 обучающихся зафиксировано увеличение индекса стрессоустойчивости (величина прироста варьируется от 1 до 5 баллов). Наиболее значительный прирост характерен для респондентов с исходно минимальными значениями (0–2 балла): у них показатели возросли на 4–5 баллов, что обеспечило переход из категории низкой стрессоустойчивости в среднюю.</w:t>
      </w:r>
    </w:p>
    <w:p w14:paraId="640940F8" w14:textId="77777777" w:rsidR="001A1AA8" w:rsidRPr="00171C23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71C23">
        <w:rPr>
          <w:rFonts w:ascii="Times New Roman" w:hAnsi="Times New Roman"/>
          <w:color w:val="000000" w:themeColor="text1"/>
          <w:sz w:val="24"/>
          <w:szCs w:val="24"/>
        </w:rPr>
        <w:t>Сравнение структуры уровней «до» и «после» реализации программы позволяет зафиксировать следующие изменения. Часть школьников, изначально относившихся к группе с низким уровнем, переместилась в средний диапазон (например, с 0 до 5 баллов; с 1 до 6 баллов). Учащиеся со средним уровнем продемонстрировали переход в высокий (к примеру, с 8–9 до 10 баллов и выше). У респондентов, сохранявших высокий уровень на протяжении всего периода, индекс также повысился (на 1 балл), что свидетельствует не столько о качественном скачке, сколько о закреплении уже сформированных адаптивных механизмов.</w:t>
      </w:r>
    </w:p>
    <w:p w14:paraId="520E4488" w14:textId="5743E310" w:rsidR="001A1AA8" w:rsidRDefault="001A1AA8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71C23">
        <w:rPr>
          <w:rFonts w:ascii="Times New Roman" w:hAnsi="Times New Roman"/>
          <w:color w:val="000000" w:themeColor="text1"/>
          <w:sz w:val="24"/>
          <w:szCs w:val="24"/>
        </w:rPr>
        <w:t xml:space="preserve">В итоге доля </w:t>
      </w:r>
      <w:r w:rsidR="00DF481F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r w:rsidRPr="00171C23">
        <w:rPr>
          <w:rFonts w:ascii="Times New Roman" w:hAnsi="Times New Roman"/>
          <w:color w:val="000000" w:themeColor="text1"/>
          <w:sz w:val="24"/>
          <w:szCs w:val="24"/>
        </w:rPr>
        <w:t xml:space="preserve"> с низким уровнем стрессоустойчивости существенно сократилась, тогда как удельный вес обучающихся со средним и высоким уровнями увеличился; при этом часть представителей «средней» группы перешла в категорию «высокий уровень».</w:t>
      </w:r>
    </w:p>
    <w:p w14:paraId="3349F234" w14:textId="77777777" w:rsidR="00DF481F" w:rsidRPr="00171C23" w:rsidRDefault="00DF481F" w:rsidP="001A1AA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95180AC" w14:textId="77777777" w:rsidR="001A1AA8" w:rsidRPr="004E7039" w:rsidRDefault="001A1AA8" w:rsidP="001A1AA8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5662E9EB" w14:textId="77777777" w:rsidR="001A1AA8" w:rsidRDefault="001A1AA8" w:rsidP="00C30DC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DBD1B08" w14:textId="77777777" w:rsidR="00BD625D" w:rsidRPr="003C014D" w:rsidRDefault="00BD625D" w:rsidP="00BD6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53C8B89" w14:textId="77777777" w:rsidR="00BD625D" w:rsidRDefault="00BD625D" w:rsidP="00BC06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389BC5" w14:textId="77777777" w:rsidR="00B30645" w:rsidRDefault="00B30645" w:rsidP="00BC06B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FF"/>
          <w:sz w:val="24"/>
        </w:rPr>
      </w:pPr>
    </w:p>
    <w:p w14:paraId="5C74E344" w14:textId="77777777" w:rsidR="00BD750D" w:rsidRPr="00BD750D" w:rsidRDefault="00BD750D" w:rsidP="00BD750D">
      <w:pPr>
        <w:spacing w:after="0" w:line="276" w:lineRule="auto"/>
        <w:ind w:firstLine="708"/>
        <w:jc w:val="center"/>
        <w:rPr>
          <w:rFonts w:ascii="Arial" w:eastAsia="Calibri" w:hAnsi="Arial" w:cs="Arial"/>
          <w:sz w:val="28"/>
          <w:szCs w:val="28"/>
        </w:rPr>
      </w:pPr>
      <w:r w:rsidRPr="00BD750D">
        <w:rPr>
          <w:rFonts w:ascii="Arial" w:eastAsia="Calibri" w:hAnsi="Arial" w:cs="Arial"/>
          <w:sz w:val="28"/>
          <w:szCs w:val="28"/>
        </w:rPr>
        <w:br w:type="page"/>
      </w:r>
    </w:p>
    <w:p w14:paraId="0B3F7ED9" w14:textId="77777777" w:rsidR="00BD750D" w:rsidRPr="00AF73B3" w:rsidRDefault="00B363C4" w:rsidP="00BD750D">
      <w:pPr>
        <w:spacing w:after="240" w:line="276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lastRenderedPageBreak/>
        <w:t>Заключение</w:t>
      </w:r>
    </w:p>
    <w:p w14:paraId="1DF207D3" w14:textId="77777777" w:rsidR="00775EF1" w:rsidRDefault="00BD750D" w:rsidP="00B245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50D">
        <w:rPr>
          <w:rFonts w:ascii="Times New Roman" w:eastAsia="Calibri" w:hAnsi="Times New Roman" w:cs="Times New Roman"/>
          <w:sz w:val="24"/>
          <w:szCs w:val="24"/>
        </w:rPr>
        <w:t xml:space="preserve">За время прохождения </w:t>
      </w:r>
      <w:r w:rsidR="00775EF1" w:rsidRPr="00BD750D">
        <w:rPr>
          <w:rFonts w:ascii="Times New Roman" w:eastAsia="Calibri" w:hAnsi="Times New Roman" w:cs="Times New Roman"/>
          <w:sz w:val="24"/>
          <w:szCs w:val="24"/>
        </w:rPr>
        <w:t>практики</w:t>
      </w:r>
      <w:r w:rsidR="00775EF1">
        <w:rPr>
          <w:rFonts w:ascii="Times New Roman" w:eastAsia="Calibri" w:hAnsi="Times New Roman" w:cs="Times New Roman"/>
          <w:sz w:val="24"/>
          <w:szCs w:val="24"/>
        </w:rPr>
        <w:t xml:space="preserve"> мы выполнили задания и получили следующие результаты</w:t>
      </w:r>
      <w:r w:rsidR="00F858D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922FDF2" w14:textId="1D570D19" w:rsidR="00775EF1" w:rsidRDefault="00017D06" w:rsidP="00B245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рамках Первого задания, выявили особенности образовательного учреждения </w:t>
      </w:r>
      <w:r w:rsidR="003A17E5">
        <w:rPr>
          <w:rFonts w:ascii="Times New Roman" w:eastAsia="Calibri" w:hAnsi="Times New Roman" w:cs="Times New Roman"/>
          <w:sz w:val="24"/>
          <w:szCs w:val="24"/>
        </w:rPr>
        <w:t xml:space="preserve">АНПОО «ДВЦНО» Международная лингвистическая школа. </w:t>
      </w:r>
    </w:p>
    <w:p w14:paraId="5BFBB1A4" w14:textId="77777777" w:rsidR="003A17E5" w:rsidRDefault="00017D06" w:rsidP="00B245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результате выполнения Второго задания была разработана методология исследования и изложены тезисы </w:t>
      </w:r>
      <w:r w:rsidR="00F858D2">
        <w:rPr>
          <w:rFonts w:ascii="Times New Roman" w:eastAsia="Calibri" w:hAnsi="Times New Roman" w:cs="Times New Roman"/>
          <w:sz w:val="24"/>
          <w:szCs w:val="24"/>
        </w:rPr>
        <w:t>теоретических обобщений по проблеме исследовани</w:t>
      </w:r>
      <w:r w:rsidR="003A17E5">
        <w:rPr>
          <w:rFonts w:ascii="Times New Roman" w:eastAsia="Calibri" w:hAnsi="Times New Roman" w:cs="Times New Roman"/>
          <w:sz w:val="24"/>
          <w:szCs w:val="24"/>
        </w:rPr>
        <w:t>я.</w:t>
      </w:r>
    </w:p>
    <w:p w14:paraId="22ED1174" w14:textId="101F2309" w:rsidR="003A17E5" w:rsidRDefault="003A17E5" w:rsidP="00B245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7E5">
        <w:rPr>
          <w:rFonts w:ascii="Times New Roman" w:eastAsia="Calibri" w:hAnsi="Times New Roman" w:cs="Times New Roman"/>
          <w:sz w:val="24"/>
          <w:szCs w:val="24"/>
        </w:rPr>
        <w:t>Младший подростковый возраст – это период значительных изменений, как физического, так и эмоционального характера. В этот период обучающиеся сталкиваются с новыми вызовами, такими как изменения в их теле, социальные взаимодействия и академические требования. Умение справляться со стрессом становится критически важным для поддержания психического здоровья и общего благополучия.  Стресс, вызванный учебной нагрузкой, отношениями с ровесниками или изменениями в семье, могут оказывать негативное влияние на эмоциональное состояние подростков. Физические упражнения способствуют выработке эндорфинов – гормонов счастья, которые помогают снизить уровень стресса и улучшить настроение. Регулярная физическая активность не только улучшает физическую форму, но и способствует улучшению психоэмоционального состояния. Использование физического воспитания как инструмента для развития стрессоустойчивости может быть эффективным и полезным.</w:t>
      </w:r>
    </w:p>
    <w:p w14:paraId="6C8DB4E4" w14:textId="2C44B85B" w:rsidR="00F858D2" w:rsidRDefault="00F858D2" w:rsidP="00B245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рамках Третьего задания было дано организационно-методическое обоснование разработанным </w:t>
      </w:r>
      <w:r w:rsidR="003A17E5">
        <w:rPr>
          <w:rFonts w:ascii="Times New Roman" w:eastAsia="Calibri" w:hAnsi="Times New Roman" w:cs="Times New Roman"/>
          <w:sz w:val="24"/>
          <w:szCs w:val="24"/>
        </w:rPr>
        <w:t xml:space="preserve">игровым заданиям </w:t>
      </w:r>
      <w:r>
        <w:rPr>
          <w:rFonts w:ascii="Times New Roman" w:eastAsia="Calibri" w:hAnsi="Times New Roman" w:cs="Times New Roman"/>
          <w:sz w:val="24"/>
          <w:szCs w:val="24"/>
        </w:rPr>
        <w:t>и осуществлена проверка результативности разработанного материала</w:t>
      </w:r>
      <w:r w:rsidR="003A17E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E8C4F72" w14:textId="262874CA" w:rsidR="003A17E5" w:rsidRDefault="003A17E5" w:rsidP="00B245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Было осуществлено внедрение разработанных игровых заданий, направленных на формирование стрессоустойчивости у обучающихся 11-12 лет. В процессе внедрения мы проверили педагогический срез занятий по физической культуре с помощью анкетирования на уровень стресса у обучающихся</w:t>
      </w:r>
      <w:r w:rsidR="00BB3813">
        <w:rPr>
          <w:rFonts w:ascii="Times New Roman" w:eastAsia="Calibri" w:hAnsi="Times New Roman" w:cs="Times New Roman"/>
          <w:sz w:val="24"/>
          <w:szCs w:val="24"/>
        </w:rPr>
        <w:t xml:space="preserve"> в начале и в конце проведения игровых заданий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875C80E" w14:textId="6BC3C29D" w:rsidR="003A17E5" w:rsidRDefault="003A17E5" w:rsidP="00B245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Таким образом, разница между исследуемыми занятиями у обучающихся 11-12 лет повысилась в лучшую сторону. Среднее значение моторной плотности исследуемых занятий соответствует нормам. По результатам анкетирования у 50% опрошенных после проведения разработанных нами игровых заданий наблюдается высокий уровень стрессоустойчивости и 50% средний уровень стрессоустойчивости. </w:t>
      </w:r>
    </w:p>
    <w:p w14:paraId="791DEE36" w14:textId="26085CA2" w:rsidR="00BD750D" w:rsidRPr="003A17E5" w:rsidRDefault="003A17E5" w:rsidP="00B245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Тем самым, на основе проведённого исследования, мы убедились в эффективности разработанных средств, направленных на формирование стрессоустойчивости у обучающихся 11-12 лет.</w:t>
      </w:r>
      <w:r w:rsidR="00BD750D" w:rsidRPr="00BD750D">
        <w:rPr>
          <w:rFonts w:ascii="Arial" w:eastAsia="Calibri" w:hAnsi="Arial" w:cs="Arial"/>
          <w:sz w:val="28"/>
          <w:szCs w:val="28"/>
        </w:rPr>
        <w:br w:type="page"/>
      </w:r>
    </w:p>
    <w:p w14:paraId="0C488402" w14:textId="77777777" w:rsidR="00B84AD5" w:rsidRPr="00B84AD5" w:rsidRDefault="00B84AD5" w:rsidP="00AB20A7">
      <w:pPr>
        <w:spacing w:after="240" w:line="360" w:lineRule="auto"/>
        <w:ind w:left="709"/>
        <w:jc w:val="center"/>
        <w:rPr>
          <w:rFonts w:ascii="Arial" w:eastAsia="Calibri" w:hAnsi="Arial" w:cs="Arial"/>
          <w:sz w:val="28"/>
          <w:szCs w:val="28"/>
        </w:rPr>
      </w:pPr>
      <w:r w:rsidRPr="00B84AD5">
        <w:rPr>
          <w:rFonts w:ascii="Arial" w:eastAsia="Calibri" w:hAnsi="Arial" w:cs="Arial"/>
          <w:sz w:val="28"/>
          <w:szCs w:val="28"/>
        </w:rPr>
        <w:lastRenderedPageBreak/>
        <w:t>Список использованных источников</w:t>
      </w:r>
    </w:p>
    <w:p w14:paraId="2D81D0C5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Безбородова Л.А. Эмоциональная стрессоустойчивость младших школьников в условиях досуговой деятельности / Л.А. Безбородова, М.А. Безбородова // Мир науки. Педагогика и психология. – 2023. – Т. 11. – № 4. – С.1-12.</w:t>
      </w:r>
    </w:p>
    <w:p w14:paraId="6832DADF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Щербатых Ю.В. Психология стресса и методы коррекции / Ю.В. Щербатых. – СПб.: Питер, 2021. – 260 с.</w:t>
      </w:r>
    </w:p>
    <w:p w14:paraId="02039DE4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Кулаева А.А. Взаимосвязь стрессоустойчивости с мотивацией спортивной деятельности у школьников / А.А. Кулаева, К.В. Новикова // Материалы ивановских чтений. – 2024. – №4(47). – С. 29-32.</w:t>
      </w:r>
    </w:p>
    <w:p w14:paraId="5FCCF77D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Сальников, Г. В. Формирование стрессоустойчивости младших школьников средствами боевых единоборств / Г. В. Сальников. – Текст : непосредственный // Молодой ученый. – 2020. – № 24 (314). – С. 508-513</w:t>
      </w:r>
    </w:p>
    <w:p w14:paraId="553F5113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 xml:space="preserve">Дякина, В. А. Влияние окружающей среды на стрессоустойчивость школьников / В. А. Дякина, Р. М. Громов // Юный ученый. – 2024. – № 4 (78). – С. 158-160. </w:t>
      </w:r>
    </w:p>
    <w:p w14:paraId="79162E80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Пасюга Н.Г., Нутрякова С.В. Воспитание «стрессоустойчивости» у младших школьников // Вестник научных конференций. - 2022. - № 5-3 (81). - С. 78-79.</w:t>
      </w:r>
    </w:p>
    <w:p w14:paraId="6302D437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Маслова Е.Н., Авдошина А.В. Исследование возрастных особенностей стрессоустойчивости студентов и школьников / В сборнике: Проблемы общественных наук в России и за рубежом: история и современность. - Йошкар-Ола, 2020. - С. 206-209.</w:t>
      </w:r>
    </w:p>
    <w:p w14:paraId="7E943B96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 xml:space="preserve">Куц Г.А. Баскетбол как средство физического воспитания учащихся во внеурочной деятельности / Г.А. Куц // Вопросы образования и науки в XXI веке. – 2013. – </w:t>
      </w:r>
      <w:r w:rsidRPr="002E41F9">
        <w:rPr>
          <w:rFonts w:ascii="Times New Roman" w:hAnsi="Times New Roman"/>
          <w:sz w:val="24"/>
          <w:szCs w:val="24"/>
          <w:lang w:val="en-US" w:eastAsia="ru-RU"/>
        </w:rPr>
        <w:t>C</w:t>
      </w:r>
      <w:r w:rsidRPr="002E41F9">
        <w:rPr>
          <w:rFonts w:ascii="Times New Roman" w:hAnsi="Times New Roman"/>
          <w:sz w:val="24"/>
          <w:szCs w:val="24"/>
          <w:lang w:eastAsia="ru-RU"/>
        </w:rPr>
        <w:t>.71-72.</w:t>
      </w:r>
    </w:p>
    <w:p w14:paraId="17BEE221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Цыцорина А.А. Роль арт-терапии в повышении стрессоустойчивости школьников // Аллея науки. - 2023. - Т. 1. - № 1 (76). - С. 1123-1126.</w:t>
      </w:r>
    </w:p>
    <w:p w14:paraId="10F5D08D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Андрущенко, Т. Ю. Возрастная психология и возрастные кризисы: кризис развития ребенка семи лет : учебное пособие для вузов / Т. Ю. Андрущенко, Г. М. Шашлова. – 2-е изд., испр. и доп. – Москва : Издательство Юрайт, 2024. – 103 с.</w:t>
      </w:r>
    </w:p>
    <w:p w14:paraId="414E6C6B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Белкина, В. Н. Психология раннего и дошкольного детства : учебное пособие для вузов / В. Н. Белкина. – 2-е изд. – Москва : Издательство Юрайт, 2024. – 170 с. </w:t>
      </w:r>
    </w:p>
    <w:p w14:paraId="31449959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Семёнова Т.Н., Абдусаматова М.О., Киселева Д.С. Изучение стрессоустойчивости у школьников младшего подросткового возраста // Образование и общество. - 2024. - № 3 (146). - С. 127-133.</w:t>
      </w:r>
    </w:p>
    <w:p w14:paraId="2FBBA999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Гадаборшева З.И., Булуева Ш.И., Бекова М.Р. Особенности проявления стрессоустойчивости у школьников и студентов в процессе обучения // Мир науки, культуры, образования. - 2020. - № 6 (85). - С. 375-376.</w:t>
      </w:r>
    </w:p>
    <w:p w14:paraId="4D662A3F" w14:textId="77777777" w:rsidR="00D52DD0" w:rsidRPr="002E41F9" w:rsidRDefault="00D52DD0" w:rsidP="00D52DD0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lastRenderedPageBreak/>
        <w:t>Иванова И.П., Карбачева Д.А. Изучение стрессоустойчивости школьников подросткового возраста / В сборнике: Психология и социальная педагогика: современное состояние и перспективы развития. - 2022. - С. 63-70.</w:t>
      </w:r>
    </w:p>
    <w:p w14:paraId="7AD98854" w14:textId="77777777" w:rsidR="00483363" w:rsidRPr="002E41F9" w:rsidRDefault="00483363" w:rsidP="00483363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Колесникова Д.Д., Саркисова Е.В., Бондаренко Е.В. Изучение стрессоустойчивости старших школьников / В сборнике: Психолого-педагогическое сопровождение образовательной деятельности и организации воспитательной работы в образовательных организациях. - Махачкала, 2022. - С. 105-110.</w:t>
      </w:r>
    </w:p>
    <w:p w14:paraId="0650071D" w14:textId="77777777" w:rsidR="00483363" w:rsidRPr="002E41F9" w:rsidRDefault="00483363" w:rsidP="00483363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Коджаспиров А.Ю., Сальников Г.В. Формирование стрессоустойчивости младших школьников средствами боевых единоборств / В книге: Психологическая безопасность образовательной среды: проблемы, ресурсы, профилактика. - Москва, 2022. - С. 181-194.</w:t>
      </w:r>
    </w:p>
    <w:p w14:paraId="472D9C1B" w14:textId="77777777" w:rsidR="00483363" w:rsidRPr="002E41F9" w:rsidRDefault="00483363" w:rsidP="00483363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Кожевникова Д.А. Стрессоустойчивость личности как условие психологической безопасности школьника / В сборнике: Концепция «общество знаний» как новая форма постиндустриального общества. сборник статей Международной научно-практической конференции. - Уфа, 2020. - С. 90-94.</w:t>
      </w:r>
    </w:p>
    <w:p w14:paraId="3BCA96F8" w14:textId="77777777" w:rsidR="00483363" w:rsidRPr="002E41F9" w:rsidRDefault="00483363" w:rsidP="00483363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Зиматкина Т.И., Александрович А.С., Бобко Е.Ю. Результаты сравнительного изучения стрессоустойчивости школьников и студентов / В сборнике: Актуальные вопросы педиатрии. - Пермь, 2023. - С. 73-77.</w:t>
      </w:r>
    </w:p>
    <w:p w14:paraId="660E75CB" w14:textId="77777777" w:rsidR="00483363" w:rsidRPr="002E41F9" w:rsidRDefault="00483363" w:rsidP="00483363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Беспалова Т.А. Занятия спортом как модулятор формирования стрессоустойчивости у старших школьников / В сборнике: Образование в современном мире. - Саратов, 2020. - С. 271-276.</w:t>
      </w:r>
    </w:p>
    <w:p w14:paraId="53C9D472" w14:textId="77777777" w:rsidR="00483363" w:rsidRPr="002E41F9" w:rsidRDefault="00483363" w:rsidP="00483363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1F9">
        <w:rPr>
          <w:rFonts w:ascii="Times New Roman" w:hAnsi="Times New Roman"/>
          <w:sz w:val="24"/>
          <w:szCs w:val="24"/>
          <w:lang w:eastAsia="ru-RU"/>
        </w:rPr>
        <w:t>Груздова Г.В. Стрессоустойчивость подростков, как один из показателей психического здоровья школьников / В сборнике: Наука молодых - будущее России. - Курск, 2022. - С. 97-99.</w:t>
      </w:r>
    </w:p>
    <w:p w14:paraId="4E6D0624" w14:textId="2A417DBF" w:rsidR="00B84AD5" w:rsidRPr="00B84AD5" w:rsidRDefault="00B84AD5" w:rsidP="00D52DD0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</w:rPr>
      </w:pPr>
    </w:p>
    <w:p w14:paraId="47915FCE" w14:textId="5628C509" w:rsidR="00B84AD5" w:rsidRPr="00B84AD5" w:rsidRDefault="00B84AD5" w:rsidP="00B363C4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</w:rPr>
      </w:pPr>
    </w:p>
    <w:p w14:paraId="2F153BAD" w14:textId="77777777" w:rsidR="00B84AD5" w:rsidRPr="00B84AD5" w:rsidRDefault="00B84AD5" w:rsidP="00B84A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C9F2D85" w14:textId="77777777" w:rsidR="00B84AD5" w:rsidRPr="00B84AD5" w:rsidRDefault="00B84AD5" w:rsidP="00B84A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F987599" w14:textId="7804FE35" w:rsidR="00BD750D" w:rsidRPr="000C7119" w:rsidRDefault="00BD750D" w:rsidP="00C0348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E4443A" w14:textId="77777777" w:rsidR="00F21D04" w:rsidRDefault="00F21D04" w:rsidP="00B84AD5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br w:type="page"/>
      </w:r>
    </w:p>
    <w:p w14:paraId="1E1A3027" w14:textId="77777777" w:rsidR="00B84AD5" w:rsidRPr="00B84AD5" w:rsidRDefault="00B84AD5" w:rsidP="00B84AD5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  <w:r w:rsidRPr="00B84AD5">
        <w:rPr>
          <w:rFonts w:ascii="Arial" w:eastAsia="Calibri" w:hAnsi="Arial" w:cs="Arial"/>
          <w:sz w:val="28"/>
          <w:szCs w:val="28"/>
        </w:rPr>
        <w:lastRenderedPageBreak/>
        <w:t>Приложение А</w:t>
      </w:r>
    </w:p>
    <w:p w14:paraId="17145C15" w14:textId="148F32E1" w:rsidR="00867C92" w:rsidRPr="00C04C11" w:rsidRDefault="00B84AD5" w:rsidP="00C04C1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4C11">
        <w:rPr>
          <w:rFonts w:ascii="Times New Roman" w:eastAsia="Calibri" w:hAnsi="Times New Roman" w:cs="Times New Roman"/>
          <w:sz w:val="24"/>
          <w:szCs w:val="24"/>
        </w:rPr>
        <w:t xml:space="preserve">План-конспекты разработанных занятий </w:t>
      </w:r>
      <w:r w:rsidR="00867C92" w:rsidRPr="00C04C11">
        <w:rPr>
          <w:rFonts w:ascii="Times New Roman" w:eastAsia="Calibri" w:hAnsi="Times New Roman" w:cs="Times New Roman"/>
          <w:sz w:val="24"/>
          <w:szCs w:val="24"/>
        </w:rPr>
        <w:t>«Высокий старт,</w:t>
      </w:r>
    </w:p>
    <w:p w14:paraId="79897A5A" w14:textId="55A55736" w:rsidR="00E62139" w:rsidRPr="00C04C11" w:rsidRDefault="00867C92" w:rsidP="00C04C1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4C11">
        <w:rPr>
          <w:rFonts w:ascii="Times New Roman" w:eastAsia="Calibri" w:hAnsi="Times New Roman" w:cs="Times New Roman"/>
          <w:sz w:val="24"/>
          <w:szCs w:val="24"/>
        </w:rPr>
        <w:t>стартовый разгон. Бег на средние дистанции»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146"/>
        <w:gridCol w:w="183"/>
        <w:gridCol w:w="22"/>
        <w:gridCol w:w="2367"/>
        <w:gridCol w:w="636"/>
        <w:gridCol w:w="26"/>
        <w:gridCol w:w="1259"/>
        <w:gridCol w:w="17"/>
        <w:gridCol w:w="2973"/>
      </w:tblGrid>
      <w:tr w:rsidR="00E62139" w:rsidRPr="00E62139" w14:paraId="52EBAE4D" w14:textId="77777777" w:rsidTr="00E921D3">
        <w:trPr>
          <w:trHeight w:val="454"/>
        </w:trPr>
        <w:tc>
          <w:tcPr>
            <w:tcW w:w="5000" w:type="pct"/>
            <w:gridSpan w:val="9"/>
          </w:tcPr>
          <w:p w14:paraId="2A27C635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Тема: </w:t>
            </w:r>
            <w:r w:rsidRPr="00E6213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Подвижные игры с элементами футбола</w:t>
            </w:r>
          </w:p>
        </w:tc>
      </w:tr>
      <w:tr w:rsidR="00E62139" w:rsidRPr="00E62139" w14:paraId="713D7BDE" w14:textId="77777777" w:rsidTr="00E921D3">
        <w:trPr>
          <w:trHeight w:val="454"/>
        </w:trPr>
        <w:tc>
          <w:tcPr>
            <w:tcW w:w="5000" w:type="pct"/>
            <w:gridSpan w:val="9"/>
          </w:tcPr>
          <w:p w14:paraId="368AB204" w14:textId="77777777" w:rsidR="00E62139" w:rsidRPr="00E62139" w:rsidRDefault="00E62139" w:rsidP="00E62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 урока: </w:t>
            </w:r>
            <w:r w:rsidRPr="00E6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умений игры в футбол, через подвижные игры</w:t>
            </w:r>
          </w:p>
          <w:p w14:paraId="01DC0877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62139" w:rsidRPr="00E62139" w14:paraId="7A1157E0" w14:textId="77777777" w:rsidTr="009B653D">
        <w:trPr>
          <w:trHeight w:val="454"/>
        </w:trPr>
        <w:tc>
          <w:tcPr>
            <w:tcW w:w="1114" w:type="pct"/>
            <w:vMerge w:val="restart"/>
          </w:tcPr>
          <w:p w14:paraId="5EC5EE28" w14:textId="77777777" w:rsidR="00E62139" w:rsidRPr="00E62139" w:rsidRDefault="00E62139" w:rsidP="00E6213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Задачи</w:t>
            </w:r>
          </w:p>
          <w:p w14:paraId="6A4E64B2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pct"/>
            <w:gridSpan w:val="3"/>
            <w:vMerge w:val="restart"/>
          </w:tcPr>
          <w:p w14:paraId="5C79FDA5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Образовательная</w:t>
            </w:r>
          </w:p>
        </w:tc>
        <w:tc>
          <w:tcPr>
            <w:tcW w:w="2550" w:type="pct"/>
            <w:gridSpan w:val="5"/>
          </w:tcPr>
          <w:p w14:paraId="4F047BE1" w14:textId="4CEED59A" w:rsidR="00E62139" w:rsidRPr="00E62139" w:rsidRDefault="00867C92" w:rsidP="00E621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техники высокого старта</w:t>
            </w:r>
          </w:p>
        </w:tc>
      </w:tr>
      <w:tr w:rsidR="00E62139" w:rsidRPr="00E62139" w14:paraId="7191A12C" w14:textId="77777777" w:rsidTr="009B653D">
        <w:trPr>
          <w:trHeight w:val="454"/>
        </w:trPr>
        <w:tc>
          <w:tcPr>
            <w:tcW w:w="1114" w:type="pct"/>
            <w:vMerge/>
          </w:tcPr>
          <w:p w14:paraId="06653739" w14:textId="77777777" w:rsidR="00E62139" w:rsidRPr="00E62139" w:rsidRDefault="00E62139" w:rsidP="00E6213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6" w:type="pct"/>
            <w:gridSpan w:val="3"/>
            <w:vMerge/>
          </w:tcPr>
          <w:p w14:paraId="74042925" w14:textId="77777777" w:rsidR="00E62139" w:rsidRPr="00E62139" w:rsidRDefault="00E62139" w:rsidP="00E6213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0" w:type="pct"/>
            <w:gridSpan w:val="5"/>
          </w:tcPr>
          <w:p w14:paraId="5EAB6D6C" w14:textId="02DB3A1E" w:rsidR="00E62139" w:rsidRPr="00E62139" w:rsidRDefault="00E62139" w:rsidP="00E621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</w:t>
            </w:r>
            <w:r w:rsidR="00867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игровыми, командными заданиями </w:t>
            </w:r>
          </w:p>
        </w:tc>
      </w:tr>
      <w:tr w:rsidR="00E62139" w:rsidRPr="00E62139" w14:paraId="1154E070" w14:textId="77777777" w:rsidTr="009B653D">
        <w:trPr>
          <w:trHeight w:val="454"/>
        </w:trPr>
        <w:tc>
          <w:tcPr>
            <w:tcW w:w="1114" w:type="pct"/>
            <w:vMerge/>
          </w:tcPr>
          <w:p w14:paraId="7AE1061F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pct"/>
            <w:gridSpan w:val="3"/>
          </w:tcPr>
          <w:p w14:paraId="25B4DE41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Развивающая</w:t>
            </w:r>
          </w:p>
        </w:tc>
        <w:tc>
          <w:tcPr>
            <w:tcW w:w="2550" w:type="pct"/>
            <w:gridSpan w:val="5"/>
          </w:tcPr>
          <w:p w14:paraId="26BF3B5B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двигательные качества – ловкость, быстроту, координацию движений</w:t>
            </w:r>
          </w:p>
        </w:tc>
      </w:tr>
      <w:tr w:rsidR="00E62139" w:rsidRPr="00E62139" w14:paraId="7B31C666" w14:textId="77777777" w:rsidTr="009B653D">
        <w:trPr>
          <w:trHeight w:val="454"/>
        </w:trPr>
        <w:tc>
          <w:tcPr>
            <w:tcW w:w="1114" w:type="pct"/>
            <w:vMerge/>
          </w:tcPr>
          <w:p w14:paraId="0032DC05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pct"/>
            <w:gridSpan w:val="3"/>
            <w:vMerge w:val="restart"/>
          </w:tcPr>
          <w:p w14:paraId="3A2F4930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Воспитательная</w:t>
            </w:r>
          </w:p>
        </w:tc>
        <w:tc>
          <w:tcPr>
            <w:tcW w:w="2550" w:type="pct"/>
            <w:gridSpan w:val="5"/>
          </w:tcPr>
          <w:p w14:paraId="43179812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 - познавательный интерес к новому учебному материалу и способам решения новой задачи</w:t>
            </w:r>
          </w:p>
        </w:tc>
      </w:tr>
      <w:tr w:rsidR="00E62139" w:rsidRPr="00E62139" w14:paraId="2FD5C9BE" w14:textId="77777777" w:rsidTr="009B653D">
        <w:trPr>
          <w:trHeight w:val="454"/>
        </w:trPr>
        <w:tc>
          <w:tcPr>
            <w:tcW w:w="1114" w:type="pct"/>
            <w:vMerge/>
          </w:tcPr>
          <w:p w14:paraId="3F952B6B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pct"/>
            <w:gridSpan w:val="3"/>
            <w:vMerge/>
          </w:tcPr>
          <w:p w14:paraId="58AF8528" w14:textId="77777777" w:rsidR="00E62139" w:rsidRPr="00E62139" w:rsidRDefault="00E62139" w:rsidP="00E6213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0" w:type="pct"/>
            <w:gridSpan w:val="5"/>
          </w:tcPr>
          <w:p w14:paraId="60942ED7" w14:textId="77777777" w:rsidR="00E62139" w:rsidRPr="00E62139" w:rsidRDefault="00E62139" w:rsidP="00E62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Ориентация на понимание причин успеха в учебной деятельности, в том числе на самоанализ и самоконтроль результата</w:t>
            </w:r>
          </w:p>
        </w:tc>
      </w:tr>
      <w:tr w:rsidR="00E62139" w:rsidRPr="00E62139" w14:paraId="3D2CB832" w14:textId="77777777" w:rsidTr="00AF2A11">
        <w:trPr>
          <w:trHeight w:val="454"/>
        </w:trPr>
        <w:tc>
          <w:tcPr>
            <w:tcW w:w="1114" w:type="pct"/>
          </w:tcPr>
          <w:p w14:paraId="37A95D7C" w14:textId="7777777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Инвентарь</w:t>
            </w:r>
          </w:p>
        </w:tc>
        <w:tc>
          <w:tcPr>
            <w:tcW w:w="3886" w:type="pct"/>
            <w:gridSpan w:val="8"/>
          </w:tcPr>
          <w:p w14:paraId="77742141" w14:textId="4D9A6537" w:rsidR="00E62139" w:rsidRPr="00E62139" w:rsidRDefault="00E62139" w:rsidP="00E621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Свисток, часы, </w:t>
            </w:r>
            <w:r w:rsidR="001A14F8" w:rsidRPr="001A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конусы</w:t>
            </w:r>
            <w:r w:rsidR="001A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фишки, мячи </w:t>
            </w:r>
          </w:p>
        </w:tc>
      </w:tr>
      <w:tr w:rsidR="00E62139" w:rsidRPr="00E62139" w14:paraId="4CD432BC" w14:textId="77777777" w:rsidTr="00AF2A11">
        <w:trPr>
          <w:trHeight w:val="454"/>
        </w:trPr>
        <w:tc>
          <w:tcPr>
            <w:tcW w:w="1114" w:type="pct"/>
          </w:tcPr>
          <w:p w14:paraId="77A31A1F" w14:textId="77777777" w:rsidR="00E62139" w:rsidRPr="00E62139" w:rsidRDefault="00E62139" w:rsidP="00E6213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Методы выполнения упражнений</w:t>
            </w:r>
          </w:p>
        </w:tc>
        <w:tc>
          <w:tcPr>
            <w:tcW w:w="3886" w:type="pct"/>
            <w:gridSpan w:val="8"/>
          </w:tcPr>
          <w:p w14:paraId="472E0DCC" w14:textId="77777777" w:rsidR="00E62139" w:rsidRPr="00E62139" w:rsidRDefault="00E62139" w:rsidP="00E62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Повторный, фронтальный, поточный</w:t>
            </w:r>
          </w:p>
        </w:tc>
      </w:tr>
      <w:tr w:rsidR="00E62139" w:rsidRPr="00E62139" w14:paraId="57DF09FB" w14:textId="77777777" w:rsidTr="00AF2A11">
        <w:trPr>
          <w:trHeight w:val="424"/>
        </w:trPr>
        <w:tc>
          <w:tcPr>
            <w:tcW w:w="1114" w:type="pct"/>
          </w:tcPr>
          <w:p w14:paraId="03AB3828" w14:textId="77777777" w:rsidR="00E62139" w:rsidRPr="00E62139" w:rsidRDefault="00E62139" w:rsidP="00E62139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Метод объяснения упражнения </w:t>
            </w:r>
          </w:p>
        </w:tc>
        <w:tc>
          <w:tcPr>
            <w:tcW w:w="3886" w:type="pct"/>
            <w:gridSpan w:val="8"/>
          </w:tcPr>
          <w:p w14:paraId="5A96128C" w14:textId="77777777" w:rsidR="00E62139" w:rsidRPr="00E62139" w:rsidRDefault="00E62139" w:rsidP="00E62139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Словесный, наглядный</w:t>
            </w:r>
          </w:p>
          <w:p w14:paraId="4A5271A8" w14:textId="77777777" w:rsidR="00E62139" w:rsidRPr="00E62139" w:rsidRDefault="00E62139" w:rsidP="00E621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E62139" w:rsidRPr="00E62139" w14:paraId="57B93065" w14:textId="77777777" w:rsidTr="00E921D3">
        <w:tc>
          <w:tcPr>
            <w:tcW w:w="5000" w:type="pct"/>
            <w:gridSpan w:val="9"/>
          </w:tcPr>
          <w:p w14:paraId="228EB4C2" w14:textId="77777777" w:rsidR="00E62139" w:rsidRPr="00E62139" w:rsidRDefault="00E62139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урока</w:t>
            </w:r>
          </w:p>
        </w:tc>
      </w:tr>
      <w:tr w:rsidR="00E62139" w:rsidRPr="00E62139" w14:paraId="6E537C65" w14:textId="77777777" w:rsidTr="009B653D">
        <w:tc>
          <w:tcPr>
            <w:tcW w:w="1209" w:type="pct"/>
            <w:gridSpan w:val="2"/>
          </w:tcPr>
          <w:p w14:paraId="76827C30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</w:t>
            </w:r>
          </w:p>
          <w:p w14:paraId="06E3340E" w14:textId="77777777" w:rsidR="00E62139" w:rsidRPr="00E62139" w:rsidRDefault="00E62139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571" w:type="pct"/>
            <w:gridSpan w:val="3"/>
          </w:tcPr>
          <w:p w14:paraId="55509EE1" w14:textId="77777777" w:rsidR="00E62139" w:rsidRPr="00E62139" w:rsidRDefault="00E62139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76" w:type="pct"/>
            <w:gridSpan w:val="3"/>
          </w:tcPr>
          <w:p w14:paraId="10EBF482" w14:textId="77777777" w:rsidR="00E62139" w:rsidRPr="00E62139" w:rsidRDefault="00E62139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1544" w:type="pct"/>
          </w:tcPr>
          <w:p w14:paraId="470FDFBD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</w:t>
            </w:r>
          </w:p>
          <w:p w14:paraId="47073E8F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</w:t>
            </w:r>
          </w:p>
          <w:p w14:paraId="7BF7D92D" w14:textId="77777777" w:rsidR="00E62139" w:rsidRPr="00E62139" w:rsidRDefault="00E62139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указания</w:t>
            </w:r>
          </w:p>
        </w:tc>
      </w:tr>
      <w:tr w:rsidR="00E62139" w:rsidRPr="00E62139" w14:paraId="65816E78" w14:textId="77777777" w:rsidTr="009B653D">
        <w:tc>
          <w:tcPr>
            <w:tcW w:w="1209" w:type="pct"/>
            <w:gridSpan w:val="2"/>
            <w:vMerge w:val="restart"/>
          </w:tcPr>
          <w:p w14:paraId="13D82202" w14:textId="77777777" w:rsidR="00E62139" w:rsidRPr="00E62139" w:rsidRDefault="00E62139" w:rsidP="00E62139">
            <w:pPr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21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Подготовительная часть</w:t>
            </w:r>
          </w:p>
          <w:p w14:paraId="659D6F2E" w14:textId="77777777" w:rsidR="00E62139" w:rsidRPr="00E62139" w:rsidRDefault="00E62139" w:rsidP="00E62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pct"/>
            <w:gridSpan w:val="3"/>
          </w:tcPr>
          <w:p w14:paraId="5F188531" w14:textId="1E340DB3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C9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Построение, приветствие, сообщение темы.</w:t>
            </w:r>
          </w:p>
          <w:p w14:paraId="4ABA9F69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4826D96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C9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Строевые упражнения, ходьба.</w:t>
            </w:r>
          </w:p>
          <w:p w14:paraId="4AB309A7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18636BD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C9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Бег</w:t>
            </w:r>
          </w:p>
          <w:p w14:paraId="24EEE028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B1A1CCB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C9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Восстановление дыхания</w:t>
            </w:r>
          </w:p>
          <w:p w14:paraId="33CF95C7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C9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Перестроение </w:t>
            </w:r>
          </w:p>
          <w:p w14:paraId="3DB1BADA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C9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разминка головы </w:t>
            </w:r>
          </w:p>
          <w:p w14:paraId="63BF2A59" w14:textId="77777777" w:rsidR="00E62139" w:rsidRPr="00867C92" w:rsidRDefault="00E62139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" w:type="pct"/>
            <w:gridSpan w:val="3"/>
          </w:tcPr>
          <w:p w14:paraId="6A28996F" w14:textId="77777777" w:rsidR="00E62139" w:rsidRPr="00867C92" w:rsidRDefault="00867C92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</w:t>
            </w:r>
          </w:p>
          <w:p w14:paraId="552D830F" w14:textId="77777777" w:rsidR="00867C92" w:rsidRPr="00867C92" w:rsidRDefault="00867C92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099CC6" w14:textId="77777777" w:rsidR="00867C92" w:rsidRPr="00867C92" w:rsidRDefault="00867C92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</w:t>
            </w:r>
          </w:p>
          <w:p w14:paraId="53EF2342" w14:textId="77777777" w:rsidR="00867C92" w:rsidRPr="00867C92" w:rsidRDefault="00867C92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FE2FC4" w14:textId="77777777" w:rsidR="00867C92" w:rsidRPr="00867C92" w:rsidRDefault="00867C92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мин</w:t>
            </w:r>
          </w:p>
          <w:p w14:paraId="2362A26F" w14:textId="77777777" w:rsidR="00867C92" w:rsidRPr="00867C92" w:rsidRDefault="00867C92" w:rsidP="00867C9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42E0FB" w14:textId="793B7216" w:rsidR="00867C92" w:rsidRPr="00867C92" w:rsidRDefault="00867C92" w:rsidP="00867C9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кр</w:t>
            </w:r>
          </w:p>
          <w:p w14:paraId="37C89517" w14:textId="59ED21ED" w:rsidR="00867C92" w:rsidRPr="00867C92" w:rsidRDefault="00867C92" w:rsidP="00867C9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1544" w:type="pct"/>
          </w:tcPr>
          <w:p w14:paraId="43716ADF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C9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всех ли хорошее самочувствие, проверка спортивной формы.</w:t>
            </w:r>
          </w:p>
          <w:p w14:paraId="711DD6CF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0C6AF53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C9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Следить за правильным и безопасным выполнением, соблюдение дистанции.</w:t>
            </w:r>
          </w:p>
          <w:p w14:paraId="0140BAD4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B4C08EB" w14:textId="77777777" w:rsidR="00867C92" w:rsidRPr="00867C92" w:rsidRDefault="00867C92" w:rsidP="00867C92">
            <w:pP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7C9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Дышать правильно, не обгонять, соблюдение дистанции.</w:t>
            </w:r>
          </w:p>
          <w:p w14:paraId="250C5764" w14:textId="77777777" w:rsidR="00E62139" w:rsidRPr="00867C92" w:rsidRDefault="00E62139" w:rsidP="00E62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2139" w:rsidRPr="00E62139" w14:paraId="0D25E52F" w14:textId="77777777" w:rsidTr="009B653D">
        <w:tc>
          <w:tcPr>
            <w:tcW w:w="1209" w:type="pct"/>
            <w:gridSpan w:val="2"/>
            <w:vMerge/>
          </w:tcPr>
          <w:p w14:paraId="3177D4F3" w14:textId="77777777" w:rsidR="00E62139" w:rsidRPr="00E62139" w:rsidRDefault="00E62139" w:rsidP="00E62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pct"/>
            <w:gridSpan w:val="3"/>
          </w:tcPr>
          <w:p w14:paraId="49ABAE95" w14:textId="7777777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>1. И.п.: основная стойка лицом друг к другу, взявшись за руки.</w:t>
            </w:r>
          </w:p>
          <w:p w14:paraId="5A55544E" w14:textId="7777777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>1-2 – руки через стороны вверх, вдох,</w:t>
            </w:r>
          </w:p>
          <w:p w14:paraId="3439AF72" w14:textId="318D684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lastRenderedPageBreak/>
              <w:t>3-4 – руки через стороны вниз, выдох.</w:t>
            </w:r>
          </w:p>
          <w:p w14:paraId="240C7511" w14:textId="7777777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>2. И.п.: стоя ноги врозь, лицом друг к другу, руки вытянуты вперёд, ладонями касаться друг друга.</w:t>
            </w:r>
          </w:p>
          <w:p w14:paraId="02E70228" w14:textId="18E64962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>1-4 – попеременно сгибать то одну, то другую руку.</w:t>
            </w:r>
          </w:p>
          <w:p w14:paraId="058B9ED3" w14:textId="77777777" w:rsidR="00E62139" w:rsidRPr="009F795C" w:rsidRDefault="009F795C" w:rsidP="009F795C">
            <w:pPr>
              <w:rPr>
                <w:rFonts w:ascii="Times New Roman" w:eastAsia="Tahoma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hd w:val="clear" w:color="auto" w:fill="FFFFFF"/>
                <w:lang w:eastAsia="zh-CN"/>
              </w:rPr>
              <w:t xml:space="preserve">3. </w:t>
            </w: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 xml:space="preserve">И.П. </w:t>
            </w:r>
            <w:r w:rsidRPr="009F795C">
              <w:rPr>
                <w:rFonts w:ascii="Times New Roman" w:eastAsia="Tahoma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zh-CN"/>
              </w:rPr>
              <w:t>– спиной друг к другу, руки вниз в замок, 1-2 поднимание рук вверх, 3-4 и.п</w:t>
            </w:r>
          </w:p>
          <w:p w14:paraId="7A9DF930" w14:textId="3B555F89" w:rsidR="009F795C" w:rsidRPr="009F795C" w:rsidRDefault="009F795C" w:rsidP="009F7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hd w:val="clear" w:color="auto" w:fill="FFFFFF"/>
                <w:lang w:eastAsia="zh-CN"/>
              </w:rPr>
              <w:t xml:space="preserve">4. </w:t>
            </w:r>
            <w:r w:rsidRPr="009F795C">
              <w:rPr>
                <w:rFonts w:ascii="Times New Roman" w:hAnsi="Times New Roman" w:cs="Times New Roman"/>
                <w:sz w:val="24"/>
                <w:szCs w:val="24"/>
              </w:rPr>
              <w:t>И.П.  стоя лицом друг к другу, руки на плечах. 1-3 пружинистые наклоны, 4 и.п.</w:t>
            </w:r>
          </w:p>
          <w:p w14:paraId="5BA77F27" w14:textId="553ED2A0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>5.</w:t>
            </w:r>
            <w:r w:rsidRPr="009F795C">
              <w:rPr>
                <w:rFonts w:ascii="Times New Roman" w:hAnsi="Times New Roman" w:cs="Times New Roman"/>
                <w:sz w:val="24"/>
                <w:szCs w:val="24"/>
              </w:rPr>
              <w:t xml:space="preserve"> И.П. стоя спиной друг к другу, взявшись под руки, 1 наклон вперёд, 2 назад, 3 вправо, 4 влево</w:t>
            </w:r>
          </w:p>
          <w:p w14:paraId="249C8C4D" w14:textId="77777777" w:rsidR="009F795C" w:rsidRPr="009F795C" w:rsidRDefault="009F795C" w:rsidP="009F7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hd w:val="clear" w:color="auto" w:fill="FFFFFF"/>
                <w:lang w:eastAsia="zh-CN"/>
              </w:rPr>
              <w:t>6.</w:t>
            </w:r>
            <w:r w:rsidRPr="009F795C">
              <w:rPr>
                <w:rFonts w:ascii="Times New Roman" w:hAnsi="Times New Roman" w:cs="Times New Roman"/>
              </w:rPr>
              <w:t xml:space="preserve"> </w:t>
            </w:r>
            <w:r w:rsidRPr="009F795C">
              <w:rPr>
                <w:rFonts w:ascii="Times New Roman" w:hAnsi="Times New Roman" w:cs="Times New Roman"/>
                <w:sz w:val="24"/>
                <w:szCs w:val="24"/>
              </w:rPr>
              <w:t>И. П. стоя лицом друг к другу, взявшись за руки на уровне плеч, 1-2 поворот на 360 вправо, 3-4 влево</w:t>
            </w:r>
          </w:p>
          <w:p w14:paraId="34C6BF3D" w14:textId="76EA8573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И.П. лицом друг к другу, взявшись за предплечья, 1-2 выпад правой ногой, 3-4 левой</w:t>
            </w:r>
          </w:p>
          <w:p w14:paraId="47A3590E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8.И.п.: сидя ноги врозь, ступнями упираться в ступни партнёра.</w:t>
            </w:r>
          </w:p>
          <w:p w14:paraId="758CEB1B" w14:textId="1E0E72C2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1-2 – ноги разводить врозь, 3-4 – и.п. </w:t>
            </w:r>
          </w:p>
          <w:p w14:paraId="5D314292" w14:textId="3A245296" w:rsidR="009F795C" w:rsidRPr="00E62139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И.п.: стойка лицом друг к другу, одна нога вперёд, другая - назад взявшись за руки, руки в стороны. Прыжки со сменой положения ног.</w:t>
            </w:r>
          </w:p>
        </w:tc>
        <w:tc>
          <w:tcPr>
            <w:tcW w:w="676" w:type="pct"/>
            <w:gridSpan w:val="3"/>
          </w:tcPr>
          <w:p w14:paraId="6674882B" w14:textId="77777777" w:rsidR="00E62139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8р</w:t>
            </w:r>
          </w:p>
          <w:p w14:paraId="42B8EA0E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65B23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28C217" w14:textId="77777777" w:rsidR="009F795C" w:rsidRDefault="009F795C" w:rsidP="009F79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CCE6AB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8р</w:t>
            </w:r>
          </w:p>
          <w:p w14:paraId="5881EF7D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DCA61D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CCFA49" w14:textId="77777777" w:rsidR="009F795C" w:rsidRDefault="009F795C" w:rsidP="009F79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419D4A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8р</w:t>
            </w:r>
          </w:p>
          <w:p w14:paraId="2B5E889E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060B59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044016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8р</w:t>
            </w:r>
          </w:p>
          <w:p w14:paraId="701855E3" w14:textId="77777777" w:rsidR="009F795C" w:rsidRDefault="009F795C" w:rsidP="009F79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02B364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8р</w:t>
            </w:r>
          </w:p>
          <w:p w14:paraId="4F22E459" w14:textId="77777777" w:rsidR="009F795C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09AD38" w14:textId="77777777" w:rsidR="009F795C" w:rsidRDefault="009F795C" w:rsidP="009F79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5009FD" w14:textId="77777777" w:rsidR="009F795C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8р</w:t>
            </w:r>
          </w:p>
          <w:p w14:paraId="4D0E6272" w14:textId="77777777" w:rsidR="009F795C" w:rsidRDefault="009F795C" w:rsidP="009F79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FCAE67" w14:textId="6CB0119B" w:rsidR="009F795C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8р</w:t>
            </w:r>
          </w:p>
          <w:p w14:paraId="592024CD" w14:textId="77777777" w:rsidR="009F795C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8558EA" w14:textId="77777777" w:rsidR="009F795C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91C355" w14:textId="77777777" w:rsidR="009F795C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8F1227" w14:textId="584B82BC" w:rsidR="009F795C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12р</w:t>
            </w:r>
          </w:p>
          <w:p w14:paraId="2184C05A" w14:textId="77777777" w:rsidR="009F795C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2A71E1" w14:textId="77777777" w:rsidR="009F795C" w:rsidRDefault="009F795C" w:rsidP="009F79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BD69A2" w14:textId="69C731DC" w:rsidR="009F795C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12р</w:t>
            </w:r>
          </w:p>
          <w:p w14:paraId="237EA1A6" w14:textId="77777777" w:rsidR="009F795C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D3C224" w14:textId="7342E61E" w:rsidR="009F795C" w:rsidRPr="00E62139" w:rsidRDefault="009F795C" w:rsidP="009F7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</w:tcPr>
          <w:p w14:paraId="1D50F550" w14:textId="661A243D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lastRenderedPageBreak/>
              <w:t xml:space="preserve">1. Спина ровно, руки не опускать, выполнять плавно, </w:t>
            </w: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br/>
            </w:r>
          </w:p>
          <w:p w14:paraId="45DFCF0F" w14:textId="7777777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 xml:space="preserve">2. Движение выполнять плавно, спина ровно, </w:t>
            </w: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lastRenderedPageBreak/>
              <w:t>выполнять с сопротивлением партнёра</w:t>
            </w:r>
          </w:p>
          <w:p w14:paraId="361759DA" w14:textId="7777777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</w:p>
          <w:p w14:paraId="38DECD26" w14:textId="7777777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</w:p>
          <w:p w14:paraId="75126D3C" w14:textId="77777777" w:rsidR="00E62139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>3. Руки держать ровно не опускать, спина ровно, лопатки соединяются</w:t>
            </w:r>
          </w:p>
          <w:p w14:paraId="646D4B0B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5FB390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EA8F84" w14:textId="7777777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>4. Наклон выполняется плавно, колени не сгибать, руки с плеч не убирать</w:t>
            </w:r>
          </w:p>
          <w:p w14:paraId="6C9074A5" w14:textId="7777777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</w:p>
          <w:p w14:paraId="47DBD5F7" w14:textId="13ED3751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>5. Наклон вперёд выполнять на половину во избежания травм</w:t>
            </w:r>
          </w:p>
          <w:p w14:paraId="317AE7A2" w14:textId="77777777" w:rsidR="009F795C" w:rsidRPr="009F795C" w:rsidRDefault="009F795C" w:rsidP="009F795C">
            <w:pPr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</w:pPr>
            <w:r w:rsidRPr="009F795C">
              <w:rPr>
                <w:rFonts w:ascii="Times New Roman" w:eastAsia="Tahoma" w:hAnsi="Times New Roman" w:cs="Times New Roman"/>
                <w:color w:val="222222"/>
                <w:sz w:val="24"/>
                <w:szCs w:val="24"/>
                <w:shd w:val="clear" w:color="auto" w:fill="FFFFFF"/>
                <w:lang w:eastAsia="zh-CN"/>
              </w:rPr>
              <w:t>6. При выполнении руки не поднимать и не опускать, стараться держать на одном уровне</w:t>
            </w:r>
          </w:p>
          <w:p w14:paraId="59436184" w14:textId="0E6FDB45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Выпад выполнять глубже, руки держать на одном уровне</w:t>
            </w:r>
          </w:p>
          <w:p w14:paraId="0900F92C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8.Спины держать ровно, ноги широко</w:t>
            </w:r>
          </w:p>
          <w:p w14:paraId="0563B5E6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7F74F0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CBB684" w14:textId="37B60151" w:rsidR="009F795C" w:rsidRPr="00E62139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Прыжок выполнять не высоко, руки не расцеплять</w:t>
            </w:r>
          </w:p>
        </w:tc>
      </w:tr>
      <w:tr w:rsidR="00E62139" w:rsidRPr="00E62139" w14:paraId="4BE81E93" w14:textId="77777777" w:rsidTr="009B653D">
        <w:tc>
          <w:tcPr>
            <w:tcW w:w="1209" w:type="pct"/>
            <w:gridSpan w:val="2"/>
            <w:vMerge/>
          </w:tcPr>
          <w:p w14:paraId="01D5FFE3" w14:textId="77777777" w:rsidR="00E62139" w:rsidRPr="00E62139" w:rsidRDefault="00E62139" w:rsidP="00E62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pct"/>
            <w:gridSpan w:val="3"/>
          </w:tcPr>
          <w:p w14:paraId="26DD5DFB" w14:textId="77777777" w:rsidR="00E62139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СБУ: </w:t>
            </w:r>
          </w:p>
          <w:p w14:paraId="7D68B786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1)Бег с захлестом голени назад</w:t>
            </w:r>
          </w:p>
          <w:p w14:paraId="35557A61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Бег с высоким подниманием бедра</w:t>
            </w:r>
          </w:p>
          <w:p w14:paraId="2B44A7E4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Бег с прямыми ногами</w:t>
            </w:r>
          </w:p>
          <w:p w14:paraId="03E9A8B4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Бег с прямыми ногами назад</w:t>
            </w:r>
          </w:p>
          <w:p w14:paraId="35F9B0D2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Бег с прямыми ногами через стороны</w:t>
            </w:r>
          </w:p>
          <w:p w14:paraId="4701414E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Бег спиной вперед</w:t>
            </w:r>
          </w:p>
          <w:p w14:paraId="16331F16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 Бег с крёстным шагом</w:t>
            </w:r>
          </w:p>
          <w:p w14:paraId="423C48FD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8) Бег с ускорением</w:t>
            </w:r>
          </w:p>
          <w:p w14:paraId="09C669B5" w14:textId="1DC8DC04" w:rsidR="009F795C" w:rsidRPr="00E62139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9) Семенящий бег</w:t>
            </w:r>
          </w:p>
        </w:tc>
        <w:tc>
          <w:tcPr>
            <w:tcW w:w="676" w:type="pct"/>
            <w:gridSpan w:val="3"/>
          </w:tcPr>
          <w:p w14:paraId="1BD1E7C0" w14:textId="2BBCBD24" w:rsidR="00E62139" w:rsidRPr="00E62139" w:rsidRDefault="009F795C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1р</w:t>
            </w:r>
          </w:p>
        </w:tc>
        <w:tc>
          <w:tcPr>
            <w:tcW w:w="1544" w:type="pct"/>
          </w:tcPr>
          <w:p w14:paraId="43A11DCB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1)Соблюдаем дистанцию, туловище слегка наклонено вперёд;</w:t>
            </w:r>
          </w:p>
          <w:p w14:paraId="1700C2E6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2)Спина прямая, ноги поднимаем как можно выше;</w:t>
            </w:r>
          </w:p>
          <w:p w14:paraId="1341B658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3)Спина прямая, ноги в коленях не сгибать;</w:t>
            </w:r>
          </w:p>
          <w:p w14:paraId="5AFCF7B4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4)Туловище наклонено немного вперёд; </w:t>
            </w:r>
          </w:p>
          <w:p w14:paraId="35B794E6" w14:textId="77777777" w:rsidR="009F795C" w:rsidRPr="009F795C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6) Смотрим через левое плечо, соблюдаем дистанцию; </w:t>
            </w:r>
          </w:p>
          <w:p w14:paraId="5EB4748D" w14:textId="5ED81398" w:rsidR="00E62139" w:rsidRPr="00E62139" w:rsidRDefault="009F795C" w:rsidP="009F79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Беговые упражнения выполняем по сигналу, следим за дисциплиной.</w:t>
            </w:r>
          </w:p>
        </w:tc>
      </w:tr>
      <w:tr w:rsidR="00E62139" w:rsidRPr="00E62139" w14:paraId="19825B0A" w14:textId="77777777" w:rsidTr="009B653D">
        <w:tc>
          <w:tcPr>
            <w:tcW w:w="1209" w:type="pct"/>
            <w:gridSpan w:val="2"/>
            <w:vMerge w:val="restart"/>
          </w:tcPr>
          <w:p w14:paraId="16375169" w14:textId="77777777" w:rsidR="00E62139" w:rsidRPr="00E62139" w:rsidRDefault="000C7119" w:rsidP="00E62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Основная часть</w:t>
            </w:r>
          </w:p>
        </w:tc>
        <w:tc>
          <w:tcPr>
            <w:tcW w:w="1571" w:type="pct"/>
            <w:gridSpan w:val="3"/>
          </w:tcPr>
          <w:p w14:paraId="633AE59C" w14:textId="4760DCB1" w:rsidR="00E62139" w:rsidRPr="00E62139" w:rsidRDefault="00734F8E" w:rsidP="00734F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и показ техники высокого старта и стартового разгона: исходное положение (перед стартовой линией), команда «На старт!», «Внимание!», начало движения и первые шаги.</w:t>
            </w:r>
          </w:p>
        </w:tc>
        <w:tc>
          <w:tcPr>
            <w:tcW w:w="676" w:type="pct"/>
            <w:gridSpan w:val="3"/>
          </w:tcPr>
          <w:p w14:paraId="658781EA" w14:textId="6F00A7B2" w:rsidR="00E62139" w:rsidRPr="00E62139" w:rsidRDefault="00734F8E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4мин</w:t>
            </w:r>
          </w:p>
        </w:tc>
        <w:tc>
          <w:tcPr>
            <w:tcW w:w="1544" w:type="pct"/>
          </w:tcPr>
          <w:p w14:paraId="1A8FCB99" w14:textId="5829AEAD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ошибки: слишком высокий или низкий наклон корпуса, ранний выход на максимальную скорость. Подчеркнуть важность спокойной концентрации в момент стартовой позиции</w:t>
            </w:r>
          </w:p>
        </w:tc>
      </w:tr>
      <w:tr w:rsidR="00E62139" w:rsidRPr="00E62139" w14:paraId="60086428" w14:textId="77777777" w:rsidTr="009B653D">
        <w:tc>
          <w:tcPr>
            <w:tcW w:w="1209" w:type="pct"/>
            <w:gridSpan w:val="2"/>
            <w:vMerge/>
          </w:tcPr>
          <w:p w14:paraId="38EB59C9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pct"/>
            <w:gridSpan w:val="3"/>
          </w:tcPr>
          <w:p w14:paraId="37E054FA" w14:textId="6FC66A1B" w:rsidR="00E62139" w:rsidRPr="00E62139" w:rsidRDefault="00734F8E" w:rsidP="00734F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 высокого старта без бега: построение у линии, принятие исходной позиции по команде, отработка реакции на сигналы («На старт!», «Внимание!», свисток).</w:t>
            </w:r>
          </w:p>
        </w:tc>
        <w:tc>
          <w:tcPr>
            <w:tcW w:w="676" w:type="pct"/>
            <w:gridSpan w:val="3"/>
          </w:tcPr>
          <w:p w14:paraId="3428D64F" w14:textId="661AC28D" w:rsidR="00E62139" w:rsidRPr="00E62139" w:rsidRDefault="00AF2A11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4мин</w:t>
            </w:r>
          </w:p>
        </w:tc>
        <w:tc>
          <w:tcPr>
            <w:tcW w:w="1544" w:type="pct"/>
          </w:tcPr>
          <w:p w14:paraId="1DB26639" w14:textId="7C06535E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расстояние между учащимися на старте. Объяснить, что главное – точное и спокойное выполнение команд, а не скорость реакции любой ценой.</w:t>
            </w:r>
          </w:p>
        </w:tc>
      </w:tr>
      <w:tr w:rsidR="00E62139" w:rsidRPr="00E62139" w14:paraId="13C2A295" w14:textId="77777777" w:rsidTr="009B653D">
        <w:tc>
          <w:tcPr>
            <w:tcW w:w="1209" w:type="pct"/>
            <w:gridSpan w:val="2"/>
            <w:vMerge/>
          </w:tcPr>
          <w:p w14:paraId="3CF74F5D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pct"/>
            <w:gridSpan w:val="3"/>
          </w:tcPr>
          <w:p w14:paraId="76AC6DC9" w14:textId="779B40C8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стартового разгона с высокого старта на отрезках 20–30 м с выходом на равномерный темп бега (без максимальной скорости).</w:t>
            </w:r>
          </w:p>
        </w:tc>
        <w:tc>
          <w:tcPr>
            <w:tcW w:w="676" w:type="pct"/>
            <w:gridSpan w:val="3"/>
          </w:tcPr>
          <w:p w14:paraId="4FFCB167" w14:textId="19AD5EDA" w:rsidR="00E62139" w:rsidRPr="00E62139" w:rsidRDefault="00AF2A11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6мин</w:t>
            </w:r>
          </w:p>
        </w:tc>
        <w:tc>
          <w:tcPr>
            <w:tcW w:w="1544" w:type="pct"/>
          </w:tcPr>
          <w:p w14:paraId="2C2EA026" w14:textId="03162892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по дорожкам, старт по очереди или с интервалом. Напоминать о контроле дыхания и расслабленных плечах. Отмечать учащимся, что их задача – «почувствовать удобный темп», а не «выиграть любой ценой».</w:t>
            </w:r>
          </w:p>
        </w:tc>
      </w:tr>
      <w:tr w:rsidR="00E62139" w:rsidRPr="00E62139" w14:paraId="7572693A" w14:textId="77777777" w:rsidTr="009B653D">
        <w:tc>
          <w:tcPr>
            <w:tcW w:w="1209" w:type="pct"/>
            <w:gridSpan w:val="2"/>
            <w:vMerge/>
          </w:tcPr>
          <w:p w14:paraId="2CE3DA43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pct"/>
            <w:gridSpan w:val="3"/>
          </w:tcPr>
          <w:p w14:paraId="3C3915A8" w14:textId="16F65355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упражнение «Спасение». На противоположной стороне дорожки находятся предметы (фишки/мячи). Команды по очереди стартуют с высокого старта, выполняют отрезок (20–30 м), «спасают» предмет и возвращаются на старт шагом или лёгким бегом.</w:t>
            </w:r>
          </w:p>
        </w:tc>
        <w:tc>
          <w:tcPr>
            <w:tcW w:w="676" w:type="pct"/>
            <w:gridSpan w:val="3"/>
          </w:tcPr>
          <w:p w14:paraId="75009549" w14:textId="00E0E33D" w:rsidR="00E62139" w:rsidRPr="00E62139" w:rsidRDefault="00AF2A11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2р</w:t>
            </w:r>
          </w:p>
        </w:tc>
        <w:tc>
          <w:tcPr>
            <w:tcW w:w="1544" w:type="pct"/>
          </w:tcPr>
          <w:p w14:paraId="326C07C2" w14:textId="6A6E4D9B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Разделить класс на 2–3 команды, каждая – на своей дорожке. Ввести лимит времени на раунд и ограничить скорость на обратном пути (только шаг/лёгкий бег для безопасности). Перед началом предложить командам обсудить стратегию: кто бежит первым, как поддерживать уставших, что говорить товарищу, который волнуется. После раунда – краткий разбор: как распределили силы, что помогало не «сгореть» на первом отрезке.</w:t>
            </w:r>
          </w:p>
        </w:tc>
      </w:tr>
      <w:tr w:rsidR="00E62139" w:rsidRPr="00E62139" w14:paraId="2D8164FD" w14:textId="77777777" w:rsidTr="009B653D">
        <w:tc>
          <w:tcPr>
            <w:tcW w:w="1209" w:type="pct"/>
            <w:gridSpan w:val="2"/>
            <w:vMerge/>
          </w:tcPr>
          <w:p w14:paraId="413BC869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pct"/>
            <w:gridSpan w:val="3"/>
          </w:tcPr>
          <w:p w14:paraId="2D84452E" w14:textId="0494E1A7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мини-игра «Старт без успеха». Моделируется ситуация: ученик неудачно стартует (споткнулся, «со-рвался» раньше сигнала, сильно отстал), переживает. Разыгрываются два варианта реакции команды и самого ученика.</w:t>
            </w:r>
          </w:p>
        </w:tc>
        <w:tc>
          <w:tcPr>
            <w:tcW w:w="676" w:type="pct"/>
            <w:gridSpan w:val="3"/>
          </w:tcPr>
          <w:p w14:paraId="465EB1CE" w14:textId="1F70D0F9" w:rsidR="00E62139" w:rsidRPr="00E62139" w:rsidRDefault="00AF2A11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мин</w:t>
            </w:r>
          </w:p>
        </w:tc>
        <w:tc>
          <w:tcPr>
            <w:tcW w:w="1544" w:type="pct"/>
          </w:tcPr>
          <w:p w14:paraId="39D7F93D" w14:textId="06D7213F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Назначить роли: «спортсмен», партнёры, условный «судья». Сначала проиграть негативный вариант (насмешки, обвинения), затем конструктивный (поддержка, анализ ошибки, договорённость о повторной попытке). Обсудить, какие слова и действия снижают стресс и помогают улучшить результат в следующий раз.</w:t>
            </w:r>
          </w:p>
        </w:tc>
      </w:tr>
      <w:tr w:rsidR="00E62139" w:rsidRPr="00E62139" w14:paraId="55F48C80" w14:textId="77777777" w:rsidTr="009B653D">
        <w:tc>
          <w:tcPr>
            <w:tcW w:w="1209" w:type="pct"/>
            <w:gridSpan w:val="2"/>
            <w:vMerge/>
          </w:tcPr>
          <w:p w14:paraId="580C10DB" w14:textId="77777777" w:rsidR="00E62139" w:rsidRPr="00E62139" w:rsidRDefault="00E62139" w:rsidP="00E621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pct"/>
            <w:gridSpan w:val="3"/>
          </w:tcPr>
          <w:p w14:paraId="61EF7E51" w14:textId="4E263A6C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Лёгкая ходьба по кругу, упражнения на восстановление дыхания (подъём рук – вдох, опускание – выдох).</w:t>
            </w:r>
          </w:p>
        </w:tc>
        <w:tc>
          <w:tcPr>
            <w:tcW w:w="676" w:type="pct"/>
            <w:gridSpan w:val="3"/>
          </w:tcPr>
          <w:p w14:paraId="3BCDE4AF" w14:textId="19915627" w:rsidR="00E62139" w:rsidRPr="00E62139" w:rsidRDefault="00AF2A11" w:rsidP="00E621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2кр</w:t>
            </w:r>
          </w:p>
        </w:tc>
        <w:tc>
          <w:tcPr>
            <w:tcW w:w="1544" w:type="pct"/>
          </w:tcPr>
          <w:p w14:paraId="64CADFB2" w14:textId="6962F50F" w:rsidR="00E62139" w:rsidRPr="00E62139" w:rsidRDefault="00AF2A11" w:rsidP="00AF2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Следим за дыханием, соблюдаем дистанцию между друг другом.</w:t>
            </w:r>
          </w:p>
        </w:tc>
      </w:tr>
      <w:tr w:rsidR="009B653D" w:rsidRPr="00E62139" w14:paraId="75274E1C" w14:textId="77777777" w:rsidTr="009B653D">
        <w:tc>
          <w:tcPr>
            <w:tcW w:w="5000" w:type="pct"/>
            <w:gridSpan w:val="9"/>
          </w:tcPr>
          <w:p w14:paraId="237FB3F4" w14:textId="682E6D21" w:rsidR="009B653D" w:rsidRDefault="009B653D" w:rsidP="009B65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урока</w:t>
            </w:r>
          </w:p>
        </w:tc>
      </w:tr>
      <w:tr w:rsidR="009B653D" w:rsidRPr="00E62139" w14:paraId="6C6F6E8B" w14:textId="64B24CB7" w:rsidTr="009B653D">
        <w:tc>
          <w:tcPr>
            <w:tcW w:w="1221" w:type="pct"/>
            <w:gridSpan w:val="3"/>
            <w:vMerge w:val="restart"/>
          </w:tcPr>
          <w:p w14:paraId="5FCD9239" w14:textId="0B661D2C" w:rsidR="009B653D" w:rsidRPr="009B653D" w:rsidRDefault="009B653D" w:rsidP="009B65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Заключительная часть</w:t>
            </w:r>
          </w:p>
        </w:tc>
        <w:tc>
          <w:tcPr>
            <w:tcW w:w="1572" w:type="pct"/>
            <w:gridSpan w:val="3"/>
          </w:tcPr>
          <w:p w14:paraId="0E701F63" w14:textId="0F892890" w:rsidR="009B653D" w:rsidRPr="009B653D" w:rsidRDefault="009B653D" w:rsidP="009B65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«Командный круг». Учащиеся становятся в круг, передают мяч и говорят одно положительное высказывание о поведении/действиях одноклассника на уроке («ты не отказался бежать второй раз», «ты под-держал товарища на старте»).</w:t>
            </w:r>
          </w:p>
        </w:tc>
        <w:tc>
          <w:tcPr>
            <w:tcW w:w="654" w:type="pct"/>
          </w:tcPr>
          <w:p w14:paraId="2DFA0F2A" w14:textId="0F4C5C91" w:rsidR="009B653D" w:rsidRPr="009B653D" w:rsidRDefault="009B653D" w:rsidP="009B65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4мин</w:t>
            </w:r>
          </w:p>
        </w:tc>
        <w:tc>
          <w:tcPr>
            <w:tcW w:w="1554" w:type="pct"/>
            <w:gridSpan w:val="2"/>
          </w:tcPr>
          <w:p w14:paraId="2735F1AE" w14:textId="6457BC27" w:rsidR="009B653D" w:rsidRPr="009B653D" w:rsidRDefault="009B653D" w:rsidP="009B65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правило: только конкретные доброжелательные фразы. Связать с темой стрессоустойчивости: как слова поддержки помогают справиться с волнением перед стартом и после неудачи.</w:t>
            </w:r>
          </w:p>
        </w:tc>
      </w:tr>
      <w:tr w:rsidR="009B653D" w:rsidRPr="00E62139" w14:paraId="1AAF6D58" w14:textId="77777777" w:rsidTr="009B653D">
        <w:tc>
          <w:tcPr>
            <w:tcW w:w="1221" w:type="pct"/>
            <w:gridSpan w:val="3"/>
            <w:vMerge/>
          </w:tcPr>
          <w:p w14:paraId="21DA5C24" w14:textId="77777777" w:rsidR="009B653D" w:rsidRPr="009B653D" w:rsidRDefault="009B653D" w:rsidP="009B65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pct"/>
            <w:gridSpan w:val="3"/>
          </w:tcPr>
          <w:p w14:paraId="510D8E85" w14:textId="4E2325B2" w:rsidR="009B653D" w:rsidRPr="009B653D" w:rsidRDefault="001725D5" w:rsidP="009B65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Рефлексия. Вопросы: «На каком этапе было сложнее всего: старт, разгон или бег по ди-станции?», «Когда вы сильнее всего волновались?», «Что помогло сохранить спокойствие?».</w:t>
            </w:r>
          </w:p>
        </w:tc>
        <w:tc>
          <w:tcPr>
            <w:tcW w:w="654" w:type="pct"/>
          </w:tcPr>
          <w:p w14:paraId="10215C10" w14:textId="49B8BA56" w:rsidR="009B653D" w:rsidRDefault="001725D5" w:rsidP="009B65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2мин</w:t>
            </w:r>
          </w:p>
        </w:tc>
        <w:tc>
          <w:tcPr>
            <w:tcW w:w="1554" w:type="pct"/>
            <w:gridSpan w:val="2"/>
          </w:tcPr>
          <w:p w14:paraId="6AD579D2" w14:textId="0E82F4C0" w:rsidR="009B653D" w:rsidRPr="009B653D" w:rsidRDefault="001725D5" w:rsidP="009B65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Зафиксировать, что освоенные сегодня приёмы (дыхание, поддержка, внимание к технике) можно применять и в других стрессовых ситуациях.</w:t>
            </w:r>
          </w:p>
        </w:tc>
      </w:tr>
    </w:tbl>
    <w:p w14:paraId="21BEE65D" w14:textId="77777777" w:rsidR="003A2ABA" w:rsidRDefault="003A2ABA" w:rsidP="00E6213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3984BC9" w14:textId="5B857AF3" w:rsidR="00E62139" w:rsidRPr="00E62139" w:rsidRDefault="00E62139" w:rsidP="00E6213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3E6558C" w14:textId="77777777" w:rsidR="00E62139" w:rsidRPr="00E62139" w:rsidRDefault="00E62139" w:rsidP="00E62139">
      <w:pPr>
        <w:spacing w:after="200" w:line="276" w:lineRule="auto"/>
      </w:pPr>
    </w:p>
    <w:p w14:paraId="466CC9A1" w14:textId="77777777" w:rsidR="00F21D04" w:rsidRDefault="00F21D04" w:rsidP="00B84AD5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br w:type="page"/>
      </w:r>
    </w:p>
    <w:p w14:paraId="5680034C" w14:textId="77777777" w:rsidR="00B84AD5" w:rsidRPr="00B84AD5" w:rsidRDefault="00B84AD5" w:rsidP="00B84AD5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  <w:r w:rsidRPr="00B84AD5">
        <w:rPr>
          <w:rFonts w:ascii="Arial" w:eastAsia="Calibri" w:hAnsi="Arial" w:cs="Arial"/>
          <w:sz w:val="28"/>
          <w:szCs w:val="28"/>
        </w:rPr>
        <w:lastRenderedPageBreak/>
        <w:t>Приложение Б</w:t>
      </w:r>
    </w:p>
    <w:p w14:paraId="080B6456" w14:textId="166D6394" w:rsidR="007314F9" w:rsidRDefault="00B84AD5" w:rsidP="00B84AD5">
      <w:pPr>
        <w:spacing w:after="12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B84AD5">
        <w:rPr>
          <w:rFonts w:ascii="Arial" w:eastAsia="Calibri" w:hAnsi="Arial" w:cs="Arial"/>
          <w:sz w:val="24"/>
          <w:szCs w:val="24"/>
        </w:rPr>
        <w:t xml:space="preserve">Фотоматериалы процесса внедрения разработанных методических материалов </w:t>
      </w:r>
    </w:p>
    <w:p w14:paraId="1C5D3C41" w14:textId="01D96570" w:rsidR="00C2508A" w:rsidRDefault="005C1EAC" w:rsidP="00B84AD5">
      <w:pPr>
        <w:spacing w:after="120" w:line="360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3CF33A2" wp14:editId="1B24AFE7">
            <wp:simplePos x="0" y="0"/>
            <wp:positionH relativeFrom="margin">
              <wp:posOffset>1853565</wp:posOffset>
            </wp:positionH>
            <wp:positionV relativeFrom="paragraph">
              <wp:posOffset>10795</wp:posOffset>
            </wp:positionV>
            <wp:extent cx="2224405" cy="2966720"/>
            <wp:effectExtent l="0" t="0" r="4445" b="5080"/>
            <wp:wrapSquare wrapText="bothSides"/>
            <wp:docPr id="9652834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83492" name="Рисунок 9652834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6CF7D" w14:textId="1C9B8A77" w:rsidR="00C2508A" w:rsidRDefault="00C2508A" w:rsidP="00C2508A">
      <w:pPr>
        <w:spacing w:after="120" w:line="360" w:lineRule="auto"/>
        <w:rPr>
          <w:rFonts w:ascii="Arial" w:eastAsia="Calibri" w:hAnsi="Arial" w:cs="Arial"/>
          <w:sz w:val="24"/>
          <w:szCs w:val="24"/>
        </w:rPr>
      </w:pPr>
    </w:p>
    <w:p w14:paraId="1C847133" w14:textId="5C809568" w:rsidR="00C2508A" w:rsidRDefault="00C2508A" w:rsidP="00B84AD5">
      <w:pPr>
        <w:spacing w:after="12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73157013" w14:textId="6DC1BB36" w:rsidR="00C2508A" w:rsidRDefault="00C2508A" w:rsidP="00B84AD5">
      <w:pPr>
        <w:spacing w:after="12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54673E8" w14:textId="170511DF" w:rsidR="00C2508A" w:rsidRDefault="00C2508A" w:rsidP="00B84AD5">
      <w:pPr>
        <w:spacing w:after="12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172F72FD" w14:textId="02778386" w:rsidR="00B84AD5" w:rsidRDefault="00B84AD5" w:rsidP="00B84AD5">
      <w:pPr>
        <w:spacing w:after="12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125B24D6" w14:textId="29F53A00" w:rsidR="00B84AD5" w:rsidRDefault="00B84AD5" w:rsidP="00B84AD5">
      <w:pPr>
        <w:spacing w:after="12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17087251" w14:textId="77777777" w:rsidR="005C1EAC" w:rsidRDefault="005C1EAC" w:rsidP="00C2508A">
      <w:pPr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46444F7" w14:textId="77777777" w:rsidR="005C1EAC" w:rsidRDefault="005C1EAC" w:rsidP="00C2508A">
      <w:pPr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A79D839" w14:textId="12845AF2" w:rsidR="00B84AD5" w:rsidRDefault="005C1EAC" w:rsidP="005C1EAC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1C2432C" wp14:editId="336AE59C">
            <wp:simplePos x="0" y="0"/>
            <wp:positionH relativeFrom="column">
              <wp:posOffset>1411605</wp:posOffset>
            </wp:positionH>
            <wp:positionV relativeFrom="paragraph">
              <wp:posOffset>236220</wp:posOffset>
            </wp:positionV>
            <wp:extent cx="3246120" cy="2433955"/>
            <wp:effectExtent l="0" t="0" r="0" b="4445"/>
            <wp:wrapNone/>
            <wp:docPr id="10256543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54354" name="Рисунок 10256543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EAC">
        <w:rPr>
          <w:rFonts w:ascii="Times New Roman" w:eastAsia="Calibri" w:hAnsi="Times New Roman" w:cs="Times New Roman"/>
          <w:sz w:val="24"/>
          <w:szCs w:val="24"/>
        </w:rPr>
        <w:t>Рисунок 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1EAC">
        <w:rPr>
          <w:rFonts w:ascii="Times New Roman" w:eastAsia="Calibri" w:hAnsi="Times New Roman" w:cs="Times New Roman"/>
          <w:sz w:val="24"/>
          <w:szCs w:val="24"/>
        </w:rPr>
        <w:t>– выполнение высокого старта</w:t>
      </w:r>
    </w:p>
    <w:p w14:paraId="2BEAF28E" w14:textId="6AE94837" w:rsidR="005C1EAC" w:rsidRPr="005C1EAC" w:rsidRDefault="005C1EAC" w:rsidP="005C1EAC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F68CB89" w14:textId="77777777" w:rsidR="00B84AD5" w:rsidRDefault="00B84AD5" w:rsidP="00B84A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14:paraId="025535E4" w14:textId="77777777" w:rsidR="00E62139" w:rsidRDefault="007314F9" w:rsidP="00B84A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A45736" wp14:editId="2BB28809">
                <wp:simplePos x="0" y="0"/>
                <wp:positionH relativeFrom="column">
                  <wp:posOffset>101435</wp:posOffset>
                </wp:positionH>
                <wp:positionV relativeFrom="paragraph">
                  <wp:posOffset>220069</wp:posOffset>
                </wp:positionV>
                <wp:extent cx="2568244" cy="317500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244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7B9F3" w14:textId="3CEA8B30" w:rsidR="00E921D3" w:rsidRPr="007314F9" w:rsidRDefault="00E921D3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A4573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8pt;margin-top:17.35pt;width:202.2pt;height: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5hUlwIAAGgFAAAOAAAAZHJzL2Uyb0RvYy54bWysVM1uEzEQviPxDpbvdPPblqibKrQqQqra&#10;ihT17HjtZoXtMbaT3XDjzivwDhw4cOMV0jdi7N1No8KliMvu2PPNeL75OzmttSJr4XwJJqf9gx4l&#10;wnAoSnOf0w+3F6+OKfGBmYIpMCKnG+Hp6fTli5PKTsQAlqAK4Qg6MX5S2ZwuQ7CTLPN8KTTzB2CF&#10;QaUEp1nAo7vPCscq9K5VNuj1DrMKXGEdcOE93p43SjpN/qUUPFxL6UUgKqcYW0hfl76L+M2mJ2xy&#10;75hdlrwNg/1DFJqVBh/duTpngZGVK/9wpUvuwIMMBxx0BlKWXCQOyKbfe8JmvmRWJC6YHG93afL/&#10;zy2/Wt84UhY5HVJimMYSbb9tv29/bH9tfz58efhKhjFHlfUThM4tgkP9BmqsdXfv8TJSr6XT8Y+k&#10;COox25tdhkUdCMfLwfjweDAaUcJRN+wfjXupBNmjtXU+vBWgSRRy6rCCKbFsfekDRoLQDhIfM3BR&#10;KpWqqAypcno4HPeSwU6DFspErEj90LqJjJrIkxQ2SkSMMu+FxHwkAvEidaI4U46sGfYQ41yYkLgn&#10;v4iOKIlBPMewxT9G9Rzjhkf3MpiwM9alAZfYPwm7+NiFLBs8JnKPdxRDvajbSi+g2GChHTTj4i2/&#10;KLEal8yHG+ZwPrC2OPPhGj9SAWYdWomSJbjPf7uPeGxb1FJS4bzl1H9aMScoUe8MNvTr/mgUBzQd&#10;RuOjAR7cvmaxrzErfQZYjj5uF8uTGPFBdaJ0oO9wNcziq6hihuPbOQ2deBaaLYCrhYvZLIFwJC0L&#10;l2ZueXQdqxN77ba+Y862DRmwla+gm0w2edKXDTZaGpitAsgyNW1McJPVNvE4zqmX29UT98X+OaEe&#10;F+T0NwAAAP//AwBQSwMEFAAGAAgAAAAhAPZGAcvfAAAACAEAAA8AAABkcnMvZG93bnJldi54bWxM&#10;j71Ow0AQhHsk3uG0SHTkjDHBMj5HkaUICUGRkIZu7dvYFvdjfJfE8PQsFZSzM5r9plzN1ogTTWHw&#10;TsHtIgFBrvV6cJ2C/dvmJgcRIjqNxjtS8EUBVtXlRYmF9me3pdMudoJLXChQQR/jWEgZ2p4shoUf&#10;ybF38JPFyHLqpJ7wzOXWyDRJltLi4PhDjyPVPbUfu6NV8FxvXnHbpDb/NvXTy2E9fu7f75W6vprX&#10;jyAizfEvDL/4jA4VMzX+6HQQhvWSp0QFd9kDCPazNMlANApyPsiqlP8HVD8AAAD//wMAUEsBAi0A&#10;FAAGAAgAAAAhALaDOJL+AAAA4QEAABMAAAAAAAAAAAAAAAAAAAAAAFtDb250ZW50X1R5cGVzXS54&#10;bWxQSwECLQAUAAYACAAAACEAOP0h/9YAAACUAQAACwAAAAAAAAAAAAAAAAAvAQAAX3JlbHMvLnJl&#10;bHNQSwECLQAUAAYACAAAACEA0duYVJcCAABoBQAADgAAAAAAAAAAAAAAAAAuAgAAZHJzL2Uyb0Rv&#10;Yy54bWxQSwECLQAUAAYACAAAACEA9kYBy98AAAAIAQAADwAAAAAAAAAAAAAAAADxBAAAZHJzL2Rv&#10;d25yZXYueG1sUEsFBgAAAAAEAAQA8wAAAP0FAAAAAA==&#10;" filled="f" stroked="f" strokeweight=".5pt">
                <v:textbox>
                  <w:txbxContent>
                    <w:p w14:paraId="29C7B9F3" w14:textId="3CEA8B30" w:rsidR="00E921D3" w:rsidRPr="007314F9" w:rsidRDefault="00E921D3">
                      <w:pPr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012D9E" w14:textId="77777777" w:rsidR="00E62139" w:rsidRDefault="007314F9" w:rsidP="00B84A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6EB359" wp14:editId="24E3233E">
                <wp:simplePos x="0" y="0"/>
                <wp:positionH relativeFrom="column">
                  <wp:posOffset>3289438</wp:posOffset>
                </wp:positionH>
                <wp:positionV relativeFrom="paragraph">
                  <wp:posOffset>20430</wp:posOffset>
                </wp:positionV>
                <wp:extent cx="2568244" cy="31750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244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A5C56" w14:textId="3DFD63CD" w:rsidR="00E921D3" w:rsidRPr="007314F9" w:rsidRDefault="00E921D3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EB359" id="Надпись 4" o:spid="_x0000_s1027" type="#_x0000_t202" style="position:absolute;left:0;text-align:left;margin-left:259pt;margin-top:1.6pt;width:202.2pt;height: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DwmAIAAG8FAAAOAAAAZHJzL2Uyb0RvYy54bWysVM1uEzEQviPxDpbvdJM0aUvUTRVaFSFV&#10;bUWLena8drPC9hjbyW64cecVeAcOHLjxCukbMfbuJlHgUsRldzzzzf/P6VmtFVkK50swOe0f9CgR&#10;hkNRmsecfri/fHVCiQ/MFEyBETldCU/PJi9fnFZ2LAYwB1UIR9CI8ePK5nQegh1nmedzoZk/ACsM&#10;CiU4zQI+3WNWOFahda2yQa93lFXgCuuAC++Re9EI6STZl1LwcCOlF4GonGJsIX1d+s7iN5ucsvGj&#10;Y3Ze8jYM9g9RaFYadLoxdcECIwtX/mFKl9yBBxkOOOgMpCy5SDlgNv3eXjZ3c2ZFygWL4+2mTP7/&#10;meXXy1tHyiKnQ0oM09ii9bf19/WP9a/1z6cvT1/JMNaosn6M0DuL4FC/gRp73fE9MmPqtXQ6/jEp&#10;gnKs9mpTYVEHwpE5GB2dDIboiqPssH886qUWZFtt63x4K0CTSOTUYQdTYdnyygeMBKEdJDozcFkq&#10;lbqoDKlyenQ46iWFjQQ1lIlYkeahNRMzaiJPVFgpETHKvBcS65ESiIw0ieJcObJkOEOMc2FCyj3Z&#10;RXRESQziOYotfhvVc5SbPDrPYMJGWZcGXMp+L+ziYxeybPBYyJ28IxnqWZ0GYdPYGRQr7LeDZmu8&#10;5ZclNuWK+XDLHK4JthhXP9zgRyrA4kNLUTIH9/lv/IjH6UUpJRWuXU79pwVzghL1zuBcv+4Ph3FP&#10;02M4Oh7gw+1KZrsSs9DngF3p45GxPJERH1RHSgf6AS/ENHpFETMcfec0dOR5aI4BXhguptMEws20&#10;LFyZO8uj6dikOHL39QNztp3LgBN9Dd2CsvHeeDbYqGlgugggyzS7sc5NVdv641ankW4vUDwbu++E&#10;2t7JyW8AAAD//wMAUEsDBBQABgAIAAAAIQDUL4Fw3wAAAAgBAAAPAAAAZHJzL2Rvd25yZXYueG1s&#10;TI/BTsMwDIbvSLxDZCRuLF1gqHRNp6nShITgsLELN7fJ2mqNU5psKzw95gRH+7N+f3++mlwvznYM&#10;nScN81kCwlLtTUeNhv375i4FESKSwd6T1fBlA6yK66scM+MvtLXnXWwEh1DIUEMb45BJGerWOgwz&#10;P1hidvCjw8jj2Egz4oXDXS9VkjxKhx3xhxYHW7a2Pu5OTsNLuXnDbaVc+t2Xz6+H9fC5/1hofXsz&#10;rZcgop3i3zH86rM6FOxU+ROZIHoNi3nKXaKGewWC+ZNSDyAqBryQRS7/Fyh+AAAA//8DAFBLAQIt&#10;ABQABgAIAAAAIQC2gziS/gAAAOEBAAATAAAAAAAAAAAAAAAAAAAAAABbQ29udGVudF9UeXBlc10u&#10;eG1sUEsBAi0AFAAGAAgAAAAhADj9If/WAAAAlAEAAAsAAAAAAAAAAAAAAAAALwEAAF9yZWxzLy5y&#10;ZWxzUEsBAi0AFAAGAAgAAAAhAP/HYPCYAgAAbwUAAA4AAAAAAAAAAAAAAAAALgIAAGRycy9lMm9E&#10;b2MueG1sUEsBAi0AFAAGAAgAAAAhANQvgXDfAAAACAEAAA8AAAAAAAAAAAAAAAAA8gQAAGRycy9k&#10;b3ducmV2LnhtbFBLBQYAAAAABAAEAPMAAAD+BQAAAAA=&#10;" filled="f" stroked="f" strokeweight=".5pt">
                <v:textbox>
                  <w:txbxContent>
                    <w:p w14:paraId="127A5C56" w14:textId="3DFD63CD" w:rsidR="00E921D3" w:rsidRPr="007314F9" w:rsidRDefault="00E921D3">
                      <w:pPr>
                        <w:rPr>
                          <w:rFonts w:ascii="Times New Roman" w:hAnsi="Times New Roman" w:cs="Times New Roman"/>
                          <w:color w:val="0000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3FCC4F" w14:textId="77777777" w:rsidR="00E62139" w:rsidRPr="00B84AD5" w:rsidRDefault="00E62139" w:rsidP="00B84A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A0B4F0D" w14:textId="5704D37C" w:rsidR="005C1EAC" w:rsidRDefault="005C1EAC" w:rsidP="005C1EAC">
      <w:pPr>
        <w:spacing w:after="240" w:line="360" w:lineRule="auto"/>
        <w:rPr>
          <w:rFonts w:ascii="Arial" w:eastAsia="Calibri" w:hAnsi="Arial" w:cs="Arial"/>
          <w:sz w:val="28"/>
          <w:szCs w:val="28"/>
        </w:rPr>
      </w:pPr>
    </w:p>
    <w:p w14:paraId="71758081" w14:textId="77777777" w:rsidR="005C1EAC" w:rsidRDefault="005C1EAC" w:rsidP="005C1EAC">
      <w:pPr>
        <w:spacing w:after="240" w:line="360" w:lineRule="auto"/>
        <w:rPr>
          <w:rFonts w:ascii="Arial" w:eastAsia="Calibri" w:hAnsi="Arial" w:cs="Arial"/>
          <w:sz w:val="28"/>
          <w:szCs w:val="28"/>
        </w:rPr>
      </w:pPr>
    </w:p>
    <w:p w14:paraId="1287B477" w14:textId="3EBF8962" w:rsidR="005C1EAC" w:rsidRPr="005C1EAC" w:rsidRDefault="005C1EAC" w:rsidP="005C1EAC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Arial" w:eastAsia="Calibr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33B3F0A" wp14:editId="3385E9E6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2613660" cy="1960177"/>
            <wp:effectExtent l="0" t="0" r="0" b="2540"/>
            <wp:wrapSquare wrapText="bothSides"/>
            <wp:docPr id="19482523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52315" name="Рисунок 19482523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EAC">
        <w:rPr>
          <w:rFonts w:ascii="Times New Roman" w:eastAsia="Calibri" w:hAnsi="Times New Roman" w:cs="Times New Roman"/>
          <w:sz w:val="24"/>
          <w:szCs w:val="24"/>
        </w:rPr>
        <w:t>Рисунок 2 – объяснение игрового задания «Спасение»</w:t>
      </w:r>
    </w:p>
    <w:p w14:paraId="14309FA3" w14:textId="07E38705" w:rsidR="005C1EAC" w:rsidRDefault="005C1EAC" w:rsidP="00B84AD5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0E4C4DF3" w14:textId="77777777" w:rsidR="005C1EAC" w:rsidRDefault="005C1EAC" w:rsidP="00B84AD5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49FC45AC" w14:textId="77777777" w:rsidR="005C1EAC" w:rsidRDefault="005C1EAC" w:rsidP="00B84AD5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02B4080C" w14:textId="77777777" w:rsidR="005C1EAC" w:rsidRDefault="005C1EAC" w:rsidP="00B84AD5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1731528F" w14:textId="20498731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1EAC">
        <w:rPr>
          <w:rFonts w:ascii="Times New Roman" w:eastAsia="Calibri" w:hAnsi="Times New Roman" w:cs="Times New Roman"/>
          <w:sz w:val="24"/>
          <w:szCs w:val="24"/>
        </w:rPr>
        <w:t>Рисунок 3 – выполнение игрового задания «спасение»</w:t>
      </w:r>
    </w:p>
    <w:p w14:paraId="36284542" w14:textId="786DD2B1" w:rsidR="005C1EAC" w:rsidRDefault="00A61319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0E92118" wp14:editId="14EC6F51">
            <wp:simplePos x="0" y="0"/>
            <wp:positionH relativeFrom="column">
              <wp:posOffset>1586865</wp:posOffset>
            </wp:positionH>
            <wp:positionV relativeFrom="paragraph">
              <wp:posOffset>1905</wp:posOffset>
            </wp:positionV>
            <wp:extent cx="2952018" cy="2335393"/>
            <wp:effectExtent l="0" t="0" r="1270" b="8255"/>
            <wp:wrapSquare wrapText="bothSides"/>
            <wp:docPr id="15143946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5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18" cy="233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59961C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4DD0328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7A4F6F8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A16C058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A2649C4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557C245" w14:textId="70BD2D26" w:rsidR="00A61319" w:rsidRDefault="00A61319" w:rsidP="00E41EFF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Рисунок 4 – </w:t>
      </w:r>
      <w:r w:rsidRPr="00A61319">
        <w:rPr>
          <w:rFonts w:ascii="Times New Roman" w:eastAsia="Calibri" w:hAnsi="Times New Roman" w:cs="Times New Roman"/>
          <w:sz w:val="24"/>
          <w:szCs w:val="24"/>
        </w:rPr>
        <w:t>Ролевая мини-игра «Старт без успеха»</w:t>
      </w:r>
    </w:p>
    <w:p w14:paraId="7567871D" w14:textId="58188B3D" w:rsidR="00A61319" w:rsidRDefault="00A61319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0A284B8" wp14:editId="2A944373">
            <wp:simplePos x="0" y="0"/>
            <wp:positionH relativeFrom="column">
              <wp:posOffset>1602105</wp:posOffset>
            </wp:positionH>
            <wp:positionV relativeFrom="paragraph">
              <wp:posOffset>97155</wp:posOffset>
            </wp:positionV>
            <wp:extent cx="3025140" cy="2268220"/>
            <wp:effectExtent l="0" t="0" r="3810" b="0"/>
            <wp:wrapNone/>
            <wp:docPr id="18309285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28547" name="Рисунок 18309285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4C109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D82648A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17B2DB2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DA0BB0F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4838546" w14:textId="77777777" w:rsidR="00A61319" w:rsidRDefault="00A61319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A9269D9" w14:textId="63E833B5" w:rsidR="005C1EAC" w:rsidRDefault="00A61319" w:rsidP="00E41EFF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Рисунок 5 - </w:t>
      </w:r>
      <w:r w:rsidRPr="00A61319">
        <w:rPr>
          <w:rFonts w:ascii="Times New Roman" w:eastAsia="Calibri" w:hAnsi="Times New Roman" w:cs="Times New Roman"/>
          <w:sz w:val="24"/>
          <w:szCs w:val="24"/>
        </w:rPr>
        <w:t>Упражнение «Командный круг».</w:t>
      </w:r>
    </w:p>
    <w:p w14:paraId="07DC05BA" w14:textId="421D055F" w:rsidR="00A61319" w:rsidRDefault="00E41EFF" w:rsidP="00A61319">
      <w:pPr>
        <w:spacing w:after="24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4E4F659" wp14:editId="707744B8">
            <wp:simplePos x="0" y="0"/>
            <wp:positionH relativeFrom="column">
              <wp:posOffset>1617345</wp:posOffset>
            </wp:positionH>
            <wp:positionV relativeFrom="paragraph">
              <wp:posOffset>211455</wp:posOffset>
            </wp:positionV>
            <wp:extent cx="3148765" cy="2476287"/>
            <wp:effectExtent l="0" t="0" r="0" b="635"/>
            <wp:wrapTight wrapText="bothSides">
              <wp:wrapPolygon edited="0">
                <wp:start x="0" y="0"/>
                <wp:lineTo x="0" y="21439"/>
                <wp:lineTo x="21434" y="21439"/>
                <wp:lineTo x="21434" y="0"/>
                <wp:lineTo x="0" y="0"/>
              </wp:wrapPolygon>
            </wp:wrapTight>
            <wp:docPr id="5069655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65587" name="Рисунок 50696558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4" t="22876" b="2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65" cy="247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F19239" w14:textId="11F36958" w:rsidR="00A61319" w:rsidRDefault="00A61319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F9F6B38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5E131F6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8B8748C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6455A14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793BCB4" w14:textId="77777777" w:rsidR="005C1EAC" w:rsidRDefault="005C1EAC" w:rsidP="00B84AD5">
      <w:pPr>
        <w:spacing w:after="24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465F445" w14:textId="734253A5" w:rsidR="005C1EAC" w:rsidRDefault="00A61319" w:rsidP="00E41EFF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6 – Упражнение «Командный круг»</w:t>
      </w:r>
    </w:p>
    <w:p w14:paraId="05CBDAEA" w14:textId="77777777" w:rsidR="005C1EAC" w:rsidRDefault="005C1EAC" w:rsidP="00E41EFF">
      <w:pPr>
        <w:spacing w:after="24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738D45" w14:textId="77777777" w:rsidR="00E41EFF" w:rsidRPr="005C1EAC" w:rsidRDefault="00E41EFF" w:rsidP="00E41EFF">
      <w:pPr>
        <w:spacing w:after="24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7541727" w14:textId="77777777" w:rsidR="00B84AD5" w:rsidRPr="00B84AD5" w:rsidRDefault="00B84AD5" w:rsidP="00B84AD5">
      <w:pPr>
        <w:spacing w:after="240" w:line="360" w:lineRule="auto"/>
        <w:jc w:val="center"/>
        <w:rPr>
          <w:rFonts w:ascii="Arial" w:eastAsia="Calibri" w:hAnsi="Arial" w:cs="Arial"/>
          <w:sz w:val="28"/>
          <w:szCs w:val="28"/>
        </w:rPr>
      </w:pPr>
      <w:r w:rsidRPr="00897D6B">
        <w:rPr>
          <w:rFonts w:ascii="Arial" w:eastAsia="Calibri" w:hAnsi="Arial" w:cs="Arial"/>
          <w:sz w:val="28"/>
          <w:szCs w:val="28"/>
        </w:rPr>
        <w:lastRenderedPageBreak/>
        <w:t>Приложение В</w:t>
      </w:r>
    </w:p>
    <w:p w14:paraId="0453AA36" w14:textId="06BABDF3" w:rsidR="003A2ABA" w:rsidRDefault="00897D6B" w:rsidP="00B84A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FF"/>
          <w:sz w:val="24"/>
        </w:rPr>
      </w:pPr>
      <w:r>
        <w:rPr>
          <w:rFonts w:ascii="Times New Roman" w:eastAsia="Calibri" w:hAnsi="Times New Roman" w:cs="Times New Roman"/>
          <w:b/>
          <w:i/>
          <w:noProof/>
          <w:color w:val="0000FF"/>
          <w:sz w:val="24"/>
          <w:lang w:eastAsia="ru-RU"/>
        </w:rPr>
        <w:drawing>
          <wp:inline distT="0" distB="0" distL="0" distR="0" wp14:anchorId="5F156498" wp14:editId="78BE5204">
            <wp:extent cx="5564505" cy="7937481"/>
            <wp:effectExtent l="0" t="0" r="0" b="6985"/>
            <wp:docPr id="3489974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42" cy="797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C7CCE" w14:textId="77777777" w:rsidR="00AC6646" w:rsidRDefault="00AC6646" w:rsidP="00B84A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FF"/>
          <w:sz w:val="24"/>
        </w:rPr>
      </w:pPr>
    </w:p>
    <w:p w14:paraId="5F9824C3" w14:textId="77777777" w:rsidR="00897D6B" w:rsidRDefault="00897D6B" w:rsidP="004E55AB">
      <w:pPr>
        <w:spacing w:after="240" w:line="240" w:lineRule="auto"/>
        <w:ind w:firstLine="709"/>
        <w:jc w:val="center"/>
        <w:rPr>
          <w:rFonts w:ascii="Arial" w:eastAsia="Calibri" w:hAnsi="Arial" w:cs="Arial"/>
          <w:bCs/>
          <w:iCs/>
          <w:color w:val="000000" w:themeColor="text1"/>
          <w:sz w:val="28"/>
          <w:szCs w:val="24"/>
        </w:rPr>
      </w:pPr>
    </w:p>
    <w:p w14:paraId="43080294" w14:textId="77777777" w:rsidR="00897D6B" w:rsidRDefault="00897D6B" w:rsidP="00897D6B">
      <w:pPr>
        <w:spacing w:after="240" w:line="240" w:lineRule="auto"/>
        <w:rPr>
          <w:rFonts w:ascii="Arial" w:eastAsia="Calibri" w:hAnsi="Arial" w:cs="Arial"/>
          <w:bCs/>
          <w:iCs/>
          <w:color w:val="000000" w:themeColor="text1"/>
          <w:sz w:val="28"/>
          <w:szCs w:val="24"/>
        </w:rPr>
      </w:pPr>
    </w:p>
    <w:p w14:paraId="452A9249" w14:textId="27C17090" w:rsidR="00B245D7" w:rsidRDefault="00B245D7" w:rsidP="004E55AB">
      <w:pPr>
        <w:spacing w:after="240" w:line="240" w:lineRule="auto"/>
        <w:ind w:firstLine="709"/>
        <w:jc w:val="center"/>
        <w:rPr>
          <w:rFonts w:ascii="Arial" w:eastAsia="Calibri" w:hAnsi="Arial" w:cs="Arial"/>
          <w:bCs/>
          <w:iCs/>
          <w:color w:val="000000" w:themeColor="text1"/>
          <w:sz w:val="28"/>
          <w:szCs w:val="24"/>
        </w:rPr>
      </w:pPr>
      <w:r w:rsidRPr="00B245D7">
        <w:rPr>
          <w:rFonts w:ascii="Arial" w:eastAsia="Calibri" w:hAnsi="Arial" w:cs="Arial"/>
          <w:bCs/>
          <w:iCs/>
          <w:color w:val="000000" w:themeColor="text1"/>
          <w:sz w:val="28"/>
          <w:szCs w:val="24"/>
        </w:rPr>
        <w:lastRenderedPageBreak/>
        <w:t>Приложение Г</w:t>
      </w:r>
    </w:p>
    <w:p w14:paraId="34BDCD3C" w14:textId="06BDEF30" w:rsidR="00B245D7" w:rsidRDefault="00B245D7" w:rsidP="00903885">
      <w:pPr>
        <w:spacing w:after="240" w:line="240" w:lineRule="auto"/>
        <w:ind w:firstLine="709"/>
        <w:jc w:val="center"/>
        <w:rPr>
          <w:rFonts w:ascii="Arial" w:eastAsia="Calibri" w:hAnsi="Arial" w:cs="Arial"/>
          <w:bCs/>
          <w:iCs/>
          <w:color w:val="000000" w:themeColor="text1"/>
          <w:sz w:val="28"/>
          <w:szCs w:val="24"/>
        </w:rPr>
      </w:pPr>
      <w:r>
        <w:rPr>
          <w:rFonts w:ascii="Arial" w:eastAsia="Calibri" w:hAnsi="Arial" w:cs="Arial"/>
          <w:bCs/>
          <w:iCs/>
          <w:color w:val="000000" w:themeColor="text1"/>
          <w:sz w:val="28"/>
          <w:szCs w:val="24"/>
        </w:rPr>
        <w:t xml:space="preserve">Анкетирование </w:t>
      </w:r>
    </w:p>
    <w:p w14:paraId="5D49925E" w14:textId="7BFA286A" w:rsidR="00F149B8" w:rsidRPr="00755937" w:rsidRDefault="00F149B8" w:rsidP="004E55AB">
      <w:pPr>
        <w:pStyle w:val="ab"/>
        <w:rPr>
          <w:rFonts w:ascii="Times New Roman" w:hAnsi="Times New Roman"/>
          <w:i w:val="0"/>
          <w:iCs w:val="0"/>
          <w:sz w:val="28"/>
          <w:szCs w:val="28"/>
        </w:rPr>
      </w:pPr>
      <w:r w:rsidRPr="00755937">
        <w:rPr>
          <w:rFonts w:ascii="Times New Roman" w:hAnsi="Times New Roman"/>
          <w:i w:val="0"/>
          <w:iCs w:val="0"/>
          <w:sz w:val="28"/>
          <w:szCs w:val="28"/>
        </w:rPr>
        <w:t>«Антистрессовый детектор»: Узнай свой уровень стресса!»</w:t>
      </w:r>
    </w:p>
    <w:p w14:paraId="6A810DB1" w14:textId="77777777" w:rsidR="00F149B8" w:rsidRPr="00755937" w:rsidRDefault="00F149B8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429C107" wp14:editId="50DED048">
            <wp:simplePos x="0" y="0"/>
            <wp:positionH relativeFrom="column">
              <wp:posOffset>2935605</wp:posOffset>
            </wp:positionH>
            <wp:positionV relativeFrom="paragraph">
              <wp:posOffset>1997075</wp:posOffset>
            </wp:positionV>
            <wp:extent cx="2316480" cy="1576070"/>
            <wp:effectExtent l="0" t="0" r="7620" b="5080"/>
            <wp:wrapTopAndBottom/>
            <wp:docPr id="13255166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0" r="19600" b="1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EE9307A" wp14:editId="22F57564">
            <wp:simplePos x="0" y="0"/>
            <wp:positionH relativeFrom="margin">
              <wp:posOffset>2889885</wp:posOffset>
            </wp:positionH>
            <wp:positionV relativeFrom="paragraph">
              <wp:posOffset>549275</wp:posOffset>
            </wp:positionV>
            <wp:extent cx="2278380" cy="1304290"/>
            <wp:effectExtent l="0" t="0" r="7620" b="0"/>
            <wp:wrapSquare wrapText="bothSides"/>
            <wp:docPr id="1957173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DA5323A" wp14:editId="0584BE0E">
            <wp:simplePos x="0" y="0"/>
            <wp:positionH relativeFrom="margin">
              <wp:posOffset>733425</wp:posOffset>
            </wp:positionH>
            <wp:positionV relativeFrom="paragraph">
              <wp:posOffset>2028825</wp:posOffset>
            </wp:positionV>
            <wp:extent cx="1425575" cy="1775460"/>
            <wp:effectExtent l="0" t="0" r="3175" b="0"/>
            <wp:wrapTopAndBottom/>
            <wp:docPr id="18831469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07BD08A" wp14:editId="38FC137A">
            <wp:simplePos x="0" y="0"/>
            <wp:positionH relativeFrom="page">
              <wp:posOffset>1592580</wp:posOffset>
            </wp:positionH>
            <wp:positionV relativeFrom="paragraph">
              <wp:posOffset>495300</wp:posOffset>
            </wp:positionV>
            <wp:extent cx="1744980" cy="1398905"/>
            <wp:effectExtent l="0" t="0" r="7620" b="0"/>
            <wp:wrapTopAndBottom/>
            <wp:docPr id="6456863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sz w:val="28"/>
          <w:szCs w:val="28"/>
        </w:rPr>
        <w:t>Как часто ты чувствуешь себя напряж</w:t>
      </w:r>
      <w:r>
        <w:rPr>
          <w:rFonts w:ascii="Times New Roman" w:hAnsi="Times New Roman"/>
          <w:sz w:val="28"/>
          <w:szCs w:val="28"/>
        </w:rPr>
        <w:t>е</w:t>
      </w:r>
      <w:r w:rsidRPr="00755937">
        <w:rPr>
          <w:rFonts w:ascii="Times New Roman" w:hAnsi="Times New Roman"/>
          <w:sz w:val="28"/>
          <w:szCs w:val="28"/>
        </w:rPr>
        <w:t xml:space="preserve">нным или нервным? </w:t>
      </w:r>
      <w:bookmarkStart w:id="15" w:name="_Hlk224673899"/>
      <w:r w:rsidRPr="00755937">
        <w:rPr>
          <w:rFonts w:ascii="Times New Roman" w:hAnsi="Times New Roman"/>
          <w:sz w:val="28"/>
          <w:szCs w:val="28"/>
        </w:rPr>
        <w:t>(рядом с картинкой поставь галочку)</w:t>
      </w:r>
    </w:p>
    <w:bookmarkEnd w:id="15"/>
    <w:p w14:paraId="73F72E91" w14:textId="77777777" w:rsidR="00F149B8" w:rsidRPr="00755937" w:rsidRDefault="00F149B8" w:rsidP="00F149B8">
      <w:pPr>
        <w:pStyle w:val="a9"/>
        <w:rPr>
          <w:rFonts w:ascii="Times New Roman" w:hAnsi="Times New Roman"/>
          <w:sz w:val="28"/>
          <w:szCs w:val="28"/>
        </w:rPr>
      </w:pPr>
    </w:p>
    <w:p w14:paraId="6CC266C3" w14:textId="77777777" w:rsidR="00F149B8" w:rsidRPr="00755937" w:rsidRDefault="00F149B8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98404E4" wp14:editId="18BC62F1">
            <wp:simplePos x="0" y="0"/>
            <wp:positionH relativeFrom="margin">
              <wp:posOffset>2750820</wp:posOffset>
            </wp:positionH>
            <wp:positionV relativeFrom="paragraph">
              <wp:posOffset>485775</wp:posOffset>
            </wp:positionV>
            <wp:extent cx="1744980" cy="1189355"/>
            <wp:effectExtent l="0" t="0" r="7620" b="0"/>
            <wp:wrapTight wrapText="bothSides">
              <wp:wrapPolygon edited="0">
                <wp:start x="0" y="0"/>
                <wp:lineTo x="0" y="21104"/>
                <wp:lineTo x="21459" y="21104"/>
                <wp:lineTo x="21459" y="0"/>
                <wp:lineTo x="0" y="0"/>
              </wp:wrapPolygon>
            </wp:wrapTight>
            <wp:docPr id="6621500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E2C6F4D" wp14:editId="59B695D8">
            <wp:simplePos x="0" y="0"/>
            <wp:positionH relativeFrom="margin">
              <wp:posOffset>4782185</wp:posOffset>
            </wp:positionH>
            <wp:positionV relativeFrom="paragraph">
              <wp:posOffset>440055</wp:posOffset>
            </wp:positionV>
            <wp:extent cx="147066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264" y="21303"/>
                <wp:lineTo x="21264" y="0"/>
                <wp:lineTo x="0" y="0"/>
              </wp:wrapPolygon>
            </wp:wrapTight>
            <wp:docPr id="5495351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C9F5423" wp14:editId="176BA64C">
            <wp:simplePos x="0" y="0"/>
            <wp:positionH relativeFrom="page">
              <wp:posOffset>259080</wp:posOffset>
            </wp:positionH>
            <wp:positionV relativeFrom="paragraph">
              <wp:posOffset>394335</wp:posOffset>
            </wp:positionV>
            <wp:extent cx="139446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246" y="21115"/>
                <wp:lineTo x="21246" y="0"/>
                <wp:lineTo x="0" y="0"/>
              </wp:wrapPolygon>
            </wp:wrapTight>
            <wp:docPr id="907933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sz w:val="28"/>
          <w:szCs w:val="28"/>
        </w:rPr>
        <w:t>Как часто ты чувствуешь стресс из-за учебы? (рядом с картинкой поставь галочку)</w:t>
      </w:r>
    </w:p>
    <w:p w14:paraId="78ED2ADE" w14:textId="77777777" w:rsidR="00F149B8" w:rsidRPr="00755937" w:rsidRDefault="00F149B8" w:rsidP="00F149B8">
      <w:pPr>
        <w:pStyle w:val="a9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7D77473" wp14:editId="3F9B1427">
            <wp:simplePos x="0" y="0"/>
            <wp:positionH relativeFrom="column">
              <wp:posOffset>565785</wp:posOffset>
            </wp:positionH>
            <wp:positionV relativeFrom="paragraph">
              <wp:posOffset>5080</wp:posOffset>
            </wp:positionV>
            <wp:extent cx="1828800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375" y="21296"/>
                <wp:lineTo x="21375" y="0"/>
                <wp:lineTo x="0" y="0"/>
              </wp:wrapPolygon>
            </wp:wrapTight>
            <wp:docPr id="13868278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2735F" w14:textId="34D9D498" w:rsidR="00F149B8" w:rsidRPr="00755937" w:rsidRDefault="00903885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E09A70F" wp14:editId="394A71F9">
            <wp:simplePos x="0" y="0"/>
            <wp:positionH relativeFrom="margin">
              <wp:posOffset>3042285</wp:posOffset>
            </wp:positionH>
            <wp:positionV relativeFrom="paragraph">
              <wp:posOffset>435610</wp:posOffset>
            </wp:positionV>
            <wp:extent cx="141732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194" y="21355"/>
                <wp:lineTo x="21194" y="0"/>
                <wp:lineTo x="0" y="0"/>
              </wp:wrapPolygon>
            </wp:wrapTight>
            <wp:docPr id="5002300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4" r="8913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AD5EBD0" wp14:editId="05EB81B3">
            <wp:simplePos x="0" y="0"/>
            <wp:positionH relativeFrom="column">
              <wp:posOffset>1076325</wp:posOffset>
            </wp:positionH>
            <wp:positionV relativeFrom="paragraph">
              <wp:posOffset>447040</wp:posOffset>
            </wp:positionV>
            <wp:extent cx="1554480" cy="1112520"/>
            <wp:effectExtent l="0" t="0" r="7620" b="0"/>
            <wp:wrapTight wrapText="bothSides">
              <wp:wrapPolygon edited="0">
                <wp:start x="0" y="0"/>
                <wp:lineTo x="0" y="21082"/>
                <wp:lineTo x="21441" y="21082"/>
                <wp:lineTo x="21441" y="0"/>
                <wp:lineTo x="0" y="0"/>
              </wp:wrapPolygon>
            </wp:wrapTight>
            <wp:docPr id="8266363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1"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9B8"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B60F4BC" wp14:editId="11999E9A">
            <wp:simplePos x="0" y="0"/>
            <wp:positionH relativeFrom="page">
              <wp:posOffset>408305</wp:posOffset>
            </wp:positionH>
            <wp:positionV relativeFrom="paragraph">
              <wp:posOffset>381000</wp:posOffset>
            </wp:positionV>
            <wp:extent cx="1466215" cy="1173480"/>
            <wp:effectExtent l="0" t="0" r="635" b="7620"/>
            <wp:wrapTight wrapText="bothSides">
              <wp:wrapPolygon edited="0">
                <wp:start x="0" y="0"/>
                <wp:lineTo x="0" y="21390"/>
                <wp:lineTo x="21329" y="21390"/>
                <wp:lineTo x="21329" y="0"/>
                <wp:lineTo x="0" y="0"/>
              </wp:wrapPolygon>
            </wp:wrapTight>
            <wp:docPr id="18583294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4" r="45549" b="4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9B8" w:rsidRPr="00755937">
        <w:rPr>
          <w:rFonts w:ascii="Times New Roman" w:hAnsi="Times New Roman"/>
          <w:sz w:val="28"/>
          <w:szCs w:val="28"/>
        </w:rPr>
        <w:t xml:space="preserve">Как часто у тебя бывает плохое настроение? </w:t>
      </w:r>
    </w:p>
    <w:p w14:paraId="3660CC91" w14:textId="10F4172E" w:rsidR="00F149B8" w:rsidRPr="00755937" w:rsidRDefault="00903885" w:rsidP="00F149B8">
      <w:pPr>
        <w:ind w:left="360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D66264D" wp14:editId="635AE3DD">
            <wp:simplePos x="0" y="0"/>
            <wp:positionH relativeFrom="margin">
              <wp:posOffset>4726305</wp:posOffset>
            </wp:positionH>
            <wp:positionV relativeFrom="paragraph">
              <wp:posOffset>-131445</wp:posOffset>
            </wp:positionV>
            <wp:extent cx="1051560" cy="1344295"/>
            <wp:effectExtent l="0" t="0" r="0" b="8255"/>
            <wp:wrapTight wrapText="bothSides">
              <wp:wrapPolygon edited="0">
                <wp:start x="0" y="0"/>
                <wp:lineTo x="0" y="21427"/>
                <wp:lineTo x="21130" y="21427"/>
                <wp:lineTo x="21130" y="0"/>
                <wp:lineTo x="0" y="0"/>
              </wp:wrapPolygon>
            </wp:wrapTight>
            <wp:docPr id="20451658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B456" w14:textId="32BCD2EA" w:rsidR="00F149B8" w:rsidRPr="00755937" w:rsidRDefault="00F149B8" w:rsidP="00F149B8">
      <w:pPr>
        <w:ind w:left="360"/>
        <w:rPr>
          <w:rFonts w:ascii="Times New Roman" w:hAnsi="Times New Roman"/>
          <w:sz w:val="28"/>
          <w:szCs w:val="28"/>
        </w:rPr>
      </w:pPr>
    </w:p>
    <w:p w14:paraId="75D72307" w14:textId="77777777" w:rsidR="00F149B8" w:rsidRPr="00755937" w:rsidRDefault="00F149B8" w:rsidP="00F149B8">
      <w:pPr>
        <w:ind w:left="360"/>
        <w:rPr>
          <w:rFonts w:ascii="Times New Roman" w:hAnsi="Times New Roman"/>
          <w:sz w:val="28"/>
          <w:szCs w:val="28"/>
        </w:rPr>
      </w:pPr>
    </w:p>
    <w:p w14:paraId="79FBC884" w14:textId="77777777" w:rsidR="00F149B8" w:rsidRPr="00755937" w:rsidRDefault="00F149B8" w:rsidP="00903885">
      <w:pPr>
        <w:rPr>
          <w:rFonts w:ascii="Times New Roman" w:hAnsi="Times New Roman"/>
          <w:sz w:val="28"/>
          <w:szCs w:val="28"/>
        </w:rPr>
      </w:pPr>
    </w:p>
    <w:p w14:paraId="4B486E48" w14:textId="77777777" w:rsidR="00F149B8" w:rsidRPr="00755937" w:rsidRDefault="00F149B8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sz w:val="28"/>
          <w:szCs w:val="28"/>
        </w:rPr>
        <w:lastRenderedPageBreak/>
        <w:t xml:space="preserve">Что чаще всего вызывает у вас стресс из предложенного? (расставьте цифры рядом с картинками по нарастанию от 1 до 4. Где 1 </w:t>
      </w:r>
      <w:r>
        <w:rPr>
          <w:rFonts w:ascii="Times New Roman" w:hAnsi="Times New Roman"/>
          <w:sz w:val="28"/>
          <w:szCs w:val="28"/>
        </w:rPr>
        <w:t>–</w:t>
      </w:r>
      <w:r w:rsidRPr="00755937">
        <w:rPr>
          <w:rFonts w:ascii="Times New Roman" w:hAnsi="Times New Roman"/>
          <w:sz w:val="28"/>
          <w:szCs w:val="28"/>
        </w:rPr>
        <w:t xml:space="preserve"> не вызывает стресс, 2-слегка вызывает стресс, 3-вызывает умеренный стресс, а 4-очень сильно вызывает стресс) </w:t>
      </w:r>
    </w:p>
    <w:p w14:paraId="34BBA396" w14:textId="77777777" w:rsidR="00F149B8" w:rsidRPr="00755937" w:rsidRDefault="00F149B8" w:rsidP="00F149B8">
      <w:pPr>
        <w:pStyle w:val="a9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C1DE932" wp14:editId="6287EF84">
            <wp:simplePos x="0" y="0"/>
            <wp:positionH relativeFrom="margin">
              <wp:posOffset>2970530</wp:posOffset>
            </wp:positionH>
            <wp:positionV relativeFrom="paragraph">
              <wp:posOffset>11430</wp:posOffset>
            </wp:positionV>
            <wp:extent cx="1211580" cy="1264285"/>
            <wp:effectExtent l="0" t="0" r="7620" b="0"/>
            <wp:wrapTight wrapText="bothSides">
              <wp:wrapPolygon edited="0">
                <wp:start x="0" y="0"/>
                <wp:lineTo x="0" y="21155"/>
                <wp:lineTo x="21396" y="21155"/>
                <wp:lineTo x="21396" y="0"/>
                <wp:lineTo x="0" y="0"/>
              </wp:wrapPolygon>
            </wp:wrapTight>
            <wp:docPr id="30758788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3FC7851" wp14:editId="57A07B57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360805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167" y="21373"/>
                <wp:lineTo x="21167" y="0"/>
                <wp:lineTo x="0" y="0"/>
              </wp:wrapPolygon>
            </wp:wrapTight>
            <wp:docPr id="5319602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2A8901F" wp14:editId="57ADD518">
            <wp:simplePos x="0" y="0"/>
            <wp:positionH relativeFrom="margin">
              <wp:posOffset>1236345</wp:posOffset>
            </wp:positionH>
            <wp:positionV relativeFrom="paragraph">
              <wp:posOffset>10160</wp:posOffset>
            </wp:positionV>
            <wp:extent cx="126492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14344440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2D4DFC5" wp14:editId="7B99718A">
            <wp:simplePos x="0" y="0"/>
            <wp:positionH relativeFrom="column">
              <wp:posOffset>-287655</wp:posOffset>
            </wp:positionH>
            <wp:positionV relativeFrom="paragraph">
              <wp:posOffset>147320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6895373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F8CC2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4147AB18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757B8F88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203E501D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11943E2E" w14:textId="77777777" w:rsidR="00F149B8" w:rsidRPr="00755937" w:rsidRDefault="00F149B8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48A5A754" wp14:editId="16112672">
            <wp:simplePos x="0" y="0"/>
            <wp:positionH relativeFrom="column">
              <wp:posOffset>4746625</wp:posOffset>
            </wp:positionH>
            <wp:positionV relativeFrom="paragraph">
              <wp:posOffset>579120</wp:posOffset>
            </wp:positionV>
            <wp:extent cx="1348740" cy="1348740"/>
            <wp:effectExtent l="0" t="0" r="3810" b="381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13133766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sz w:val="28"/>
          <w:szCs w:val="28"/>
        </w:rPr>
        <w:t>Как вы обычно реагируете на стрессовую ситуацию? (выберите картинку, которая соответствует вашей реакции)</w:t>
      </w:r>
    </w:p>
    <w:p w14:paraId="7F2235C9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2AFCB098" wp14:editId="3B0F6E24">
            <wp:simplePos x="0" y="0"/>
            <wp:positionH relativeFrom="page">
              <wp:posOffset>3695700</wp:posOffset>
            </wp:positionH>
            <wp:positionV relativeFrom="paragraph">
              <wp:posOffset>30480</wp:posOffset>
            </wp:positionV>
            <wp:extent cx="1898015" cy="1264920"/>
            <wp:effectExtent l="0" t="0" r="6985" b="0"/>
            <wp:wrapTight wrapText="bothSides">
              <wp:wrapPolygon edited="0">
                <wp:start x="0" y="0"/>
                <wp:lineTo x="0" y="21145"/>
                <wp:lineTo x="21463" y="21145"/>
                <wp:lineTo x="21463" y="0"/>
                <wp:lineTo x="0" y="0"/>
              </wp:wrapPolygon>
            </wp:wrapTight>
            <wp:docPr id="8945645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A013A63" wp14:editId="7C29C399">
            <wp:simplePos x="0" y="0"/>
            <wp:positionH relativeFrom="page">
              <wp:posOffset>1988820</wp:posOffset>
            </wp:positionH>
            <wp:positionV relativeFrom="paragraph">
              <wp:posOffset>15240</wp:posOffset>
            </wp:positionV>
            <wp:extent cx="149542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462" y="21291"/>
                <wp:lineTo x="21462" y="0"/>
                <wp:lineTo x="0" y="0"/>
              </wp:wrapPolygon>
            </wp:wrapTight>
            <wp:docPr id="5817527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941CA67" wp14:editId="7CD36020">
            <wp:simplePos x="0" y="0"/>
            <wp:positionH relativeFrom="page">
              <wp:posOffset>205740</wp:posOffset>
            </wp:positionH>
            <wp:positionV relativeFrom="paragraph">
              <wp:posOffset>7620</wp:posOffset>
            </wp:positionV>
            <wp:extent cx="156972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33" y="21300"/>
                <wp:lineTo x="21233" y="0"/>
                <wp:lineTo x="0" y="0"/>
              </wp:wrapPolygon>
            </wp:wrapTight>
            <wp:docPr id="3940841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994" r="4046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6605F" w14:textId="77777777" w:rsidR="00F149B8" w:rsidRPr="00755937" w:rsidRDefault="00F149B8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65E393C" wp14:editId="37C66E84">
            <wp:simplePos x="0" y="0"/>
            <wp:positionH relativeFrom="column">
              <wp:posOffset>-485775</wp:posOffset>
            </wp:positionH>
            <wp:positionV relativeFrom="paragraph">
              <wp:posOffset>608330</wp:posOffset>
            </wp:positionV>
            <wp:extent cx="1569720" cy="1234440"/>
            <wp:effectExtent l="0" t="0" r="0" b="3810"/>
            <wp:wrapTight wrapText="bothSides">
              <wp:wrapPolygon edited="0">
                <wp:start x="0" y="0"/>
                <wp:lineTo x="0" y="21333"/>
                <wp:lineTo x="21233" y="21333"/>
                <wp:lineTo x="21233" y="0"/>
                <wp:lineTo x="0" y="0"/>
              </wp:wrapPolygon>
            </wp:wrapTight>
            <wp:docPr id="53786730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sz w:val="28"/>
          <w:szCs w:val="28"/>
        </w:rPr>
        <w:t>Есть ли у вас время для отдыха и развлечений? (рядом с картинкой поставь галочку)</w:t>
      </w:r>
    </w:p>
    <w:p w14:paraId="7E5BFC31" w14:textId="77777777" w:rsidR="00F149B8" w:rsidRPr="00755937" w:rsidRDefault="00F149B8" w:rsidP="00F149B8">
      <w:pPr>
        <w:pStyle w:val="a9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528A8EE0" wp14:editId="289807CF">
            <wp:simplePos x="0" y="0"/>
            <wp:positionH relativeFrom="column">
              <wp:posOffset>1442085</wp:posOffset>
            </wp:positionH>
            <wp:positionV relativeFrom="paragraph">
              <wp:posOffset>165735</wp:posOffset>
            </wp:positionV>
            <wp:extent cx="2171700" cy="1134745"/>
            <wp:effectExtent l="0" t="0" r="0" b="8255"/>
            <wp:wrapTight wrapText="bothSides">
              <wp:wrapPolygon edited="0">
                <wp:start x="0" y="0"/>
                <wp:lineTo x="0" y="21395"/>
                <wp:lineTo x="21411" y="21395"/>
                <wp:lineTo x="21411" y="0"/>
                <wp:lineTo x="0" y="0"/>
              </wp:wrapPolygon>
            </wp:wrapTight>
            <wp:docPr id="164915065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t="24055" r="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B706145" wp14:editId="5150826F">
            <wp:simplePos x="0" y="0"/>
            <wp:positionH relativeFrom="margin">
              <wp:posOffset>3804285</wp:posOffset>
            </wp:positionH>
            <wp:positionV relativeFrom="paragraph">
              <wp:posOffset>120015</wp:posOffset>
            </wp:positionV>
            <wp:extent cx="221297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83" y="21202"/>
                <wp:lineTo x="21383" y="0"/>
                <wp:lineTo x="0" y="0"/>
              </wp:wrapPolygon>
            </wp:wrapTight>
            <wp:docPr id="1472390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6E248" w14:textId="77777777" w:rsidR="00F149B8" w:rsidRPr="00755937" w:rsidRDefault="00F149B8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18A8CB98" wp14:editId="1E9755F2">
            <wp:simplePos x="0" y="0"/>
            <wp:positionH relativeFrom="margin">
              <wp:posOffset>4832985</wp:posOffset>
            </wp:positionH>
            <wp:positionV relativeFrom="paragraph">
              <wp:posOffset>444500</wp:posOffset>
            </wp:positionV>
            <wp:extent cx="143827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57" y="21316"/>
                <wp:lineTo x="21457" y="0"/>
                <wp:lineTo x="0" y="0"/>
              </wp:wrapPolygon>
            </wp:wrapTight>
            <wp:docPr id="15449079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2EC8E295" wp14:editId="6BA93469">
            <wp:simplePos x="0" y="0"/>
            <wp:positionH relativeFrom="margin">
              <wp:posOffset>-851535</wp:posOffset>
            </wp:positionH>
            <wp:positionV relativeFrom="paragraph">
              <wp:posOffset>623570</wp:posOffset>
            </wp:positionV>
            <wp:extent cx="1626235" cy="1150620"/>
            <wp:effectExtent l="0" t="0" r="0" b="0"/>
            <wp:wrapTight wrapText="bothSides">
              <wp:wrapPolygon edited="0">
                <wp:start x="0" y="0"/>
                <wp:lineTo x="0" y="21099"/>
                <wp:lineTo x="21254" y="21099"/>
                <wp:lineTo x="21254" y="0"/>
                <wp:lineTo x="0" y="0"/>
              </wp:wrapPolygon>
            </wp:wrapTight>
            <wp:docPr id="176410127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r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sz w:val="28"/>
          <w:szCs w:val="28"/>
        </w:rPr>
        <w:t>Как часто ты занимаешься любимым хобби или спортом? (рядом с картинкой поставь галочку)</w:t>
      </w:r>
    </w:p>
    <w:p w14:paraId="1983AF03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554C8885" wp14:editId="741E3134">
            <wp:simplePos x="0" y="0"/>
            <wp:positionH relativeFrom="column">
              <wp:posOffset>908685</wp:posOffset>
            </wp:positionH>
            <wp:positionV relativeFrom="paragraph">
              <wp:posOffset>116840</wp:posOffset>
            </wp:positionV>
            <wp:extent cx="169926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309" y="21214"/>
                <wp:lineTo x="21309" y="0"/>
                <wp:lineTo x="0" y="0"/>
              </wp:wrapPolygon>
            </wp:wrapTight>
            <wp:docPr id="96352830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4" t="28976" r="38244" b="2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45527E64" wp14:editId="08C7AEC1">
            <wp:simplePos x="0" y="0"/>
            <wp:positionH relativeFrom="page">
              <wp:posOffset>3809365</wp:posOffset>
            </wp:positionH>
            <wp:positionV relativeFrom="paragraph">
              <wp:posOffset>223520</wp:posOffset>
            </wp:positionV>
            <wp:extent cx="1965325" cy="647700"/>
            <wp:effectExtent l="0" t="0" r="0" b="0"/>
            <wp:wrapTight wrapText="bothSides">
              <wp:wrapPolygon edited="0">
                <wp:start x="0" y="0"/>
                <wp:lineTo x="0" y="20965"/>
                <wp:lineTo x="21356" y="20965"/>
                <wp:lineTo x="21356" y="0"/>
                <wp:lineTo x="0" y="0"/>
              </wp:wrapPolygon>
            </wp:wrapTight>
            <wp:docPr id="86798760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3" t="21594" r="15166" b="4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DCB2C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36C842F5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3BBD811A" w14:textId="77777777" w:rsidR="00F149B8" w:rsidRPr="00755937" w:rsidRDefault="00F149B8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sz w:val="28"/>
          <w:szCs w:val="28"/>
        </w:rPr>
        <w:lastRenderedPageBreak/>
        <w:t xml:space="preserve">Есть ли у вас кто-то, с кем бы вы могли поделиться переживаниями? </w:t>
      </w:r>
    </w:p>
    <w:p w14:paraId="700EA2F3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6F87CF38" wp14:editId="48257E85">
            <wp:simplePos x="0" y="0"/>
            <wp:positionH relativeFrom="page">
              <wp:posOffset>3756025</wp:posOffset>
            </wp:positionH>
            <wp:positionV relativeFrom="paragraph">
              <wp:posOffset>5715</wp:posOffset>
            </wp:positionV>
            <wp:extent cx="2296795" cy="1440180"/>
            <wp:effectExtent l="0" t="0" r="8255" b="7620"/>
            <wp:wrapTight wrapText="bothSides">
              <wp:wrapPolygon edited="0">
                <wp:start x="0" y="0"/>
                <wp:lineTo x="0" y="21429"/>
                <wp:lineTo x="21498" y="21429"/>
                <wp:lineTo x="21498" y="0"/>
                <wp:lineTo x="0" y="0"/>
              </wp:wrapPolygon>
            </wp:wrapTight>
            <wp:docPr id="139132549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617392CD" wp14:editId="29D39E30">
            <wp:simplePos x="0" y="0"/>
            <wp:positionH relativeFrom="page">
              <wp:posOffset>1805940</wp:posOffset>
            </wp:positionH>
            <wp:positionV relativeFrom="paragraph">
              <wp:posOffset>27940</wp:posOffset>
            </wp:positionV>
            <wp:extent cx="1440180" cy="1469390"/>
            <wp:effectExtent l="0" t="0" r="7620" b="0"/>
            <wp:wrapTight wrapText="bothSides">
              <wp:wrapPolygon edited="0">
                <wp:start x="0" y="0"/>
                <wp:lineTo x="0" y="21283"/>
                <wp:lineTo x="21429" y="21283"/>
                <wp:lineTo x="21429" y="0"/>
                <wp:lineTo x="0" y="0"/>
              </wp:wrapPolygon>
            </wp:wrapTight>
            <wp:docPr id="94491523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E42AE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78A0F788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52451304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3EF76EF9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35691D3A" w14:textId="77777777" w:rsidR="00F149B8" w:rsidRPr="00755937" w:rsidRDefault="00F149B8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sz w:val="28"/>
          <w:szCs w:val="28"/>
        </w:rPr>
        <w:t xml:space="preserve">Что помогает вам расслабиться и снизить уровень стресса? (нарисуй небольшую картинку одним цветом) </w:t>
      </w:r>
    </w:p>
    <w:p w14:paraId="1C92FA96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685781" wp14:editId="5BF1AEF4">
                <wp:simplePos x="0" y="0"/>
                <wp:positionH relativeFrom="column">
                  <wp:posOffset>116205</wp:posOffset>
                </wp:positionH>
                <wp:positionV relativeFrom="paragraph">
                  <wp:posOffset>22225</wp:posOffset>
                </wp:positionV>
                <wp:extent cx="5806440" cy="2644140"/>
                <wp:effectExtent l="19050" t="19050" r="41910" b="41910"/>
                <wp:wrapNone/>
                <wp:docPr id="1693565231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440" cy="264414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19CC6F0C" id="Прямоугольник 27" o:spid="_x0000_s1026" style="position:absolute;margin-left:9.15pt;margin-top:1.75pt;width:457.2pt;height:20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E5EaAIAADcFAAAOAAAAZHJzL2Uyb0RvYy54bWysVEtv2zAMvg/YfxB0Xx0HfS2oUwQtOgwo&#10;2mLt0LMqS40xWdQoJk7260fJjhN0xQ7DLjJlfnx/1MXlpnVibTA24CtZHk2kMF5D3fjXSn5/uvl0&#10;LkUk5WvlwJtKbk2Ul/OPHy66MDNTWIKrDQp24uOsC5VcEoVZUUS9NK2KRxCMZ6UFbBXxFV+LGlXH&#10;3ltXTCeT06IDrAOCNjHy3+teKefZv7VG07210ZBwleTcKJ+Yz5d0FvMLNXtFFZaNHtJQ/5BFqxrP&#10;QUdX14qUWGHzh6u20QgRLB1paAuwttEm18DVlJM31TwuVTC5Fm5ODGOb4v9zq+/Wj+EBuQ1diLPI&#10;YqpiY7FNX85PbHKztmOzzIaE5p8n55PT42PuqWbdlMWSL+yn2JsHjPTFQCuSUEnkaeQmqfVtpB66&#10;g6RozouO/Z6VJ5MMi+Ca+qZxLikzI8yVQ7FWPEvalEOwAxSHdp4z2JeSJdo60/v/Zqxoak5+2gdI&#10;LNv7VFobT6eDX+cZncwsZzAalu8ZOtolM2CTmcnsGw2Hkv4WcbTIUcHTaNw2HvC9yPWPMXKP31Xf&#10;15zKf4F6+4ACoed+DPqm4XHcqkgPCpnsPEJeYLrnwzrgCcAgSbEE/PXe/4RnDrJWio6Xp5Lx50qh&#10;kcJ99czOz2VmBuXL8cnZlGPgoeblUONX7RXwTEt+KoLOYsKT24kWoX3mPV+kqKxSXnPsSmrC3eWK&#10;+qXml0KbxSLDeMOColv/GHRynrqa6Pa0eVYYBk4S0/kOdoumZm+o2WOTpYfFisA2mbf7vg795u3M&#10;zB9ekrT+h/eM2r93898AAAD//wMAUEsDBBQABgAIAAAAIQBrPAC03wAAAAgBAAAPAAAAZHJzL2Rv&#10;d25yZXYueG1sTI/BTsMwEETvSPyDtUjcqNMGaBPiVAipEuJAoeXSmxMvcUS8DrHbBL6e5QTH0Yxm&#10;3hTryXXihENoPSmYzxIQSLU3LTUK3vabqxWIEDUZ3XlCBV8YYF2enxU6N36kVzztYiO4hEKuFdgY&#10;+1zKUFt0Osx8j8Teux+cjiyHRppBj1zuOrlIklvpdEu8YHWPDxbrj93RKWi2tnqqD+O3eZSfm+eX&#10;YOgwGqUuL6b7OxARp/gXhl98RoeSmSp/JBNEx3qVclJBegOC7SxdLEFUCq7nWQayLOT/A+UPAAAA&#10;//8DAFBLAQItABQABgAIAAAAIQC2gziS/gAAAOEBAAATAAAAAAAAAAAAAAAAAAAAAABbQ29udGVu&#10;dF9UeXBlc10ueG1sUEsBAi0AFAAGAAgAAAAhADj9If/WAAAAlAEAAAsAAAAAAAAAAAAAAAAALwEA&#10;AF9yZWxzLy5yZWxzUEsBAi0AFAAGAAgAAAAhAD44TkRoAgAANwUAAA4AAAAAAAAAAAAAAAAALgIA&#10;AGRycy9lMm9Eb2MueG1sUEsBAi0AFAAGAAgAAAAhAGs8ALTfAAAACAEAAA8AAAAAAAAAAAAAAAAA&#10;wgQAAGRycy9kb3ducmV2LnhtbFBLBQYAAAAABAAEAPMAAADOBQAAAAA=&#10;" fillcolor="white [3201]" strokecolor="black [3213]" strokeweight="4.5pt"/>
            </w:pict>
          </mc:Fallback>
        </mc:AlternateContent>
      </w:r>
    </w:p>
    <w:p w14:paraId="4DA40F07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29E164C6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46E3C29E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2AADF434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6E7E2955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790495CA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3FF36696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77B35A3C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</w:p>
    <w:p w14:paraId="3699B685" w14:textId="77777777" w:rsidR="00F149B8" w:rsidRPr="00755937" w:rsidRDefault="00F149B8" w:rsidP="00F149B8">
      <w:pPr>
        <w:pStyle w:val="a9"/>
        <w:numPr>
          <w:ilvl w:val="0"/>
          <w:numId w:val="9"/>
        </w:numPr>
        <w:spacing w:line="278" w:lineRule="auto"/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sz w:val="28"/>
          <w:szCs w:val="28"/>
        </w:rPr>
        <w:t xml:space="preserve">Чтобы помогло тебе уменьшить уровень стресса в школе? (написать) </w:t>
      </w:r>
    </w:p>
    <w:p w14:paraId="41FBD692" w14:textId="77777777" w:rsidR="00F149B8" w:rsidRPr="00755937" w:rsidRDefault="00F149B8" w:rsidP="00F149B8">
      <w:pPr>
        <w:rPr>
          <w:rFonts w:ascii="Times New Roman" w:hAnsi="Times New Roman"/>
          <w:sz w:val="28"/>
          <w:szCs w:val="28"/>
        </w:rPr>
      </w:pPr>
      <w:r w:rsidRPr="00755937">
        <w:rPr>
          <w:rFonts w:ascii="Times New Roman" w:hAnsi="Times New Roman"/>
          <w:sz w:val="28"/>
          <w:szCs w:val="28"/>
        </w:rPr>
        <w:t xml:space="preserve">    _____________________________________________________________</w:t>
      </w:r>
    </w:p>
    <w:p w14:paraId="7563791A" w14:textId="77777777" w:rsidR="00F149B8" w:rsidRPr="00755937" w:rsidRDefault="00F149B8" w:rsidP="00F149B8">
      <w:pPr>
        <w:pStyle w:val="a9"/>
        <w:rPr>
          <w:rFonts w:ascii="Times New Roman" w:hAnsi="Times New Roman"/>
          <w:sz w:val="28"/>
          <w:szCs w:val="28"/>
        </w:rPr>
      </w:pPr>
    </w:p>
    <w:p w14:paraId="7DC95CB3" w14:textId="77777777" w:rsidR="00F149B8" w:rsidRPr="00B245D7" w:rsidRDefault="00F149B8" w:rsidP="00B245D7">
      <w:pPr>
        <w:spacing w:after="0" w:line="240" w:lineRule="auto"/>
        <w:ind w:firstLine="709"/>
        <w:jc w:val="center"/>
        <w:rPr>
          <w:rFonts w:ascii="Arial" w:eastAsia="Calibri" w:hAnsi="Arial" w:cs="Arial"/>
          <w:bCs/>
          <w:iCs/>
          <w:color w:val="000000" w:themeColor="text1"/>
          <w:sz w:val="28"/>
          <w:szCs w:val="24"/>
        </w:rPr>
      </w:pPr>
    </w:p>
    <w:p w14:paraId="07284D49" w14:textId="77777777" w:rsidR="00B245D7" w:rsidRDefault="00B245D7" w:rsidP="00B84A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FF"/>
          <w:sz w:val="24"/>
        </w:rPr>
      </w:pPr>
    </w:p>
    <w:p w14:paraId="05336045" w14:textId="77777777" w:rsidR="00B245D7" w:rsidRDefault="00B245D7" w:rsidP="00CA601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FF"/>
          <w:sz w:val="24"/>
        </w:rPr>
      </w:pPr>
    </w:p>
    <w:p w14:paraId="14C572A5" w14:textId="77777777" w:rsidR="003A2ABA" w:rsidRPr="00F21D04" w:rsidRDefault="003A2ABA" w:rsidP="00F21D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sectPr w:rsidR="003A2ABA" w:rsidRPr="00F21D04" w:rsidSect="009700DA">
      <w:headerReference w:type="default" r:id="rId47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7214C1" w14:textId="77777777" w:rsidR="00E921D3" w:rsidRDefault="00E921D3">
      <w:pPr>
        <w:spacing w:after="0" w:line="240" w:lineRule="auto"/>
      </w:pPr>
      <w:r>
        <w:separator/>
      </w:r>
    </w:p>
  </w:endnote>
  <w:endnote w:type="continuationSeparator" w:id="0">
    <w:p w14:paraId="45463422" w14:textId="77777777" w:rsidR="00E921D3" w:rsidRDefault="00E92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83053" w14:textId="77777777" w:rsidR="00E921D3" w:rsidRDefault="00E921D3">
      <w:pPr>
        <w:spacing w:after="0" w:line="240" w:lineRule="auto"/>
      </w:pPr>
      <w:r>
        <w:separator/>
      </w:r>
    </w:p>
  </w:footnote>
  <w:footnote w:type="continuationSeparator" w:id="0">
    <w:p w14:paraId="0FDB0F98" w14:textId="77777777" w:rsidR="00E921D3" w:rsidRDefault="00E92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3187753"/>
      <w:docPartObj>
        <w:docPartGallery w:val="Page Numbers (Top of Page)"/>
        <w:docPartUnique/>
      </w:docPartObj>
    </w:sdtPr>
    <w:sdtEndPr/>
    <w:sdtContent>
      <w:p w14:paraId="59F3CC4F" w14:textId="77777777" w:rsidR="00E921D3" w:rsidRDefault="00E921D3">
        <w:pPr>
          <w:pStyle w:val="a4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8F1E423" w14:textId="77777777" w:rsidR="00E921D3" w:rsidRDefault="00E921D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A52DC" w14:textId="77777777" w:rsidR="00E921D3" w:rsidRDefault="00E921D3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DB030C">
      <w:rPr>
        <w:noProof/>
      </w:rPr>
      <w:t>8</w:t>
    </w:r>
    <w:r>
      <w:fldChar w:fldCharType="end"/>
    </w:r>
  </w:p>
  <w:p w14:paraId="37599A1D" w14:textId="77777777" w:rsidR="00E921D3" w:rsidRDefault="00E921D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B6FD8"/>
    <w:multiLevelType w:val="multilevel"/>
    <w:tmpl w:val="F6026A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44706"/>
    <w:multiLevelType w:val="multilevel"/>
    <w:tmpl w:val="C2D28C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D6346E"/>
    <w:multiLevelType w:val="multilevel"/>
    <w:tmpl w:val="3C6670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BE3DFD"/>
    <w:multiLevelType w:val="hybridMultilevel"/>
    <w:tmpl w:val="147AEEFC"/>
    <w:lvl w:ilvl="0" w:tplc="FD4025E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3495FDA"/>
    <w:multiLevelType w:val="multilevel"/>
    <w:tmpl w:val="AE3008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282155"/>
    <w:multiLevelType w:val="multilevel"/>
    <w:tmpl w:val="752CA754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D722F"/>
    <w:multiLevelType w:val="hybridMultilevel"/>
    <w:tmpl w:val="DE7253EE"/>
    <w:lvl w:ilvl="0" w:tplc="4D88EA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7A21BD"/>
    <w:multiLevelType w:val="hybridMultilevel"/>
    <w:tmpl w:val="3116A772"/>
    <w:lvl w:ilvl="0" w:tplc="46327642">
      <w:start w:val="1"/>
      <w:numFmt w:val="decimal"/>
      <w:lvlText w:val="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 w15:restartNumberingAfterBreak="0">
    <w:nsid w:val="735B3DC1"/>
    <w:multiLevelType w:val="hybridMultilevel"/>
    <w:tmpl w:val="6F36F94C"/>
    <w:lvl w:ilvl="0" w:tplc="1B503A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F88"/>
    <w:rsid w:val="0001466E"/>
    <w:rsid w:val="00017D06"/>
    <w:rsid w:val="00071E89"/>
    <w:rsid w:val="000A3401"/>
    <w:rsid w:val="000A6C44"/>
    <w:rsid w:val="000C7119"/>
    <w:rsid w:val="0011016A"/>
    <w:rsid w:val="00126D8B"/>
    <w:rsid w:val="0015470C"/>
    <w:rsid w:val="001725D5"/>
    <w:rsid w:val="00190D8A"/>
    <w:rsid w:val="001A14F8"/>
    <w:rsid w:val="001A1AA8"/>
    <w:rsid w:val="001F5FC0"/>
    <w:rsid w:val="001F7D0D"/>
    <w:rsid w:val="002212A8"/>
    <w:rsid w:val="002249E7"/>
    <w:rsid w:val="002417BC"/>
    <w:rsid w:val="00254202"/>
    <w:rsid w:val="00266BDD"/>
    <w:rsid w:val="00292301"/>
    <w:rsid w:val="002A1E87"/>
    <w:rsid w:val="002C2D97"/>
    <w:rsid w:val="002F3F88"/>
    <w:rsid w:val="00313F7A"/>
    <w:rsid w:val="00344454"/>
    <w:rsid w:val="00360290"/>
    <w:rsid w:val="00366F23"/>
    <w:rsid w:val="003A17E5"/>
    <w:rsid w:val="003A2ABA"/>
    <w:rsid w:val="003C032F"/>
    <w:rsid w:val="00483363"/>
    <w:rsid w:val="004C6C37"/>
    <w:rsid w:val="004E55AB"/>
    <w:rsid w:val="005234C5"/>
    <w:rsid w:val="005948CD"/>
    <w:rsid w:val="005B4174"/>
    <w:rsid w:val="005C1B1C"/>
    <w:rsid w:val="005C1EAC"/>
    <w:rsid w:val="00605AC3"/>
    <w:rsid w:val="0063793A"/>
    <w:rsid w:val="006545CD"/>
    <w:rsid w:val="00665737"/>
    <w:rsid w:val="00681E8D"/>
    <w:rsid w:val="00683CA0"/>
    <w:rsid w:val="00686F57"/>
    <w:rsid w:val="006872B5"/>
    <w:rsid w:val="006E0A22"/>
    <w:rsid w:val="006F593E"/>
    <w:rsid w:val="00725885"/>
    <w:rsid w:val="007314F9"/>
    <w:rsid w:val="00734F8E"/>
    <w:rsid w:val="00740B99"/>
    <w:rsid w:val="00775EF1"/>
    <w:rsid w:val="00781EE6"/>
    <w:rsid w:val="007A20DA"/>
    <w:rsid w:val="007C018B"/>
    <w:rsid w:val="0081394E"/>
    <w:rsid w:val="0082510E"/>
    <w:rsid w:val="00847AF0"/>
    <w:rsid w:val="0086797A"/>
    <w:rsid w:val="00867C92"/>
    <w:rsid w:val="00893A22"/>
    <w:rsid w:val="00897D6B"/>
    <w:rsid w:val="008A0348"/>
    <w:rsid w:val="008C13ED"/>
    <w:rsid w:val="008E125F"/>
    <w:rsid w:val="008E19E3"/>
    <w:rsid w:val="009003B2"/>
    <w:rsid w:val="00903885"/>
    <w:rsid w:val="009070C9"/>
    <w:rsid w:val="009113F1"/>
    <w:rsid w:val="00930804"/>
    <w:rsid w:val="009700DA"/>
    <w:rsid w:val="009B653D"/>
    <w:rsid w:val="009F795C"/>
    <w:rsid w:val="00A20FB7"/>
    <w:rsid w:val="00A2240F"/>
    <w:rsid w:val="00A32F07"/>
    <w:rsid w:val="00A50F32"/>
    <w:rsid w:val="00A61319"/>
    <w:rsid w:val="00A87437"/>
    <w:rsid w:val="00AA20F7"/>
    <w:rsid w:val="00AA428B"/>
    <w:rsid w:val="00AB20A7"/>
    <w:rsid w:val="00AC2C3E"/>
    <w:rsid w:val="00AC6646"/>
    <w:rsid w:val="00AD4266"/>
    <w:rsid w:val="00AD736C"/>
    <w:rsid w:val="00AE5681"/>
    <w:rsid w:val="00AF2A11"/>
    <w:rsid w:val="00AF73B3"/>
    <w:rsid w:val="00B245D7"/>
    <w:rsid w:val="00B30645"/>
    <w:rsid w:val="00B363C4"/>
    <w:rsid w:val="00B46DA5"/>
    <w:rsid w:val="00B528BE"/>
    <w:rsid w:val="00B84AD5"/>
    <w:rsid w:val="00BB3813"/>
    <w:rsid w:val="00BC06B6"/>
    <w:rsid w:val="00BD625D"/>
    <w:rsid w:val="00BD750D"/>
    <w:rsid w:val="00C0348C"/>
    <w:rsid w:val="00C04C11"/>
    <w:rsid w:val="00C2508A"/>
    <w:rsid w:val="00C30DCB"/>
    <w:rsid w:val="00C42199"/>
    <w:rsid w:val="00C84EAD"/>
    <w:rsid w:val="00C95549"/>
    <w:rsid w:val="00CA601E"/>
    <w:rsid w:val="00D07C15"/>
    <w:rsid w:val="00D07CB5"/>
    <w:rsid w:val="00D21C6E"/>
    <w:rsid w:val="00D44F5D"/>
    <w:rsid w:val="00D510AA"/>
    <w:rsid w:val="00D52DD0"/>
    <w:rsid w:val="00D637EA"/>
    <w:rsid w:val="00D75A45"/>
    <w:rsid w:val="00D93123"/>
    <w:rsid w:val="00DA3CFE"/>
    <w:rsid w:val="00DB030C"/>
    <w:rsid w:val="00DC5BC4"/>
    <w:rsid w:val="00DD47B5"/>
    <w:rsid w:val="00DD6387"/>
    <w:rsid w:val="00DF481F"/>
    <w:rsid w:val="00E41EFF"/>
    <w:rsid w:val="00E62139"/>
    <w:rsid w:val="00E81684"/>
    <w:rsid w:val="00E832F0"/>
    <w:rsid w:val="00E87E65"/>
    <w:rsid w:val="00E921D3"/>
    <w:rsid w:val="00EA6DC3"/>
    <w:rsid w:val="00EE23E0"/>
    <w:rsid w:val="00F00A23"/>
    <w:rsid w:val="00F149B8"/>
    <w:rsid w:val="00F21D04"/>
    <w:rsid w:val="00F5156E"/>
    <w:rsid w:val="00F5251E"/>
    <w:rsid w:val="00F633EE"/>
    <w:rsid w:val="00F858D2"/>
    <w:rsid w:val="00FB3801"/>
    <w:rsid w:val="00FD1EE2"/>
    <w:rsid w:val="00FD2B24"/>
    <w:rsid w:val="00FE1C3D"/>
    <w:rsid w:val="00FE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7DBE0"/>
  <w15:chartTrackingRefBased/>
  <w15:docId w15:val="{3187ED35-0769-4A06-8839-C5F822946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D625D"/>
    <w:pPr>
      <w:keepNext/>
      <w:keepLines/>
      <w:spacing w:before="360" w:after="8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5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D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750D"/>
  </w:style>
  <w:style w:type="table" w:customStyle="1" w:styleId="11">
    <w:name w:val="Сетка таблицы11"/>
    <w:basedOn w:val="a1"/>
    <w:next w:val="a3"/>
    <w:rsid w:val="00BD75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81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1684"/>
  </w:style>
  <w:style w:type="character" w:customStyle="1" w:styleId="10">
    <w:name w:val="Заголовок 1 Знак"/>
    <w:basedOn w:val="a0"/>
    <w:link w:val="1"/>
    <w:uiPriority w:val="99"/>
    <w:rsid w:val="00BD625D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eastAsia="ru-RU"/>
    </w:rPr>
  </w:style>
  <w:style w:type="table" w:customStyle="1" w:styleId="12">
    <w:name w:val="Сетка таблицы1"/>
    <w:uiPriority w:val="99"/>
    <w:rsid w:val="00BD625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BD625D"/>
    <w:pPr>
      <w:spacing w:line="276" w:lineRule="auto"/>
      <w:ind w:left="720"/>
      <w:contextualSpacing/>
    </w:pPr>
    <w:rPr>
      <w:rFonts w:ascii="Calibri" w:eastAsia="Calibri" w:hAnsi="Calibri" w:cs="Times New Roman"/>
      <w:kern w:val="2"/>
      <w:sz w:val="24"/>
      <w:szCs w:val="24"/>
    </w:rPr>
  </w:style>
  <w:style w:type="paragraph" w:styleId="a8">
    <w:name w:val="Normal (Web)"/>
    <w:basedOn w:val="a"/>
    <w:uiPriority w:val="99"/>
    <w:rsid w:val="006545C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45C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List Paragraph"/>
    <w:basedOn w:val="a"/>
    <w:link w:val="aa"/>
    <w:uiPriority w:val="34"/>
    <w:qFormat/>
    <w:rsid w:val="009F795C"/>
    <w:pPr>
      <w:ind w:left="720"/>
      <w:contextualSpacing/>
    </w:pPr>
  </w:style>
  <w:style w:type="paragraph" w:styleId="ab">
    <w:name w:val="Intense Quote"/>
    <w:basedOn w:val="a"/>
    <w:next w:val="a"/>
    <w:link w:val="ac"/>
    <w:uiPriority w:val="30"/>
    <w:qFormat/>
    <w:rsid w:val="00F149B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76" w:lineRule="auto"/>
      <w:ind w:left="864" w:right="864"/>
      <w:jc w:val="center"/>
    </w:pPr>
    <w:rPr>
      <w:rFonts w:ascii="Calibri" w:eastAsia="Times New Roman" w:hAnsi="Calibri" w:cs="Times New Roman"/>
      <w:i/>
      <w:iCs/>
      <w:color w:val="2E74B5" w:themeColor="accent1" w:themeShade="BF"/>
      <w:szCs w:val="20"/>
      <w:lang w:eastAsia="ru-RU"/>
    </w:rPr>
  </w:style>
  <w:style w:type="character" w:customStyle="1" w:styleId="ac">
    <w:name w:val="Выделенная цитата Знак"/>
    <w:basedOn w:val="a0"/>
    <w:link w:val="ab"/>
    <w:uiPriority w:val="30"/>
    <w:rsid w:val="00F149B8"/>
    <w:rPr>
      <w:rFonts w:ascii="Calibri" w:eastAsia="Times New Roman" w:hAnsi="Calibri" w:cs="Times New Roman"/>
      <w:i/>
      <w:iCs/>
      <w:color w:val="2E74B5" w:themeColor="accent1" w:themeShade="BF"/>
      <w:szCs w:val="20"/>
      <w:lang w:eastAsia="ru-RU"/>
    </w:rPr>
  </w:style>
  <w:style w:type="character" w:customStyle="1" w:styleId="aa">
    <w:name w:val="Абзац списка Знак"/>
    <w:link w:val="a9"/>
    <w:uiPriority w:val="34"/>
    <w:locked/>
    <w:rsid w:val="00F14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внедрения, кол-во.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 уровень стрессоустойчивости</c:v>
                </c:pt>
                <c:pt idx="1">
                  <c:v>Средний уровень стрессоустойчивости</c:v>
                </c:pt>
                <c:pt idx="2">
                  <c:v>Высокий уровень стрессоустойчивости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92-4B24-B40A-8F9B1A543B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внедрения, кол-во.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Низкий уровень стрессоустойчивости</c:v>
                </c:pt>
                <c:pt idx="1">
                  <c:v>Средний уровень стрессоустойчивости</c:v>
                </c:pt>
                <c:pt idx="2">
                  <c:v>Высокий уровень стрессоустойчивости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92-4B24-B40A-8F9B1A543B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12878080"/>
        <c:axId val="112876400"/>
      </c:barChart>
      <c:catAx>
        <c:axId val="112878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2876400"/>
        <c:crosses val="autoZero"/>
        <c:auto val="1"/>
        <c:lblAlgn val="ctr"/>
        <c:lblOffset val="100"/>
        <c:noMultiLvlLbl val="0"/>
      </c:catAx>
      <c:valAx>
        <c:axId val="11287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287808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8B988-5B86-46FD-9B65-4A3FB4C86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50</Pages>
  <Words>14306</Words>
  <Characters>81545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VVSU</Company>
  <LinksUpToDate>false</LinksUpToDate>
  <CharactersWithSpaces>95660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Гудков Юрий</dc:creator>
  <cp:keywords/>
  <dc:description/>
  <cp:lastModifiedBy>Бурлакова Дарья</cp:lastModifiedBy>
  <cp:revision>46</cp:revision>
  <dcterms:created xsi:type="dcterms:W3CDTF">2026-03-11T08:58:00Z</dcterms:created>
  <dcterms:modified xsi:type="dcterms:W3CDTF">2026-05-18T00:24:00Z</dcterms:modified>
</cp:coreProperties>
</file>