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8E6D04" w14:textId="77777777" w:rsidR="009875DC" w:rsidRPr="00F14047" w:rsidRDefault="009875DC" w:rsidP="009875DC">
      <w:pPr>
        <w:suppressAutoHyphens/>
        <w:spacing w:line="240" w:lineRule="auto"/>
        <w:jc w:val="center"/>
        <w:rPr>
          <w:szCs w:val="28"/>
          <w:lang w:eastAsia="ar-SA"/>
        </w:rPr>
      </w:pPr>
      <w:bookmarkStart w:id="0" w:name="_Toc197298777"/>
      <w:bookmarkStart w:id="1" w:name="_Toc197298991"/>
      <w:bookmarkStart w:id="2" w:name="_Toc197299670"/>
      <w:bookmarkStart w:id="3" w:name="_Toc201939428"/>
      <w:bookmarkStart w:id="4" w:name="_Toc201939901"/>
      <w:bookmarkStart w:id="5" w:name="_Toc201940165"/>
      <w:r w:rsidRPr="00F14047">
        <w:rPr>
          <w:szCs w:val="28"/>
          <w:lang w:eastAsia="ar-SA"/>
        </w:rPr>
        <w:t xml:space="preserve">МИНИСТЕРСТВО НАУКИ </w:t>
      </w:r>
      <w:r>
        <w:rPr>
          <w:szCs w:val="28"/>
          <w:lang w:eastAsia="ar-SA"/>
        </w:rPr>
        <w:t xml:space="preserve">И ВЫСШЕГО ОБРАЗОВАНИЯ        </w:t>
      </w:r>
      <w:r w:rsidRPr="00F14047">
        <w:rPr>
          <w:szCs w:val="28"/>
          <w:lang w:eastAsia="ar-SA"/>
        </w:rPr>
        <w:t>РОССИЙСКОЙ ФЕДЕРАЦИИ</w:t>
      </w:r>
    </w:p>
    <w:p w14:paraId="02F90DDF" w14:textId="77777777" w:rsidR="009875DC" w:rsidRPr="00F14047" w:rsidRDefault="009875DC" w:rsidP="009875DC">
      <w:pPr>
        <w:spacing w:line="240" w:lineRule="auto"/>
        <w:jc w:val="center"/>
        <w:rPr>
          <w:szCs w:val="28"/>
        </w:rPr>
      </w:pPr>
      <w:r w:rsidRPr="00F14047">
        <w:rPr>
          <w:szCs w:val="28"/>
        </w:rPr>
        <w:t xml:space="preserve">ВЛАДИВОСТОКСКИЙ ГОСУДАРСТВЕННЫЙ УНИВЕРСИТЕТ </w:t>
      </w:r>
    </w:p>
    <w:p w14:paraId="2795C834" w14:textId="77777777" w:rsidR="009875DC" w:rsidRDefault="009875DC" w:rsidP="009875DC">
      <w:pPr>
        <w:spacing w:line="240" w:lineRule="auto"/>
        <w:jc w:val="center"/>
        <w:rPr>
          <w:caps/>
        </w:rPr>
      </w:pPr>
      <w:r w:rsidRPr="005D15ED">
        <w:rPr>
          <w:caps/>
        </w:rPr>
        <w:t xml:space="preserve">Институт международного бизнеса, </w:t>
      </w:r>
    </w:p>
    <w:p w14:paraId="382E4278" w14:textId="77777777" w:rsidR="009875DC" w:rsidRPr="005D15ED" w:rsidRDefault="009875DC" w:rsidP="009875DC">
      <w:pPr>
        <w:spacing w:line="240" w:lineRule="auto"/>
        <w:jc w:val="center"/>
        <w:rPr>
          <w:caps/>
        </w:rPr>
      </w:pPr>
      <w:r w:rsidRPr="005D15ED">
        <w:rPr>
          <w:caps/>
        </w:rPr>
        <w:t>экономики и управления</w:t>
      </w:r>
    </w:p>
    <w:p w14:paraId="61B8BC53" w14:textId="77777777" w:rsidR="009875DC" w:rsidRPr="00F14047" w:rsidRDefault="009875DC" w:rsidP="009875DC">
      <w:pPr>
        <w:spacing w:line="240" w:lineRule="auto"/>
        <w:jc w:val="center"/>
        <w:rPr>
          <w:szCs w:val="28"/>
        </w:rPr>
      </w:pPr>
      <w:r w:rsidRPr="00F14047">
        <w:rPr>
          <w:szCs w:val="28"/>
        </w:rPr>
        <w:t xml:space="preserve">КАФЕДРА </w:t>
      </w:r>
      <w:r>
        <w:rPr>
          <w:szCs w:val="28"/>
        </w:rPr>
        <w:t>ЭКОНОМИКИ И</w:t>
      </w:r>
      <w:r w:rsidRPr="007B09D6">
        <w:rPr>
          <w:szCs w:val="28"/>
        </w:rPr>
        <w:t xml:space="preserve"> </w:t>
      </w:r>
      <w:r>
        <w:rPr>
          <w:szCs w:val="28"/>
        </w:rPr>
        <w:t>УПРАВЛЕНИЯ</w:t>
      </w:r>
    </w:p>
    <w:p w14:paraId="071DA7FA" w14:textId="77777777" w:rsidR="009875DC" w:rsidRDefault="009875DC" w:rsidP="009875DC">
      <w:pPr>
        <w:spacing w:line="240" w:lineRule="auto"/>
      </w:pPr>
    </w:p>
    <w:p w14:paraId="17C1E3E9" w14:textId="77777777" w:rsidR="009875DC" w:rsidRDefault="009875DC" w:rsidP="009875DC">
      <w:pPr>
        <w:spacing w:line="240" w:lineRule="auto"/>
      </w:pPr>
    </w:p>
    <w:p w14:paraId="04511D11" w14:textId="77777777" w:rsidR="009875DC" w:rsidRDefault="009875DC" w:rsidP="009875DC">
      <w:pPr>
        <w:spacing w:line="240" w:lineRule="auto"/>
      </w:pPr>
    </w:p>
    <w:p w14:paraId="1C5EDDA0" w14:textId="77777777" w:rsidR="009875DC" w:rsidRPr="009875DC" w:rsidRDefault="009875DC" w:rsidP="009875DC">
      <w:pPr>
        <w:spacing w:line="240" w:lineRule="auto"/>
        <w:ind w:firstLine="0"/>
        <w:rPr>
          <w:lang w:val="ru-RU"/>
        </w:rPr>
      </w:pPr>
    </w:p>
    <w:p w14:paraId="7E6912B2" w14:textId="77777777" w:rsidR="009875DC" w:rsidRDefault="009875DC" w:rsidP="009875DC">
      <w:pPr>
        <w:spacing w:line="240" w:lineRule="auto"/>
      </w:pPr>
    </w:p>
    <w:p w14:paraId="1FFF331F" w14:textId="77777777" w:rsidR="009875DC" w:rsidRDefault="009875DC" w:rsidP="009875DC">
      <w:pPr>
        <w:spacing w:line="240" w:lineRule="auto"/>
        <w:jc w:val="right"/>
      </w:pPr>
    </w:p>
    <w:p w14:paraId="1C58FADD" w14:textId="77777777" w:rsidR="009875DC" w:rsidRDefault="009875DC" w:rsidP="009875DC">
      <w:pPr>
        <w:spacing w:line="240" w:lineRule="auto"/>
        <w:jc w:val="right"/>
      </w:pPr>
    </w:p>
    <w:p w14:paraId="1B37B511" w14:textId="77777777" w:rsidR="00684F37" w:rsidRDefault="00684F37" w:rsidP="009875DC">
      <w:pPr>
        <w:spacing w:line="240" w:lineRule="auto"/>
        <w:jc w:val="center"/>
        <w:rPr>
          <w:sz w:val="44"/>
          <w:szCs w:val="44"/>
          <w:lang w:val="ru-RU"/>
        </w:rPr>
      </w:pPr>
      <w:r>
        <w:rPr>
          <w:sz w:val="44"/>
          <w:szCs w:val="44"/>
          <w:lang w:val="ru-RU"/>
        </w:rPr>
        <w:t>ОТЧЕТ</w:t>
      </w:r>
    </w:p>
    <w:p w14:paraId="435F7DB0" w14:textId="7BC04C30" w:rsidR="009875DC" w:rsidRPr="00536327" w:rsidRDefault="009875DC" w:rsidP="009875DC">
      <w:pPr>
        <w:spacing w:line="240" w:lineRule="auto"/>
        <w:jc w:val="center"/>
        <w:rPr>
          <w:color w:val="000000" w:themeColor="text1"/>
          <w:sz w:val="44"/>
          <w:szCs w:val="44"/>
        </w:rPr>
      </w:pPr>
      <w:r>
        <w:rPr>
          <w:sz w:val="44"/>
          <w:szCs w:val="44"/>
        </w:rPr>
        <w:t xml:space="preserve">по </w:t>
      </w:r>
      <w:r w:rsidR="00E1595F">
        <w:rPr>
          <w:color w:val="000000" w:themeColor="text1"/>
          <w:sz w:val="44"/>
          <w:szCs w:val="44"/>
          <w:lang w:val="ru-RU"/>
        </w:rPr>
        <w:t>учебной ознакомительной</w:t>
      </w:r>
      <w:r w:rsidRPr="00536327">
        <w:rPr>
          <w:color w:val="000000" w:themeColor="text1"/>
          <w:sz w:val="44"/>
          <w:szCs w:val="44"/>
        </w:rPr>
        <w:t xml:space="preserve"> практике по получению профессиональных умений и опыта профессиональной деятельности</w:t>
      </w:r>
      <w:r w:rsidRPr="00536327">
        <w:rPr>
          <w:rFonts w:ascii="Tahoma" w:hAnsi="Tahoma" w:cs="Tahoma"/>
          <w:color w:val="000000" w:themeColor="text1"/>
          <w:sz w:val="17"/>
          <w:szCs w:val="17"/>
        </w:rPr>
        <w:t xml:space="preserve"> </w:t>
      </w:r>
      <w:r w:rsidRPr="00536327">
        <w:rPr>
          <w:color w:val="000000" w:themeColor="text1"/>
          <w:sz w:val="44"/>
          <w:szCs w:val="44"/>
        </w:rPr>
        <w:t xml:space="preserve"> </w:t>
      </w:r>
    </w:p>
    <w:p w14:paraId="4165ABB1" w14:textId="3366E0EF" w:rsidR="009875DC" w:rsidRPr="00536327" w:rsidRDefault="00536327" w:rsidP="009875DC">
      <w:pPr>
        <w:pStyle w:val="af6"/>
        <w:ind w:left="0" w:right="0"/>
        <w:jc w:val="center"/>
        <w:rPr>
          <w:color w:val="000000" w:themeColor="text1"/>
          <w:sz w:val="16"/>
          <w:szCs w:val="16"/>
        </w:rPr>
      </w:pPr>
      <w:r w:rsidRPr="00536327">
        <w:rPr>
          <w:color w:val="000000" w:themeColor="text1"/>
          <w:sz w:val="44"/>
          <w:szCs w:val="44"/>
        </w:rPr>
        <w:t>АО</w:t>
      </w:r>
      <w:r w:rsidR="009875DC" w:rsidRPr="00536327">
        <w:rPr>
          <w:color w:val="000000" w:themeColor="text1"/>
          <w:sz w:val="44"/>
          <w:szCs w:val="44"/>
        </w:rPr>
        <w:t xml:space="preserve"> «</w:t>
      </w:r>
      <w:proofErr w:type="spellStart"/>
      <w:r w:rsidRPr="00536327">
        <w:rPr>
          <w:color w:val="000000" w:themeColor="text1"/>
          <w:sz w:val="44"/>
          <w:szCs w:val="44"/>
        </w:rPr>
        <w:t>Дальхимпром</w:t>
      </w:r>
      <w:proofErr w:type="spellEnd"/>
      <w:r w:rsidR="009875DC" w:rsidRPr="00536327">
        <w:rPr>
          <w:color w:val="000000" w:themeColor="text1"/>
          <w:sz w:val="44"/>
          <w:szCs w:val="44"/>
        </w:rPr>
        <w:t>», г. Владивосток</w:t>
      </w:r>
    </w:p>
    <w:p w14:paraId="74788E92" w14:textId="77777777" w:rsidR="009875DC" w:rsidRPr="00536327" w:rsidRDefault="009875DC" w:rsidP="009875DC">
      <w:pPr>
        <w:pStyle w:val="af6"/>
        <w:ind w:left="0" w:right="0"/>
        <w:jc w:val="center"/>
        <w:rPr>
          <w:color w:val="000000" w:themeColor="text1"/>
          <w:sz w:val="44"/>
        </w:rPr>
      </w:pPr>
    </w:p>
    <w:p w14:paraId="50027F1C" w14:textId="77777777" w:rsidR="009875DC" w:rsidRPr="00536327" w:rsidRDefault="009875DC" w:rsidP="009875DC">
      <w:pPr>
        <w:pStyle w:val="af6"/>
        <w:ind w:left="0" w:right="0"/>
        <w:jc w:val="center"/>
        <w:rPr>
          <w:color w:val="000000" w:themeColor="text1"/>
          <w:sz w:val="44"/>
        </w:rPr>
      </w:pPr>
    </w:p>
    <w:tbl>
      <w:tblPr>
        <w:tblW w:w="9691" w:type="dxa"/>
        <w:tblLayout w:type="fixed"/>
        <w:tblLook w:val="0000" w:firstRow="0" w:lastRow="0" w:firstColumn="0" w:lastColumn="0" w:noHBand="0" w:noVBand="0"/>
      </w:tblPr>
      <w:tblGrid>
        <w:gridCol w:w="4077"/>
        <w:gridCol w:w="2386"/>
        <w:gridCol w:w="3228"/>
      </w:tblGrid>
      <w:tr w:rsidR="009875DC" w:rsidRPr="00536327" w14:paraId="7F09F00E" w14:textId="77777777" w:rsidTr="006D182C">
        <w:tc>
          <w:tcPr>
            <w:tcW w:w="4077" w:type="dxa"/>
          </w:tcPr>
          <w:p w14:paraId="0AD3299F"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Студент</w:t>
            </w:r>
          </w:p>
        </w:tc>
        <w:tc>
          <w:tcPr>
            <w:tcW w:w="2386" w:type="dxa"/>
          </w:tcPr>
          <w:p w14:paraId="61F06112" w14:textId="77777777" w:rsidR="009875DC" w:rsidRPr="00536327" w:rsidRDefault="009875DC" w:rsidP="009875DC">
            <w:pPr>
              <w:pStyle w:val="af6"/>
              <w:ind w:left="0" w:right="0"/>
              <w:rPr>
                <w:color w:val="000000" w:themeColor="text1"/>
                <w:sz w:val="28"/>
                <w:szCs w:val="28"/>
              </w:rPr>
            </w:pPr>
          </w:p>
        </w:tc>
        <w:tc>
          <w:tcPr>
            <w:tcW w:w="3228" w:type="dxa"/>
          </w:tcPr>
          <w:p w14:paraId="5DC8E51A" w14:textId="77777777" w:rsidR="009875DC" w:rsidRPr="00536327" w:rsidRDefault="009875DC" w:rsidP="009875DC">
            <w:pPr>
              <w:pStyle w:val="af6"/>
              <w:ind w:left="0" w:right="0"/>
              <w:rPr>
                <w:color w:val="000000" w:themeColor="text1"/>
                <w:sz w:val="28"/>
                <w:szCs w:val="28"/>
              </w:rPr>
            </w:pPr>
          </w:p>
        </w:tc>
      </w:tr>
      <w:tr w:rsidR="009875DC" w:rsidRPr="00536327" w14:paraId="3722BD14" w14:textId="77777777" w:rsidTr="006D182C">
        <w:tc>
          <w:tcPr>
            <w:tcW w:w="4077" w:type="dxa"/>
          </w:tcPr>
          <w:p w14:paraId="3B4B5294" w14:textId="6E235461" w:rsidR="009875DC" w:rsidRPr="00536327" w:rsidRDefault="009875DC" w:rsidP="009875DC">
            <w:pPr>
              <w:pStyle w:val="af6"/>
              <w:ind w:left="0" w:right="0"/>
              <w:rPr>
                <w:color w:val="000000" w:themeColor="text1"/>
                <w:sz w:val="28"/>
                <w:szCs w:val="28"/>
                <w:lang w:val="en-US"/>
              </w:rPr>
            </w:pPr>
            <w:r w:rsidRPr="00536327">
              <w:rPr>
                <w:color w:val="000000" w:themeColor="text1"/>
                <w:sz w:val="28"/>
                <w:szCs w:val="28"/>
              </w:rPr>
              <w:t>группы БЭУ-24-ЦТ1</w:t>
            </w:r>
          </w:p>
        </w:tc>
        <w:tc>
          <w:tcPr>
            <w:tcW w:w="2386" w:type="dxa"/>
          </w:tcPr>
          <w:p w14:paraId="53ABDD98"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______________</w:t>
            </w:r>
          </w:p>
        </w:tc>
        <w:tc>
          <w:tcPr>
            <w:tcW w:w="3228" w:type="dxa"/>
          </w:tcPr>
          <w:p w14:paraId="0360E44B" w14:textId="6666BE1E" w:rsidR="009875DC" w:rsidRPr="00536327" w:rsidRDefault="009875DC" w:rsidP="009875DC">
            <w:pPr>
              <w:pStyle w:val="af6"/>
              <w:ind w:left="0" w:right="0"/>
              <w:rPr>
                <w:color w:val="000000" w:themeColor="text1"/>
                <w:sz w:val="28"/>
                <w:szCs w:val="28"/>
              </w:rPr>
            </w:pPr>
            <w:r w:rsidRPr="00536327">
              <w:rPr>
                <w:color w:val="000000" w:themeColor="text1"/>
                <w:sz w:val="28"/>
                <w:szCs w:val="28"/>
              </w:rPr>
              <w:t xml:space="preserve">     К</w:t>
            </w:r>
            <w:r w:rsidRPr="00536327">
              <w:rPr>
                <w:color w:val="000000" w:themeColor="text1"/>
                <w:sz w:val="28"/>
                <w:szCs w:val="28"/>
                <w:lang w:val="en-US"/>
              </w:rPr>
              <w:t>.</w:t>
            </w:r>
            <w:r w:rsidRPr="00536327">
              <w:rPr>
                <w:color w:val="000000" w:themeColor="text1"/>
                <w:sz w:val="28"/>
                <w:szCs w:val="28"/>
              </w:rPr>
              <w:t>А</w:t>
            </w:r>
            <w:r w:rsidRPr="00536327">
              <w:rPr>
                <w:color w:val="000000" w:themeColor="text1"/>
                <w:sz w:val="28"/>
                <w:szCs w:val="28"/>
                <w:lang w:val="en-US"/>
              </w:rPr>
              <w:t xml:space="preserve">. </w:t>
            </w:r>
            <w:proofErr w:type="spellStart"/>
            <w:r w:rsidRPr="00536327">
              <w:rPr>
                <w:color w:val="000000" w:themeColor="text1"/>
                <w:sz w:val="28"/>
                <w:szCs w:val="28"/>
              </w:rPr>
              <w:t>Роташнюк</w:t>
            </w:r>
            <w:proofErr w:type="spellEnd"/>
          </w:p>
        </w:tc>
      </w:tr>
      <w:tr w:rsidR="009875DC" w:rsidRPr="00536327" w14:paraId="69041F16" w14:textId="77777777" w:rsidTr="006D182C">
        <w:tc>
          <w:tcPr>
            <w:tcW w:w="4077" w:type="dxa"/>
          </w:tcPr>
          <w:p w14:paraId="4ABC8C12" w14:textId="77777777" w:rsidR="009875DC" w:rsidRPr="00536327" w:rsidRDefault="009875DC" w:rsidP="009875DC">
            <w:pPr>
              <w:pStyle w:val="af6"/>
              <w:ind w:left="0" w:right="0"/>
              <w:rPr>
                <w:color w:val="000000" w:themeColor="text1"/>
                <w:sz w:val="28"/>
                <w:szCs w:val="28"/>
              </w:rPr>
            </w:pPr>
          </w:p>
          <w:p w14:paraId="3E566648"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Руководитель</w:t>
            </w:r>
          </w:p>
          <w:p w14:paraId="139EA689" w14:textId="33347A3D" w:rsidR="009875DC" w:rsidRPr="00536327" w:rsidRDefault="009875DC" w:rsidP="009875DC">
            <w:pPr>
              <w:pStyle w:val="af6"/>
              <w:ind w:left="0" w:right="0"/>
              <w:jc w:val="left"/>
              <w:rPr>
                <w:color w:val="000000" w:themeColor="text1"/>
                <w:sz w:val="28"/>
                <w:szCs w:val="28"/>
              </w:rPr>
            </w:pPr>
            <w:r w:rsidRPr="00536327">
              <w:rPr>
                <w:color w:val="000000" w:themeColor="text1"/>
                <w:sz w:val="28"/>
                <w:szCs w:val="28"/>
              </w:rPr>
              <w:t>канд. экон. наук, старший преподаватель</w:t>
            </w:r>
          </w:p>
        </w:tc>
        <w:tc>
          <w:tcPr>
            <w:tcW w:w="2386" w:type="dxa"/>
          </w:tcPr>
          <w:p w14:paraId="48678918" w14:textId="77777777" w:rsidR="009875DC" w:rsidRPr="00536327" w:rsidRDefault="009875DC" w:rsidP="009875DC">
            <w:pPr>
              <w:pStyle w:val="af6"/>
              <w:ind w:left="0" w:right="0"/>
              <w:rPr>
                <w:color w:val="000000" w:themeColor="text1"/>
                <w:sz w:val="28"/>
                <w:szCs w:val="28"/>
              </w:rPr>
            </w:pPr>
          </w:p>
          <w:p w14:paraId="470347D1" w14:textId="77777777" w:rsidR="009875DC" w:rsidRPr="00536327" w:rsidRDefault="009875DC" w:rsidP="009875DC">
            <w:pPr>
              <w:pStyle w:val="af6"/>
              <w:ind w:left="0" w:right="0"/>
              <w:rPr>
                <w:color w:val="000000" w:themeColor="text1"/>
                <w:sz w:val="28"/>
                <w:szCs w:val="28"/>
              </w:rPr>
            </w:pPr>
          </w:p>
          <w:p w14:paraId="63E6FE8E"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______________</w:t>
            </w:r>
          </w:p>
        </w:tc>
        <w:tc>
          <w:tcPr>
            <w:tcW w:w="3228" w:type="dxa"/>
          </w:tcPr>
          <w:p w14:paraId="2FC0816D" w14:textId="77777777" w:rsidR="009875DC" w:rsidRPr="00536327" w:rsidRDefault="009875DC" w:rsidP="009875DC">
            <w:pPr>
              <w:pStyle w:val="af6"/>
              <w:ind w:left="0" w:right="0"/>
              <w:rPr>
                <w:color w:val="000000" w:themeColor="text1"/>
                <w:sz w:val="28"/>
                <w:szCs w:val="28"/>
              </w:rPr>
            </w:pPr>
          </w:p>
          <w:p w14:paraId="07320566" w14:textId="77777777" w:rsidR="009875DC" w:rsidRPr="00536327" w:rsidRDefault="009875DC" w:rsidP="009875DC">
            <w:pPr>
              <w:pStyle w:val="af6"/>
              <w:ind w:left="0" w:right="0"/>
              <w:rPr>
                <w:color w:val="000000" w:themeColor="text1"/>
                <w:sz w:val="28"/>
                <w:szCs w:val="28"/>
              </w:rPr>
            </w:pPr>
          </w:p>
          <w:p w14:paraId="2505C285" w14:textId="3A25FE22" w:rsidR="009875DC" w:rsidRPr="00536327" w:rsidRDefault="009875DC" w:rsidP="009875DC">
            <w:pPr>
              <w:pStyle w:val="af6"/>
              <w:ind w:left="0" w:right="0"/>
              <w:rPr>
                <w:color w:val="000000" w:themeColor="text1"/>
                <w:sz w:val="28"/>
                <w:szCs w:val="28"/>
              </w:rPr>
            </w:pPr>
            <w:r w:rsidRPr="00536327">
              <w:rPr>
                <w:color w:val="000000" w:themeColor="text1"/>
                <w:sz w:val="28"/>
                <w:szCs w:val="28"/>
              </w:rPr>
              <w:t xml:space="preserve">     В</w:t>
            </w:r>
            <w:r w:rsidRPr="00536327">
              <w:rPr>
                <w:color w:val="000000" w:themeColor="text1"/>
                <w:sz w:val="28"/>
                <w:szCs w:val="28"/>
                <w:lang w:val="en-US"/>
              </w:rPr>
              <w:t>.</w:t>
            </w:r>
            <w:r w:rsidRPr="00536327">
              <w:rPr>
                <w:color w:val="000000" w:themeColor="text1"/>
                <w:sz w:val="28"/>
                <w:szCs w:val="28"/>
              </w:rPr>
              <w:t>А</w:t>
            </w:r>
            <w:r w:rsidRPr="00536327">
              <w:rPr>
                <w:color w:val="000000" w:themeColor="text1"/>
                <w:sz w:val="28"/>
                <w:szCs w:val="28"/>
                <w:lang w:val="en-US"/>
              </w:rPr>
              <w:t xml:space="preserve">. </w:t>
            </w:r>
            <w:r w:rsidRPr="00536327">
              <w:rPr>
                <w:color w:val="000000" w:themeColor="text1"/>
                <w:sz w:val="28"/>
                <w:szCs w:val="28"/>
              </w:rPr>
              <w:t>Белоглазова</w:t>
            </w:r>
          </w:p>
        </w:tc>
      </w:tr>
      <w:tr w:rsidR="009875DC" w:rsidRPr="00536327" w14:paraId="335BFE93" w14:textId="77777777" w:rsidTr="006D182C">
        <w:tc>
          <w:tcPr>
            <w:tcW w:w="4077" w:type="dxa"/>
          </w:tcPr>
          <w:p w14:paraId="5E2986BA" w14:textId="77777777" w:rsidR="009875DC" w:rsidRPr="00536327" w:rsidRDefault="009875DC" w:rsidP="009875DC">
            <w:pPr>
              <w:pStyle w:val="af6"/>
              <w:ind w:left="0" w:right="0"/>
              <w:rPr>
                <w:color w:val="000000" w:themeColor="text1"/>
                <w:sz w:val="28"/>
                <w:szCs w:val="28"/>
              </w:rPr>
            </w:pPr>
          </w:p>
          <w:p w14:paraId="7A227172"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Руководитель от предприятия</w:t>
            </w:r>
          </w:p>
          <w:p w14:paraId="1667277D" w14:textId="0C65DDEB" w:rsidR="009875DC" w:rsidRPr="00536327" w:rsidRDefault="009875DC" w:rsidP="009875DC">
            <w:pPr>
              <w:pStyle w:val="af6"/>
              <w:ind w:left="0" w:right="0"/>
              <w:rPr>
                <w:color w:val="000000" w:themeColor="text1"/>
                <w:sz w:val="28"/>
                <w:szCs w:val="28"/>
              </w:rPr>
            </w:pPr>
            <w:r w:rsidRPr="00536327">
              <w:rPr>
                <w:color w:val="000000" w:themeColor="text1"/>
                <w:sz w:val="28"/>
                <w:szCs w:val="28"/>
              </w:rPr>
              <w:t>старший бухгалтер</w:t>
            </w:r>
          </w:p>
        </w:tc>
        <w:tc>
          <w:tcPr>
            <w:tcW w:w="2386" w:type="dxa"/>
          </w:tcPr>
          <w:p w14:paraId="0E62B0AB" w14:textId="77777777" w:rsidR="009875DC" w:rsidRPr="00536327" w:rsidRDefault="009875DC" w:rsidP="009875DC">
            <w:pPr>
              <w:pStyle w:val="af6"/>
              <w:ind w:left="0" w:right="0"/>
              <w:rPr>
                <w:color w:val="000000" w:themeColor="text1"/>
                <w:sz w:val="28"/>
                <w:szCs w:val="28"/>
              </w:rPr>
            </w:pPr>
          </w:p>
          <w:p w14:paraId="7B2043D1" w14:textId="77777777" w:rsidR="009875DC" w:rsidRPr="00536327" w:rsidRDefault="009875DC" w:rsidP="009875DC">
            <w:pPr>
              <w:pStyle w:val="af6"/>
              <w:ind w:left="0" w:right="0"/>
              <w:rPr>
                <w:color w:val="000000" w:themeColor="text1"/>
                <w:sz w:val="28"/>
                <w:szCs w:val="28"/>
              </w:rPr>
            </w:pPr>
          </w:p>
          <w:p w14:paraId="1FD6B5DE"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______________</w:t>
            </w:r>
          </w:p>
        </w:tc>
        <w:tc>
          <w:tcPr>
            <w:tcW w:w="3228" w:type="dxa"/>
          </w:tcPr>
          <w:p w14:paraId="0B0BD2C1" w14:textId="77777777" w:rsidR="009875DC" w:rsidRPr="00536327" w:rsidRDefault="009875DC" w:rsidP="009875DC">
            <w:pPr>
              <w:pStyle w:val="af6"/>
              <w:ind w:left="0" w:right="0"/>
              <w:rPr>
                <w:color w:val="000000" w:themeColor="text1"/>
                <w:sz w:val="28"/>
                <w:szCs w:val="28"/>
              </w:rPr>
            </w:pPr>
          </w:p>
          <w:p w14:paraId="5FA0E611" w14:textId="77777777" w:rsidR="009875DC" w:rsidRPr="00536327" w:rsidRDefault="009875DC" w:rsidP="009875DC">
            <w:pPr>
              <w:pStyle w:val="af6"/>
              <w:ind w:left="0" w:right="0"/>
              <w:rPr>
                <w:color w:val="000000" w:themeColor="text1"/>
                <w:sz w:val="28"/>
                <w:szCs w:val="28"/>
              </w:rPr>
            </w:pPr>
          </w:p>
          <w:p w14:paraId="3AA6FD9B" w14:textId="79FA1A19" w:rsidR="009875DC" w:rsidRPr="00536327" w:rsidRDefault="009875DC" w:rsidP="009875DC">
            <w:pPr>
              <w:pStyle w:val="af6"/>
              <w:ind w:left="0" w:right="0"/>
              <w:rPr>
                <w:color w:val="000000" w:themeColor="text1"/>
                <w:sz w:val="28"/>
                <w:szCs w:val="28"/>
              </w:rPr>
            </w:pPr>
            <w:r w:rsidRPr="00536327">
              <w:rPr>
                <w:color w:val="000000" w:themeColor="text1"/>
                <w:sz w:val="28"/>
                <w:szCs w:val="28"/>
              </w:rPr>
              <w:t xml:space="preserve">     </w:t>
            </w:r>
            <w:r w:rsidR="00536327" w:rsidRPr="00536327">
              <w:rPr>
                <w:color w:val="000000" w:themeColor="text1"/>
                <w:sz w:val="28"/>
                <w:szCs w:val="28"/>
              </w:rPr>
              <w:t>Е</w:t>
            </w:r>
            <w:r w:rsidRPr="00536327">
              <w:rPr>
                <w:color w:val="000000" w:themeColor="text1"/>
                <w:sz w:val="28"/>
                <w:szCs w:val="28"/>
              </w:rPr>
              <w:t>.М. Баландина</w:t>
            </w:r>
          </w:p>
        </w:tc>
      </w:tr>
      <w:tr w:rsidR="009875DC" w:rsidRPr="00536327" w14:paraId="2008CC8B" w14:textId="77777777" w:rsidTr="006D182C">
        <w:tc>
          <w:tcPr>
            <w:tcW w:w="4077" w:type="dxa"/>
          </w:tcPr>
          <w:p w14:paraId="6B420A04" w14:textId="77777777" w:rsidR="009875DC" w:rsidRPr="00536327" w:rsidRDefault="009875DC" w:rsidP="009875DC">
            <w:pPr>
              <w:pStyle w:val="af6"/>
              <w:ind w:left="0" w:right="0"/>
              <w:rPr>
                <w:color w:val="000000" w:themeColor="text1"/>
                <w:sz w:val="28"/>
                <w:szCs w:val="28"/>
              </w:rPr>
            </w:pPr>
          </w:p>
          <w:p w14:paraId="5F8739A1" w14:textId="77777777" w:rsidR="009875DC" w:rsidRPr="00536327" w:rsidRDefault="009875DC" w:rsidP="009875DC">
            <w:pPr>
              <w:pStyle w:val="af6"/>
              <w:ind w:left="0" w:right="0"/>
              <w:rPr>
                <w:color w:val="000000" w:themeColor="text1"/>
                <w:sz w:val="28"/>
                <w:szCs w:val="28"/>
              </w:rPr>
            </w:pPr>
            <w:proofErr w:type="spellStart"/>
            <w:r w:rsidRPr="00536327">
              <w:rPr>
                <w:color w:val="000000" w:themeColor="text1"/>
                <w:sz w:val="28"/>
                <w:szCs w:val="28"/>
              </w:rPr>
              <w:t>Нормоконтролер</w:t>
            </w:r>
            <w:proofErr w:type="spellEnd"/>
          </w:p>
          <w:p w14:paraId="61BAD131" w14:textId="1EBCD21D" w:rsidR="009875DC" w:rsidRPr="00536327" w:rsidRDefault="009875DC" w:rsidP="009875DC">
            <w:pPr>
              <w:pStyle w:val="af6"/>
              <w:ind w:left="0" w:right="0"/>
              <w:rPr>
                <w:color w:val="000000" w:themeColor="text1"/>
                <w:sz w:val="28"/>
                <w:szCs w:val="28"/>
              </w:rPr>
            </w:pPr>
            <w:r w:rsidRPr="00536327">
              <w:rPr>
                <w:color w:val="000000" w:themeColor="text1"/>
                <w:sz w:val="28"/>
                <w:szCs w:val="28"/>
              </w:rPr>
              <w:t>канд. экон. наук, старший преподаватель</w:t>
            </w:r>
          </w:p>
        </w:tc>
        <w:tc>
          <w:tcPr>
            <w:tcW w:w="2386" w:type="dxa"/>
          </w:tcPr>
          <w:p w14:paraId="56F840BB" w14:textId="77777777" w:rsidR="009875DC" w:rsidRPr="00536327" w:rsidRDefault="009875DC" w:rsidP="009875DC">
            <w:pPr>
              <w:pStyle w:val="af6"/>
              <w:ind w:left="0" w:right="0"/>
              <w:rPr>
                <w:color w:val="000000" w:themeColor="text1"/>
                <w:sz w:val="28"/>
                <w:szCs w:val="28"/>
              </w:rPr>
            </w:pPr>
          </w:p>
          <w:p w14:paraId="0CD83069" w14:textId="77777777" w:rsidR="009875DC" w:rsidRPr="00536327" w:rsidRDefault="009875DC" w:rsidP="009875DC">
            <w:pPr>
              <w:pStyle w:val="af6"/>
              <w:ind w:left="0" w:right="0"/>
              <w:rPr>
                <w:color w:val="000000" w:themeColor="text1"/>
                <w:sz w:val="28"/>
                <w:szCs w:val="28"/>
              </w:rPr>
            </w:pPr>
          </w:p>
          <w:p w14:paraId="5CC5E3E4" w14:textId="77777777" w:rsidR="009875DC" w:rsidRPr="00536327" w:rsidRDefault="009875DC" w:rsidP="009875DC">
            <w:pPr>
              <w:pStyle w:val="af6"/>
              <w:ind w:left="0" w:right="0"/>
              <w:rPr>
                <w:color w:val="000000" w:themeColor="text1"/>
                <w:sz w:val="28"/>
                <w:szCs w:val="28"/>
              </w:rPr>
            </w:pPr>
            <w:r w:rsidRPr="00536327">
              <w:rPr>
                <w:color w:val="000000" w:themeColor="text1"/>
                <w:sz w:val="28"/>
                <w:szCs w:val="28"/>
              </w:rPr>
              <w:t>______________</w:t>
            </w:r>
          </w:p>
        </w:tc>
        <w:tc>
          <w:tcPr>
            <w:tcW w:w="3228" w:type="dxa"/>
          </w:tcPr>
          <w:p w14:paraId="2EC48110" w14:textId="77777777" w:rsidR="009875DC" w:rsidRPr="00536327" w:rsidRDefault="009875DC" w:rsidP="009875DC">
            <w:pPr>
              <w:pStyle w:val="af6"/>
              <w:ind w:left="0" w:right="0"/>
              <w:rPr>
                <w:color w:val="000000" w:themeColor="text1"/>
                <w:sz w:val="28"/>
                <w:szCs w:val="28"/>
              </w:rPr>
            </w:pPr>
          </w:p>
          <w:p w14:paraId="4398177B" w14:textId="77777777" w:rsidR="009875DC" w:rsidRPr="00536327" w:rsidRDefault="009875DC" w:rsidP="009875DC">
            <w:pPr>
              <w:pStyle w:val="af6"/>
              <w:ind w:left="0" w:right="0"/>
              <w:rPr>
                <w:color w:val="000000" w:themeColor="text1"/>
                <w:sz w:val="28"/>
                <w:szCs w:val="28"/>
              </w:rPr>
            </w:pPr>
          </w:p>
          <w:p w14:paraId="3CC9AD44" w14:textId="3ACE3C28" w:rsidR="009875DC" w:rsidRPr="00536327" w:rsidRDefault="009875DC" w:rsidP="009875DC">
            <w:pPr>
              <w:pStyle w:val="af6"/>
              <w:ind w:left="0" w:right="0"/>
              <w:rPr>
                <w:color w:val="000000" w:themeColor="text1"/>
                <w:sz w:val="28"/>
                <w:szCs w:val="28"/>
              </w:rPr>
            </w:pPr>
            <w:r w:rsidRPr="00536327">
              <w:rPr>
                <w:color w:val="000000" w:themeColor="text1"/>
                <w:sz w:val="28"/>
                <w:szCs w:val="28"/>
              </w:rPr>
              <w:t xml:space="preserve">     В</w:t>
            </w:r>
            <w:r w:rsidRPr="00536327">
              <w:rPr>
                <w:color w:val="000000" w:themeColor="text1"/>
                <w:sz w:val="28"/>
                <w:szCs w:val="28"/>
                <w:lang w:val="en-US"/>
              </w:rPr>
              <w:t>.</w:t>
            </w:r>
            <w:r w:rsidRPr="00536327">
              <w:rPr>
                <w:color w:val="000000" w:themeColor="text1"/>
                <w:sz w:val="28"/>
                <w:szCs w:val="28"/>
              </w:rPr>
              <w:t>А</w:t>
            </w:r>
            <w:r w:rsidRPr="00536327">
              <w:rPr>
                <w:color w:val="000000" w:themeColor="text1"/>
                <w:sz w:val="28"/>
                <w:szCs w:val="28"/>
                <w:lang w:val="en-US"/>
              </w:rPr>
              <w:t xml:space="preserve">. </w:t>
            </w:r>
            <w:r w:rsidRPr="00536327">
              <w:rPr>
                <w:color w:val="000000" w:themeColor="text1"/>
                <w:sz w:val="28"/>
                <w:szCs w:val="28"/>
              </w:rPr>
              <w:t>Белоглазова</w:t>
            </w:r>
          </w:p>
        </w:tc>
      </w:tr>
    </w:tbl>
    <w:p w14:paraId="0C9BA4E0" w14:textId="77777777" w:rsidR="009875DC" w:rsidRDefault="009875DC" w:rsidP="009875DC">
      <w:pPr>
        <w:pStyle w:val="af6"/>
        <w:ind w:left="0" w:right="0"/>
        <w:jc w:val="center"/>
        <w:rPr>
          <w:sz w:val="20"/>
        </w:rPr>
      </w:pPr>
    </w:p>
    <w:p w14:paraId="4A10D794" w14:textId="77777777" w:rsidR="009875DC" w:rsidRDefault="009875DC" w:rsidP="009875DC">
      <w:pPr>
        <w:pStyle w:val="af6"/>
        <w:ind w:left="0" w:right="0"/>
        <w:jc w:val="center"/>
      </w:pPr>
    </w:p>
    <w:p w14:paraId="68A528F4" w14:textId="77777777" w:rsidR="009875DC" w:rsidRDefault="009875DC" w:rsidP="009875DC">
      <w:pPr>
        <w:pStyle w:val="af6"/>
        <w:ind w:left="0" w:right="0"/>
        <w:jc w:val="center"/>
      </w:pPr>
    </w:p>
    <w:p w14:paraId="032B1712" w14:textId="77777777" w:rsidR="009875DC" w:rsidRDefault="009875DC" w:rsidP="00536327">
      <w:pPr>
        <w:pStyle w:val="af6"/>
        <w:ind w:left="0" w:right="0"/>
      </w:pPr>
    </w:p>
    <w:p w14:paraId="49C9B2E7" w14:textId="20A009E9" w:rsidR="0032512E" w:rsidRPr="0032512E" w:rsidRDefault="009875DC" w:rsidP="0032512E">
      <w:pPr>
        <w:pStyle w:val="af6"/>
        <w:ind w:left="0" w:right="0"/>
        <w:jc w:val="center"/>
        <w:rPr>
          <w:color w:val="000000" w:themeColor="text1"/>
          <w:sz w:val="28"/>
          <w:szCs w:val="28"/>
        </w:rPr>
      </w:pPr>
      <w:r w:rsidRPr="0099685B">
        <w:rPr>
          <w:sz w:val="28"/>
          <w:szCs w:val="28"/>
        </w:rPr>
        <w:t>Владивосток 20</w:t>
      </w:r>
      <w:r>
        <w:rPr>
          <w:sz w:val="28"/>
          <w:szCs w:val="28"/>
        </w:rPr>
        <w:t>2</w:t>
      </w:r>
      <w:r w:rsidRPr="00536327">
        <w:rPr>
          <w:color w:val="000000" w:themeColor="text1"/>
          <w:sz w:val="28"/>
          <w:szCs w:val="28"/>
        </w:rPr>
        <w:t>6</w:t>
      </w:r>
      <w:r w:rsidR="0032512E">
        <w:rPr>
          <w:color w:val="000000" w:themeColor="text1"/>
          <w:sz w:val="28"/>
          <w:szCs w:val="28"/>
        </w:rPr>
        <w:br w:type="page"/>
      </w:r>
    </w:p>
    <w:p w14:paraId="23710816" w14:textId="77777777" w:rsidR="0032512E" w:rsidRDefault="0032512E" w:rsidP="0032512E">
      <w:pPr>
        <w:spacing w:after="120" w:line="240" w:lineRule="auto"/>
        <w:jc w:val="center"/>
        <w:rPr>
          <w:caps/>
          <w:sz w:val="24"/>
        </w:rPr>
      </w:pPr>
      <w:r>
        <w:rPr>
          <w:caps/>
          <w:sz w:val="24"/>
        </w:rPr>
        <w:lastRenderedPageBreak/>
        <w:t>МИНИСТЕРСТВО НАУКИ И ВЫСШЕГО ОБРАЗОВАНИЯ российской федерации</w:t>
      </w:r>
    </w:p>
    <w:p w14:paraId="424FF747" w14:textId="77777777" w:rsidR="0032512E" w:rsidRDefault="0032512E" w:rsidP="0032512E">
      <w:pPr>
        <w:pStyle w:val="a7"/>
        <w:spacing w:line="240" w:lineRule="auto"/>
        <w:ind w:left="0"/>
        <w:jc w:val="center"/>
        <w:rPr>
          <w:sz w:val="24"/>
        </w:rPr>
      </w:pPr>
      <w:r>
        <w:rPr>
          <w:sz w:val="24"/>
        </w:rPr>
        <w:t>ФЕДЕРАЛЬНОЕ ГОСУДАРСТВЕННОЕ БЮДЖЕТНОЕ ОБРАЗОВАТЕЛЬНОЕ УЧРЕЖДЕНИЕ ВЫСШЕГО ОБРАЗОВАНИЯ</w:t>
      </w:r>
    </w:p>
    <w:p w14:paraId="10CE3CFB" w14:textId="77777777" w:rsidR="0032512E" w:rsidRDefault="0032512E" w:rsidP="0032512E">
      <w:pPr>
        <w:pStyle w:val="a7"/>
        <w:spacing w:line="240" w:lineRule="auto"/>
        <w:ind w:left="0"/>
        <w:jc w:val="center"/>
        <w:rPr>
          <w:sz w:val="24"/>
        </w:rPr>
      </w:pPr>
      <w:r>
        <w:rPr>
          <w:sz w:val="24"/>
        </w:rPr>
        <w:t>«ВЛАДИВОСТОКСКИЙ ГОСУДАРСТВЕННЫЙ УНИВЕРСИТЕТ»</w:t>
      </w:r>
    </w:p>
    <w:p w14:paraId="53062906" w14:textId="77777777" w:rsidR="0032512E" w:rsidRDefault="0032512E" w:rsidP="0032512E">
      <w:pPr>
        <w:pStyle w:val="a7"/>
        <w:spacing w:line="240" w:lineRule="auto"/>
        <w:ind w:left="0"/>
        <w:jc w:val="center"/>
        <w:rPr>
          <w:sz w:val="24"/>
        </w:rPr>
      </w:pPr>
      <w:r>
        <w:rPr>
          <w:sz w:val="24"/>
        </w:rPr>
        <w:t>КАФЕДРА ЭКОНОМИКИ И УПРАВЛЕНИЯ</w:t>
      </w:r>
    </w:p>
    <w:p w14:paraId="2E609BBB" w14:textId="77777777" w:rsidR="0032512E" w:rsidRDefault="0032512E" w:rsidP="0032512E">
      <w:pPr>
        <w:pStyle w:val="a7"/>
        <w:spacing w:line="240" w:lineRule="auto"/>
        <w:jc w:val="center"/>
        <w:rPr>
          <w:sz w:val="24"/>
        </w:rPr>
      </w:pPr>
    </w:p>
    <w:p w14:paraId="4B431286" w14:textId="77777777" w:rsidR="0032512E" w:rsidRDefault="0032512E" w:rsidP="0032512E">
      <w:pPr>
        <w:pStyle w:val="a7"/>
        <w:spacing w:line="240" w:lineRule="auto"/>
        <w:jc w:val="center"/>
        <w:rPr>
          <w:sz w:val="24"/>
        </w:rPr>
      </w:pPr>
    </w:p>
    <w:p w14:paraId="672A845B" w14:textId="77777777" w:rsidR="0032512E" w:rsidRDefault="0032512E" w:rsidP="0032512E">
      <w:pPr>
        <w:pStyle w:val="a7"/>
        <w:spacing w:line="240" w:lineRule="auto"/>
        <w:jc w:val="center"/>
        <w:rPr>
          <w:sz w:val="24"/>
        </w:rPr>
      </w:pPr>
      <w:r>
        <w:rPr>
          <w:sz w:val="24"/>
        </w:rPr>
        <w:t>ЗАДАНИЕ</w:t>
      </w:r>
    </w:p>
    <w:p w14:paraId="6524838E" w14:textId="77777777" w:rsidR="0032512E" w:rsidRDefault="0032512E" w:rsidP="0032512E">
      <w:pPr>
        <w:pStyle w:val="a7"/>
        <w:spacing w:line="240" w:lineRule="auto"/>
        <w:jc w:val="center"/>
        <w:rPr>
          <w:sz w:val="24"/>
        </w:rPr>
      </w:pPr>
      <w:r>
        <w:rPr>
          <w:sz w:val="24"/>
        </w:rPr>
        <w:t>на учебную ознакомительную практику</w:t>
      </w:r>
    </w:p>
    <w:p w14:paraId="44D7B906" w14:textId="77777777" w:rsidR="0032512E" w:rsidRDefault="0032512E" w:rsidP="0032512E">
      <w:pPr>
        <w:pStyle w:val="a7"/>
        <w:spacing w:line="240" w:lineRule="auto"/>
        <w:rPr>
          <w:sz w:val="16"/>
          <w:szCs w:val="16"/>
        </w:rPr>
      </w:pPr>
    </w:p>
    <w:p w14:paraId="22E1FE3D" w14:textId="06593622" w:rsidR="0032512E" w:rsidRPr="0032512E" w:rsidRDefault="0032512E" w:rsidP="0032512E">
      <w:pPr>
        <w:spacing w:line="240" w:lineRule="auto"/>
        <w:rPr>
          <w:sz w:val="24"/>
          <w:lang w:val="ru-RU"/>
        </w:rPr>
      </w:pPr>
      <w:r w:rsidRPr="0032512E">
        <w:rPr>
          <w:sz w:val="24"/>
        </w:rPr>
        <w:t>Студент:</w:t>
      </w:r>
      <w:r w:rsidRPr="0032512E">
        <w:t xml:space="preserve"> </w:t>
      </w:r>
      <w:proofErr w:type="spellStart"/>
      <w:r w:rsidRPr="0032512E">
        <w:rPr>
          <w:sz w:val="24"/>
          <w:lang w:val="ru-RU"/>
        </w:rPr>
        <w:t>Роташнюк</w:t>
      </w:r>
      <w:proofErr w:type="spellEnd"/>
      <w:r w:rsidRPr="0032512E">
        <w:rPr>
          <w:sz w:val="24"/>
          <w:lang w:val="ru-RU"/>
        </w:rPr>
        <w:t xml:space="preserve"> Кирилл Александрович</w:t>
      </w:r>
    </w:p>
    <w:p w14:paraId="52E32295" w14:textId="6FD3CEA8" w:rsidR="0032512E" w:rsidRPr="0032512E" w:rsidRDefault="0032512E" w:rsidP="0032512E">
      <w:pPr>
        <w:spacing w:line="240" w:lineRule="auto"/>
        <w:rPr>
          <w:sz w:val="24"/>
          <w:lang w:val="ru-RU"/>
        </w:rPr>
      </w:pPr>
      <w:r w:rsidRPr="0032512E">
        <w:rPr>
          <w:sz w:val="24"/>
        </w:rPr>
        <w:t xml:space="preserve">Группы: </w:t>
      </w:r>
      <w:r w:rsidRPr="0032512E">
        <w:rPr>
          <w:sz w:val="24"/>
          <w:lang w:val="ru-RU"/>
        </w:rPr>
        <w:t>БЭУ-24-ЦТ1</w:t>
      </w:r>
    </w:p>
    <w:p w14:paraId="6EB27F59" w14:textId="39AA4FC5" w:rsidR="0032512E" w:rsidRPr="0032512E" w:rsidRDefault="0032512E" w:rsidP="0032512E">
      <w:pPr>
        <w:spacing w:line="240" w:lineRule="auto"/>
        <w:rPr>
          <w:sz w:val="24"/>
          <w:lang w:val="ru-RU"/>
        </w:rPr>
      </w:pPr>
      <w:r w:rsidRPr="0032512E">
        <w:rPr>
          <w:sz w:val="24"/>
        </w:rPr>
        <w:t xml:space="preserve">Срок сдачи отчета: </w:t>
      </w:r>
      <w:r w:rsidRPr="0032512E">
        <w:rPr>
          <w:sz w:val="24"/>
          <w:lang w:val="ru-RU"/>
        </w:rPr>
        <w:t>17</w:t>
      </w:r>
      <w:r w:rsidRPr="0032512E">
        <w:rPr>
          <w:sz w:val="24"/>
          <w:lang w:val="en-US"/>
        </w:rPr>
        <w:t>.</w:t>
      </w:r>
      <w:r w:rsidRPr="0032512E">
        <w:rPr>
          <w:sz w:val="24"/>
          <w:lang w:val="ru-RU"/>
        </w:rPr>
        <w:t>07</w:t>
      </w:r>
      <w:r w:rsidRPr="0032512E">
        <w:rPr>
          <w:sz w:val="24"/>
          <w:lang w:val="en-US"/>
        </w:rPr>
        <w:t>.</w:t>
      </w:r>
      <w:r w:rsidRPr="0032512E">
        <w:rPr>
          <w:sz w:val="24"/>
          <w:lang w:val="ru-RU"/>
        </w:rPr>
        <w:t>2026</w:t>
      </w:r>
    </w:p>
    <w:p w14:paraId="50CC75A3" w14:textId="77777777" w:rsidR="0032512E" w:rsidRDefault="0032512E" w:rsidP="0032512E">
      <w:pPr>
        <w:pStyle w:val="a7"/>
        <w:spacing w:line="240" w:lineRule="auto"/>
        <w:ind w:left="0"/>
        <w:rPr>
          <w:sz w:val="24"/>
        </w:rPr>
      </w:pPr>
    </w:p>
    <w:p w14:paraId="4EC9D53E" w14:textId="77777777" w:rsidR="0032512E" w:rsidRDefault="0032512E" w:rsidP="0032512E">
      <w:pPr>
        <w:pStyle w:val="a7"/>
        <w:spacing w:line="240" w:lineRule="auto"/>
        <w:ind w:left="0"/>
        <w:rPr>
          <w:sz w:val="24"/>
        </w:rPr>
      </w:pPr>
      <w:r>
        <w:rPr>
          <w:sz w:val="24"/>
        </w:rPr>
        <w:t>Содержание отчета:</w:t>
      </w:r>
    </w:p>
    <w:p w14:paraId="30067BFF" w14:textId="77777777" w:rsidR="0032512E" w:rsidRDefault="0032512E" w:rsidP="0032512E">
      <w:pPr>
        <w:spacing w:line="240" w:lineRule="auto"/>
        <w:rPr>
          <w:sz w:val="24"/>
        </w:rPr>
      </w:pPr>
      <w:r w:rsidRPr="00134EE1">
        <w:rPr>
          <w:sz w:val="24"/>
        </w:rPr>
        <w:t>1.</w:t>
      </w:r>
      <w:r>
        <w:rPr>
          <w:sz w:val="24"/>
        </w:rPr>
        <w:t xml:space="preserve"> </w:t>
      </w:r>
      <w:r w:rsidRPr="003D4C82">
        <w:rPr>
          <w:b/>
          <w:bCs/>
          <w:sz w:val="24"/>
        </w:rPr>
        <w:t>Цель учебной ознакомительной практики</w:t>
      </w:r>
      <w:r w:rsidRPr="00134EE1">
        <w:rPr>
          <w:sz w:val="24"/>
        </w:rPr>
        <w:t xml:space="preserve"> -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w:t>
      </w:r>
      <w:r>
        <w:rPr>
          <w:sz w:val="24"/>
        </w:rPr>
        <w:t>ующей нормативно-правовой базы.</w:t>
      </w:r>
    </w:p>
    <w:p w14:paraId="03CFC2A0" w14:textId="77777777" w:rsidR="0032512E" w:rsidRPr="003D4C82" w:rsidRDefault="0032512E" w:rsidP="0032512E">
      <w:pPr>
        <w:spacing w:line="240" w:lineRule="auto"/>
        <w:rPr>
          <w:b/>
          <w:bCs/>
          <w:sz w:val="24"/>
        </w:rPr>
      </w:pPr>
      <w:r w:rsidRPr="00134EE1">
        <w:rPr>
          <w:sz w:val="24"/>
        </w:rPr>
        <w:t xml:space="preserve">2. </w:t>
      </w:r>
      <w:r w:rsidRPr="003D4C82">
        <w:rPr>
          <w:b/>
          <w:bCs/>
          <w:sz w:val="24"/>
        </w:rPr>
        <w:t>Задачи практики:</w:t>
      </w:r>
    </w:p>
    <w:p w14:paraId="546A378F" w14:textId="77777777" w:rsidR="0032512E" w:rsidRDefault="0032512E" w:rsidP="0032512E">
      <w:pPr>
        <w:spacing w:line="240" w:lineRule="auto"/>
        <w:rPr>
          <w:sz w:val="24"/>
        </w:rPr>
      </w:pPr>
      <w:r w:rsidRPr="00134EE1">
        <w:rPr>
          <w:sz w:val="24"/>
        </w:rPr>
        <w:t>- получение практических навыков поиска информации о деятельности организации в СПС; - ознакомление с различными аспектами деятельности предприятия (организации) базы практики: направлениями и видами хозяйственной деятельности, организационной структурой, системой налогообложения, основными показателями хо</w:t>
      </w:r>
      <w:r>
        <w:rPr>
          <w:sz w:val="24"/>
        </w:rPr>
        <w:t>зяйственной деятельности, и др.</w:t>
      </w:r>
    </w:p>
    <w:p w14:paraId="09E25513" w14:textId="77777777" w:rsidR="0032512E" w:rsidRDefault="0032512E" w:rsidP="0032512E">
      <w:pPr>
        <w:spacing w:line="240" w:lineRule="auto"/>
        <w:rPr>
          <w:sz w:val="24"/>
        </w:rPr>
      </w:pPr>
      <w:r w:rsidRPr="00134EE1">
        <w:rPr>
          <w:sz w:val="24"/>
        </w:rPr>
        <w:t>- развитие навыков сбора данных для проведения расчетов экономических показателей деятель</w:t>
      </w:r>
      <w:r>
        <w:rPr>
          <w:sz w:val="24"/>
        </w:rPr>
        <w:t>ности предприятий(организаций);</w:t>
      </w:r>
    </w:p>
    <w:p w14:paraId="4AE67180" w14:textId="77777777" w:rsidR="0032512E" w:rsidRDefault="0032512E" w:rsidP="0032512E">
      <w:pPr>
        <w:spacing w:line="240" w:lineRule="auto"/>
        <w:rPr>
          <w:sz w:val="24"/>
        </w:rPr>
      </w:pPr>
      <w:r w:rsidRPr="00134EE1">
        <w:rPr>
          <w:sz w:val="24"/>
        </w:rPr>
        <w:t>- развитие навыков расчета и анализа современной системы показателей, характеризующих деятельность хозяйствующего субъекта; - развитие умений интерпретировать основные экономические по</w:t>
      </w:r>
      <w:r>
        <w:rPr>
          <w:sz w:val="24"/>
        </w:rPr>
        <w:t>казатели на микро</w:t>
      </w:r>
      <w:r w:rsidRPr="00905A8C">
        <w:rPr>
          <w:sz w:val="24"/>
        </w:rPr>
        <w:t xml:space="preserve"> </w:t>
      </w:r>
      <w:r>
        <w:rPr>
          <w:sz w:val="24"/>
        </w:rPr>
        <w:t>и макроуровне.</w:t>
      </w:r>
    </w:p>
    <w:p w14:paraId="059D0CCD" w14:textId="77777777" w:rsidR="0032512E" w:rsidRDefault="0032512E" w:rsidP="0032512E">
      <w:pPr>
        <w:spacing w:line="240" w:lineRule="auto"/>
        <w:rPr>
          <w:sz w:val="24"/>
        </w:rPr>
      </w:pPr>
      <w:r w:rsidRPr="00134EE1">
        <w:rPr>
          <w:sz w:val="24"/>
        </w:rPr>
        <w:t xml:space="preserve">3. Отчет по учебной ознакомительной практике должен содержать следующие разделы: </w:t>
      </w:r>
    </w:p>
    <w:p w14:paraId="7500CB04" w14:textId="77777777" w:rsidR="0032512E" w:rsidRPr="003D4C82" w:rsidRDefault="0032512E" w:rsidP="0032512E">
      <w:pPr>
        <w:spacing w:line="240" w:lineRule="auto"/>
        <w:rPr>
          <w:sz w:val="24"/>
        </w:rPr>
      </w:pPr>
      <w:r w:rsidRPr="003D4C82">
        <w:rPr>
          <w:b/>
          <w:bCs/>
          <w:sz w:val="24"/>
        </w:rPr>
        <w:t>Введение.</w:t>
      </w:r>
      <w:r>
        <w:rPr>
          <w:b/>
          <w:bCs/>
          <w:sz w:val="24"/>
        </w:rPr>
        <w:t xml:space="preserve"> </w:t>
      </w:r>
      <w:r w:rsidRPr="003D4C82">
        <w:rPr>
          <w:sz w:val="24"/>
        </w:rPr>
        <w:t>Определить цель и задачи практики, основные методы, необходимые для их достижения.</w:t>
      </w:r>
    </w:p>
    <w:p w14:paraId="3A7961A6" w14:textId="77777777" w:rsidR="0032512E" w:rsidRPr="00905A8C" w:rsidRDefault="0032512E" w:rsidP="0032512E">
      <w:pPr>
        <w:spacing w:line="240" w:lineRule="auto"/>
        <w:rPr>
          <w:sz w:val="24"/>
        </w:rPr>
      </w:pPr>
      <w:r w:rsidRPr="003D4C82">
        <w:rPr>
          <w:b/>
          <w:bCs/>
          <w:sz w:val="24"/>
        </w:rPr>
        <w:t>Раздел 1.</w:t>
      </w:r>
      <w:r w:rsidRPr="00134EE1">
        <w:rPr>
          <w:sz w:val="24"/>
        </w:rPr>
        <w:t xml:space="preserve"> Особенности деятельности, производственно</w:t>
      </w:r>
      <w:r>
        <w:rPr>
          <w:sz w:val="24"/>
        </w:rPr>
        <w:t xml:space="preserve"> </w:t>
      </w:r>
      <w:r w:rsidRPr="00134EE1">
        <w:rPr>
          <w:sz w:val="24"/>
        </w:rPr>
        <w:t>экономическая характеристика исследуемого предприятия (организации), анализ основных экономических показ</w:t>
      </w:r>
      <w:r>
        <w:rPr>
          <w:sz w:val="24"/>
        </w:rPr>
        <w:t>ателей его деятельности (ОПК-2).</w:t>
      </w:r>
    </w:p>
    <w:p w14:paraId="5DA3E742" w14:textId="77777777" w:rsidR="0032512E" w:rsidRDefault="0032512E" w:rsidP="0032512E">
      <w:pPr>
        <w:spacing w:line="240" w:lineRule="auto"/>
        <w:rPr>
          <w:sz w:val="24"/>
        </w:rPr>
      </w:pPr>
      <w:r w:rsidRPr="003D4C82">
        <w:rPr>
          <w:b/>
          <w:bCs/>
          <w:sz w:val="24"/>
        </w:rPr>
        <w:t>Раздел 2.</w:t>
      </w:r>
      <w:r w:rsidRPr="00134EE1">
        <w:rPr>
          <w:sz w:val="24"/>
        </w:rPr>
        <w:t xml:space="preserve"> Социально-экономический анализ отрасли (вида экономической деятельности) исследуемой организации (ОПК-</w:t>
      </w:r>
      <w:r>
        <w:rPr>
          <w:sz w:val="24"/>
        </w:rPr>
        <w:t>3).</w:t>
      </w:r>
    </w:p>
    <w:p w14:paraId="73EBB387" w14:textId="77777777" w:rsidR="0032512E" w:rsidRPr="00966101" w:rsidRDefault="0032512E" w:rsidP="0032512E">
      <w:pPr>
        <w:spacing w:line="240" w:lineRule="auto"/>
        <w:rPr>
          <w:sz w:val="24"/>
        </w:rPr>
      </w:pPr>
      <w:r w:rsidRPr="003D4C82">
        <w:rPr>
          <w:b/>
          <w:bCs/>
          <w:sz w:val="24"/>
        </w:rPr>
        <w:t>Заключение.</w:t>
      </w:r>
      <w:r w:rsidRPr="00134EE1">
        <w:rPr>
          <w:sz w:val="24"/>
        </w:rPr>
        <w:t xml:space="preserve"> Сп</w:t>
      </w:r>
      <w:r>
        <w:rPr>
          <w:sz w:val="24"/>
        </w:rPr>
        <w:t xml:space="preserve">исок использованных источников </w:t>
      </w:r>
      <w:r w:rsidRPr="00966101">
        <w:rPr>
          <w:sz w:val="24"/>
        </w:rPr>
        <w:t>(не менее 15-ти позиций, не старше 5 лет).</w:t>
      </w:r>
    </w:p>
    <w:p w14:paraId="3453391B" w14:textId="77777777" w:rsidR="0032512E" w:rsidRDefault="0032512E" w:rsidP="0032512E">
      <w:pPr>
        <w:spacing w:line="240" w:lineRule="auto"/>
        <w:rPr>
          <w:sz w:val="24"/>
        </w:rPr>
      </w:pPr>
      <w:r w:rsidRPr="00134EE1">
        <w:rPr>
          <w:sz w:val="24"/>
        </w:rPr>
        <w:t xml:space="preserve">4. К защите представить – Отчет, выполненный в письменной форме в соответствии с </w:t>
      </w:r>
    </w:p>
    <w:p w14:paraId="77C28C68" w14:textId="77777777" w:rsidR="0032512E" w:rsidRDefault="0032512E" w:rsidP="0032512E">
      <w:pPr>
        <w:spacing w:line="240" w:lineRule="auto"/>
        <w:rPr>
          <w:sz w:val="24"/>
        </w:rPr>
      </w:pPr>
    </w:p>
    <w:p w14:paraId="7D917C8C" w14:textId="77777777" w:rsidR="0032512E" w:rsidRDefault="0032512E" w:rsidP="0032512E">
      <w:pPr>
        <w:spacing w:line="240" w:lineRule="auto"/>
        <w:rPr>
          <w:sz w:val="24"/>
        </w:rPr>
      </w:pPr>
      <w:r w:rsidRPr="00134EE1">
        <w:rPr>
          <w:sz w:val="24"/>
        </w:rPr>
        <w:t>Требованиями к оформлению текстовой части выпускных квалификационных работ, курсовых работ (проектов), рефератов, контрольных работ, отчетов по практикам, лабораторным работам (СК-СТО-ТР-04-1.005–2015).</w:t>
      </w:r>
    </w:p>
    <w:p w14:paraId="5163EFFC" w14:textId="77777777" w:rsidR="0032512E" w:rsidRDefault="0032512E" w:rsidP="0032512E">
      <w:pPr>
        <w:spacing w:line="240" w:lineRule="auto"/>
        <w:rPr>
          <w:sz w:val="24"/>
        </w:rPr>
      </w:pPr>
    </w:p>
    <w:p w14:paraId="01FA6A65" w14:textId="77777777" w:rsidR="0032512E" w:rsidRDefault="0032512E" w:rsidP="0032512E">
      <w:pPr>
        <w:spacing w:line="240" w:lineRule="auto"/>
        <w:rPr>
          <w:sz w:val="24"/>
        </w:rPr>
      </w:pPr>
      <w:r w:rsidRPr="00134EE1">
        <w:rPr>
          <w:sz w:val="24"/>
        </w:rPr>
        <w:t>К отчету прилагаются рабочий план-график, характеристика от предприятия, заверенная руководителем практики от предприятия и печатью организации.</w:t>
      </w:r>
    </w:p>
    <w:p w14:paraId="7ED061FB" w14:textId="77777777" w:rsidR="0032512E" w:rsidRPr="008F7006" w:rsidRDefault="0032512E" w:rsidP="0032512E">
      <w:pPr>
        <w:spacing w:line="240" w:lineRule="auto"/>
        <w:rPr>
          <w:b/>
          <w:bCs/>
          <w:sz w:val="24"/>
        </w:rPr>
      </w:pPr>
    </w:p>
    <w:p w14:paraId="1B4BCA5B" w14:textId="77777777" w:rsidR="0032512E" w:rsidRPr="008F7006" w:rsidRDefault="0032512E" w:rsidP="0032512E">
      <w:pPr>
        <w:spacing w:line="240" w:lineRule="auto"/>
        <w:rPr>
          <w:b/>
          <w:bCs/>
          <w:sz w:val="16"/>
          <w:szCs w:val="16"/>
        </w:rPr>
      </w:pPr>
    </w:p>
    <w:p w14:paraId="459ECC51" w14:textId="77777777" w:rsidR="0032512E" w:rsidRDefault="0032512E" w:rsidP="0032512E">
      <w:pPr>
        <w:spacing w:line="240" w:lineRule="auto"/>
        <w:rPr>
          <w:sz w:val="24"/>
        </w:rPr>
      </w:pPr>
    </w:p>
    <w:p w14:paraId="78110F4C" w14:textId="77777777" w:rsidR="0032512E" w:rsidRPr="008F7006" w:rsidRDefault="0032512E" w:rsidP="0032512E">
      <w:pPr>
        <w:spacing w:line="240" w:lineRule="auto"/>
        <w:rPr>
          <w:sz w:val="24"/>
        </w:rPr>
      </w:pPr>
      <w:r w:rsidRPr="008F7006">
        <w:rPr>
          <w:sz w:val="24"/>
        </w:rPr>
        <w:t xml:space="preserve">Руководитель практики </w:t>
      </w:r>
    </w:p>
    <w:p w14:paraId="4184C893" w14:textId="77777777" w:rsidR="0032512E" w:rsidRDefault="0032512E" w:rsidP="0032512E">
      <w:pPr>
        <w:spacing w:line="240" w:lineRule="auto"/>
        <w:rPr>
          <w:sz w:val="24"/>
        </w:rPr>
      </w:pPr>
      <w:r w:rsidRPr="00D560A0">
        <w:rPr>
          <w:sz w:val="24"/>
        </w:rPr>
        <w:t>Канд.экон.наук,</w:t>
      </w:r>
      <w:r>
        <w:rPr>
          <w:sz w:val="24"/>
        </w:rPr>
        <w:t xml:space="preserve"> ст.преподаватель</w:t>
      </w:r>
    </w:p>
    <w:p w14:paraId="1E0F93E2" w14:textId="77777777" w:rsidR="0032512E" w:rsidRPr="008F7006" w:rsidRDefault="0032512E" w:rsidP="0032512E">
      <w:pPr>
        <w:spacing w:line="240" w:lineRule="auto"/>
        <w:rPr>
          <w:sz w:val="24"/>
        </w:rPr>
      </w:pPr>
      <w:r w:rsidRPr="008F7006">
        <w:rPr>
          <w:sz w:val="24"/>
        </w:rPr>
        <w:t>кафедры экономики и управления</w:t>
      </w:r>
      <w:r>
        <w:rPr>
          <w:sz w:val="24"/>
        </w:rPr>
        <w:tab/>
      </w:r>
      <w:r>
        <w:rPr>
          <w:sz w:val="24"/>
        </w:rPr>
        <w:tab/>
      </w:r>
      <w:r>
        <w:rPr>
          <w:sz w:val="24"/>
        </w:rPr>
        <w:tab/>
      </w:r>
      <w:r>
        <w:rPr>
          <w:sz w:val="24"/>
        </w:rPr>
        <w:tab/>
      </w:r>
      <w:r w:rsidRPr="008F7006">
        <w:rPr>
          <w:sz w:val="24"/>
        </w:rPr>
        <w:t>____________</w:t>
      </w:r>
      <w:r w:rsidRPr="004329DA">
        <w:rPr>
          <w:sz w:val="24"/>
        </w:rPr>
        <w:t xml:space="preserve"> </w:t>
      </w:r>
      <w:r>
        <w:rPr>
          <w:sz w:val="24"/>
        </w:rPr>
        <w:t>Белоглазова В.А.</w:t>
      </w:r>
    </w:p>
    <w:p w14:paraId="56A90ED4" w14:textId="77777777" w:rsidR="0032512E" w:rsidRPr="008F7006" w:rsidRDefault="0032512E" w:rsidP="0032512E">
      <w:pPr>
        <w:spacing w:line="240" w:lineRule="auto"/>
        <w:rPr>
          <w:sz w:val="16"/>
          <w:szCs w:val="16"/>
        </w:rPr>
      </w:pPr>
    </w:p>
    <w:p w14:paraId="2EAAD107" w14:textId="77777777" w:rsidR="0032512E" w:rsidRDefault="0032512E" w:rsidP="0032512E">
      <w:pPr>
        <w:spacing w:line="240" w:lineRule="auto"/>
        <w:rPr>
          <w:sz w:val="24"/>
        </w:rPr>
      </w:pPr>
    </w:p>
    <w:p w14:paraId="6A21D69A" w14:textId="6E19963F" w:rsidR="0032512E" w:rsidRPr="0032512E" w:rsidRDefault="0032512E" w:rsidP="0032512E">
      <w:pPr>
        <w:spacing w:line="240" w:lineRule="auto"/>
        <w:rPr>
          <w:sz w:val="24"/>
          <w:lang w:val="ru-RU"/>
        </w:rPr>
      </w:pPr>
      <w:r w:rsidRPr="008F7006">
        <w:rPr>
          <w:sz w:val="24"/>
        </w:rPr>
        <w:t>Задание получил:</w:t>
      </w:r>
      <w:r w:rsidRPr="008F7006">
        <w:rPr>
          <w:sz w:val="24"/>
        </w:rPr>
        <w:tab/>
      </w:r>
      <w:r w:rsidRPr="008F7006">
        <w:rPr>
          <w:sz w:val="24"/>
        </w:rPr>
        <w:tab/>
      </w:r>
      <w:r w:rsidRPr="008F7006">
        <w:rPr>
          <w:sz w:val="24"/>
        </w:rPr>
        <w:tab/>
      </w:r>
      <w:r w:rsidRPr="008F7006">
        <w:rPr>
          <w:sz w:val="24"/>
        </w:rPr>
        <w:tab/>
      </w:r>
      <w:r w:rsidRPr="008F7006">
        <w:rPr>
          <w:sz w:val="24"/>
        </w:rPr>
        <w:tab/>
      </w:r>
      <w:r w:rsidRPr="008F7006">
        <w:rPr>
          <w:sz w:val="24"/>
        </w:rPr>
        <w:tab/>
        <w:t>____________</w:t>
      </w:r>
      <w:proofErr w:type="spellStart"/>
      <w:r>
        <w:rPr>
          <w:sz w:val="24"/>
          <w:lang w:val="ru-RU"/>
        </w:rPr>
        <w:t>Роташнюк</w:t>
      </w:r>
      <w:proofErr w:type="spellEnd"/>
      <w:r>
        <w:rPr>
          <w:sz w:val="24"/>
          <w:lang w:val="ru-RU"/>
        </w:rPr>
        <w:t xml:space="preserve"> К</w:t>
      </w:r>
      <w:r w:rsidRPr="0032512E">
        <w:rPr>
          <w:sz w:val="24"/>
          <w:lang w:val="ru-RU"/>
        </w:rPr>
        <w:t>.</w:t>
      </w:r>
      <w:r>
        <w:rPr>
          <w:sz w:val="24"/>
          <w:lang w:val="ru-RU"/>
        </w:rPr>
        <w:t>А</w:t>
      </w:r>
      <w:r w:rsidRPr="0032512E">
        <w:rPr>
          <w:sz w:val="24"/>
          <w:lang w:val="ru-RU"/>
        </w:rPr>
        <w:t>.</w:t>
      </w:r>
    </w:p>
    <w:p w14:paraId="2F32C2B7" w14:textId="77777777" w:rsidR="0032512E" w:rsidRPr="008F7006" w:rsidRDefault="0032512E" w:rsidP="0032512E">
      <w:pPr>
        <w:spacing w:line="240" w:lineRule="auto"/>
        <w:rPr>
          <w:sz w:val="16"/>
          <w:szCs w:val="16"/>
        </w:rPr>
      </w:pPr>
    </w:p>
    <w:p w14:paraId="4964A81E" w14:textId="77777777" w:rsidR="0032512E" w:rsidRDefault="0032512E" w:rsidP="0032512E">
      <w:pPr>
        <w:spacing w:line="240" w:lineRule="auto"/>
        <w:rPr>
          <w:sz w:val="24"/>
        </w:rPr>
      </w:pPr>
    </w:p>
    <w:p w14:paraId="3592653C" w14:textId="77777777" w:rsidR="0032512E" w:rsidRPr="008F7006" w:rsidRDefault="0032512E" w:rsidP="0032512E">
      <w:pPr>
        <w:spacing w:line="240" w:lineRule="auto"/>
        <w:rPr>
          <w:sz w:val="24"/>
        </w:rPr>
      </w:pPr>
      <w:r w:rsidRPr="008F7006">
        <w:rPr>
          <w:sz w:val="24"/>
        </w:rPr>
        <w:t>Задание согласовано:</w:t>
      </w:r>
    </w:p>
    <w:p w14:paraId="4C427C92" w14:textId="77777777" w:rsidR="0032512E" w:rsidRPr="008F7006" w:rsidRDefault="0032512E" w:rsidP="0032512E">
      <w:pPr>
        <w:spacing w:line="240" w:lineRule="auto"/>
        <w:rPr>
          <w:sz w:val="16"/>
          <w:szCs w:val="16"/>
        </w:rPr>
      </w:pPr>
    </w:p>
    <w:p w14:paraId="2DB1DBB6" w14:textId="77777777" w:rsidR="0032512E" w:rsidRPr="008F7006" w:rsidRDefault="0032512E" w:rsidP="0032512E">
      <w:pPr>
        <w:spacing w:line="240" w:lineRule="auto"/>
        <w:rPr>
          <w:sz w:val="24"/>
        </w:rPr>
      </w:pPr>
      <w:r w:rsidRPr="008F7006">
        <w:rPr>
          <w:sz w:val="24"/>
        </w:rPr>
        <w:t>Руководитель практики от профильной организации</w:t>
      </w:r>
    </w:p>
    <w:p w14:paraId="1B469376" w14:textId="77777777" w:rsidR="0032512E" w:rsidRPr="008F7006" w:rsidRDefault="0032512E" w:rsidP="0032512E">
      <w:pPr>
        <w:spacing w:line="240" w:lineRule="auto"/>
        <w:rPr>
          <w:sz w:val="24"/>
        </w:rPr>
      </w:pPr>
    </w:p>
    <w:p w14:paraId="7D93CE23" w14:textId="0E3363ED" w:rsidR="008A553C" w:rsidRDefault="0032512E" w:rsidP="0032512E">
      <w:pPr>
        <w:spacing w:line="240" w:lineRule="auto"/>
        <w:rPr>
          <w:sz w:val="24"/>
          <w:lang w:val="ru-RU"/>
        </w:rPr>
      </w:pPr>
      <w:r>
        <w:rPr>
          <w:sz w:val="24"/>
          <w:lang w:val="ru-RU"/>
        </w:rPr>
        <w:t>Старший бухгалтер</w:t>
      </w:r>
      <w:r w:rsidRPr="008F7006">
        <w:rPr>
          <w:sz w:val="24"/>
        </w:rPr>
        <w:tab/>
      </w:r>
      <w:r w:rsidRPr="008F7006">
        <w:rPr>
          <w:sz w:val="24"/>
        </w:rPr>
        <w:tab/>
      </w:r>
      <w:r w:rsidRPr="008F7006">
        <w:rPr>
          <w:sz w:val="24"/>
        </w:rPr>
        <w:tab/>
      </w:r>
      <w:r w:rsidRPr="008F7006">
        <w:rPr>
          <w:sz w:val="24"/>
        </w:rPr>
        <w:tab/>
      </w:r>
      <w:r>
        <w:rPr>
          <w:sz w:val="24"/>
          <w:lang w:val="ru-RU"/>
        </w:rPr>
        <w:t xml:space="preserve">                       </w:t>
      </w:r>
      <w:r w:rsidRPr="008F7006">
        <w:rPr>
          <w:sz w:val="24"/>
        </w:rPr>
        <w:t>____________</w:t>
      </w:r>
      <w:r>
        <w:rPr>
          <w:sz w:val="24"/>
          <w:lang w:val="ru-RU"/>
        </w:rPr>
        <w:t>Баландина Е</w:t>
      </w:r>
      <w:r w:rsidRPr="0032512E">
        <w:rPr>
          <w:sz w:val="24"/>
          <w:lang w:val="ru-RU"/>
        </w:rPr>
        <w:t>.</w:t>
      </w:r>
      <w:r>
        <w:rPr>
          <w:sz w:val="24"/>
          <w:lang w:val="ru-RU"/>
        </w:rPr>
        <w:t>М</w:t>
      </w:r>
      <w:r w:rsidRPr="0032512E">
        <w:rPr>
          <w:sz w:val="24"/>
          <w:lang w:val="ru-RU"/>
        </w:rPr>
        <w:t>.</w:t>
      </w:r>
    </w:p>
    <w:p w14:paraId="648D43DA" w14:textId="77777777" w:rsidR="008A553C" w:rsidRDefault="008A553C">
      <w:pPr>
        <w:spacing w:after="160" w:line="278" w:lineRule="auto"/>
        <w:ind w:firstLine="0"/>
        <w:jc w:val="left"/>
        <w:rPr>
          <w:sz w:val="24"/>
          <w:lang w:val="ru-RU"/>
        </w:rPr>
      </w:pPr>
      <w:r>
        <w:rPr>
          <w:sz w:val="24"/>
          <w:lang w:val="ru-RU"/>
        </w:rPr>
        <w:br w:type="page"/>
      </w:r>
    </w:p>
    <w:p w14:paraId="1A70EA59" w14:textId="77777777" w:rsidR="008A553C" w:rsidRPr="009B38A6" w:rsidRDefault="008A553C" w:rsidP="008A553C">
      <w:pPr>
        <w:suppressAutoHyphens/>
        <w:spacing w:line="240" w:lineRule="auto"/>
        <w:jc w:val="center"/>
        <w:rPr>
          <w:rFonts w:eastAsia="Times New Roman"/>
          <w:b/>
          <w:bCs/>
          <w:sz w:val="24"/>
        </w:rPr>
      </w:pPr>
      <w:r w:rsidRPr="009B38A6">
        <w:rPr>
          <w:rFonts w:eastAsia="Times New Roman"/>
          <w:b/>
          <w:bCs/>
          <w:sz w:val="24"/>
        </w:rPr>
        <w:lastRenderedPageBreak/>
        <w:t xml:space="preserve">РАБОЧИЙ ГРАФИК (ПЛАН) ПРОВЕДЕНИЯ </w:t>
      </w:r>
    </w:p>
    <w:p w14:paraId="78DB1E3D" w14:textId="77777777" w:rsidR="008A553C" w:rsidRPr="009B38A6" w:rsidRDefault="008A553C" w:rsidP="008A553C">
      <w:pPr>
        <w:shd w:val="clear" w:color="auto" w:fill="FFFFFF"/>
        <w:tabs>
          <w:tab w:val="left" w:pos="6237"/>
        </w:tabs>
        <w:suppressAutoHyphens/>
        <w:spacing w:line="240" w:lineRule="auto"/>
        <w:contextualSpacing/>
        <w:jc w:val="center"/>
        <w:rPr>
          <w:rFonts w:eastAsia="Times New Roman"/>
          <w:b/>
          <w:bCs/>
          <w:sz w:val="24"/>
        </w:rPr>
      </w:pPr>
      <w:r w:rsidRPr="009B38A6">
        <w:rPr>
          <w:rFonts w:eastAsia="Times New Roman"/>
          <w:b/>
          <w:bCs/>
          <w:sz w:val="24"/>
        </w:rPr>
        <w:t>учебной ознакомительной практики</w:t>
      </w:r>
    </w:p>
    <w:p w14:paraId="0923F610" w14:textId="77777777" w:rsidR="008A553C" w:rsidRPr="009B38A6" w:rsidRDefault="008A553C" w:rsidP="008A553C">
      <w:pPr>
        <w:shd w:val="clear" w:color="auto" w:fill="FFFFFF"/>
        <w:tabs>
          <w:tab w:val="left" w:pos="6237"/>
        </w:tabs>
        <w:suppressAutoHyphens/>
        <w:spacing w:line="240" w:lineRule="auto"/>
        <w:ind w:left="780"/>
        <w:contextualSpacing/>
        <w:rPr>
          <w:rFonts w:eastAsia="Times New Roman"/>
          <w:b/>
          <w:bCs/>
          <w:sz w:val="24"/>
        </w:rPr>
      </w:pPr>
    </w:p>
    <w:p w14:paraId="43A36681" w14:textId="77777777" w:rsidR="008A553C" w:rsidRDefault="008A553C" w:rsidP="008A553C">
      <w:pPr>
        <w:shd w:val="clear" w:color="auto" w:fill="FFFFFF"/>
        <w:tabs>
          <w:tab w:val="left" w:pos="6237"/>
        </w:tabs>
        <w:suppressAutoHyphens/>
        <w:contextualSpacing/>
        <w:rPr>
          <w:rFonts w:eastAsia="SimSun"/>
          <w:sz w:val="24"/>
          <w:highlight w:val="yellow"/>
          <w:lang w:eastAsia="zh-CN"/>
        </w:rPr>
      </w:pPr>
    </w:p>
    <w:p w14:paraId="6EA04085" w14:textId="77777777" w:rsidR="008A553C" w:rsidRPr="003D6B64" w:rsidRDefault="008A553C" w:rsidP="008A553C">
      <w:pPr>
        <w:shd w:val="clear" w:color="auto" w:fill="FFFFFF"/>
        <w:tabs>
          <w:tab w:val="left" w:pos="6237"/>
        </w:tabs>
        <w:suppressAutoHyphens/>
        <w:contextualSpacing/>
        <w:rPr>
          <w:rFonts w:eastAsia="SimSun"/>
          <w:sz w:val="24"/>
          <w:lang w:eastAsia="zh-CN"/>
        </w:rPr>
      </w:pPr>
      <w:r w:rsidRPr="003D6B64">
        <w:rPr>
          <w:rFonts w:eastAsia="SimSun"/>
          <w:sz w:val="24"/>
          <w:lang w:eastAsia="zh-CN"/>
        </w:rPr>
        <w:t>Студент – Роташнюк Кирилл Александрович</w:t>
      </w:r>
    </w:p>
    <w:p w14:paraId="14D83078" w14:textId="77777777" w:rsidR="008A553C" w:rsidRPr="003D6B64" w:rsidRDefault="008A553C" w:rsidP="008A553C">
      <w:pPr>
        <w:shd w:val="clear" w:color="auto" w:fill="FFFFFF"/>
        <w:tabs>
          <w:tab w:val="left" w:pos="6237"/>
        </w:tabs>
        <w:suppressAutoHyphens/>
        <w:contextualSpacing/>
        <w:rPr>
          <w:rFonts w:eastAsia="SimSun"/>
          <w:sz w:val="24"/>
          <w:lang w:eastAsia="zh-CN"/>
        </w:rPr>
      </w:pPr>
      <w:r w:rsidRPr="003D6B64">
        <w:rPr>
          <w:rFonts w:eastAsia="SimSun"/>
          <w:sz w:val="24"/>
          <w:lang w:eastAsia="zh-CN"/>
        </w:rPr>
        <w:t xml:space="preserve">Кафедра – экономики и управления гр. БЭУ-24-ЦТ1 </w:t>
      </w:r>
    </w:p>
    <w:p w14:paraId="44C832B3" w14:textId="77777777" w:rsidR="008A553C" w:rsidRPr="00FA0D2B" w:rsidRDefault="008A553C" w:rsidP="008A553C">
      <w:pPr>
        <w:shd w:val="clear" w:color="auto" w:fill="FFFFFF"/>
        <w:tabs>
          <w:tab w:val="left" w:pos="6237"/>
        </w:tabs>
        <w:suppressAutoHyphens/>
        <w:contextualSpacing/>
        <w:rPr>
          <w:rFonts w:eastAsia="SimSun"/>
          <w:i/>
          <w:sz w:val="24"/>
          <w:lang w:eastAsia="zh-CN"/>
        </w:rPr>
      </w:pPr>
      <w:r w:rsidRPr="009B38A6">
        <w:rPr>
          <w:rFonts w:eastAsia="SimSun"/>
          <w:sz w:val="24"/>
          <w:lang w:eastAsia="zh-CN"/>
        </w:rPr>
        <w:t xml:space="preserve">Руководитель </w:t>
      </w:r>
      <w:r w:rsidRPr="00FA0D2B">
        <w:rPr>
          <w:rFonts w:eastAsia="SimSun"/>
          <w:sz w:val="24"/>
          <w:lang w:eastAsia="zh-CN"/>
        </w:rPr>
        <w:t>практики</w:t>
      </w:r>
      <w:r w:rsidRPr="00FA0D2B">
        <w:rPr>
          <w:rFonts w:eastAsia="SimSun"/>
          <w:iCs/>
          <w:sz w:val="24"/>
          <w:lang w:eastAsia="zh-CN"/>
        </w:rPr>
        <w:t xml:space="preserve"> Белоглазова Виктория Александровна</w:t>
      </w:r>
    </w:p>
    <w:p w14:paraId="4F4DE554" w14:textId="77777777" w:rsidR="008A553C" w:rsidRPr="00FA0D2B" w:rsidRDefault="008A553C" w:rsidP="008A553C">
      <w:pPr>
        <w:shd w:val="clear" w:color="auto" w:fill="FFFFFF"/>
        <w:tabs>
          <w:tab w:val="left" w:pos="6237"/>
        </w:tabs>
        <w:suppressAutoHyphens/>
        <w:spacing w:line="240" w:lineRule="auto"/>
        <w:contextualSpacing/>
        <w:rPr>
          <w:rFonts w:eastAsia="SimSun"/>
          <w:sz w:val="24"/>
          <w:lang w:eastAsia="zh-CN"/>
        </w:rPr>
      </w:pPr>
      <w:r w:rsidRPr="00FA0D2B">
        <w:rPr>
          <w:rFonts w:eastAsia="SimSun"/>
          <w:sz w:val="24"/>
          <w:lang w:eastAsia="zh-CN"/>
        </w:rPr>
        <w:t xml:space="preserve">Инструктаж по ознакомлению с требованиями охраны труда, техники безопасности, пожарной безопасности прошел </w:t>
      </w:r>
    </w:p>
    <w:p w14:paraId="7A639B5B" w14:textId="77777777" w:rsidR="008A553C" w:rsidRPr="00FA0D2B" w:rsidRDefault="008A553C" w:rsidP="008A553C">
      <w:pPr>
        <w:shd w:val="clear" w:color="auto" w:fill="FFFFFF"/>
        <w:tabs>
          <w:tab w:val="left" w:pos="6237"/>
        </w:tabs>
        <w:suppressAutoHyphens/>
        <w:spacing w:line="240" w:lineRule="auto"/>
        <w:contextualSpacing/>
        <w:jc w:val="center"/>
        <w:rPr>
          <w:rFonts w:eastAsia="SimSun"/>
          <w:sz w:val="24"/>
          <w:highlight w:val="yellow"/>
          <w:lang w:eastAsia="zh-CN"/>
        </w:rPr>
      </w:pPr>
      <w:r>
        <w:rPr>
          <w:rFonts w:eastAsia="SimSun"/>
          <w:sz w:val="24"/>
          <w:lang w:eastAsia="zh-CN"/>
        </w:rPr>
        <w:t xml:space="preserve">                                    </w:t>
      </w:r>
      <w:r w:rsidRPr="00FA0D2B">
        <w:rPr>
          <w:rFonts w:eastAsia="SimSun"/>
          <w:sz w:val="24"/>
          <w:lang w:eastAsia="zh-CN"/>
        </w:rPr>
        <w:t>__________________________</w:t>
      </w:r>
      <w:r w:rsidRPr="00E608FD">
        <w:rPr>
          <w:rFonts w:eastAsia="SimSun"/>
          <w:sz w:val="24"/>
          <w:lang w:eastAsia="zh-CN"/>
        </w:rPr>
        <w:t>Баландина Е</w:t>
      </w:r>
      <w:r w:rsidRPr="008A553C">
        <w:rPr>
          <w:rFonts w:eastAsia="SimSun"/>
          <w:sz w:val="24"/>
          <w:lang w:val="ru-RU" w:eastAsia="zh-CN"/>
        </w:rPr>
        <w:t>.</w:t>
      </w:r>
      <w:r w:rsidRPr="00E608FD">
        <w:rPr>
          <w:rFonts w:eastAsia="SimSun"/>
          <w:sz w:val="24"/>
          <w:lang w:eastAsia="zh-CN"/>
        </w:rPr>
        <w:t>М</w:t>
      </w:r>
      <w:r w:rsidRPr="008A553C">
        <w:rPr>
          <w:rFonts w:eastAsia="SimSun"/>
          <w:sz w:val="24"/>
          <w:lang w:val="ru-RU" w:eastAsia="zh-CN"/>
        </w:rPr>
        <w:t>.</w:t>
      </w:r>
      <w:r w:rsidRPr="00E608FD">
        <w:rPr>
          <w:rFonts w:eastAsia="SimSun"/>
          <w:sz w:val="24"/>
          <w:lang w:eastAsia="zh-CN"/>
        </w:rPr>
        <w:t xml:space="preserve"> </w:t>
      </w:r>
    </w:p>
    <w:p w14:paraId="5A4BFC13" w14:textId="77777777" w:rsidR="008A553C" w:rsidRPr="00FA0D2B" w:rsidRDefault="008A553C" w:rsidP="008A553C">
      <w:pPr>
        <w:shd w:val="clear" w:color="auto" w:fill="FFFFFF"/>
        <w:tabs>
          <w:tab w:val="left" w:pos="6237"/>
        </w:tabs>
        <w:suppressAutoHyphens/>
        <w:spacing w:line="240" w:lineRule="auto"/>
        <w:contextualSpacing/>
        <w:jc w:val="center"/>
        <w:rPr>
          <w:rFonts w:eastAsia="SimSun"/>
          <w:sz w:val="18"/>
          <w:szCs w:val="18"/>
          <w:lang w:eastAsia="zh-CN"/>
        </w:rPr>
      </w:pPr>
      <w:r>
        <w:rPr>
          <w:rFonts w:eastAsia="SimSun"/>
          <w:sz w:val="18"/>
          <w:szCs w:val="18"/>
          <w:lang w:eastAsia="zh-CN"/>
        </w:rPr>
        <w:t xml:space="preserve">              </w:t>
      </w:r>
      <w:r w:rsidRPr="00FA0D2B">
        <w:rPr>
          <w:rFonts w:eastAsia="SimSun"/>
          <w:sz w:val="18"/>
          <w:szCs w:val="18"/>
          <w:lang w:eastAsia="zh-CN"/>
        </w:rPr>
        <w:t>(подпись уполномоченного лица, МП)</w:t>
      </w:r>
    </w:p>
    <w:p w14:paraId="30125512" w14:textId="77777777" w:rsidR="008A553C" w:rsidRDefault="008A553C" w:rsidP="008A553C">
      <w:pPr>
        <w:shd w:val="clear" w:color="auto" w:fill="FFFFFF"/>
        <w:tabs>
          <w:tab w:val="left" w:pos="6237"/>
        </w:tabs>
        <w:suppressAutoHyphens/>
        <w:contextualSpacing/>
        <w:rPr>
          <w:rFonts w:eastAsia="SimSun"/>
          <w:sz w:val="24"/>
          <w:lang w:eastAsia="zh-CN"/>
        </w:rPr>
      </w:pPr>
    </w:p>
    <w:p w14:paraId="4A566A28" w14:textId="77777777" w:rsidR="008A553C" w:rsidRPr="003D6B64" w:rsidRDefault="008A553C" w:rsidP="008A553C">
      <w:pPr>
        <w:shd w:val="clear" w:color="auto" w:fill="FFFFFF"/>
        <w:tabs>
          <w:tab w:val="left" w:pos="6237"/>
        </w:tabs>
        <w:suppressAutoHyphens/>
        <w:contextualSpacing/>
        <w:rPr>
          <w:rFonts w:eastAsia="SimSun"/>
          <w:sz w:val="24"/>
          <w:lang w:eastAsia="zh-CN"/>
        </w:rPr>
      </w:pPr>
      <w:r w:rsidRPr="00FA0D2B">
        <w:rPr>
          <w:rFonts w:eastAsia="SimSun"/>
          <w:sz w:val="24"/>
          <w:lang w:eastAsia="zh-CN"/>
        </w:rPr>
        <w:t>С правилами трудового распорядка ознакомлен __________________</w:t>
      </w:r>
      <w:r w:rsidRPr="003D6B64">
        <w:rPr>
          <w:rFonts w:eastAsia="SimSun"/>
          <w:sz w:val="24"/>
          <w:lang w:eastAsia="zh-CN"/>
        </w:rPr>
        <w:t xml:space="preserve">Роташнюк К.А </w:t>
      </w:r>
    </w:p>
    <w:p w14:paraId="70335978" w14:textId="77777777" w:rsidR="008A553C" w:rsidRPr="00FA0D2B" w:rsidRDefault="008A553C" w:rsidP="008A553C">
      <w:pPr>
        <w:shd w:val="clear" w:color="auto" w:fill="FFFFFF"/>
        <w:tabs>
          <w:tab w:val="left" w:pos="6237"/>
        </w:tabs>
        <w:suppressAutoHyphens/>
        <w:contextualSpacing/>
        <w:jc w:val="center"/>
        <w:rPr>
          <w:rFonts w:eastAsia="SimSun"/>
          <w:sz w:val="18"/>
          <w:szCs w:val="18"/>
          <w:lang w:eastAsia="zh-CN"/>
        </w:rPr>
      </w:pPr>
      <w:r>
        <w:rPr>
          <w:rFonts w:eastAsia="SimSun"/>
          <w:sz w:val="18"/>
          <w:szCs w:val="18"/>
          <w:lang w:eastAsia="zh-CN"/>
        </w:rPr>
        <w:t xml:space="preserve">                                                         </w:t>
      </w:r>
      <w:r w:rsidRPr="00FA0D2B">
        <w:rPr>
          <w:rFonts w:eastAsia="SimSun"/>
          <w:sz w:val="18"/>
          <w:szCs w:val="18"/>
          <w:lang w:eastAsia="zh-CN"/>
        </w:rPr>
        <w:t xml:space="preserve">(подпись обучающегося) </w:t>
      </w:r>
    </w:p>
    <w:p w14:paraId="7CFC41BB" w14:textId="77777777" w:rsidR="008A553C" w:rsidRPr="009B38A6" w:rsidRDefault="008A553C" w:rsidP="008A553C">
      <w:pPr>
        <w:suppressAutoHyphens/>
        <w:spacing w:line="240" w:lineRule="auto"/>
        <w:rPr>
          <w:rFonts w:eastAsia="Times New Roman"/>
          <w:b/>
          <w:bCs/>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3554"/>
        <w:gridCol w:w="1925"/>
        <w:gridCol w:w="1771"/>
      </w:tblGrid>
      <w:tr w:rsidR="002C6A2F" w:rsidRPr="002C6A2F" w14:paraId="3A9CE4C6" w14:textId="77777777" w:rsidTr="00EE6114">
        <w:trPr>
          <w:jc w:val="center"/>
        </w:trPr>
        <w:tc>
          <w:tcPr>
            <w:tcW w:w="1185" w:type="pct"/>
            <w:tcBorders>
              <w:top w:val="single" w:sz="4" w:space="0" w:color="auto"/>
              <w:left w:val="single" w:sz="4" w:space="0" w:color="auto"/>
              <w:right w:val="single" w:sz="4" w:space="0" w:color="auto"/>
            </w:tcBorders>
            <w:vAlign w:val="center"/>
          </w:tcPr>
          <w:p w14:paraId="15F6CA32" w14:textId="77777777" w:rsidR="002C6A2F" w:rsidRPr="002C6A2F" w:rsidRDefault="002C6A2F" w:rsidP="002C6A2F">
            <w:pPr>
              <w:widowControl/>
              <w:tabs>
                <w:tab w:val="num" w:pos="643"/>
              </w:tabs>
              <w:spacing w:line="240" w:lineRule="auto"/>
              <w:ind w:firstLine="0"/>
              <w:jc w:val="center"/>
              <w:rPr>
                <w:rFonts w:eastAsia="Calibri" w:cs="Times New Roman"/>
                <w:color w:val="000000"/>
                <w:kern w:val="0"/>
                <w:sz w:val="24"/>
                <w:lang w:val="ru-RU"/>
                <w14:ligatures w14:val="none"/>
              </w:rPr>
            </w:pPr>
            <w:r w:rsidRPr="002C6A2F">
              <w:rPr>
                <w:rFonts w:eastAsia="Calibri" w:cs="Times New Roman"/>
                <w:color w:val="000000"/>
                <w:kern w:val="0"/>
                <w:sz w:val="24"/>
                <w:lang w:val="ru-RU"/>
                <w14:ligatures w14:val="none"/>
              </w:rPr>
              <w:t>Этапы практики</w:t>
            </w:r>
          </w:p>
        </w:tc>
        <w:tc>
          <w:tcPr>
            <w:tcW w:w="1766" w:type="pct"/>
            <w:tcBorders>
              <w:top w:val="single" w:sz="4" w:space="0" w:color="auto"/>
              <w:left w:val="single" w:sz="4" w:space="0" w:color="auto"/>
              <w:right w:val="single" w:sz="4" w:space="0" w:color="auto"/>
            </w:tcBorders>
            <w:vAlign w:val="center"/>
          </w:tcPr>
          <w:p w14:paraId="37B7ADDE" w14:textId="77777777" w:rsidR="002C6A2F" w:rsidRPr="002C6A2F" w:rsidRDefault="002C6A2F" w:rsidP="002C6A2F">
            <w:pPr>
              <w:widowControl/>
              <w:tabs>
                <w:tab w:val="num" w:pos="643"/>
              </w:tabs>
              <w:spacing w:line="240" w:lineRule="auto"/>
              <w:ind w:firstLine="0"/>
              <w:jc w:val="center"/>
              <w:rPr>
                <w:rFonts w:eastAsia="Calibri" w:cs="Times New Roman"/>
                <w:color w:val="000000"/>
                <w:kern w:val="0"/>
                <w:sz w:val="24"/>
                <w:lang w:val="ru-RU"/>
                <w14:ligatures w14:val="none"/>
              </w:rPr>
            </w:pPr>
            <w:r w:rsidRPr="002C6A2F">
              <w:rPr>
                <w:rFonts w:eastAsia="Calibri" w:cs="Times New Roman"/>
                <w:color w:val="000000"/>
                <w:kern w:val="0"/>
                <w:sz w:val="24"/>
                <w:lang w:val="ru-RU"/>
                <w14:ligatures w14:val="none"/>
              </w:rPr>
              <w:t xml:space="preserve">Виды работы </w:t>
            </w:r>
          </w:p>
        </w:tc>
        <w:tc>
          <w:tcPr>
            <w:tcW w:w="957" w:type="pct"/>
            <w:tcBorders>
              <w:top w:val="single" w:sz="4" w:space="0" w:color="auto"/>
              <w:left w:val="single" w:sz="4" w:space="0" w:color="auto"/>
              <w:right w:val="single" w:sz="4" w:space="0" w:color="auto"/>
            </w:tcBorders>
            <w:vAlign w:val="center"/>
          </w:tcPr>
          <w:p w14:paraId="1C95DEFD" w14:textId="77777777" w:rsidR="002C6A2F" w:rsidRPr="002C6A2F" w:rsidRDefault="002C6A2F" w:rsidP="002C6A2F">
            <w:pPr>
              <w:widowControl/>
              <w:tabs>
                <w:tab w:val="num" w:pos="643"/>
              </w:tabs>
              <w:spacing w:line="240" w:lineRule="auto"/>
              <w:ind w:firstLine="0"/>
              <w:jc w:val="center"/>
              <w:rPr>
                <w:rFonts w:eastAsia="Calibri" w:cs="Times New Roman"/>
                <w:color w:val="000000"/>
                <w:kern w:val="0"/>
                <w:sz w:val="24"/>
                <w:lang w:val="en-US"/>
                <w14:ligatures w14:val="none"/>
              </w:rPr>
            </w:pPr>
            <w:r w:rsidRPr="002C6A2F">
              <w:rPr>
                <w:rFonts w:eastAsia="Calibri" w:cs="Times New Roman"/>
                <w:color w:val="000000"/>
                <w:kern w:val="0"/>
                <w:sz w:val="24"/>
                <w:lang w:val="ru-RU"/>
                <w14:ligatures w14:val="none"/>
              </w:rPr>
              <w:t>Срок выполнения</w:t>
            </w:r>
          </w:p>
        </w:tc>
        <w:tc>
          <w:tcPr>
            <w:tcW w:w="880" w:type="pct"/>
            <w:tcBorders>
              <w:top w:val="single" w:sz="4" w:space="0" w:color="auto"/>
              <w:left w:val="single" w:sz="4" w:space="0" w:color="auto"/>
              <w:right w:val="single" w:sz="4" w:space="0" w:color="auto"/>
            </w:tcBorders>
            <w:vAlign w:val="center"/>
          </w:tcPr>
          <w:p w14:paraId="3C98525F" w14:textId="77777777" w:rsidR="002C6A2F" w:rsidRPr="002C6A2F" w:rsidRDefault="002C6A2F" w:rsidP="002C6A2F">
            <w:pPr>
              <w:widowControl/>
              <w:tabs>
                <w:tab w:val="num" w:pos="643"/>
              </w:tabs>
              <w:spacing w:line="240" w:lineRule="auto"/>
              <w:ind w:firstLine="0"/>
              <w:jc w:val="center"/>
              <w:rPr>
                <w:rFonts w:eastAsia="Calibri" w:cs="Times New Roman"/>
                <w:color w:val="000000"/>
                <w:kern w:val="0"/>
                <w:sz w:val="24"/>
                <w:lang w:val="ru-RU"/>
                <w14:ligatures w14:val="none"/>
              </w:rPr>
            </w:pPr>
            <w:r w:rsidRPr="002C6A2F">
              <w:rPr>
                <w:rFonts w:eastAsia="Calibri" w:cs="Times New Roman"/>
                <w:color w:val="000000"/>
                <w:kern w:val="0"/>
                <w:sz w:val="24"/>
                <w:lang w:val="ru-RU"/>
                <w14:ligatures w14:val="none"/>
              </w:rPr>
              <w:t>Отметка руководителя о выполнении</w:t>
            </w:r>
          </w:p>
        </w:tc>
      </w:tr>
      <w:tr w:rsidR="002C6A2F" w:rsidRPr="002C6A2F" w14:paraId="75A73540" w14:textId="77777777" w:rsidTr="00EE6114">
        <w:trPr>
          <w:trHeight w:val="791"/>
          <w:jc w:val="center"/>
        </w:trPr>
        <w:tc>
          <w:tcPr>
            <w:tcW w:w="1185" w:type="pct"/>
            <w:vAlign w:val="center"/>
          </w:tcPr>
          <w:p w14:paraId="300146BD"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1. Подготовительный</w:t>
            </w:r>
          </w:p>
        </w:tc>
        <w:tc>
          <w:tcPr>
            <w:tcW w:w="1766" w:type="pct"/>
            <w:vAlign w:val="center"/>
          </w:tcPr>
          <w:p w14:paraId="3C038D16"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Организационное собрание</w:t>
            </w:r>
          </w:p>
          <w:p w14:paraId="6F486952"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Инструктаж по технике</w:t>
            </w:r>
          </w:p>
          <w:p w14:paraId="47FD50F2"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безопасности</w:t>
            </w:r>
          </w:p>
        </w:tc>
        <w:tc>
          <w:tcPr>
            <w:tcW w:w="957" w:type="pct"/>
            <w:vAlign w:val="center"/>
          </w:tcPr>
          <w:p w14:paraId="5C172BCE" w14:textId="77777777" w:rsidR="002C6A2F" w:rsidRPr="002C6A2F" w:rsidRDefault="002C6A2F" w:rsidP="002C6A2F">
            <w:pPr>
              <w:widowControl/>
              <w:tabs>
                <w:tab w:val="num" w:pos="643"/>
              </w:tabs>
              <w:spacing w:line="240" w:lineRule="auto"/>
              <w:ind w:firstLine="0"/>
              <w:jc w:val="center"/>
              <w:rPr>
                <w:rFonts w:eastAsia="Calibri" w:cs="Times New Roman"/>
                <w:kern w:val="0"/>
                <w:sz w:val="24"/>
                <w:lang w:val="en-US"/>
                <w14:ligatures w14:val="none"/>
              </w:rPr>
            </w:pPr>
            <w:r w:rsidRPr="002C6A2F">
              <w:rPr>
                <w:rFonts w:eastAsia="Calibri" w:cs="Times New Roman"/>
                <w:kern w:val="0"/>
                <w:sz w:val="24"/>
                <w:lang w:val="ru-RU"/>
                <w14:ligatures w14:val="none"/>
              </w:rPr>
              <w:t>0</w:t>
            </w:r>
            <w:r w:rsidRPr="002C6A2F">
              <w:rPr>
                <w:rFonts w:eastAsia="Calibri" w:cs="Times New Roman"/>
                <w:kern w:val="0"/>
                <w:sz w:val="24"/>
                <w:lang w:val="en-US"/>
                <w14:ligatures w14:val="none"/>
              </w:rPr>
              <w:t>7.06.2026</w:t>
            </w:r>
          </w:p>
        </w:tc>
        <w:tc>
          <w:tcPr>
            <w:tcW w:w="880" w:type="pct"/>
            <w:vAlign w:val="center"/>
          </w:tcPr>
          <w:p w14:paraId="7FF85A25" w14:textId="77777777" w:rsidR="002C6A2F" w:rsidRPr="002C6A2F" w:rsidRDefault="002C6A2F" w:rsidP="002C6A2F">
            <w:pPr>
              <w:widowControl/>
              <w:tabs>
                <w:tab w:val="num" w:pos="643"/>
              </w:tabs>
              <w:spacing w:line="240" w:lineRule="auto"/>
              <w:ind w:firstLine="0"/>
              <w:jc w:val="center"/>
              <w:rPr>
                <w:rFonts w:eastAsia="Calibri" w:cs="Times New Roman"/>
                <w:kern w:val="0"/>
                <w:sz w:val="24"/>
                <w:lang w:val="ru-RU"/>
                <w14:ligatures w14:val="none"/>
              </w:rPr>
            </w:pPr>
          </w:p>
        </w:tc>
      </w:tr>
      <w:tr w:rsidR="002C6A2F" w:rsidRPr="002C6A2F" w14:paraId="128B1D37" w14:textId="77777777" w:rsidTr="00EE6114">
        <w:trPr>
          <w:trHeight w:val="1659"/>
          <w:jc w:val="center"/>
        </w:trPr>
        <w:tc>
          <w:tcPr>
            <w:tcW w:w="1185" w:type="pct"/>
            <w:vAlign w:val="center"/>
          </w:tcPr>
          <w:p w14:paraId="2AB2C32D"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2. Исследовательский</w:t>
            </w:r>
          </w:p>
          <w:p w14:paraId="26F6509E"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(составляется в</w:t>
            </w:r>
          </w:p>
          <w:p w14:paraId="527F8AE0"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соответствии с</w:t>
            </w:r>
          </w:p>
          <w:p w14:paraId="01FF862D"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заданием)</w:t>
            </w:r>
          </w:p>
        </w:tc>
        <w:tc>
          <w:tcPr>
            <w:tcW w:w="1766" w:type="pct"/>
            <w:vAlign w:val="center"/>
          </w:tcPr>
          <w:p w14:paraId="42CB14CF"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Выполняемые работы</w:t>
            </w:r>
          </w:p>
        </w:tc>
        <w:tc>
          <w:tcPr>
            <w:tcW w:w="957" w:type="pct"/>
            <w:vAlign w:val="center"/>
          </w:tcPr>
          <w:p w14:paraId="03EA2657" w14:textId="77777777" w:rsidR="002C6A2F" w:rsidRPr="002C6A2F" w:rsidRDefault="002C6A2F" w:rsidP="002C6A2F">
            <w:pPr>
              <w:widowControl/>
              <w:tabs>
                <w:tab w:val="num" w:pos="643"/>
              </w:tabs>
              <w:spacing w:line="240" w:lineRule="auto"/>
              <w:ind w:firstLine="0"/>
              <w:jc w:val="center"/>
              <w:rPr>
                <w:rFonts w:eastAsia="Calibri" w:cs="Times New Roman"/>
                <w:kern w:val="0"/>
                <w:sz w:val="24"/>
                <w:lang w:val="en-US"/>
                <w14:ligatures w14:val="none"/>
              </w:rPr>
            </w:pPr>
            <w:r w:rsidRPr="002C6A2F">
              <w:rPr>
                <w:rFonts w:eastAsia="Calibri" w:cs="Times New Roman"/>
                <w:kern w:val="0"/>
                <w:sz w:val="24"/>
                <w:lang w:val="en-US"/>
                <w14:ligatures w14:val="none"/>
              </w:rPr>
              <w:t>15.06.2026 – 18.07.2026</w:t>
            </w:r>
          </w:p>
        </w:tc>
        <w:tc>
          <w:tcPr>
            <w:tcW w:w="880" w:type="pct"/>
            <w:vAlign w:val="center"/>
          </w:tcPr>
          <w:p w14:paraId="48CD999E" w14:textId="77777777" w:rsidR="002C6A2F" w:rsidRPr="002C6A2F" w:rsidRDefault="002C6A2F" w:rsidP="002C6A2F">
            <w:pPr>
              <w:widowControl/>
              <w:tabs>
                <w:tab w:val="num" w:pos="643"/>
              </w:tabs>
              <w:spacing w:line="240" w:lineRule="auto"/>
              <w:ind w:firstLine="0"/>
              <w:jc w:val="center"/>
              <w:rPr>
                <w:rFonts w:eastAsia="Calibri" w:cs="Times New Roman"/>
                <w:kern w:val="0"/>
                <w:sz w:val="24"/>
                <w:lang w:val="ru-RU"/>
                <w14:ligatures w14:val="none"/>
              </w:rPr>
            </w:pPr>
          </w:p>
        </w:tc>
      </w:tr>
      <w:tr w:rsidR="002C6A2F" w:rsidRPr="002C6A2F" w14:paraId="0C8C2B23" w14:textId="77777777" w:rsidTr="00EE6114">
        <w:trPr>
          <w:trHeight w:val="354"/>
          <w:jc w:val="center"/>
        </w:trPr>
        <w:tc>
          <w:tcPr>
            <w:tcW w:w="1185" w:type="pct"/>
            <w:vAlign w:val="center"/>
          </w:tcPr>
          <w:p w14:paraId="7DEC8026"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3. Заключительный</w:t>
            </w:r>
          </w:p>
        </w:tc>
        <w:tc>
          <w:tcPr>
            <w:tcW w:w="1766" w:type="pct"/>
            <w:vAlign w:val="center"/>
          </w:tcPr>
          <w:p w14:paraId="74FD2258" w14:textId="77777777" w:rsidR="002C6A2F" w:rsidRPr="002C6A2F" w:rsidRDefault="002C6A2F" w:rsidP="002C6A2F">
            <w:pPr>
              <w:widowControl/>
              <w:autoSpaceDE w:val="0"/>
              <w:autoSpaceDN w:val="0"/>
              <w:adjustRightInd w:val="0"/>
              <w:spacing w:line="240" w:lineRule="auto"/>
              <w:ind w:firstLine="0"/>
              <w:jc w:val="left"/>
              <w:rPr>
                <w:rFonts w:eastAsia="Calibri" w:cs="Times New Roman"/>
                <w:kern w:val="0"/>
                <w:sz w:val="24"/>
                <w:lang w:val="ru-RU"/>
                <w14:ligatures w14:val="none"/>
              </w:rPr>
            </w:pPr>
            <w:r w:rsidRPr="002C6A2F">
              <w:rPr>
                <w:rFonts w:eastAsia="Calibri" w:cs="Times New Roman"/>
                <w:kern w:val="0"/>
                <w:sz w:val="24"/>
                <w:lang w:val="ru-RU"/>
                <w14:ligatures w14:val="none"/>
              </w:rPr>
              <w:t>Подготовка и сдача отчета</w:t>
            </w:r>
          </w:p>
        </w:tc>
        <w:tc>
          <w:tcPr>
            <w:tcW w:w="957" w:type="pct"/>
            <w:vAlign w:val="center"/>
          </w:tcPr>
          <w:p w14:paraId="2E1B836E" w14:textId="77777777" w:rsidR="002C6A2F" w:rsidRPr="002C6A2F" w:rsidRDefault="002C6A2F" w:rsidP="002C6A2F">
            <w:pPr>
              <w:widowControl/>
              <w:tabs>
                <w:tab w:val="num" w:pos="643"/>
              </w:tabs>
              <w:spacing w:line="276" w:lineRule="auto"/>
              <w:ind w:firstLine="0"/>
              <w:jc w:val="center"/>
              <w:rPr>
                <w:rFonts w:eastAsia="Calibri" w:cs="Times New Roman"/>
                <w:kern w:val="0"/>
                <w:sz w:val="24"/>
                <w:lang w:val="en-US"/>
                <w14:ligatures w14:val="none"/>
              </w:rPr>
            </w:pPr>
            <w:r w:rsidRPr="002C6A2F">
              <w:rPr>
                <w:rFonts w:eastAsia="Calibri" w:cs="Times New Roman"/>
                <w:kern w:val="0"/>
                <w:sz w:val="24"/>
                <w:lang w:val="en-US"/>
                <w14:ligatures w14:val="none"/>
              </w:rPr>
              <w:t>10.07.2026 -18.07.2026</w:t>
            </w:r>
          </w:p>
        </w:tc>
        <w:tc>
          <w:tcPr>
            <w:tcW w:w="880" w:type="pct"/>
            <w:vAlign w:val="center"/>
          </w:tcPr>
          <w:p w14:paraId="708DD75E" w14:textId="77777777" w:rsidR="002C6A2F" w:rsidRPr="002C6A2F" w:rsidRDefault="002C6A2F" w:rsidP="002C6A2F">
            <w:pPr>
              <w:widowControl/>
              <w:tabs>
                <w:tab w:val="num" w:pos="643"/>
              </w:tabs>
              <w:spacing w:line="276" w:lineRule="auto"/>
              <w:ind w:firstLine="0"/>
              <w:jc w:val="center"/>
              <w:rPr>
                <w:rFonts w:eastAsia="Calibri" w:cs="Times New Roman"/>
                <w:kern w:val="0"/>
                <w:sz w:val="24"/>
                <w:lang w:val="ru-RU"/>
                <w14:ligatures w14:val="none"/>
              </w:rPr>
            </w:pPr>
          </w:p>
        </w:tc>
      </w:tr>
    </w:tbl>
    <w:p w14:paraId="5F3ABE00" w14:textId="0E53EE43" w:rsidR="008A553C" w:rsidRPr="009B38A6" w:rsidRDefault="008A553C" w:rsidP="008A553C">
      <w:pPr>
        <w:spacing w:after="160" w:line="259" w:lineRule="auto"/>
        <w:rPr>
          <w:rFonts w:ascii="Arial" w:eastAsia="Times New Roman" w:hAnsi="Arial" w:cs="Arial"/>
          <w:b/>
          <w:sz w:val="24"/>
          <w:lang w:eastAsia="ru-RU"/>
        </w:rPr>
      </w:pPr>
    </w:p>
    <w:p w14:paraId="6B97F3B1" w14:textId="77777777" w:rsidR="008A553C" w:rsidRPr="009B38A6" w:rsidRDefault="008A553C" w:rsidP="008A553C">
      <w:pPr>
        <w:spacing w:line="240" w:lineRule="auto"/>
        <w:rPr>
          <w:sz w:val="24"/>
        </w:rPr>
      </w:pPr>
      <w:r w:rsidRPr="009B38A6">
        <w:rPr>
          <w:sz w:val="24"/>
        </w:rPr>
        <w:t>Руководитель практики от кафедры</w:t>
      </w:r>
    </w:p>
    <w:p w14:paraId="3F6CCA82" w14:textId="77777777" w:rsidR="008A553C" w:rsidRPr="00B12A7D" w:rsidRDefault="008A553C" w:rsidP="008A553C">
      <w:pPr>
        <w:spacing w:line="240" w:lineRule="auto"/>
        <w:rPr>
          <w:sz w:val="24"/>
        </w:rPr>
      </w:pPr>
      <w:r w:rsidRPr="00B12A7D">
        <w:rPr>
          <w:sz w:val="24"/>
        </w:rPr>
        <w:t>Канд.экон.наук, ст.преподаватель</w:t>
      </w:r>
    </w:p>
    <w:p w14:paraId="4BA1A4C8" w14:textId="77777777" w:rsidR="008A553C" w:rsidRPr="009B38A6" w:rsidRDefault="008A553C" w:rsidP="008A553C">
      <w:pPr>
        <w:spacing w:line="240" w:lineRule="auto"/>
        <w:rPr>
          <w:sz w:val="24"/>
        </w:rPr>
      </w:pPr>
      <w:r w:rsidRPr="00B12A7D">
        <w:rPr>
          <w:sz w:val="24"/>
        </w:rPr>
        <w:t>кафедры экономики и управления</w:t>
      </w:r>
      <w:r w:rsidRPr="009B38A6">
        <w:rPr>
          <w:sz w:val="24"/>
        </w:rPr>
        <w:tab/>
      </w:r>
      <w:r w:rsidRPr="009B38A6">
        <w:rPr>
          <w:sz w:val="24"/>
        </w:rPr>
        <w:tab/>
      </w:r>
      <w:r w:rsidRPr="009B38A6">
        <w:rPr>
          <w:sz w:val="24"/>
        </w:rPr>
        <w:tab/>
        <w:t>___________</w:t>
      </w:r>
      <w:r w:rsidRPr="009B38A6">
        <w:rPr>
          <w:sz w:val="24"/>
        </w:rPr>
        <w:tab/>
      </w:r>
      <w:r w:rsidRPr="009B38A6">
        <w:rPr>
          <w:sz w:val="24"/>
        </w:rPr>
        <w:tab/>
      </w:r>
      <w:r>
        <w:rPr>
          <w:sz w:val="24"/>
        </w:rPr>
        <w:t>Белоглазова В.А.</w:t>
      </w:r>
    </w:p>
    <w:p w14:paraId="133B7868" w14:textId="77777777" w:rsidR="008A553C" w:rsidRPr="009B38A6" w:rsidRDefault="008A553C" w:rsidP="008A553C">
      <w:pPr>
        <w:spacing w:after="160" w:line="240" w:lineRule="auto"/>
        <w:rPr>
          <w:sz w:val="24"/>
        </w:rPr>
      </w:pPr>
    </w:p>
    <w:p w14:paraId="1FEE25F8" w14:textId="48567E97" w:rsidR="006C2D72" w:rsidRDefault="006C2D72">
      <w:pPr>
        <w:spacing w:after="160" w:line="278" w:lineRule="auto"/>
        <w:ind w:firstLine="0"/>
        <w:jc w:val="left"/>
        <w:rPr>
          <w:sz w:val="24"/>
          <w:lang w:val="ru-RU"/>
        </w:rPr>
      </w:pPr>
      <w:r>
        <w:rPr>
          <w:sz w:val="24"/>
          <w:lang w:val="ru-RU"/>
        </w:rPr>
        <w:br w:type="page"/>
      </w:r>
    </w:p>
    <w:p w14:paraId="623893CD" w14:textId="77777777" w:rsidR="006C2D72" w:rsidRDefault="006C2D72" w:rsidP="006C2D72">
      <w:pPr>
        <w:ind w:firstLine="709"/>
        <w:rPr>
          <w:rFonts w:ascii="Arial" w:eastAsia="Arial" w:hAnsi="Arial" w:cs="Arial"/>
          <w:sz w:val="30"/>
          <w:szCs w:val="30"/>
        </w:rPr>
      </w:pPr>
      <w:r>
        <w:rPr>
          <w:rFonts w:ascii="Arial" w:eastAsia="Arial" w:hAnsi="Arial" w:cs="Arial"/>
          <w:sz w:val="30"/>
          <w:szCs w:val="30"/>
        </w:rPr>
        <w:lastRenderedPageBreak/>
        <w:t>Характеристика студента с места прохождения практики</w:t>
      </w:r>
    </w:p>
    <w:p w14:paraId="2F8B18C8" w14:textId="77777777" w:rsidR="006C2D72" w:rsidRDefault="006C2D72" w:rsidP="006C2D72">
      <w:pPr>
        <w:ind w:firstLine="709"/>
        <w:rPr>
          <w:rFonts w:eastAsia="Times New Roman" w:cs="Times New Roman"/>
          <w:szCs w:val="28"/>
        </w:rPr>
      </w:pPr>
      <w:r>
        <w:rPr>
          <w:rFonts w:eastAsia="Times New Roman" w:cs="Times New Roman"/>
          <w:szCs w:val="28"/>
        </w:rPr>
        <w:t>На Роташнюка Кирилла Александровича, студента Владивостокского государственного университета, который проходил учебную практику на предприятии АО «Дальхимпром» с 15 июня по 18 июля 2026 года.</w:t>
      </w:r>
    </w:p>
    <w:p w14:paraId="06428D6C" w14:textId="77777777" w:rsidR="006C2D72" w:rsidRDefault="006C2D72" w:rsidP="006C2D72">
      <w:pPr>
        <w:ind w:firstLine="709"/>
        <w:rPr>
          <w:rFonts w:eastAsia="Times New Roman" w:cs="Times New Roman"/>
          <w:szCs w:val="28"/>
        </w:rPr>
      </w:pPr>
      <w:r>
        <w:rPr>
          <w:rFonts w:eastAsia="Times New Roman" w:cs="Times New Roman"/>
          <w:szCs w:val="28"/>
        </w:rPr>
        <w:t>В период прохождения учебной практики студент 2 курса направления Экономика профиля Цифровые технологии в экономике Роташнюк К.А. изучил основы организации производства, структуру и специализацию предприятия, заполнил все документы по изучаемым темам, освоил методику проведения анализа хозяйственной деятельности предприятия.</w:t>
      </w:r>
    </w:p>
    <w:p w14:paraId="423816C4" w14:textId="77777777" w:rsidR="006C2D72" w:rsidRDefault="006C2D72" w:rsidP="006C2D72">
      <w:pPr>
        <w:ind w:firstLine="709"/>
        <w:rPr>
          <w:rFonts w:eastAsia="Times New Roman" w:cs="Times New Roman"/>
          <w:szCs w:val="28"/>
        </w:rPr>
      </w:pPr>
      <w:r>
        <w:rPr>
          <w:rFonts w:eastAsia="Times New Roman" w:cs="Times New Roman"/>
          <w:szCs w:val="28"/>
        </w:rPr>
        <w:t>На практике показал себя с хорошей стороны: выполнял все поручения руководителя практики вовремя и добросовестно, был общителен и любознателен, проявил стремление к профессии.</w:t>
      </w:r>
    </w:p>
    <w:p w14:paraId="7CCE2F52" w14:textId="77777777" w:rsidR="006C2D72" w:rsidRDefault="006C2D72" w:rsidP="006C2D72">
      <w:pPr>
        <w:ind w:firstLine="709"/>
        <w:rPr>
          <w:rFonts w:eastAsia="Times New Roman" w:cs="Times New Roman"/>
          <w:szCs w:val="28"/>
        </w:rPr>
      </w:pPr>
      <w:r>
        <w:rPr>
          <w:rFonts w:eastAsia="Times New Roman" w:cs="Times New Roman"/>
          <w:szCs w:val="28"/>
        </w:rPr>
        <w:t>В целом студент показал умение анализировать состояние поставленных задач, глубокие теоретические и практические знания. Пройденная практика в АО «Дальхимпром» оценивается на «Отлично».</w:t>
      </w:r>
    </w:p>
    <w:p w14:paraId="0CFA5FFE" w14:textId="77777777" w:rsidR="006C2D72" w:rsidRDefault="006C2D72" w:rsidP="006C2D72"/>
    <w:p w14:paraId="7C4148D8" w14:textId="77777777" w:rsidR="006C2D72" w:rsidRDefault="006C2D72" w:rsidP="006C2D72"/>
    <w:p w14:paraId="6F9481CC" w14:textId="77777777" w:rsidR="006C2D72" w:rsidRDefault="006C2D72" w:rsidP="006C2D72"/>
    <w:p w14:paraId="2F446E90" w14:textId="77777777" w:rsidR="006C2D72" w:rsidRDefault="006C2D72" w:rsidP="006C2D72"/>
    <w:p w14:paraId="6F52631A" w14:textId="77777777" w:rsidR="006C2D72" w:rsidRDefault="006C2D72" w:rsidP="006C2D72"/>
    <w:p w14:paraId="46B0BFA6" w14:textId="77777777" w:rsidR="006C2D72" w:rsidRDefault="006C2D72" w:rsidP="006C2D72"/>
    <w:p w14:paraId="05B53008" w14:textId="77777777" w:rsidR="006C2D72" w:rsidRDefault="006C2D72" w:rsidP="006C2D72"/>
    <w:p w14:paraId="13004587" w14:textId="77777777" w:rsidR="006C2D72" w:rsidRDefault="006C2D72" w:rsidP="006C2D72"/>
    <w:p w14:paraId="0C77FC60" w14:textId="77777777" w:rsidR="006C2D72" w:rsidRDefault="006C2D72" w:rsidP="006C2D72"/>
    <w:p w14:paraId="7219A86B" w14:textId="77777777" w:rsidR="006C2D72" w:rsidRDefault="006C2D72" w:rsidP="006C2D72"/>
    <w:p w14:paraId="5D5EFDE4" w14:textId="77777777" w:rsidR="006C2D72" w:rsidRDefault="006C2D72" w:rsidP="006C2D72">
      <w:pPr>
        <w:rPr>
          <w:rFonts w:eastAsia="Times New Roman" w:cs="Times New Roman"/>
          <w:color w:val="011C29"/>
          <w:szCs w:val="28"/>
          <w:highlight w:val="white"/>
        </w:rPr>
      </w:pPr>
      <w:r>
        <w:rPr>
          <w:rFonts w:eastAsia="Times New Roman" w:cs="Times New Roman"/>
          <w:color w:val="011C29"/>
          <w:szCs w:val="28"/>
          <w:highlight w:val="white"/>
        </w:rPr>
        <w:t xml:space="preserve">Руководитель практики от АО "Дальхимпром" </w:t>
      </w:r>
    </w:p>
    <w:p w14:paraId="203EF8C2" w14:textId="77777777" w:rsidR="006C2D72" w:rsidRDefault="006C2D72" w:rsidP="006C2D72">
      <w:pPr>
        <w:rPr>
          <w:rFonts w:eastAsia="Times New Roman" w:cs="Times New Roman"/>
          <w:szCs w:val="28"/>
        </w:rPr>
      </w:pPr>
      <w:r>
        <w:rPr>
          <w:rFonts w:eastAsia="Times New Roman" w:cs="Times New Roman"/>
          <w:color w:val="011C29"/>
          <w:szCs w:val="28"/>
          <w:highlight w:val="white"/>
        </w:rPr>
        <w:t>старший бухгалтер Баландина Е.М.</w:t>
      </w:r>
    </w:p>
    <w:p w14:paraId="39433442" w14:textId="77777777" w:rsidR="0032512E" w:rsidRPr="006C2D72" w:rsidRDefault="0032512E" w:rsidP="0032512E">
      <w:pPr>
        <w:spacing w:line="240" w:lineRule="auto"/>
        <w:rPr>
          <w:sz w:val="24"/>
        </w:rPr>
      </w:pPr>
    </w:p>
    <w:p w14:paraId="345C302B" w14:textId="071A12E7" w:rsidR="0032512E" w:rsidRDefault="0032512E">
      <w:pPr>
        <w:spacing w:after="160" w:line="278" w:lineRule="auto"/>
        <w:ind w:firstLine="0"/>
        <w:jc w:val="left"/>
        <w:rPr>
          <w:rFonts w:eastAsia="Times New Roman" w:cs="Times New Roman"/>
          <w:color w:val="000000" w:themeColor="text1"/>
          <w:kern w:val="0"/>
          <w:szCs w:val="28"/>
          <w:lang w:eastAsia="ru-RU"/>
          <w14:ligatures w14:val="none"/>
        </w:rPr>
      </w:pPr>
      <w:r>
        <w:rPr>
          <w:color w:val="000000" w:themeColor="text1"/>
          <w:szCs w:val="28"/>
        </w:rPr>
        <w:br w:type="page"/>
      </w:r>
    </w:p>
    <w:p w14:paraId="0E53CA3D" w14:textId="77777777" w:rsidR="002A4B10" w:rsidRPr="0032512E" w:rsidRDefault="002A4B10" w:rsidP="002A4B10">
      <w:pPr>
        <w:pStyle w:val="af6"/>
        <w:ind w:left="0" w:right="0"/>
        <w:jc w:val="center"/>
        <w:rPr>
          <w:color w:val="000000" w:themeColor="text1"/>
          <w:sz w:val="28"/>
          <w:szCs w:val="28"/>
          <w:lang w:val="ru-US"/>
        </w:rPr>
      </w:pPr>
    </w:p>
    <w:p w14:paraId="64ABDC7E" w14:textId="77777777" w:rsidR="00E24D5A" w:rsidRPr="00E24D5A" w:rsidRDefault="002A4B10" w:rsidP="00D53CC0">
      <w:pPr>
        <w:pStyle w:val="ac"/>
        <w:rPr>
          <w:noProof/>
        </w:rPr>
      </w:pPr>
      <w:bookmarkStart w:id="6" w:name="_Toc234593672"/>
      <w:bookmarkStart w:id="7" w:name="_Toc235025329"/>
      <w:bookmarkStart w:id="8" w:name="_Toc235026450"/>
      <w:bookmarkStart w:id="9" w:name="_Toc235026580"/>
      <w:bookmarkStart w:id="10" w:name="_Toc235029388"/>
      <w:bookmarkStart w:id="11" w:name="_Toc235102584"/>
      <w:r w:rsidRPr="00E24D5A">
        <w:rPr>
          <w:lang w:val="ru-RU"/>
        </w:rPr>
        <w:t>Содержание</w:t>
      </w:r>
      <w:bookmarkEnd w:id="6"/>
      <w:bookmarkEnd w:id="7"/>
      <w:bookmarkEnd w:id="8"/>
      <w:bookmarkEnd w:id="9"/>
      <w:bookmarkEnd w:id="10"/>
      <w:bookmarkEnd w:id="11"/>
      <w:r w:rsidR="00D53CC0" w:rsidRPr="00E24D5A">
        <w:rPr>
          <w:lang w:val="en-US" w:eastAsia="ru-RU"/>
        </w:rPr>
        <w:fldChar w:fldCharType="begin"/>
      </w:r>
      <w:r w:rsidR="00D53CC0" w:rsidRPr="00E24D5A">
        <w:rPr>
          <w:lang w:val="en-US" w:eastAsia="ru-RU"/>
        </w:rPr>
        <w:instrText xml:space="preserve"> TOC \o "1-3" \h \z \u </w:instrText>
      </w:r>
      <w:r w:rsidR="00D53CC0" w:rsidRPr="00E24D5A">
        <w:rPr>
          <w:lang w:val="en-US" w:eastAsia="ru-RU"/>
        </w:rPr>
        <w:fldChar w:fldCharType="separate"/>
      </w:r>
    </w:p>
    <w:p w14:paraId="1CFF94B2" w14:textId="2FA4D385"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85" w:history="1">
        <w:r w:rsidRPr="00E24D5A">
          <w:rPr>
            <w:rStyle w:val="af4"/>
            <w:noProof/>
            <w:lang w:val="ru-RU"/>
          </w:rPr>
          <w:t>Введение</w:t>
        </w:r>
        <w:r w:rsidRPr="00E24D5A">
          <w:rPr>
            <w:noProof/>
            <w:webHidden/>
          </w:rPr>
          <w:tab/>
        </w:r>
        <w:r w:rsidRPr="00E24D5A">
          <w:rPr>
            <w:noProof/>
            <w:webHidden/>
          </w:rPr>
          <w:fldChar w:fldCharType="begin"/>
        </w:r>
        <w:r w:rsidRPr="00E24D5A">
          <w:rPr>
            <w:noProof/>
            <w:webHidden/>
          </w:rPr>
          <w:instrText xml:space="preserve"> PAGEREF _Toc235102585 \h </w:instrText>
        </w:r>
        <w:r w:rsidRPr="00E24D5A">
          <w:rPr>
            <w:noProof/>
            <w:webHidden/>
          </w:rPr>
        </w:r>
        <w:r w:rsidRPr="00E24D5A">
          <w:rPr>
            <w:noProof/>
            <w:webHidden/>
          </w:rPr>
          <w:fldChar w:fldCharType="separate"/>
        </w:r>
        <w:r w:rsidRPr="00E24D5A">
          <w:rPr>
            <w:noProof/>
            <w:webHidden/>
          </w:rPr>
          <w:t>6</w:t>
        </w:r>
        <w:r w:rsidRPr="00E24D5A">
          <w:rPr>
            <w:noProof/>
            <w:webHidden/>
          </w:rPr>
          <w:fldChar w:fldCharType="end"/>
        </w:r>
      </w:hyperlink>
    </w:p>
    <w:p w14:paraId="13F821AC" w14:textId="59913B0E"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86" w:history="1">
        <w:r w:rsidRPr="00E24D5A">
          <w:rPr>
            <w:rStyle w:val="af4"/>
            <w:noProof/>
            <w:lang w:val="ru-RU"/>
          </w:rPr>
          <w:t xml:space="preserve">1 </w:t>
        </w:r>
        <w:r w:rsidRPr="00E24D5A">
          <w:rPr>
            <w:rStyle w:val="af4"/>
            <w:noProof/>
          </w:rPr>
          <w:t>Особе</w:t>
        </w:r>
        <w:r w:rsidRPr="00E24D5A">
          <w:rPr>
            <w:rStyle w:val="af4"/>
            <w:noProof/>
          </w:rPr>
          <w:t>н</w:t>
        </w:r>
        <w:r w:rsidRPr="00E24D5A">
          <w:rPr>
            <w:rStyle w:val="af4"/>
            <w:noProof/>
          </w:rPr>
          <w:t>ности деятельности, производственно</w:t>
        </w:r>
        <w:r w:rsidRPr="00E24D5A">
          <w:rPr>
            <w:rStyle w:val="af4"/>
            <w:noProof/>
            <w:lang w:val="ru-RU"/>
          </w:rPr>
          <w:t xml:space="preserve"> - </w:t>
        </w:r>
        <w:r w:rsidRPr="00E24D5A">
          <w:rPr>
            <w:rStyle w:val="af4"/>
            <w:noProof/>
          </w:rPr>
          <w:t xml:space="preserve">экономическая характеристика </w:t>
        </w:r>
        <w:r w:rsidRPr="00E24D5A">
          <w:rPr>
            <w:rStyle w:val="af4"/>
            <w:noProof/>
          </w:rPr>
          <w:t>и</w:t>
        </w:r>
        <w:r w:rsidRPr="00E24D5A">
          <w:rPr>
            <w:rStyle w:val="af4"/>
            <w:noProof/>
          </w:rPr>
          <w:t>сследуемого предприятия (организации), анализ основных экономических показателей его деятельности</w:t>
        </w:r>
        <w:r w:rsidRPr="00E24D5A">
          <w:rPr>
            <w:noProof/>
            <w:webHidden/>
          </w:rPr>
          <w:tab/>
        </w:r>
        <w:r w:rsidRPr="00E24D5A">
          <w:rPr>
            <w:noProof/>
            <w:webHidden/>
          </w:rPr>
          <w:fldChar w:fldCharType="begin"/>
        </w:r>
        <w:r w:rsidRPr="00E24D5A">
          <w:rPr>
            <w:noProof/>
            <w:webHidden/>
          </w:rPr>
          <w:instrText xml:space="preserve"> PAGEREF _Toc235102586 \h </w:instrText>
        </w:r>
        <w:r w:rsidRPr="00E24D5A">
          <w:rPr>
            <w:noProof/>
            <w:webHidden/>
          </w:rPr>
        </w:r>
        <w:r w:rsidRPr="00E24D5A">
          <w:rPr>
            <w:noProof/>
            <w:webHidden/>
          </w:rPr>
          <w:fldChar w:fldCharType="separate"/>
        </w:r>
        <w:r w:rsidRPr="00E24D5A">
          <w:rPr>
            <w:noProof/>
            <w:webHidden/>
          </w:rPr>
          <w:t>8</w:t>
        </w:r>
        <w:r w:rsidRPr="00E24D5A">
          <w:rPr>
            <w:noProof/>
            <w:webHidden/>
          </w:rPr>
          <w:fldChar w:fldCharType="end"/>
        </w:r>
      </w:hyperlink>
    </w:p>
    <w:p w14:paraId="31306F05" w14:textId="39656428"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87" w:history="1">
        <w:r w:rsidRPr="00E24D5A">
          <w:rPr>
            <w:rStyle w:val="af4"/>
            <w:noProof/>
            <w:lang w:val="en-US"/>
          </w:rPr>
          <w:t xml:space="preserve">1.1 </w:t>
        </w:r>
        <w:r w:rsidRPr="00E24D5A">
          <w:rPr>
            <w:rStyle w:val="af4"/>
            <w:noProof/>
            <w:lang w:val="ru-RU"/>
          </w:rPr>
          <w:t>Общие сведения о предприятии</w:t>
        </w:r>
        <w:r w:rsidRPr="00E24D5A">
          <w:rPr>
            <w:noProof/>
            <w:webHidden/>
          </w:rPr>
          <w:tab/>
        </w:r>
        <w:r w:rsidRPr="00E24D5A">
          <w:rPr>
            <w:noProof/>
            <w:webHidden/>
          </w:rPr>
          <w:fldChar w:fldCharType="begin"/>
        </w:r>
        <w:r w:rsidRPr="00E24D5A">
          <w:rPr>
            <w:noProof/>
            <w:webHidden/>
          </w:rPr>
          <w:instrText xml:space="preserve"> PAGEREF _Toc235102587 \h </w:instrText>
        </w:r>
        <w:r w:rsidRPr="00E24D5A">
          <w:rPr>
            <w:noProof/>
            <w:webHidden/>
          </w:rPr>
        </w:r>
        <w:r w:rsidRPr="00E24D5A">
          <w:rPr>
            <w:noProof/>
            <w:webHidden/>
          </w:rPr>
          <w:fldChar w:fldCharType="separate"/>
        </w:r>
        <w:r w:rsidRPr="00E24D5A">
          <w:rPr>
            <w:noProof/>
            <w:webHidden/>
          </w:rPr>
          <w:t>8</w:t>
        </w:r>
        <w:r w:rsidRPr="00E24D5A">
          <w:rPr>
            <w:noProof/>
            <w:webHidden/>
          </w:rPr>
          <w:fldChar w:fldCharType="end"/>
        </w:r>
      </w:hyperlink>
    </w:p>
    <w:p w14:paraId="2A1FDAC0" w14:textId="4395B424"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88" w:history="1">
        <w:r w:rsidRPr="00E24D5A">
          <w:rPr>
            <w:rStyle w:val="af4"/>
            <w:noProof/>
            <w:lang w:val="en-US"/>
          </w:rPr>
          <w:t xml:space="preserve">1.2 </w:t>
        </w:r>
        <w:r w:rsidRPr="00E24D5A">
          <w:rPr>
            <w:rStyle w:val="af4"/>
            <w:noProof/>
            <w:lang w:val="ru-RU"/>
          </w:rPr>
          <w:t>Данные для расчета экономических показателей</w:t>
        </w:r>
        <w:r w:rsidRPr="00E24D5A">
          <w:rPr>
            <w:noProof/>
            <w:webHidden/>
          </w:rPr>
          <w:tab/>
        </w:r>
        <w:r w:rsidRPr="00E24D5A">
          <w:rPr>
            <w:noProof/>
            <w:webHidden/>
          </w:rPr>
          <w:fldChar w:fldCharType="begin"/>
        </w:r>
        <w:r w:rsidRPr="00E24D5A">
          <w:rPr>
            <w:noProof/>
            <w:webHidden/>
          </w:rPr>
          <w:instrText xml:space="preserve"> PAGEREF _Toc235102588 \h </w:instrText>
        </w:r>
        <w:r w:rsidRPr="00E24D5A">
          <w:rPr>
            <w:noProof/>
            <w:webHidden/>
          </w:rPr>
        </w:r>
        <w:r w:rsidRPr="00E24D5A">
          <w:rPr>
            <w:noProof/>
            <w:webHidden/>
          </w:rPr>
          <w:fldChar w:fldCharType="separate"/>
        </w:r>
        <w:r w:rsidRPr="00E24D5A">
          <w:rPr>
            <w:noProof/>
            <w:webHidden/>
          </w:rPr>
          <w:t>9</w:t>
        </w:r>
        <w:r w:rsidRPr="00E24D5A">
          <w:rPr>
            <w:noProof/>
            <w:webHidden/>
          </w:rPr>
          <w:fldChar w:fldCharType="end"/>
        </w:r>
      </w:hyperlink>
    </w:p>
    <w:p w14:paraId="2317B99D" w14:textId="09F148D9"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89" w:history="1">
        <w:r w:rsidRPr="00E24D5A">
          <w:rPr>
            <w:rStyle w:val="af4"/>
            <w:noProof/>
          </w:rPr>
          <w:t>1.3 Производственно-экономическая характеристика предприятия</w:t>
        </w:r>
        <w:r w:rsidRPr="00E24D5A">
          <w:rPr>
            <w:noProof/>
            <w:webHidden/>
          </w:rPr>
          <w:tab/>
        </w:r>
        <w:r w:rsidRPr="00E24D5A">
          <w:rPr>
            <w:noProof/>
            <w:webHidden/>
          </w:rPr>
          <w:fldChar w:fldCharType="begin"/>
        </w:r>
        <w:r w:rsidRPr="00E24D5A">
          <w:rPr>
            <w:noProof/>
            <w:webHidden/>
          </w:rPr>
          <w:instrText xml:space="preserve"> PAGEREF _Toc235102589 \h </w:instrText>
        </w:r>
        <w:r w:rsidRPr="00E24D5A">
          <w:rPr>
            <w:noProof/>
            <w:webHidden/>
          </w:rPr>
        </w:r>
        <w:r w:rsidRPr="00E24D5A">
          <w:rPr>
            <w:noProof/>
            <w:webHidden/>
          </w:rPr>
          <w:fldChar w:fldCharType="separate"/>
        </w:r>
        <w:r w:rsidRPr="00E24D5A">
          <w:rPr>
            <w:noProof/>
            <w:webHidden/>
          </w:rPr>
          <w:t>10</w:t>
        </w:r>
        <w:r w:rsidRPr="00E24D5A">
          <w:rPr>
            <w:noProof/>
            <w:webHidden/>
          </w:rPr>
          <w:fldChar w:fldCharType="end"/>
        </w:r>
      </w:hyperlink>
    </w:p>
    <w:p w14:paraId="603888E9" w14:textId="5C1BA997" w:rsidR="00E24D5A" w:rsidRPr="00E24D5A" w:rsidRDefault="00E24D5A" w:rsidP="004526C0">
      <w:pPr>
        <w:pStyle w:val="12"/>
        <w:ind w:firstLine="706"/>
        <w:rPr>
          <w:rFonts w:asciiTheme="minorHAnsi" w:eastAsiaTheme="minorEastAsia" w:hAnsiTheme="minorHAnsi" w:cstheme="minorBidi"/>
          <w:noProof/>
          <w:sz w:val="24"/>
          <w:szCs w:val="24"/>
          <w:lang w:eastAsia="ru-RU"/>
        </w:rPr>
      </w:pPr>
      <w:r w:rsidRPr="00E24D5A">
        <w:rPr>
          <w:rStyle w:val="af4"/>
          <w:noProof/>
        </w:rPr>
        <w:fldChar w:fldCharType="begin"/>
      </w:r>
      <w:r w:rsidRPr="00E24D5A">
        <w:rPr>
          <w:rStyle w:val="af4"/>
          <w:noProof/>
        </w:rPr>
        <w:instrText xml:space="preserve"> </w:instrText>
      </w:r>
      <w:r w:rsidRPr="00E24D5A">
        <w:rPr>
          <w:noProof/>
        </w:rPr>
        <w:instrText>HYPERLINK \l "_Toc235102590"</w:instrText>
      </w:r>
      <w:r w:rsidRPr="00E24D5A">
        <w:rPr>
          <w:rStyle w:val="af4"/>
          <w:noProof/>
        </w:rPr>
        <w:instrText xml:space="preserve"> </w:instrText>
      </w:r>
      <w:r w:rsidRPr="00E24D5A">
        <w:rPr>
          <w:rStyle w:val="af4"/>
          <w:noProof/>
        </w:rPr>
      </w:r>
      <w:r w:rsidRPr="00E24D5A">
        <w:rPr>
          <w:rStyle w:val="af4"/>
          <w:noProof/>
        </w:rPr>
        <w:fldChar w:fldCharType="separate"/>
      </w:r>
      <w:r w:rsidRPr="00E24D5A">
        <w:rPr>
          <w:rStyle w:val="af4"/>
          <w:noProof/>
          <w:lang w:val="ru-RU"/>
        </w:rPr>
        <w:t>1</w:t>
      </w:r>
      <w:r w:rsidRPr="00E24D5A">
        <w:rPr>
          <w:rStyle w:val="af4"/>
          <w:noProof/>
          <w:lang w:val="en-US"/>
        </w:rPr>
        <w:t xml:space="preserve">.4 </w:t>
      </w:r>
      <w:r w:rsidRPr="00E24D5A">
        <w:rPr>
          <w:rStyle w:val="af4"/>
          <w:noProof/>
          <w:lang w:val="ru-RU"/>
        </w:rPr>
        <w:t>Анализ основных экономических показателей</w:t>
      </w:r>
      <w:r w:rsidRPr="00E24D5A">
        <w:rPr>
          <w:noProof/>
          <w:webHidden/>
        </w:rPr>
        <w:tab/>
      </w:r>
      <w:r w:rsidRPr="00E24D5A">
        <w:rPr>
          <w:noProof/>
          <w:webHidden/>
        </w:rPr>
        <w:fldChar w:fldCharType="begin"/>
      </w:r>
      <w:r w:rsidRPr="00E24D5A">
        <w:rPr>
          <w:noProof/>
          <w:webHidden/>
        </w:rPr>
        <w:instrText xml:space="preserve"> PAGEREF _Toc235102590 \h </w:instrText>
      </w:r>
      <w:r w:rsidRPr="00E24D5A">
        <w:rPr>
          <w:noProof/>
          <w:webHidden/>
        </w:rPr>
      </w:r>
      <w:r w:rsidRPr="00E24D5A">
        <w:rPr>
          <w:noProof/>
          <w:webHidden/>
        </w:rPr>
        <w:fldChar w:fldCharType="separate"/>
      </w:r>
      <w:r w:rsidRPr="00E24D5A">
        <w:rPr>
          <w:noProof/>
          <w:webHidden/>
        </w:rPr>
        <w:t>11</w:t>
      </w:r>
      <w:r w:rsidRPr="00E24D5A">
        <w:rPr>
          <w:noProof/>
          <w:webHidden/>
        </w:rPr>
        <w:fldChar w:fldCharType="end"/>
      </w:r>
      <w:r w:rsidRPr="00E24D5A">
        <w:rPr>
          <w:rStyle w:val="af4"/>
          <w:noProof/>
        </w:rPr>
        <w:fldChar w:fldCharType="end"/>
      </w:r>
    </w:p>
    <w:p w14:paraId="73E93A6B" w14:textId="12106568"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1" w:history="1">
        <w:r w:rsidRPr="00E24D5A">
          <w:rPr>
            <w:rStyle w:val="af4"/>
            <w:noProof/>
            <w:lang w:val="ru-RU"/>
          </w:rPr>
          <w:t>2 Социально-экономический анализ отрасли исследуемой организации</w:t>
        </w:r>
        <w:r w:rsidRPr="00E24D5A">
          <w:rPr>
            <w:noProof/>
            <w:webHidden/>
          </w:rPr>
          <w:tab/>
        </w:r>
        <w:r w:rsidRPr="00E24D5A">
          <w:rPr>
            <w:noProof/>
            <w:webHidden/>
          </w:rPr>
          <w:fldChar w:fldCharType="begin"/>
        </w:r>
        <w:r w:rsidRPr="00E24D5A">
          <w:rPr>
            <w:noProof/>
            <w:webHidden/>
          </w:rPr>
          <w:instrText xml:space="preserve"> PAGEREF _Toc235102591 \h </w:instrText>
        </w:r>
        <w:r w:rsidRPr="00E24D5A">
          <w:rPr>
            <w:noProof/>
            <w:webHidden/>
          </w:rPr>
        </w:r>
        <w:r w:rsidRPr="00E24D5A">
          <w:rPr>
            <w:noProof/>
            <w:webHidden/>
          </w:rPr>
          <w:fldChar w:fldCharType="separate"/>
        </w:r>
        <w:r w:rsidRPr="00E24D5A">
          <w:rPr>
            <w:noProof/>
            <w:webHidden/>
          </w:rPr>
          <w:t>14</w:t>
        </w:r>
        <w:r w:rsidRPr="00E24D5A">
          <w:rPr>
            <w:noProof/>
            <w:webHidden/>
          </w:rPr>
          <w:fldChar w:fldCharType="end"/>
        </w:r>
      </w:hyperlink>
    </w:p>
    <w:p w14:paraId="55730AAA" w14:textId="4A6755E0"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92" w:history="1">
        <w:r w:rsidRPr="00E24D5A">
          <w:rPr>
            <w:rStyle w:val="af4"/>
            <w:noProof/>
            <w:lang w:val="ru-RU"/>
          </w:rPr>
          <w:t>2.1 Масштаб и структура рынка бытовой химии</w:t>
        </w:r>
        <w:r w:rsidRPr="00E24D5A">
          <w:rPr>
            <w:noProof/>
            <w:webHidden/>
          </w:rPr>
          <w:tab/>
        </w:r>
        <w:r w:rsidRPr="00E24D5A">
          <w:rPr>
            <w:noProof/>
            <w:webHidden/>
          </w:rPr>
          <w:fldChar w:fldCharType="begin"/>
        </w:r>
        <w:r w:rsidRPr="00E24D5A">
          <w:rPr>
            <w:noProof/>
            <w:webHidden/>
          </w:rPr>
          <w:instrText xml:space="preserve"> PAGEREF _Toc235102592 \h </w:instrText>
        </w:r>
        <w:r w:rsidRPr="00E24D5A">
          <w:rPr>
            <w:noProof/>
            <w:webHidden/>
          </w:rPr>
        </w:r>
        <w:r w:rsidRPr="00E24D5A">
          <w:rPr>
            <w:noProof/>
            <w:webHidden/>
          </w:rPr>
          <w:fldChar w:fldCharType="separate"/>
        </w:r>
        <w:r w:rsidRPr="00E24D5A">
          <w:rPr>
            <w:noProof/>
            <w:webHidden/>
          </w:rPr>
          <w:t>14</w:t>
        </w:r>
        <w:r w:rsidRPr="00E24D5A">
          <w:rPr>
            <w:noProof/>
            <w:webHidden/>
          </w:rPr>
          <w:fldChar w:fldCharType="end"/>
        </w:r>
      </w:hyperlink>
    </w:p>
    <w:p w14:paraId="396CF5E6" w14:textId="7D973895"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93" w:history="1">
        <w:r w:rsidRPr="00E24D5A">
          <w:rPr>
            <w:rStyle w:val="af4"/>
            <w:noProof/>
            <w:lang w:val="ru-RU"/>
          </w:rPr>
          <w:t>2.2 Инвестиционная и технологическая динамика</w:t>
        </w:r>
        <w:r w:rsidRPr="00E24D5A">
          <w:rPr>
            <w:noProof/>
            <w:webHidden/>
          </w:rPr>
          <w:tab/>
        </w:r>
        <w:r w:rsidRPr="00E24D5A">
          <w:rPr>
            <w:noProof/>
            <w:webHidden/>
          </w:rPr>
          <w:fldChar w:fldCharType="begin"/>
        </w:r>
        <w:r w:rsidRPr="00E24D5A">
          <w:rPr>
            <w:noProof/>
            <w:webHidden/>
          </w:rPr>
          <w:instrText xml:space="preserve"> PAGEREF _Toc235102593 \h </w:instrText>
        </w:r>
        <w:r w:rsidRPr="00E24D5A">
          <w:rPr>
            <w:noProof/>
            <w:webHidden/>
          </w:rPr>
        </w:r>
        <w:r w:rsidRPr="00E24D5A">
          <w:rPr>
            <w:noProof/>
            <w:webHidden/>
          </w:rPr>
          <w:fldChar w:fldCharType="separate"/>
        </w:r>
        <w:r w:rsidRPr="00E24D5A">
          <w:rPr>
            <w:noProof/>
            <w:webHidden/>
          </w:rPr>
          <w:t>15</w:t>
        </w:r>
        <w:r w:rsidRPr="00E24D5A">
          <w:rPr>
            <w:noProof/>
            <w:webHidden/>
          </w:rPr>
          <w:fldChar w:fldCharType="end"/>
        </w:r>
      </w:hyperlink>
    </w:p>
    <w:p w14:paraId="24223FBD" w14:textId="3BED5C79" w:rsidR="00E24D5A" w:rsidRPr="00E24D5A" w:rsidRDefault="00E24D5A" w:rsidP="004526C0">
      <w:pPr>
        <w:pStyle w:val="12"/>
        <w:ind w:firstLine="706"/>
        <w:rPr>
          <w:rFonts w:asciiTheme="minorHAnsi" w:eastAsiaTheme="minorEastAsia" w:hAnsiTheme="minorHAnsi" w:cstheme="minorBidi"/>
          <w:noProof/>
          <w:sz w:val="24"/>
          <w:szCs w:val="24"/>
          <w:lang w:eastAsia="ru-RU"/>
        </w:rPr>
      </w:pPr>
      <w:hyperlink w:anchor="_Toc235102594" w:history="1">
        <w:r w:rsidRPr="00E24D5A">
          <w:rPr>
            <w:rStyle w:val="af4"/>
            <w:noProof/>
            <w:lang w:val="ru-RU"/>
          </w:rPr>
          <w:t xml:space="preserve">2.3 Кадровая </w:t>
        </w:r>
        <w:r w:rsidRPr="00E24D5A">
          <w:rPr>
            <w:rStyle w:val="af4"/>
            <w:noProof/>
            <w:lang w:val="ru-RU"/>
          </w:rPr>
          <w:t>с</w:t>
        </w:r>
        <w:r w:rsidRPr="00E24D5A">
          <w:rPr>
            <w:rStyle w:val="af4"/>
            <w:noProof/>
            <w:lang w:val="ru-RU"/>
          </w:rPr>
          <w:t>итуация и уровень оплаты труда</w:t>
        </w:r>
        <w:r w:rsidRPr="00E24D5A">
          <w:rPr>
            <w:noProof/>
            <w:webHidden/>
          </w:rPr>
          <w:tab/>
        </w:r>
        <w:r w:rsidRPr="00E24D5A">
          <w:rPr>
            <w:noProof/>
            <w:webHidden/>
          </w:rPr>
          <w:fldChar w:fldCharType="begin"/>
        </w:r>
        <w:r w:rsidRPr="00E24D5A">
          <w:rPr>
            <w:noProof/>
            <w:webHidden/>
          </w:rPr>
          <w:instrText xml:space="preserve"> PAGEREF _Toc235102594 \h </w:instrText>
        </w:r>
        <w:r w:rsidRPr="00E24D5A">
          <w:rPr>
            <w:noProof/>
            <w:webHidden/>
          </w:rPr>
        </w:r>
        <w:r w:rsidRPr="00E24D5A">
          <w:rPr>
            <w:noProof/>
            <w:webHidden/>
          </w:rPr>
          <w:fldChar w:fldCharType="separate"/>
        </w:r>
        <w:r w:rsidRPr="00E24D5A">
          <w:rPr>
            <w:noProof/>
            <w:webHidden/>
          </w:rPr>
          <w:t>17</w:t>
        </w:r>
        <w:r w:rsidRPr="00E24D5A">
          <w:rPr>
            <w:noProof/>
            <w:webHidden/>
          </w:rPr>
          <w:fldChar w:fldCharType="end"/>
        </w:r>
      </w:hyperlink>
    </w:p>
    <w:p w14:paraId="50F3FE91" w14:textId="7CEF2F2A"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5" w:history="1">
        <w:r w:rsidRPr="00E24D5A">
          <w:rPr>
            <w:rStyle w:val="af4"/>
            <w:noProof/>
            <w:lang w:val="ru-RU"/>
          </w:rPr>
          <w:t>Заключение</w:t>
        </w:r>
        <w:r w:rsidRPr="00E24D5A">
          <w:rPr>
            <w:noProof/>
            <w:webHidden/>
          </w:rPr>
          <w:tab/>
        </w:r>
        <w:r w:rsidRPr="00E24D5A">
          <w:rPr>
            <w:noProof/>
            <w:webHidden/>
          </w:rPr>
          <w:fldChar w:fldCharType="begin"/>
        </w:r>
        <w:r w:rsidRPr="00E24D5A">
          <w:rPr>
            <w:noProof/>
            <w:webHidden/>
          </w:rPr>
          <w:instrText xml:space="preserve"> PAGEREF _Toc235102595 \h </w:instrText>
        </w:r>
        <w:r w:rsidRPr="00E24D5A">
          <w:rPr>
            <w:noProof/>
            <w:webHidden/>
          </w:rPr>
        </w:r>
        <w:r w:rsidRPr="00E24D5A">
          <w:rPr>
            <w:noProof/>
            <w:webHidden/>
          </w:rPr>
          <w:fldChar w:fldCharType="separate"/>
        </w:r>
        <w:r w:rsidRPr="00E24D5A">
          <w:rPr>
            <w:noProof/>
            <w:webHidden/>
          </w:rPr>
          <w:t>20</w:t>
        </w:r>
        <w:r w:rsidRPr="00E24D5A">
          <w:rPr>
            <w:noProof/>
            <w:webHidden/>
          </w:rPr>
          <w:fldChar w:fldCharType="end"/>
        </w:r>
      </w:hyperlink>
    </w:p>
    <w:p w14:paraId="3B79D066" w14:textId="0E8AB1FB"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6" w:history="1">
        <w:r w:rsidRPr="00E24D5A">
          <w:rPr>
            <w:rStyle w:val="af4"/>
            <w:noProof/>
            <w:lang w:val="ru-RU"/>
          </w:rPr>
          <w:t>Список использованных источников</w:t>
        </w:r>
        <w:r w:rsidRPr="00E24D5A">
          <w:rPr>
            <w:noProof/>
            <w:webHidden/>
          </w:rPr>
          <w:tab/>
        </w:r>
        <w:r w:rsidRPr="00E24D5A">
          <w:rPr>
            <w:noProof/>
            <w:webHidden/>
          </w:rPr>
          <w:fldChar w:fldCharType="begin"/>
        </w:r>
        <w:r w:rsidRPr="00E24D5A">
          <w:rPr>
            <w:noProof/>
            <w:webHidden/>
          </w:rPr>
          <w:instrText xml:space="preserve"> PAGEREF _Toc235102596 \h </w:instrText>
        </w:r>
        <w:r w:rsidRPr="00E24D5A">
          <w:rPr>
            <w:noProof/>
            <w:webHidden/>
          </w:rPr>
        </w:r>
        <w:r w:rsidRPr="00E24D5A">
          <w:rPr>
            <w:noProof/>
            <w:webHidden/>
          </w:rPr>
          <w:fldChar w:fldCharType="separate"/>
        </w:r>
        <w:r w:rsidRPr="00E24D5A">
          <w:rPr>
            <w:noProof/>
            <w:webHidden/>
          </w:rPr>
          <w:t>21</w:t>
        </w:r>
        <w:r w:rsidRPr="00E24D5A">
          <w:rPr>
            <w:noProof/>
            <w:webHidden/>
          </w:rPr>
          <w:fldChar w:fldCharType="end"/>
        </w:r>
      </w:hyperlink>
    </w:p>
    <w:p w14:paraId="4B3CBD15" w14:textId="525AF404"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7" w:history="1">
        <w:r w:rsidRPr="00E24D5A">
          <w:rPr>
            <w:rStyle w:val="af4"/>
            <w:noProof/>
            <w:lang w:val="ru-RU"/>
          </w:rPr>
          <w:t>Приложение А</w:t>
        </w:r>
        <w:r w:rsidRPr="00E24D5A">
          <w:rPr>
            <w:noProof/>
            <w:webHidden/>
          </w:rPr>
          <w:tab/>
        </w:r>
        <w:r w:rsidRPr="00E24D5A">
          <w:rPr>
            <w:noProof/>
            <w:webHidden/>
          </w:rPr>
          <w:fldChar w:fldCharType="begin"/>
        </w:r>
        <w:r w:rsidRPr="00E24D5A">
          <w:rPr>
            <w:noProof/>
            <w:webHidden/>
          </w:rPr>
          <w:instrText xml:space="preserve"> PAGEREF _Toc235102597 \h </w:instrText>
        </w:r>
        <w:r w:rsidRPr="00E24D5A">
          <w:rPr>
            <w:noProof/>
            <w:webHidden/>
          </w:rPr>
        </w:r>
        <w:r w:rsidRPr="00E24D5A">
          <w:rPr>
            <w:noProof/>
            <w:webHidden/>
          </w:rPr>
          <w:fldChar w:fldCharType="separate"/>
        </w:r>
        <w:r w:rsidRPr="00E24D5A">
          <w:rPr>
            <w:noProof/>
            <w:webHidden/>
          </w:rPr>
          <w:t>23</w:t>
        </w:r>
        <w:r w:rsidRPr="00E24D5A">
          <w:rPr>
            <w:noProof/>
            <w:webHidden/>
          </w:rPr>
          <w:fldChar w:fldCharType="end"/>
        </w:r>
      </w:hyperlink>
    </w:p>
    <w:p w14:paraId="742EBB46" w14:textId="4932EE93"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8" w:history="1">
        <w:r w:rsidRPr="00E24D5A">
          <w:rPr>
            <w:rStyle w:val="af4"/>
            <w:noProof/>
            <w:lang w:val="ru-RU"/>
          </w:rPr>
          <w:t>Приложение Б</w:t>
        </w:r>
        <w:r w:rsidRPr="00E24D5A">
          <w:rPr>
            <w:noProof/>
            <w:webHidden/>
          </w:rPr>
          <w:tab/>
        </w:r>
        <w:r w:rsidRPr="00E24D5A">
          <w:rPr>
            <w:noProof/>
            <w:webHidden/>
          </w:rPr>
          <w:fldChar w:fldCharType="begin"/>
        </w:r>
        <w:r w:rsidRPr="00E24D5A">
          <w:rPr>
            <w:noProof/>
            <w:webHidden/>
          </w:rPr>
          <w:instrText xml:space="preserve"> PAGEREF _Toc235102598 \h </w:instrText>
        </w:r>
        <w:r w:rsidRPr="00E24D5A">
          <w:rPr>
            <w:noProof/>
            <w:webHidden/>
          </w:rPr>
        </w:r>
        <w:r w:rsidRPr="00E24D5A">
          <w:rPr>
            <w:noProof/>
            <w:webHidden/>
          </w:rPr>
          <w:fldChar w:fldCharType="separate"/>
        </w:r>
        <w:r w:rsidRPr="00E24D5A">
          <w:rPr>
            <w:noProof/>
            <w:webHidden/>
          </w:rPr>
          <w:t>24</w:t>
        </w:r>
        <w:r w:rsidRPr="00E24D5A">
          <w:rPr>
            <w:noProof/>
            <w:webHidden/>
          </w:rPr>
          <w:fldChar w:fldCharType="end"/>
        </w:r>
      </w:hyperlink>
    </w:p>
    <w:p w14:paraId="3FD354CE" w14:textId="480600C4"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599" w:history="1">
        <w:r w:rsidRPr="00E24D5A">
          <w:rPr>
            <w:rStyle w:val="af4"/>
            <w:noProof/>
            <w:lang w:val="ru-RU"/>
          </w:rPr>
          <w:t>Приложение В</w:t>
        </w:r>
        <w:r w:rsidRPr="00E24D5A">
          <w:rPr>
            <w:noProof/>
            <w:webHidden/>
          </w:rPr>
          <w:tab/>
        </w:r>
        <w:r w:rsidRPr="00E24D5A">
          <w:rPr>
            <w:noProof/>
            <w:webHidden/>
          </w:rPr>
          <w:fldChar w:fldCharType="begin"/>
        </w:r>
        <w:r w:rsidRPr="00E24D5A">
          <w:rPr>
            <w:noProof/>
            <w:webHidden/>
          </w:rPr>
          <w:instrText xml:space="preserve"> PAGEREF _Toc235102599 \h </w:instrText>
        </w:r>
        <w:r w:rsidRPr="00E24D5A">
          <w:rPr>
            <w:noProof/>
            <w:webHidden/>
          </w:rPr>
        </w:r>
        <w:r w:rsidRPr="00E24D5A">
          <w:rPr>
            <w:noProof/>
            <w:webHidden/>
          </w:rPr>
          <w:fldChar w:fldCharType="separate"/>
        </w:r>
        <w:r w:rsidRPr="00E24D5A">
          <w:rPr>
            <w:noProof/>
            <w:webHidden/>
          </w:rPr>
          <w:t>25</w:t>
        </w:r>
        <w:r w:rsidRPr="00E24D5A">
          <w:rPr>
            <w:noProof/>
            <w:webHidden/>
          </w:rPr>
          <w:fldChar w:fldCharType="end"/>
        </w:r>
      </w:hyperlink>
    </w:p>
    <w:p w14:paraId="29693DBA" w14:textId="383530CF"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600" w:history="1">
        <w:r w:rsidRPr="00E24D5A">
          <w:rPr>
            <w:rStyle w:val="af4"/>
            <w:noProof/>
            <w:lang w:val="ru-RU"/>
          </w:rPr>
          <w:t>Приложение Г</w:t>
        </w:r>
        <w:r w:rsidRPr="00E24D5A">
          <w:rPr>
            <w:noProof/>
            <w:webHidden/>
          </w:rPr>
          <w:tab/>
        </w:r>
        <w:r w:rsidRPr="00E24D5A">
          <w:rPr>
            <w:noProof/>
            <w:webHidden/>
          </w:rPr>
          <w:fldChar w:fldCharType="begin"/>
        </w:r>
        <w:r w:rsidRPr="00E24D5A">
          <w:rPr>
            <w:noProof/>
            <w:webHidden/>
          </w:rPr>
          <w:instrText xml:space="preserve"> PAGEREF _Toc235102600 \h </w:instrText>
        </w:r>
        <w:r w:rsidRPr="00E24D5A">
          <w:rPr>
            <w:noProof/>
            <w:webHidden/>
          </w:rPr>
        </w:r>
        <w:r w:rsidRPr="00E24D5A">
          <w:rPr>
            <w:noProof/>
            <w:webHidden/>
          </w:rPr>
          <w:fldChar w:fldCharType="separate"/>
        </w:r>
        <w:r w:rsidRPr="00E24D5A">
          <w:rPr>
            <w:noProof/>
            <w:webHidden/>
          </w:rPr>
          <w:t>26</w:t>
        </w:r>
        <w:r w:rsidRPr="00E24D5A">
          <w:rPr>
            <w:noProof/>
            <w:webHidden/>
          </w:rPr>
          <w:fldChar w:fldCharType="end"/>
        </w:r>
      </w:hyperlink>
    </w:p>
    <w:p w14:paraId="4571C8B5" w14:textId="2FFDEA54"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601" w:history="1">
        <w:r w:rsidRPr="00E24D5A">
          <w:rPr>
            <w:rStyle w:val="af4"/>
            <w:noProof/>
            <w:lang w:val="ru-RU"/>
          </w:rPr>
          <w:t>Приложение Д</w:t>
        </w:r>
        <w:r w:rsidRPr="00E24D5A">
          <w:rPr>
            <w:noProof/>
            <w:webHidden/>
          </w:rPr>
          <w:tab/>
        </w:r>
        <w:r w:rsidRPr="00E24D5A">
          <w:rPr>
            <w:noProof/>
            <w:webHidden/>
          </w:rPr>
          <w:fldChar w:fldCharType="begin"/>
        </w:r>
        <w:r w:rsidRPr="00E24D5A">
          <w:rPr>
            <w:noProof/>
            <w:webHidden/>
          </w:rPr>
          <w:instrText xml:space="preserve"> PAGEREF _Toc235102601 \h </w:instrText>
        </w:r>
        <w:r w:rsidRPr="00E24D5A">
          <w:rPr>
            <w:noProof/>
            <w:webHidden/>
          </w:rPr>
        </w:r>
        <w:r w:rsidRPr="00E24D5A">
          <w:rPr>
            <w:noProof/>
            <w:webHidden/>
          </w:rPr>
          <w:fldChar w:fldCharType="separate"/>
        </w:r>
        <w:r w:rsidRPr="00E24D5A">
          <w:rPr>
            <w:noProof/>
            <w:webHidden/>
          </w:rPr>
          <w:t>27</w:t>
        </w:r>
        <w:r w:rsidRPr="00E24D5A">
          <w:rPr>
            <w:noProof/>
            <w:webHidden/>
          </w:rPr>
          <w:fldChar w:fldCharType="end"/>
        </w:r>
      </w:hyperlink>
    </w:p>
    <w:p w14:paraId="392DB42D" w14:textId="719E7B2E"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602" w:history="1">
        <w:r w:rsidRPr="00E24D5A">
          <w:rPr>
            <w:rStyle w:val="af4"/>
            <w:noProof/>
            <w:lang w:val="ru-RU"/>
          </w:rPr>
          <w:t>Приложение Е</w:t>
        </w:r>
        <w:r w:rsidRPr="00E24D5A">
          <w:rPr>
            <w:noProof/>
            <w:webHidden/>
          </w:rPr>
          <w:tab/>
        </w:r>
        <w:r w:rsidRPr="00E24D5A">
          <w:rPr>
            <w:noProof/>
            <w:webHidden/>
          </w:rPr>
          <w:fldChar w:fldCharType="begin"/>
        </w:r>
        <w:r w:rsidRPr="00E24D5A">
          <w:rPr>
            <w:noProof/>
            <w:webHidden/>
          </w:rPr>
          <w:instrText xml:space="preserve"> PAGEREF _Toc235102602 \h </w:instrText>
        </w:r>
        <w:r w:rsidRPr="00E24D5A">
          <w:rPr>
            <w:noProof/>
            <w:webHidden/>
          </w:rPr>
        </w:r>
        <w:r w:rsidRPr="00E24D5A">
          <w:rPr>
            <w:noProof/>
            <w:webHidden/>
          </w:rPr>
          <w:fldChar w:fldCharType="separate"/>
        </w:r>
        <w:r w:rsidRPr="00E24D5A">
          <w:rPr>
            <w:noProof/>
            <w:webHidden/>
          </w:rPr>
          <w:t>28</w:t>
        </w:r>
        <w:r w:rsidRPr="00E24D5A">
          <w:rPr>
            <w:noProof/>
            <w:webHidden/>
          </w:rPr>
          <w:fldChar w:fldCharType="end"/>
        </w:r>
      </w:hyperlink>
    </w:p>
    <w:p w14:paraId="2965F5D2" w14:textId="5E51A2D8" w:rsidR="00E24D5A" w:rsidRPr="00E24D5A" w:rsidRDefault="00E24D5A" w:rsidP="004526C0">
      <w:pPr>
        <w:pStyle w:val="12"/>
        <w:rPr>
          <w:rFonts w:asciiTheme="minorHAnsi" w:eastAsiaTheme="minorEastAsia" w:hAnsiTheme="minorHAnsi" w:cstheme="minorBidi"/>
          <w:noProof/>
          <w:sz w:val="24"/>
          <w:szCs w:val="24"/>
          <w:lang w:eastAsia="ru-RU"/>
        </w:rPr>
      </w:pPr>
      <w:hyperlink w:anchor="_Toc235102603" w:history="1">
        <w:r w:rsidRPr="00E24D5A">
          <w:rPr>
            <w:rStyle w:val="af4"/>
            <w:noProof/>
            <w:lang w:val="ru-RU"/>
          </w:rPr>
          <w:t>Приложение Ж</w:t>
        </w:r>
        <w:r w:rsidRPr="00E24D5A">
          <w:rPr>
            <w:noProof/>
            <w:webHidden/>
          </w:rPr>
          <w:tab/>
        </w:r>
        <w:r w:rsidRPr="00E24D5A">
          <w:rPr>
            <w:noProof/>
            <w:webHidden/>
          </w:rPr>
          <w:fldChar w:fldCharType="begin"/>
        </w:r>
        <w:r w:rsidRPr="00E24D5A">
          <w:rPr>
            <w:noProof/>
            <w:webHidden/>
          </w:rPr>
          <w:instrText xml:space="preserve"> PAGEREF _Toc235102603 \h </w:instrText>
        </w:r>
        <w:r w:rsidRPr="00E24D5A">
          <w:rPr>
            <w:noProof/>
            <w:webHidden/>
          </w:rPr>
        </w:r>
        <w:r w:rsidRPr="00E24D5A">
          <w:rPr>
            <w:noProof/>
            <w:webHidden/>
          </w:rPr>
          <w:fldChar w:fldCharType="separate"/>
        </w:r>
        <w:r w:rsidRPr="00E24D5A">
          <w:rPr>
            <w:noProof/>
            <w:webHidden/>
          </w:rPr>
          <w:t>29</w:t>
        </w:r>
        <w:r w:rsidRPr="00E24D5A">
          <w:rPr>
            <w:noProof/>
            <w:webHidden/>
          </w:rPr>
          <w:fldChar w:fldCharType="end"/>
        </w:r>
      </w:hyperlink>
    </w:p>
    <w:p w14:paraId="1D34C701" w14:textId="732514BA" w:rsidR="009875DC" w:rsidRPr="00B55A8F" w:rsidRDefault="00D53CC0" w:rsidP="00B55A8F">
      <w:pPr>
        <w:rPr>
          <w:lang w:val="en-US" w:eastAsia="ru-RU"/>
        </w:rPr>
      </w:pPr>
      <w:r w:rsidRPr="00E24D5A">
        <w:rPr>
          <w:lang w:val="en-US" w:eastAsia="ru-RU"/>
        </w:rPr>
        <w:fldChar w:fldCharType="end"/>
      </w:r>
    </w:p>
    <w:p w14:paraId="09975134" w14:textId="77777777" w:rsidR="00EE6114" w:rsidRDefault="00EE6114">
      <w:pPr>
        <w:widowControl/>
        <w:spacing w:after="160" w:line="278" w:lineRule="auto"/>
        <w:ind w:firstLine="0"/>
        <w:jc w:val="left"/>
        <w:rPr>
          <w:rFonts w:ascii="Arial" w:hAnsi="Arial"/>
          <w:sz w:val="30"/>
          <w:lang w:val="ru-RU"/>
        </w:rPr>
      </w:pPr>
      <w:bookmarkStart w:id="12" w:name="_Toc235026581"/>
      <w:bookmarkStart w:id="13" w:name="_Toc235102585"/>
      <w:r>
        <w:rPr>
          <w:lang w:val="ru-RU"/>
        </w:rPr>
        <w:br w:type="page"/>
      </w:r>
    </w:p>
    <w:p w14:paraId="253092B3" w14:textId="1AB76B2D" w:rsidR="0003270E" w:rsidRDefault="0003270E" w:rsidP="0003270E">
      <w:pPr>
        <w:pStyle w:val="ac"/>
        <w:rPr>
          <w:lang w:val="ru-RU"/>
        </w:rPr>
      </w:pPr>
      <w:r w:rsidRPr="003C75A2">
        <w:rPr>
          <w:lang w:val="ru-RU"/>
        </w:rPr>
        <w:lastRenderedPageBreak/>
        <w:t>Введение</w:t>
      </w:r>
      <w:bookmarkEnd w:id="0"/>
      <w:bookmarkEnd w:id="1"/>
      <w:bookmarkEnd w:id="2"/>
      <w:bookmarkEnd w:id="3"/>
      <w:bookmarkEnd w:id="4"/>
      <w:bookmarkEnd w:id="5"/>
      <w:bookmarkEnd w:id="12"/>
      <w:bookmarkEnd w:id="13"/>
    </w:p>
    <w:p w14:paraId="66DE972C" w14:textId="77777777" w:rsidR="0003270E" w:rsidRDefault="0003270E" w:rsidP="0003270E">
      <w:r w:rsidRPr="00AD1A1D">
        <w:t>Цель учебной ознакомительной практики</w:t>
      </w:r>
      <w:r w:rsidRPr="00134EE1">
        <w:t xml:space="preserve"> -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w:t>
      </w:r>
      <w:r>
        <w:t>ующей нормативно-правовой базы.</w:t>
      </w:r>
    </w:p>
    <w:p w14:paraId="045A5718" w14:textId="1078C9EB" w:rsidR="0003270E" w:rsidRPr="00AD1A1D" w:rsidRDefault="0003270E" w:rsidP="0003270E">
      <w:r w:rsidRPr="00AD1A1D">
        <w:t>Задачи практики:</w:t>
      </w:r>
    </w:p>
    <w:p w14:paraId="79139D00" w14:textId="77777777" w:rsidR="002248D2" w:rsidRDefault="0003270E" w:rsidP="0003270E">
      <w:pPr>
        <w:rPr>
          <w:lang w:val="ru-RU"/>
        </w:rPr>
      </w:pPr>
      <w:r w:rsidRPr="00134EE1">
        <w:t xml:space="preserve">- получение практических навыков поиска информации о деятельности организации в СПС; </w:t>
      </w:r>
    </w:p>
    <w:p w14:paraId="18CBDA9C" w14:textId="71D0F9FF" w:rsidR="0003270E" w:rsidRDefault="0003270E" w:rsidP="0003270E">
      <w:r w:rsidRPr="00134EE1">
        <w:t>- ознакомление с различными аспектами деятельности предприятия (организации) базы практики: направлениями и видами хозяйственной деятельности, организационной структурой, системой налогообложения, основными показателями хо</w:t>
      </w:r>
      <w:r>
        <w:t>зяйственной деятельности, и др.</w:t>
      </w:r>
    </w:p>
    <w:p w14:paraId="5F8E5090" w14:textId="77777777" w:rsidR="0003270E" w:rsidRDefault="0003270E" w:rsidP="0003270E">
      <w:r w:rsidRPr="00134EE1">
        <w:t>- развитие навыков сбора данных для проведения расчетов экономических показателей деятель</w:t>
      </w:r>
      <w:r>
        <w:t>ности предприятий(организаций);</w:t>
      </w:r>
    </w:p>
    <w:p w14:paraId="0A1A2D48" w14:textId="58B1EB12" w:rsidR="002248D2" w:rsidRDefault="0003270E" w:rsidP="0003270E">
      <w:pPr>
        <w:rPr>
          <w:lang w:val="ru-RU"/>
        </w:rPr>
      </w:pPr>
      <w:r w:rsidRPr="00134EE1">
        <w:t xml:space="preserve">- </w:t>
      </w:r>
      <w:r w:rsidR="007B6AF9">
        <w:rPr>
          <w:lang w:val="ru-RU"/>
        </w:rPr>
        <w:t xml:space="preserve"> </w:t>
      </w:r>
      <w:r w:rsidRPr="00134EE1">
        <w:t xml:space="preserve">развитие навыков расчета и анализа современной системы показателей, характеризующих деятельность хозяйствующего субъекта; </w:t>
      </w:r>
    </w:p>
    <w:p w14:paraId="71B57F7F" w14:textId="7EC2CD98" w:rsidR="00B82D57" w:rsidRDefault="0003270E" w:rsidP="0003270E">
      <w:r w:rsidRPr="00134EE1">
        <w:t>- развитие умений интерпретировать основные экономические по</w:t>
      </w:r>
      <w:r>
        <w:t>казатели на микро</w:t>
      </w:r>
      <w:r w:rsidRPr="00905A8C">
        <w:t xml:space="preserve"> </w:t>
      </w:r>
      <w:r>
        <w:t>и макроуровне.</w:t>
      </w:r>
    </w:p>
    <w:p w14:paraId="12564140" w14:textId="77777777" w:rsidR="00B82D57" w:rsidRDefault="00B82D57">
      <w:pPr>
        <w:spacing w:after="160" w:line="278" w:lineRule="auto"/>
        <w:ind w:firstLine="0"/>
        <w:jc w:val="left"/>
      </w:pPr>
      <w:r>
        <w:br w:type="page"/>
      </w:r>
    </w:p>
    <w:p w14:paraId="1FBBB2B0" w14:textId="111B71ED" w:rsidR="0003270E" w:rsidRDefault="00B82D57" w:rsidP="00B82D57">
      <w:pPr>
        <w:pStyle w:val="ac"/>
        <w:ind w:firstLine="706"/>
        <w:jc w:val="left"/>
        <w:rPr>
          <w:lang w:val="ru-RU"/>
        </w:rPr>
      </w:pPr>
      <w:bookmarkStart w:id="14" w:name="_Toc235026582"/>
      <w:bookmarkStart w:id="15" w:name="_Toc235102586"/>
      <w:r>
        <w:rPr>
          <w:lang w:val="ru-RU"/>
        </w:rPr>
        <w:lastRenderedPageBreak/>
        <w:t>1</w:t>
      </w:r>
      <w:r w:rsidRPr="00B82D57">
        <w:rPr>
          <w:lang w:val="ru-RU"/>
        </w:rPr>
        <w:t xml:space="preserve"> </w:t>
      </w:r>
      <w:r w:rsidRPr="00134EE1">
        <w:t>Особенности деятельности, производственно</w:t>
      </w:r>
      <w:r>
        <w:rPr>
          <w:lang w:val="ru-RU"/>
        </w:rPr>
        <w:t xml:space="preserve"> - </w:t>
      </w:r>
      <w:r w:rsidRPr="00134EE1">
        <w:t>экономическая характеристика исследуемого предприятия (организации), анализ основных экономических показ</w:t>
      </w:r>
      <w:r>
        <w:t>ателей его деятельности</w:t>
      </w:r>
      <w:bookmarkEnd w:id="14"/>
      <w:bookmarkEnd w:id="15"/>
    </w:p>
    <w:p w14:paraId="04BC7116" w14:textId="6EDD8364" w:rsidR="00B82D57" w:rsidRDefault="00507C1D" w:rsidP="007E1C17">
      <w:pPr>
        <w:pStyle w:val="1"/>
        <w:rPr>
          <w:lang w:val="ru-RU"/>
        </w:rPr>
      </w:pPr>
      <w:bookmarkStart w:id="16" w:name="_Toc235026583"/>
      <w:bookmarkStart w:id="17" w:name="_Toc235102587"/>
      <w:r>
        <w:rPr>
          <w:lang w:val="en-US"/>
        </w:rPr>
        <w:t xml:space="preserve">1.1 </w:t>
      </w:r>
      <w:r w:rsidR="00FD2C8D">
        <w:rPr>
          <w:lang w:val="ru-RU"/>
        </w:rPr>
        <w:t>Общие сведения о предприятии</w:t>
      </w:r>
      <w:bookmarkEnd w:id="16"/>
      <w:bookmarkEnd w:id="17"/>
    </w:p>
    <w:p w14:paraId="1BAF3635" w14:textId="0DBC2439" w:rsidR="00A06738" w:rsidRPr="002B2B10" w:rsidRDefault="00B82D57" w:rsidP="006C1BFB">
      <w:pPr>
        <w:rPr>
          <w:lang w:val="ru-RU"/>
        </w:rPr>
      </w:pPr>
      <w:r>
        <w:rPr>
          <w:lang w:val="ru-RU"/>
        </w:rPr>
        <w:t>АО «</w:t>
      </w:r>
      <w:proofErr w:type="spellStart"/>
      <w:r>
        <w:rPr>
          <w:lang w:val="ru-RU"/>
        </w:rPr>
        <w:t>Дальхимпром</w:t>
      </w:r>
      <w:proofErr w:type="spellEnd"/>
      <w:r>
        <w:rPr>
          <w:lang w:val="ru-RU"/>
        </w:rPr>
        <w:t>» - действующее предприятие</w:t>
      </w:r>
      <w:r w:rsidR="007B6AF9" w:rsidRPr="007B6AF9">
        <w:rPr>
          <w:lang w:val="ru-RU"/>
        </w:rPr>
        <w:t xml:space="preserve">, </w:t>
      </w:r>
      <w:r w:rsidR="007B6AF9">
        <w:rPr>
          <w:lang w:val="ru-RU"/>
        </w:rPr>
        <w:t>работающее на рынке более 30 лет</w:t>
      </w:r>
      <w:r w:rsidR="007B6AF9" w:rsidRPr="007B6AF9">
        <w:rPr>
          <w:lang w:val="ru-RU"/>
        </w:rPr>
        <w:t xml:space="preserve">. </w:t>
      </w:r>
      <w:r w:rsidR="007B6AF9">
        <w:rPr>
          <w:lang w:val="ru-RU"/>
        </w:rPr>
        <w:t>Занимается производством бытовой химии</w:t>
      </w:r>
      <w:r w:rsidR="007B6AF9" w:rsidRPr="007B6AF9">
        <w:rPr>
          <w:lang w:val="ru-RU"/>
        </w:rPr>
        <w:t xml:space="preserve">. </w:t>
      </w:r>
      <w:r w:rsidR="007B6AF9">
        <w:rPr>
          <w:lang w:val="ru-RU"/>
        </w:rPr>
        <w:t xml:space="preserve">Полное наименование – «Акционерное общество </w:t>
      </w:r>
      <w:r w:rsidR="007B6AF9" w:rsidRPr="007B6AF9">
        <w:rPr>
          <w:lang w:val="ru-RU"/>
        </w:rPr>
        <w:t>“</w:t>
      </w:r>
      <w:proofErr w:type="spellStart"/>
      <w:r w:rsidR="007B6AF9">
        <w:rPr>
          <w:lang w:val="ru-RU"/>
        </w:rPr>
        <w:t>Дальхимпром</w:t>
      </w:r>
      <w:proofErr w:type="spellEnd"/>
      <w:r w:rsidR="007B6AF9" w:rsidRPr="007B6AF9">
        <w:rPr>
          <w:lang w:val="ru-RU"/>
        </w:rPr>
        <w:t>“</w:t>
      </w:r>
      <w:r w:rsidR="007B6AF9">
        <w:rPr>
          <w:lang w:val="ru-RU"/>
        </w:rPr>
        <w:t>»</w:t>
      </w:r>
      <w:r w:rsidR="007B6AF9" w:rsidRPr="007B6AF9">
        <w:rPr>
          <w:lang w:val="ru-RU"/>
        </w:rPr>
        <w:t xml:space="preserve">. </w:t>
      </w:r>
      <w:r w:rsidR="007B6AF9">
        <w:rPr>
          <w:lang w:val="ru-RU"/>
        </w:rPr>
        <w:t>Реквизиты предприятия</w:t>
      </w:r>
      <w:r w:rsidR="007B6AF9" w:rsidRPr="007B6AF9">
        <w:rPr>
          <w:lang w:val="ru-RU"/>
        </w:rPr>
        <w:t xml:space="preserve">: </w:t>
      </w:r>
      <w:r w:rsidR="007B6AF9">
        <w:rPr>
          <w:lang w:val="ru-RU"/>
        </w:rPr>
        <w:t xml:space="preserve">ИНН – </w:t>
      </w:r>
      <w:r w:rsidR="007B6AF9" w:rsidRPr="007B6AF9">
        <w:t>2538003524</w:t>
      </w:r>
      <w:r w:rsidR="007B6AF9" w:rsidRPr="007B6AF9">
        <w:rPr>
          <w:lang w:val="ru-RU"/>
        </w:rPr>
        <w:t xml:space="preserve">, </w:t>
      </w:r>
      <w:r w:rsidR="007B6AF9">
        <w:rPr>
          <w:lang w:val="ru-RU"/>
        </w:rPr>
        <w:t xml:space="preserve">КПП – </w:t>
      </w:r>
      <w:r w:rsidR="007B6AF9" w:rsidRPr="007B6AF9">
        <w:t>253801001</w:t>
      </w:r>
      <w:r w:rsidR="007B6AF9" w:rsidRPr="007B6AF9">
        <w:rPr>
          <w:lang w:val="ru-RU"/>
        </w:rPr>
        <w:t xml:space="preserve">, </w:t>
      </w:r>
      <w:r w:rsidR="007B6AF9">
        <w:rPr>
          <w:lang w:val="ru-RU"/>
        </w:rPr>
        <w:t xml:space="preserve">ОГРН – </w:t>
      </w:r>
      <w:r w:rsidR="007B6AF9" w:rsidRPr="007B6AF9">
        <w:t>1022501902642</w:t>
      </w:r>
      <w:r w:rsidR="007B6AF9" w:rsidRPr="007B6AF9">
        <w:rPr>
          <w:lang w:val="ru-RU"/>
        </w:rPr>
        <w:t xml:space="preserve">. </w:t>
      </w:r>
      <w:r w:rsidR="007B6AF9">
        <w:rPr>
          <w:lang w:val="ru-RU"/>
        </w:rPr>
        <w:t xml:space="preserve">Организационно-правовая форма – </w:t>
      </w:r>
      <w:r w:rsidR="00680FA1">
        <w:rPr>
          <w:lang w:val="ru-RU"/>
        </w:rPr>
        <w:t xml:space="preserve">непубличное </w:t>
      </w:r>
      <w:r w:rsidR="007B6AF9">
        <w:rPr>
          <w:lang w:val="ru-RU"/>
        </w:rPr>
        <w:t>акционерное общество</w:t>
      </w:r>
      <w:r w:rsidR="007B6AF9" w:rsidRPr="007B6AF9">
        <w:rPr>
          <w:lang w:val="ru-RU"/>
        </w:rPr>
        <w:t xml:space="preserve">. </w:t>
      </w:r>
      <w:r w:rsidR="007B6AF9">
        <w:rPr>
          <w:lang w:val="ru-RU"/>
        </w:rPr>
        <w:t xml:space="preserve">Особенности </w:t>
      </w:r>
      <w:r w:rsidR="00680FA1" w:rsidRPr="00AD45E1">
        <w:rPr>
          <w:lang w:val="ru-RU"/>
        </w:rPr>
        <w:t>непубличного</w:t>
      </w:r>
      <w:r w:rsidR="00680FA1">
        <w:rPr>
          <w:lang w:val="ru-RU"/>
        </w:rPr>
        <w:t xml:space="preserve"> </w:t>
      </w:r>
      <w:r w:rsidR="007B6AF9">
        <w:rPr>
          <w:lang w:val="ru-RU"/>
        </w:rPr>
        <w:t>акционерного общества</w:t>
      </w:r>
      <w:r w:rsidR="007B6AF9" w:rsidRPr="007B6AF9">
        <w:rPr>
          <w:lang w:val="ru-RU"/>
        </w:rPr>
        <w:t xml:space="preserve">: </w:t>
      </w:r>
      <w:r w:rsidR="007B6AF9">
        <w:rPr>
          <w:lang w:val="ru-RU"/>
        </w:rPr>
        <w:t>капитал разделен на акции</w:t>
      </w:r>
      <w:r w:rsidR="007B6AF9" w:rsidRPr="007B6AF9">
        <w:rPr>
          <w:lang w:val="ru-RU"/>
        </w:rPr>
        <w:t xml:space="preserve">, </w:t>
      </w:r>
      <w:r w:rsidR="007B6AF9">
        <w:rPr>
          <w:lang w:val="ru-RU"/>
        </w:rPr>
        <w:t>что дает акционерам право на управление предприятием через совет директоров и участие в дивидендах</w:t>
      </w:r>
      <w:r w:rsidR="007B6AF9" w:rsidRPr="007B6AF9">
        <w:rPr>
          <w:lang w:val="ru-RU"/>
        </w:rPr>
        <w:t xml:space="preserve">. </w:t>
      </w:r>
      <w:r w:rsidR="007B6AF9">
        <w:rPr>
          <w:lang w:val="ru-RU"/>
        </w:rPr>
        <w:t>Акционеры несут риск убытков только в пределах стоимости своих акций</w:t>
      </w:r>
      <w:r w:rsidR="007B6AF9" w:rsidRPr="007B6AF9">
        <w:rPr>
          <w:lang w:val="ru-RU"/>
        </w:rPr>
        <w:t>.</w:t>
      </w:r>
      <w:r w:rsidR="005F2BEA">
        <w:rPr>
          <w:lang w:val="ru-RU"/>
        </w:rPr>
        <w:t xml:space="preserve"> Действует ограничение на количество акционеров (до 50 человек)</w:t>
      </w:r>
      <w:r w:rsidR="005F2BEA" w:rsidRPr="005F2BEA">
        <w:rPr>
          <w:lang w:val="ru-RU"/>
        </w:rPr>
        <w:t>.</w:t>
      </w:r>
      <w:r w:rsidR="007B6AF9" w:rsidRPr="007B6AF9">
        <w:rPr>
          <w:lang w:val="ru-RU"/>
        </w:rPr>
        <w:t xml:space="preserve"> </w:t>
      </w:r>
      <w:r w:rsidR="007B6AF9">
        <w:rPr>
          <w:lang w:val="ru-RU"/>
        </w:rPr>
        <w:t>Система налогообложения – ОСН</w:t>
      </w:r>
      <w:r w:rsidR="007B6AF9" w:rsidRPr="00C0786E">
        <w:rPr>
          <w:lang w:val="ru-RU"/>
        </w:rPr>
        <w:t xml:space="preserve">, </w:t>
      </w:r>
      <w:r w:rsidR="007B6AF9">
        <w:rPr>
          <w:lang w:val="ru-RU"/>
        </w:rPr>
        <w:t xml:space="preserve">который предполагает уплату </w:t>
      </w:r>
      <w:r w:rsidR="00C0786E">
        <w:rPr>
          <w:lang w:val="ru-RU"/>
        </w:rPr>
        <w:t>налога на прибыль организаций (25</w:t>
      </w:r>
      <w:r w:rsidR="00C0786E" w:rsidRPr="00C0786E">
        <w:rPr>
          <w:lang w:val="ru-RU"/>
        </w:rPr>
        <w:t>%</w:t>
      </w:r>
      <w:r w:rsidR="00C0786E">
        <w:rPr>
          <w:lang w:val="ru-RU"/>
        </w:rPr>
        <w:t>)</w:t>
      </w:r>
      <w:r w:rsidR="00C0786E" w:rsidRPr="00C0786E">
        <w:rPr>
          <w:lang w:val="ru-RU"/>
        </w:rPr>
        <w:t xml:space="preserve">, </w:t>
      </w:r>
      <w:r w:rsidR="00C0786E">
        <w:rPr>
          <w:lang w:val="ru-RU"/>
        </w:rPr>
        <w:t>налога на добавленную стоимость</w:t>
      </w:r>
      <w:r w:rsidR="00C0786E" w:rsidRPr="00C0786E">
        <w:rPr>
          <w:lang w:val="ru-RU"/>
        </w:rPr>
        <w:t xml:space="preserve">, </w:t>
      </w:r>
      <w:r w:rsidR="00C0786E">
        <w:rPr>
          <w:lang w:val="ru-RU"/>
        </w:rPr>
        <w:t>налога на имущество организаций</w:t>
      </w:r>
      <w:r w:rsidR="00C0786E" w:rsidRPr="00C0786E">
        <w:rPr>
          <w:lang w:val="ru-RU"/>
        </w:rPr>
        <w:t>.</w:t>
      </w:r>
      <w:r w:rsidR="00C0786E">
        <w:rPr>
          <w:lang w:val="ru-RU"/>
        </w:rPr>
        <w:t xml:space="preserve"> Также </w:t>
      </w:r>
      <w:r w:rsidR="006D0ECD">
        <w:rPr>
          <w:lang w:val="ru-RU"/>
        </w:rPr>
        <w:t>данный налоговый режим</w:t>
      </w:r>
      <w:r w:rsidR="00C0786E">
        <w:rPr>
          <w:lang w:val="ru-RU"/>
        </w:rPr>
        <w:t xml:space="preserve"> подразумевает ведение полного бухгалтерского учета и сдачу полной бухгалтерской отчетности</w:t>
      </w:r>
      <w:r w:rsidR="00C0786E" w:rsidRPr="00C0786E">
        <w:rPr>
          <w:lang w:val="ru-RU"/>
        </w:rPr>
        <w:t xml:space="preserve">. </w:t>
      </w:r>
      <w:r w:rsidR="00340279">
        <w:rPr>
          <w:lang w:val="ru-RU"/>
        </w:rPr>
        <w:t>Основной вид деятельности предприятия по ОКВЭД – 20</w:t>
      </w:r>
      <w:r w:rsidR="00340279" w:rsidRPr="00340279">
        <w:rPr>
          <w:lang w:val="ru-RU"/>
        </w:rPr>
        <w:t>.</w:t>
      </w:r>
      <w:r w:rsidR="00340279">
        <w:rPr>
          <w:lang w:val="ru-RU"/>
        </w:rPr>
        <w:t>41</w:t>
      </w:r>
      <w:r w:rsidR="00340279" w:rsidRPr="00340279">
        <w:rPr>
          <w:lang w:val="ru-RU"/>
        </w:rPr>
        <w:t>.</w:t>
      </w:r>
      <w:r w:rsidR="00340279">
        <w:rPr>
          <w:lang w:val="ru-RU"/>
        </w:rPr>
        <w:t>3 (Производство мыла и моющих средств</w:t>
      </w:r>
      <w:r w:rsidR="00340279" w:rsidRPr="00340279">
        <w:rPr>
          <w:lang w:val="ru-RU"/>
        </w:rPr>
        <w:t xml:space="preserve">, </w:t>
      </w:r>
      <w:r w:rsidR="00340279">
        <w:rPr>
          <w:lang w:val="ru-RU"/>
        </w:rPr>
        <w:t>чистящих и полирующих средств)</w:t>
      </w:r>
      <w:r w:rsidR="00340279" w:rsidRPr="00340279">
        <w:rPr>
          <w:lang w:val="ru-RU"/>
        </w:rPr>
        <w:t>.</w:t>
      </w:r>
      <w:r w:rsidR="00406F1D" w:rsidRPr="00406F1D">
        <w:rPr>
          <w:lang w:val="ru-RU"/>
        </w:rPr>
        <w:t xml:space="preserve"> [</w:t>
      </w:r>
      <w:r w:rsidR="00406F1D">
        <w:rPr>
          <w:lang w:val="ru-RU"/>
        </w:rPr>
        <w:fldChar w:fldCharType="begin"/>
      </w:r>
      <w:r w:rsidR="00406F1D">
        <w:rPr>
          <w:lang w:val="ru-RU"/>
        </w:rPr>
        <w:instrText xml:space="preserve"> REF _Ref234592018 \n \h </w:instrText>
      </w:r>
      <w:r w:rsidR="00406F1D">
        <w:rPr>
          <w:lang w:val="ru-RU"/>
        </w:rPr>
      </w:r>
      <w:r w:rsidR="00406F1D">
        <w:rPr>
          <w:lang w:val="ru-RU"/>
        </w:rPr>
        <w:fldChar w:fldCharType="separate"/>
      </w:r>
      <w:r w:rsidR="00406F1D">
        <w:rPr>
          <w:lang w:val="ru-RU"/>
        </w:rPr>
        <w:t>1</w:t>
      </w:r>
      <w:r w:rsidR="00406F1D">
        <w:rPr>
          <w:lang w:val="ru-RU"/>
        </w:rPr>
        <w:fldChar w:fldCharType="end"/>
      </w:r>
      <w:r w:rsidR="00406F1D" w:rsidRPr="00406F1D">
        <w:rPr>
          <w:lang w:val="ru-RU"/>
        </w:rPr>
        <w:t>]</w:t>
      </w:r>
      <w:r w:rsidR="00340279" w:rsidRPr="00340279">
        <w:rPr>
          <w:lang w:val="ru-RU"/>
        </w:rPr>
        <w:t xml:space="preserve"> </w:t>
      </w:r>
      <w:r w:rsidR="006C1BFB" w:rsidRPr="008540E9">
        <w:t>Предприятие работает в сегменте производства бытовой химии — мыла, моющих и чистящих средств. Это материалоёмкое производство, сильно зависящее от цен на сырьё и логистику. Производственный цикл включает смешивание, фасовку и упако</w:t>
      </w:r>
      <w:proofErr w:type="spellStart"/>
      <w:r w:rsidR="006C1BFB" w:rsidRPr="008540E9">
        <w:rPr>
          <w:lang w:val="ru-RU"/>
        </w:rPr>
        <w:t>вку</w:t>
      </w:r>
      <w:proofErr w:type="spellEnd"/>
      <w:r w:rsidR="006C1BFB" w:rsidRPr="008540E9">
        <w:rPr>
          <w:lang w:val="ru-RU"/>
        </w:rPr>
        <w:t xml:space="preserve">. </w:t>
      </w:r>
      <w:r w:rsidR="006C1BFB" w:rsidRPr="008540E9">
        <w:t>Отдельной особенностью является высокая конкурентность на рынке: более 60% рынка занимают федеральные и международные бренды, поэтому локальному предприятию приходится искать выходы — работать с местными сетями или предлагать специализированную продукцию.</w:t>
      </w:r>
      <w:r w:rsidR="006C1BFB">
        <w:rPr>
          <w:lang w:val="ru-RU"/>
        </w:rPr>
        <w:t xml:space="preserve"> </w:t>
      </w:r>
      <w:r w:rsidR="00406F1D" w:rsidRPr="00406F1D">
        <w:rPr>
          <w:lang w:val="ru-RU"/>
        </w:rPr>
        <w:t>[</w:t>
      </w:r>
      <w:r w:rsidR="00406F1D">
        <w:rPr>
          <w:lang w:val="ru-RU"/>
        </w:rPr>
        <w:fldChar w:fldCharType="begin"/>
      </w:r>
      <w:r w:rsidR="00406F1D">
        <w:rPr>
          <w:lang w:val="ru-RU"/>
        </w:rPr>
        <w:instrText xml:space="preserve"> REF _Ref234592040 \n \h </w:instrText>
      </w:r>
      <w:r w:rsidR="00406F1D">
        <w:rPr>
          <w:lang w:val="ru-RU"/>
        </w:rPr>
      </w:r>
      <w:r w:rsidR="00406F1D">
        <w:rPr>
          <w:lang w:val="ru-RU"/>
        </w:rPr>
        <w:fldChar w:fldCharType="separate"/>
      </w:r>
      <w:r w:rsidR="00406F1D">
        <w:rPr>
          <w:lang w:val="ru-RU"/>
        </w:rPr>
        <w:t>2</w:t>
      </w:r>
      <w:r w:rsidR="00406F1D">
        <w:rPr>
          <w:lang w:val="ru-RU"/>
        </w:rPr>
        <w:fldChar w:fldCharType="end"/>
      </w:r>
      <w:r w:rsidR="00406F1D" w:rsidRPr="00406F1D">
        <w:rPr>
          <w:lang w:val="ru-RU"/>
        </w:rPr>
        <w:t>]</w:t>
      </w:r>
      <w:r w:rsidR="002B2B10">
        <w:rPr>
          <w:lang w:val="ru-RU"/>
        </w:rPr>
        <w:t xml:space="preserve"> (см</w:t>
      </w:r>
      <w:r w:rsidR="002B2B10">
        <w:rPr>
          <w:lang w:val="en-US"/>
        </w:rPr>
        <w:t>.</w:t>
      </w:r>
      <w:r w:rsidR="002B2B10">
        <w:rPr>
          <w:lang w:val="ru-RU"/>
        </w:rPr>
        <w:t xml:space="preserve"> Приложение А)</w:t>
      </w:r>
    </w:p>
    <w:p w14:paraId="29653DEE" w14:textId="1A37A83A" w:rsidR="008540E9" w:rsidRPr="00406F1D" w:rsidRDefault="008540E9" w:rsidP="008540E9">
      <w:pPr>
        <w:rPr>
          <w:lang w:val="en-US"/>
        </w:rPr>
      </w:pPr>
      <w:r>
        <w:rPr>
          <w:lang w:val="ru-RU"/>
        </w:rPr>
        <w:t xml:space="preserve">Для Дальнего Востока дополнительными вызовами являются удалённость от поставщиков сырья (что повышает транспортные затраты) и кадровый </w:t>
      </w:r>
      <w:r>
        <w:rPr>
          <w:lang w:val="ru-RU"/>
        </w:rPr>
        <w:lastRenderedPageBreak/>
        <w:t>дефицит. Кроме того, в регионе активно строятся новые химические производства, что в перспективе усилит конкуренцию. Также в отрасли растут требования к экологичности продукции, что может потребовать от предприятия корректировки рецептур.</w:t>
      </w:r>
      <w:r w:rsidR="00406F1D" w:rsidRPr="00406F1D">
        <w:rPr>
          <w:lang w:val="ru-RU"/>
        </w:rPr>
        <w:t xml:space="preserve"> </w:t>
      </w:r>
      <w:r w:rsidR="00406F1D">
        <w:rPr>
          <w:lang w:val="en-US"/>
        </w:rPr>
        <w:t>[</w:t>
      </w:r>
      <w:r w:rsidR="00406F1D">
        <w:rPr>
          <w:lang w:val="en-US"/>
        </w:rPr>
        <w:fldChar w:fldCharType="begin"/>
      </w:r>
      <w:r w:rsidR="00406F1D">
        <w:rPr>
          <w:lang w:val="en-US"/>
        </w:rPr>
        <w:instrText xml:space="preserve"> REF _Ref234592055 \n \h </w:instrText>
      </w:r>
      <w:r w:rsidR="00406F1D">
        <w:rPr>
          <w:lang w:val="en-US"/>
        </w:rPr>
      </w:r>
      <w:r w:rsidR="00406F1D">
        <w:rPr>
          <w:lang w:val="en-US"/>
        </w:rPr>
        <w:fldChar w:fldCharType="separate"/>
      </w:r>
      <w:r w:rsidR="00406F1D">
        <w:rPr>
          <w:lang w:val="en-US"/>
        </w:rPr>
        <w:t>3</w:t>
      </w:r>
      <w:r w:rsidR="00406F1D">
        <w:rPr>
          <w:lang w:val="en-US"/>
        </w:rPr>
        <w:fldChar w:fldCharType="end"/>
      </w:r>
      <w:r w:rsidR="00406F1D">
        <w:rPr>
          <w:lang w:val="en-US"/>
        </w:rPr>
        <w:t>]</w:t>
      </w:r>
    </w:p>
    <w:p w14:paraId="12EDA66E" w14:textId="2565C810" w:rsidR="00FD2C8D" w:rsidRDefault="00E24D5A" w:rsidP="007E1C17">
      <w:pPr>
        <w:pStyle w:val="1"/>
        <w:rPr>
          <w:lang w:val="ru-RU"/>
        </w:rPr>
      </w:pPr>
      <w:bookmarkStart w:id="18" w:name="_Toc235026584"/>
      <w:bookmarkStart w:id="19" w:name="_Toc235102588"/>
      <w:r>
        <w:rPr>
          <w:lang w:val="en-US"/>
        </w:rPr>
        <w:t xml:space="preserve">1.2 </w:t>
      </w:r>
      <w:r w:rsidR="00FD2C8D">
        <w:rPr>
          <w:lang w:val="ru-RU"/>
        </w:rPr>
        <w:t>Данные для расчета экономических показателей</w:t>
      </w:r>
      <w:bookmarkEnd w:id="18"/>
      <w:bookmarkEnd w:id="19"/>
    </w:p>
    <w:p w14:paraId="349AF978" w14:textId="524CD9C7" w:rsidR="00FD2C8D" w:rsidRPr="003D5846" w:rsidRDefault="00FD2C8D" w:rsidP="00FD2C8D">
      <w:pPr>
        <w:rPr>
          <w:lang w:val="ru-RU"/>
        </w:rPr>
      </w:pPr>
      <w:r>
        <w:rPr>
          <w:lang w:val="ru-RU"/>
        </w:rPr>
        <w:t>Активы бухгалтерского баланса предприятия АО «</w:t>
      </w:r>
      <w:proofErr w:type="spellStart"/>
      <w:r>
        <w:rPr>
          <w:lang w:val="ru-RU"/>
        </w:rPr>
        <w:t>Дальхимпром</w:t>
      </w:r>
      <w:proofErr w:type="spellEnd"/>
      <w:r>
        <w:rPr>
          <w:lang w:val="ru-RU"/>
        </w:rPr>
        <w:t>» представлены в таблице 1</w:t>
      </w:r>
      <w:r w:rsidRPr="00FD2C8D">
        <w:rPr>
          <w:lang w:val="ru-RU"/>
        </w:rPr>
        <w:t>.1</w:t>
      </w:r>
      <w:r w:rsidR="00DF2A62">
        <w:rPr>
          <w:lang w:val="ru-RU"/>
        </w:rPr>
        <w:t xml:space="preserve"> (Приложение Б)</w:t>
      </w:r>
    </w:p>
    <w:p w14:paraId="527953A4" w14:textId="55C5C46E" w:rsidR="00FD2C8D" w:rsidRDefault="00FD2C8D" w:rsidP="005A5AAF">
      <w:pPr>
        <w:spacing w:before="240" w:after="120"/>
        <w:ind w:firstLine="0"/>
        <w:rPr>
          <w:lang w:val="ru-RU"/>
        </w:rPr>
      </w:pPr>
      <w:r>
        <w:rPr>
          <w:lang w:val="ru-RU"/>
        </w:rPr>
        <w:t>Таблица 1</w:t>
      </w:r>
      <w:r>
        <w:rPr>
          <w:lang w:val="en-US"/>
        </w:rPr>
        <w:t xml:space="preserve">.1 </w:t>
      </w:r>
      <w:r>
        <w:rPr>
          <w:lang w:val="ru-RU"/>
        </w:rPr>
        <w:t>– Активы бухгалтерского баланса</w:t>
      </w:r>
    </w:p>
    <w:tbl>
      <w:tblPr>
        <w:tblStyle w:val="11"/>
        <w:tblW w:w="5000" w:type="pct"/>
        <w:jc w:val="center"/>
        <w:tblLayout w:type="fixed"/>
        <w:tblLook w:val="04A0" w:firstRow="1" w:lastRow="0" w:firstColumn="1" w:lastColumn="0" w:noHBand="0" w:noVBand="1"/>
      </w:tblPr>
      <w:tblGrid>
        <w:gridCol w:w="2290"/>
        <w:gridCol w:w="1559"/>
        <w:gridCol w:w="1386"/>
        <w:gridCol w:w="2357"/>
        <w:gridCol w:w="2043"/>
      </w:tblGrid>
      <w:tr w:rsidR="009D32AD" w:rsidRPr="009D32AD" w14:paraId="6BC5B8C2" w14:textId="77777777" w:rsidTr="00171F76">
        <w:trPr>
          <w:jc w:val="center"/>
        </w:trPr>
        <w:tc>
          <w:tcPr>
            <w:tcW w:w="1189" w:type="pct"/>
            <w:vMerge w:val="restart"/>
            <w:vAlign w:val="center"/>
          </w:tcPr>
          <w:p w14:paraId="7D2F7B7E" w14:textId="61595345" w:rsidR="009D32AD" w:rsidRPr="009D32AD"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809" w:type="pct"/>
            <w:vMerge w:val="restart"/>
            <w:vAlign w:val="center"/>
          </w:tcPr>
          <w:p w14:paraId="21A18836" w14:textId="1CD4C245" w:rsidR="009D32AD" w:rsidRPr="00955F04"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w:t>
            </w:r>
            <w:r w:rsidR="00955F04">
              <w:rPr>
                <w:rFonts w:cs="Times New Roman"/>
                <w:sz w:val="24"/>
              </w:rPr>
              <w:t xml:space="preserve"> (</w:t>
            </w:r>
            <w:proofErr w:type="spellStart"/>
            <w:proofErr w:type="gramStart"/>
            <w:r w:rsidR="00955F04">
              <w:rPr>
                <w:rFonts w:cs="Times New Roman"/>
                <w:sz w:val="24"/>
              </w:rPr>
              <w:t>тыс</w:t>
            </w:r>
            <w:proofErr w:type="spellEnd"/>
            <w:r w:rsidR="00955F04">
              <w:rPr>
                <w:rFonts w:cs="Times New Roman"/>
                <w:sz w:val="24"/>
                <w:lang w:val="en-US"/>
              </w:rPr>
              <w:t>.</w:t>
            </w:r>
            <w:proofErr w:type="spellStart"/>
            <w:r w:rsidR="00955F04">
              <w:rPr>
                <w:rFonts w:cs="Times New Roman"/>
                <w:sz w:val="24"/>
              </w:rPr>
              <w:t>руб</w:t>
            </w:r>
            <w:proofErr w:type="spellEnd"/>
            <w:proofErr w:type="gramEnd"/>
            <w:r w:rsidR="00955F04">
              <w:rPr>
                <w:rFonts w:cs="Times New Roman"/>
                <w:sz w:val="24"/>
              </w:rPr>
              <w:t>)</w:t>
            </w:r>
          </w:p>
        </w:tc>
        <w:tc>
          <w:tcPr>
            <w:tcW w:w="719" w:type="pct"/>
            <w:vMerge w:val="restart"/>
            <w:vAlign w:val="center"/>
          </w:tcPr>
          <w:p w14:paraId="56809AE6" w14:textId="77777777" w:rsidR="00955F04"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p w14:paraId="4CF3479F" w14:textId="1EC35F1F" w:rsidR="009D32AD" w:rsidRPr="00955F04" w:rsidRDefault="00955F04" w:rsidP="009D32AD">
            <w:pPr>
              <w:tabs>
                <w:tab w:val="left" w:pos="7605"/>
              </w:tabs>
              <w:spacing w:line="240" w:lineRule="auto"/>
              <w:ind w:firstLine="0"/>
              <w:contextualSpacing/>
              <w:jc w:val="center"/>
              <w:rPr>
                <w:rFonts w:cs="Times New Roman"/>
                <w:sz w:val="24"/>
              </w:rPr>
            </w:pPr>
            <w:r>
              <w:rPr>
                <w:rFonts w:cs="Times New Roman"/>
                <w:sz w:val="24"/>
              </w:rPr>
              <w:t>(</w:t>
            </w:r>
            <w:proofErr w:type="spellStart"/>
            <w:proofErr w:type="gramStart"/>
            <w:r>
              <w:rPr>
                <w:rFonts w:cs="Times New Roman"/>
                <w:sz w:val="24"/>
              </w:rPr>
              <w:t>тыс</w:t>
            </w:r>
            <w:proofErr w:type="spellEnd"/>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2283" w:type="pct"/>
            <w:gridSpan w:val="2"/>
            <w:vAlign w:val="center"/>
          </w:tcPr>
          <w:p w14:paraId="2C0F8DF5" w14:textId="77777777" w:rsidR="009D32AD" w:rsidRPr="009D32AD"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Отклонения</w:t>
            </w:r>
          </w:p>
        </w:tc>
      </w:tr>
      <w:tr w:rsidR="009D32AD" w:rsidRPr="009D32AD" w14:paraId="44E01B20" w14:textId="77777777" w:rsidTr="00171F76">
        <w:trPr>
          <w:jc w:val="center"/>
        </w:trPr>
        <w:tc>
          <w:tcPr>
            <w:tcW w:w="1189" w:type="pct"/>
            <w:vMerge/>
            <w:vAlign w:val="center"/>
          </w:tcPr>
          <w:p w14:paraId="1B4DD2A1" w14:textId="77777777" w:rsidR="009D32AD" w:rsidRPr="009D32AD" w:rsidRDefault="009D32AD" w:rsidP="009D32AD">
            <w:pPr>
              <w:tabs>
                <w:tab w:val="left" w:pos="7605"/>
              </w:tabs>
              <w:spacing w:line="240" w:lineRule="auto"/>
              <w:ind w:firstLine="0"/>
              <w:contextualSpacing/>
              <w:jc w:val="center"/>
              <w:rPr>
                <w:rFonts w:cs="Times New Roman"/>
                <w:sz w:val="24"/>
              </w:rPr>
            </w:pPr>
          </w:p>
        </w:tc>
        <w:tc>
          <w:tcPr>
            <w:tcW w:w="809" w:type="pct"/>
            <w:vMerge/>
            <w:vAlign w:val="center"/>
          </w:tcPr>
          <w:p w14:paraId="13963066" w14:textId="77777777" w:rsidR="009D32AD" w:rsidRPr="009D32AD" w:rsidRDefault="009D32AD" w:rsidP="009D32AD">
            <w:pPr>
              <w:tabs>
                <w:tab w:val="left" w:pos="7605"/>
              </w:tabs>
              <w:spacing w:line="240" w:lineRule="auto"/>
              <w:ind w:firstLine="0"/>
              <w:contextualSpacing/>
              <w:jc w:val="center"/>
              <w:rPr>
                <w:rFonts w:cs="Times New Roman"/>
                <w:sz w:val="24"/>
              </w:rPr>
            </w:pPr>
          </w:p>
        </w:tc>
        <w:tc>
          <w:tcPr>
            <w:tcW w:w="719" w:type="pct"/>
            <w:vMerge/>
            <w:vAlign w:val="center"/>
          </w:tcPr>
          <w:p w14:paraId="03CB7E98" w14:textId="77777777" w:rsidR="009D32AD" w:rsidRPr="009D32AD" w:rsidRDefault="009D32AD" w:rsidP="009D32AD">
            <w:pPr>
              <w:tabs>
                <w:tab w:val="left" w:pos="7605"/>
              </w:tabs>
              <w:spacing w:line="240" w:lineRule="auto"/>
              <w:ind w:firstLine="0"/>
              <w:contextualSpacing/>
              <w:jc w:val="center"/>
              <w:rPr>
                <w:rFonts w:cs="Times New Roman"/>
                <w:sz w:val="24"/>
              </w:rPr>
            </w:pPr>
          </w:p>
        </w:tc>
        <w:tc>
          <w:tcPr>
            <w:tcW w:w="1223" w:type="pct"/>
            <w:vAlign w:val="center"/>
          </w:tcPr>
          <w:p w14:paraId="30C42FE9" w14:textId="4824DB83" w:rsidR="009D32AD" w:rsidRPr="009D32AD"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абсолютное, (+ -)</w:t>
            </w:r>
          </w:p>
        </w:tc>
        <w:tc>
          <w:tcPr>
            <w:tcW w:w="1060" w:type="pct"/>
            <w:vAlign w:val="center"/>
          </w:tcPr>
          <w:p w14:paraId="716EDB4D" w14:textId="77777777" w:rsidR="009D32AD" w:rsidRPr="009D32AD" w:rsidRDefault="009D32AD" w:rsidP="009D32AD">
            <w:pPr>
              <w:tabs>
                <w:tab w:val="left" w:pos="7605"/>
              </w:tabs>
              <w:spacing w:line="240" w:lineRule="auto"/>
              <w:ind w:firstLine="0"/>
              <w:contextualSpacing/>
              <w:jc w:val="center"/>
              <w:rPr>
                <w:rFonts w:cs="Times New Roman"/>
                <w:sz w:val="24"/>
              </w:rPr>
            </w:pPr>
            <w:r w:rsidRPr="009D32AD">
              <w:rPr>
                <w:rFonts w:cs="Times New Roman"/>
                <w:sz w:val="24"/>
              </w:rPr>
              <w:t>относительное, %</w:t>
            </w:r>
          </w:p>
        </w:tc>
      </w:tr>
      <w:tr w:rsidR="009D32AD" w:rsidRPr="009D32AD" w14:paraId="0E437141" w14:textId="77777777" w:rsidTr="00171F76">
        <w:trPr>
          <w:jc w:val="center"/>
        </w:trPr>
        <w:tc>
          <w:tcPr>
            <w:tcW w:w="1189" w:type="pct"/>
            <w:vAlign w:val="center"/>
          </w:tcPr>
          <w:p w14:paraId="391B2B3C" w14:textId="7EF1276C" w:rsidR="009D32AD" w:rsidRPr="009D32AD" w:rsidRDefault="00171F76" w:rsidP="009D32AD">
            <w:pPr>
              <w:tabs>
                <w:tab w:val="left" w:pos="7605"/>
              </w:tabs>
              <w:spacing w:line="240" w:lineRule="auto"/>
              <w:ind w:firstLine="0"/>
              <w:contextualSpacing/>
              <w:jc w:val="left"/>
              <w:rPr>
                <w:rFonts w:cs="Times New Roman"/>
                <w:sz w:val="24"/>
              </w:rPr>
            </w:pPr>
            <w:r>
              <w:rPr>
                <w:rFonts w:cs="Times New Roman"/>
                <w:sz w:val="24"/>
              </w:rPr>
              <w:t>Внеоборотные активы</w:t>
            </w:r>
          </w:p>
        </w:tc>
        <w:tc>
          <w:tcPr>
            <w:tcW w:w="809" w:type="pct"/>
            <w:vAlign w:val="bottom"/>
          </w:tcPr>
          <w:p w14:paraId="625670A4" w14:textId="7DE8CD3C"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21076</w:t>
            </w:r>
          </w:p>
        </w:tc>
        <w:tc>
          <w:tcPr>
            <w:tcW w:w="719" w:type="pct"/>
            <w:vAlign w:val="bottom"/>
          </w:tcPr>
          <w:p w14:paraId="292C273C" w14:textId="35E8D9F6"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17753</w:t>
            </w:r>
          </w:p>
        </w:tc>
        <w:tc>
          <w:tcPr>
            <w:tcW w:w="1223" w:type="pct"/>
            <w:vAlign w:val="bottom"/>
          </w:tcPr>
          <w:p w14:paraId="1DE9F29B" w14:textId="4FEC7FEF"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+3323</w:t>
            </w:r>
          </w:p>
        </w:tc>
        <w:tc>
          <w:tcPr>
            <w:tcW w:w="1060" w:type="pct"/>
            <w:vAlign w:val="bottom"/>
          </w:tcPr>
          <w:p w14:paraId="330CD490" w14:textId="79B0C89D" w:rsidR="009D32AD" w:rsidRPr="00955F04" w:rsidRDefault="00955F04" w:rsidP="009D32AD">
            <w:pPr>
              <w:tabs>
                <w:tab w:val="left" w:pos="7605"/>
              </w:tabs>
              <w:spacing w:line="240" w:lineRule="auto"/>
              <w:ind w:firstLine="0"/>
              <w:contextualSpacing/>
              <w:jc w:val="center"/>
              <w:rPr>
                <w:rFonts w:cs="Times New Roman"/>
                <w:sz w:val="24"/>
                <w:lang w:val="en-US"/>
              </w:rPr>
            </w:pPr>
            <w:r>
              <w:rPr>
                <w:rFonts w:cs="Times New Roman"/>
                <w:sz w:val="24"/>
              </w:rPr>
              <w:t>118</w:t>
            </w:r>
            <w:r>
              <w:rPr>
                <w:rFonts w:cs="Times New Roman"/>
                <w:sz w:val="24"/>
                <w:lang w:val="en-US"/>
              </w:rPr>
              <w:t>,7</w:t>
            </w:r>
          </w:p>
        </w:tc>
      </w:tr>
      <w:tr w:rsidR="009D32AD" w:rsidRPr="009D32AD" w14:paraId="23767888" w14:textId="77777777" w:rsidTr="00171F76">
        <w:trPr>
          <w:jc w:val="center"/>
        </w:trPr>
        <w:tc>
          <w:tcPr>
            <w:tcW w:w="1189" w:type="pct"/>
            <w:vAlign w:val="center"/>
          </w:tcPr>
          <w:p w14:paraId="16DC01CF" w14:textId="397BB80C" w:rsidR="009D32AD" w:rsidRPr="009D32AD" w:rsidRDefault="00171F76" w:rsidP="009D32AD">
            <w:pPr>
              <w:tabs>
                <w:tab w:val="left" w:pos="7605"/>
              </w:tabs>
              <w:spacing w:line="240" w:lineRule="auto"/>
              <w:ind w:firstLine="0"/>
              <w:contextualSpacing/>
              <w:jc w:val="left"/>
              <w:rPr>
                <w:rFonts w:cs="Times New Roman"/>
                <w:sz w:val="24"/>
              </w:rPr>
            </w:pPr>
            <w:r>
              <w:rPr>
                <w:rFonts w:cs="Times New Roman"/>
                <w:sz w:val="24"/>
              </w:rPr>
              <w:t>Основные средства</w:t>
            </w:r>
          </w:p>
        </w:tc>
        <w:tc>
          <w:tcPr>
            <w:tcW w:w="809" w:type="pct"/>
            <w:vAlign w:val="bottom"/>
          </w:tcPr>
          <w:p w14:paraId="113E2BEF" w14:textId="0C7B2ACF" w:rsidR="009D32AD" w:rsidRPr="00955F04" w:rsidRDefault="00955F04" w:rsidP="009D32AD">
            <w:pPr>
              <w:tabs>
                <w:tab w:val="left" w:pos="7605"/>
              </w:tabs>
              <w:spacing w:line="240" w:lineRule="auto"/>
              <w:ind w:firstLine="0"/>
              <w:contextualSpacing/>
              <w:jc w:val="center"/>
              <w:rPr>
                <w:rFonts w:cs="Times New Roman"/>
                <w:sz w:val="24"/>
                <w:lang w:val="en-US"/>
              </w:rPr>
            </w:pPr>
            <w:r>
              <w:rPr>
                <w:rFonts w:cs="Times New Roman"/>
                <w:sz w:val="24"/>
                <w:lang w:val="en-US"/>
              </w:rPr>
              <w:t>20878</w:t>
            </w:r>
          </w:p>
        </w:tc>
        <w:tc>
          <w:tcPr>
            <w:tcW w:w="719" w:type="pct"/>
            <w:vAlign w:val="bottom"/>
          </w:tcPr>
          <w:p w14:paraId="1928191D" w14:textId="4DFB02D0" w:rsidR="009D32AD" w:rsidRPr="00955F04" w:rsidRDefault="00955F04" w:rsidP="009D32AD">
            <w:pPr>
              <w:tabs>
                <w:tab w:val="left" w:pos="7605"/>
              </w:tabs>
              <w:spacing w:line="240" w:lineRule="auto"/>
              <w:ind w:firstLine="0"/>
              <w:contextualSpacing/>
              <w:jc w:val="center"/>
              <w:rPr>
                <w:rFonts w:cs="Times New Roman"/>
                <w:sz w:val="24"/>
                <w:lang w:val="en-US"/>
              </w:rPr>
            </w:pPr>
            <w:r>
              <w:rPr>
                <w:rFonts w:cs="Times New Roman"/>
                <w:sz w:val="24"/>
                <w:lang w:val="en-US"/>
              </w:rPr>
              <w:t>17069</w:t>
            </w:r>
          </w:p>
        </w:tc>
        <w:tc>
          <w:tcPr>
            <w:tcW w:w="1223" w:type="pct"/>
            <w:vAlign w:val="bottom"/>
          </w:tcPr>
          <w:p w14:paraId="3258243C" w14:textId="01C749E4" w:rsidR="009D32AD" w:rsidRPr="00955F04" w:rsidRDefault="00955F04" w:rsidP="009D32AD">
            <w:pPr>
              <w:tabs>
                <w:tab w:val="left" w:pos="7605"/>
              </w:tabs>
              <w:spacing w:line="240" w:lineRule="auto"/>
              <w:ind w:firstLine="0"/>
              <w:contextualSpacing/>
              <w:jc w:val="center"/>
              <w:rPr>
                <w:rFonts w:cs="Times New Roman"/>
                <w:sz w:val="24"/>
              </w:rPr>
            </w:pPr>
            <w:r>
              <w:rPr>
                <w:rFonts w:cs="Times New Roman"/>
                <w:sz w:val="24"/>
              </w:rPr>
              <w:t>+3269</w:t>
            </w:r>
          </w:p>
        </w:tc>
        <w:tc>
          <w:tcPr>
            <w:tcW w:w="1060" w:type="pct"/>
            <w:vAlign w:val="bottom"/>
          </w:tcPr>
          <w:p w14:paraId="7A72DC33" w14:textId="48E70328" w:rsidR="009D32AD" w:rsidRPr="00955F04" w:rsidRDefault="00955F04" w:rsidP="009D32AD">
            <w:pPr>
              <w:tabs>
                <w:tab w:val="left" w:pos="7605"/>
              </w:tabs>
              <w:spacing w:line="240" w:lineRule="auto"/>
              <w:ind w:firstLine="0"/>
              <w:contextualSpacing/>
              <w:jc w:val="center"/>
              <w:rPr>
                <w:rFonts w:cs="Times New Roman"/>
                <w:sz w:val="24"/>
              </w:rPr>
            </w:pPr>
            <w:r>
              <w:rPr>
                <w:rFonts w:cs="Times New Roman"/>
                <w:sz w:val="24"/>
              </w:rPr>
              <w:t>118</w:t>
            </w:r>
            <w:r>
              <w:rPr>
                <w:rFonts w:cs="Times New Roman"/>
                <w:sz w:val="24"/>
                <w:lang w:val="en-US"/>
              </w:rPr>
              <w:t>,</w:t>
            </w:r>
            <w:r>
              <w:rPr>
                <w:rFonts w:cs="Times New Roman"/>
                <w:sz w:val="24"/>
              </w:rPr>
              <w:t>6</w:t>
            </w:r>
          </w:p>
        </w:tc>
      </w:tr>
      <w:tr w:rsidR="009D32AD" w:rsidRPr="009D32AD" w14:paraId="750C9395" w14:textId="77777777" w:rsidTr="00171F76">
        <w:trPr>
          <w:jc w:val="center"/>
        </w:trPr>
        <w:tc>
          <w:tcPr>
            <w:tcW w:w="1189" w:type="pct"/>
            <w:vAlign w:val="center"/>
          </w:tcPr>
          <w:p w14:paraId="3673A404" w14:textId="5B3246AA" w:rsidR="00171F76" w:rsidRPr="009D32AD" w:rsidRDefault="00171F76" w:rsidP="009D32AD">
            <w:pPr>
              <w:tabs>
                <w:tab w:val="left" w:pos="7605"/>
              </w:tabs>
              <w:spacing w:line="240" w:lineRule="auto"/>
              <w:ind w:firstLine="0"/>
              <w:contextualSpacing/>
              <w:jc w:val="left"/>
              <w:rPr>
                <w:rFonts w:cs="Times New Roman"/>
                <w:sz w:val="24"/>
              </w:rPr>
            </w:pPr>
            <w:r>
              <w:rPr>
                <w:rFonts w:cs="Times New Roman"/>
                <w:sz w:val="24"/>
              </w:rPr>
              <w:t>Прочие внеоборотные активы</w:t>
            </w:r>
          </w:p>
        </w:tc>
        <w:tc>
          <w:tcPr>
            <w:tcW w:w="809" w:type="pct"/>
            <w:vAlign w:val="bottom"/>
          </w:tcPr>
          <w:p w14:paraId="0D67F5C3" w14:textId="24B2AFD0"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197</w:t>
            </w:r>
          </w:p>
        </w:tc>
        <w:tc>
          <w:tcPr>
            <w:tcW w:w="719" w:type="pct"/>
            <w:vAlign w:val="bottom"/>
          </w:tcPr>
          <w:p w14:paraId="684BF82E" w14:textId="63B94073"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144</w:t>
            </w:r>
          </w:p>
        </w:tc>
        <w:tc>
          <w:tcPr>
            <w:tcW w:w="1223" w:type="pct"/>
            <w:vAlign w:val="bottom"/>
          </w:tcPr>
          <w:p w14:paraId="457CDB58" w14:textId="008628CC" w:rsidR="009D32AD"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+53</w:t>
            </w:r>
          </w:p>
        </w:tc>
        <w:tc>
          <w:tcPr>
            <w:tcW w:w="1060" w:type="pct"/>
            <w:vAlign w:val="bottom"/>
          </w:tcPr>
          <w:p w14:paraId="1B7A5165" w14:textId="700463DB" w:rsidR="009D32AD" w:rsidRPr="00955F04" w:rsidRDefault="00955F04" w:rsidP="009D32AD">
            <w:pPr>
              <w:tabs>
                <w:tab w:val="left" w:pos="7605"/>
              </w:tabs>
              <w:spacing w:line="240" w:lineRule="auto"/>
              <w:ind w:firstLine="0"/>
              <w:contextualSpacing/>
              <w:jc w:val="center"/>
              <w:rPr>
                <w:rFonts w:cs="Times New Roman"/>
                <w:sz w:val="24"/>
              </w:rPr>
            </w:pPr>
            <w:r>
              <w:rPr>
                <w:rFonts w:cs="Times New Roman"/>
                <w:sz w:val="24"/>
              </w:rPr>
              <w:t>136</w:t>
            </w:r>
            <w:r>
              <w:rPr>
                <w:rFonts w:cs="Times New Roman"/>
                <w:sz w:val="24"/>
                <w:lang w:val="en-US"/>
              </w:rPr>
              <w:t>,</w:t>
            </w:r>
            <w:r>
              <w:rPr>
                <w:rFonts w:cs="Times New Roman"/>
                <w:sz w:val="24"/>
              </w:rPr>
              <w:t>8</w:t>
            </w:r>
          </w:p>
          <w:p w14:paraId="61F7A89E" w14:textId="6596DC9E" w:rsidR="00171F76" w:rsidRPr="009D32AD" w:rsidRDefault="00171F76" w:rsidP="00171F76">
            <w:pPr>
              <w:tabs>
                <w:tab w:val="left" w:pos="7605"/>
              </w:tabs>
              <w:spacing w:line="240" w:lineRule="auto"/>
              <w:ind w:firstLine="0"/>
              <w:contextualSpacing/>
              <w:rPr>
                <w:rFonts w:cs="Times New Roman"/>
                <w:sz w:val="24"/>
              </w:rPr>
            </w:pPr>
          </w:p>
        </w:tc>
      </w:tr>
      <w:tr w:rsidR="00171F76" w:rsidRPr="009D32AD" w14:paraId="13A88A1A" w14:textId="77777777" w:rsidTr="00171F76">
        <w:trPr>
          <w:jc w:val="center"/>
        </w:trPr>
        <w:tc>
          <w:tcPr>
            <w:tcW w:w="1189" w:type="pct"/>
            <w:vAlign w:val="center"/>
          </w:tcPr>
          <w:p w14:paraId="3642DA10" w14:textId="0C13DF92" w:rsidR="00171F76" w:rsidRDefault="00C60393" w:rsidP="009D32AD">
            <w:pPr>
              <w:tabs>
                <w:tab w:val="left" w:pos="7605"/>
              </w:tabs>
              <w:spacing w:line="240" w:lineRule="auto"/>
              <w:ind w:firstLine="0"/>
              <w:contextualSpacing/>
              <w:jc w:val="left"/>
              <w:rPr>
                <w:rFonts w:cs="Times New Roman"/>
                <w:sz w:val="24"/>
              </w:rPr>
            </w:pPr>
            <w:r>
              <w:rPr>
                <w:rFonts w:cs="Times New Roman"/>
                <w:sz w:val="24"/>
              </w:rPr>
              <w:t>Оборотные активы</w:t>
            </w:r>
          </w:p>
        </w:tc>
        <w:tc>
          <w:tcPr>
            <w:tcW w:w="809" w:type="pct"/>
            <w:vAlign w:val="bottom"/>
          </w:tcPr>
          <w:p w14:paraId="3DB4727A" w14:textId="792134F2" w:rsidR="00171F76"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35634</w:t>
            </w:r>
          </w:p>
        </w:tc>
        <w:tc>
          <w:tcPr>
            <w:tcW w:w="719" w:type="pct"/>
            <w:vAlign w:val="bottom"/>
          </w:tcPr>
          <w:p w14:paraId="4E9883EB" w14:textId="2015BA81" w:rsidR="00171F76"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37110</w:t>
            </w:r>
          </w:p>
        </w:tc>
        <w:tc>
          <w:tcPr>
            <w:tcW w:w="1223" w:type="pct"/>
            <w:vAlign w:val="bottom"/>
          </w:tcPr>
          <w:p w14:paraId="4C09A0CB" w14:textId="1E1F49BC" w:rsidR="00171F76" w:rsidRPr="009D32AD" w:rsidRDefault="00955F04" w:rsidP="009D32AD">
            <w:pPr>
              <w:tabs>
                <w:tab w:val="left" w:pos="7605"/>
              </w:tabs>
              <w:spacing w:line="240" w:lineRule="auto"/>
              <w:ind w:firstLine="0"/>
              <w:contextualSpacing/>
              <w:jc w:val="center"/>
              <w:rPr>
                <w:rFonts w:cs="Times New Roman"/>
                <w:sz w:val="24"/>
              </w:rPr>
            </w:pPr>
            <w:r>
              <w:rPr>
                <w:rFonts w:cs="Times New Roman"/>
                <w:sz w:val="24"/>
              </w:rPr>
              <w:t>-1476</w:t>
            </w:r>
          </w:p>
        </w:tc>
        <w:tc>
          <w:tcPr>
            <w:tcW w:w="1060" w:type="pct"/>
            <w:vAlign w:val="bottom"/>
          </w:tcPr>
          <w:p w14:paraId="286A5E18" w14:textId="29D6014E" w:rsidR="00171F76" w:rsidRPr="00955F04" w:rsidRDefault="00955F04" w:rsidP="009D32AD">
            <w:pPr>
              <w:tabs>
                <w:tab w:val="left" w:pos="7605"/>
              </w:tabs>
              <w:spacing w:line="240" w:lineRule="auto"/>
              <w:ind w:firstLine="0"/>
              <w:contextualSpacing/>
              <w:jc w:val="center"/>
              <w:rPr>
                <w:rFonts w:cs="Times New Roman"/>
                <w:sz w:val="24"/>
              </w:rPr>
            </w:pPr>
            <w:r>
              <w:rPr>
                <w:rFonts w:cs="Times New Roman"/>
                <w:sz w:val="24"/>
              </w:rPr>
              <w:t>96</w:t>
            </w:r>
            <w:r>
              <w:rPr>
                <w:rFonts w:cs="Times New Roman"/>
                <w:sz w:val="24"/>
                <w:lang w:val="en-US"/>
              </w:rPr>
              <w:t>,</w:t>
            </w:r>
            <w:r>
              <w:rPr>
                <w:rFonts w:cs="Times New Roman"/>
                <w:sz w:val="24"/>
              </w:rPr>
              <w:t>0</w:t>
            </w:r>
          </w:p>
        </w:tc>
      </w:tr>
      <w:tr w:rsidR="00171F76" w:rsidRPr="009D32AD" w14:paraId="5E524EFD" w14:textId="77777777" w:rsidTr="00171F76">
        <w:trPr>
          <w:jc w:val="center"/>
        </w:trPr>
        <w:tc>
          <w:tcPr>
            <w:tcW w:w="1189" w:type="pct"/>
            <w:vAlign w:val="center"/>
          </w:tcPr>
          <w:p w14:paraId="7EE44066" w14:textId="4F579A35" w:rsidR="00171F76" w:rsidRDefault="00C60393" w:rsidP="009D32AD">
            <w:pPr>
              <w:tabs>
                <w:tab w:val="left" w:pos="7605"/>
              </w:tabs>
              <w:spacing w:line="240" w:lineRule="auto"/>
              <w:ind w:firstLine="0"/>
              <w:contextualSpacing/>
              <w:jc w:val="left"/>
              <w:rPr>
                <w:rFonts w:cs="Times New Roman"/>
                <w:sz w:val="24"/>
              </w:rPr>
            </w:pPr>
            <w:r>
              <w:rPr>
                <w:rFonts w:cs="Times New Roman"/>
                <w:sz w:val="24"/>
              </w:rPr>
              <w:t>Запасы</w:t>
            </w:r>
          </w:p>
        </w:tc>
        <w:tc>
          <w:tcPr>
            <w:tcW w:w="809" w:type="pct"/>
            <w:vAlign w:val="bottom"/>
          </w:tcPr>
          <w:p w14:paraId="158773FB" w14:textId="17D2AF0C"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23860</w:t>
            </w:r>
          </w:p>
        </w:tc>
        <w:tc>
          <w:tcPr>
            <w:tcW w:w="719" w:type="pct"/>
            <w:vAlign w:val="bottom"/>
          </w:tcPr>
          <w:p w14:paraId="08791F75" w14:textId="514D1EE8"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25864</w:t>
            </w:r>
          </w:p>
        </w:tc>
        <w:tc>
          <w:tcPr>
            <w:tcW w:w="1223" w:type="pct"/>
            <w:vAlign w:val="bottom"/>
          </w:tcPr>
          <w:p w14:paraId="29B8729E" w14:textId="10622323"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-2004</w:t>
            </w:r>
          </w:p>
        </w:tc>
        <w:tc>
          <w:tcPr>
            <w:tcW w:w="1060" w:type="pct"/>
            <w:vAlign w:val="bottom"/>
          </w:tcPr>
          <w:p w14:paraId="2411EA32" w14:textId="5075231A" w:rsidR="00171F76" w:rsidRPr="005A5D75" w:rsidRDefault="005A5D75" w:rsidP="009D32AD">
            <w:pPr>
              <w:tabs>
                <w:tab w:val="left" w:pos="7605"/>
              </w:tabs>
              <w:spacing w:line="240" w:lineRule="auto"/>
              <w:ind w:firstLine="0"/>
              <w:contextualSpacing/>
              <w:jc w:val="center"/>
              <w:rPr>
                <w:rFonts w:cs="Times New Roman"/>
                <w:sz w:val="24"/>
              </w:rPr>
            </w:pPr>
            <w:r>
              <w:rPr>
                <w:rFonts w:cs="Times New Roman"/>
                <w:sz w:val="24"/>
              </w:rPr>
              <w:t>92</w:t>
            </w:r>
            <w:r>
              <w:rPr>
                <w:rFonts w:cs="Times New Roman"/>
                <w:sz w:val="24"/>
                <w:lang w:val="en-US"/>
              </w:rPr>
              <w:t>,3</w:t>
            </w:r>
          </w:p>
        </w:tc>
      </w:tr>
      <w:tr w:rsidR="00171F76" w:rsidRPr="009D32AD" w14:paraId="3FE766DB" w14:textId="77777777" w:rsidTr="00171F76">
        <w:trPr>
          <w:jc w:val="center"/>
        </w:trPr>
        <w:tc>
          <w:tcPr>
            <w:tcW w:w="1189" w:type="pct"/>
            <w:vAlign w:val="center"/>
          </w:tcPr>
          <w:p w14:paraId="2C994BA4" w14:textId="1C6CF619" w:rsidR="00171F76" w:rsidRDefault="00C60393" w:rsidP="009D32AD">
            <w:pPr>
              <w:tabs>
                <w:tab w:val="left" w:pos="7605"/>
              </w:tabs>
              <w:spacing w:line="240" w:lineRule="auto"/>
              <w:ind w:firstLine="0"/>
              <w:contextualSpacing/>
              <w:jc w:val="left"/>
              <w:rPr>
                <w:rFonts w:cs="Times New Roman"/>
                <w:sz w:val="24"/>
              </w:rPr>
            </w:pPr>
            <w:r>
              <w:rPr>
                <w:rFonts w:cs="Times New Roman"/>
                <w:sz w:val="24"/>
              </w:rPr>
              <w:t>Дебиторская задолженность</w:t>
            </w:r>
          </w:p>
        </w:tc>
        <w:tc>
          <w:tcPr>
            <w:tcW w:w="809" w:type="pct"/>
            <w:vAlign w:val="bottom"/>
          </w:tcPr>
          <w:p w14:paraId="0FF792CC" w14:textId="1C7597F9" w:rsidR="00171F76" w:rsidRPr="005A5D75" w:rsidRDefault="005A5D75" w:rsidP="009D32AD">
            <w:pPr>
              <w:tabs>
                <w:tab w:val="left" w:pos="7605"/>
              </w:tabs>
              <w:spacing w:line="240" w:lineRule="auto"/>
              <w:ind w:firstLine="0"/>
              <w:contextualSpacing/>
              <w:jc w:val="center"/>
              <w:rPr>
                <w:rFonts w:cs="Times New Roman"/>
                <w:sz w:val="24"/>
              </w:rPr>
            </w:pPr>
            <w:r>
              <w:rPr>
                <w:rFonts w:cs="Times New Roman"/>
                <w:sz w:val="24"/>
              </w:rPr>
              <w:t>9089</w:t>
            </w:r>
          </w:p>
        </w:tc>
        <w:tc>
          <w:tcPr>
            <w:tcW w:w="719" w:type="pct"/>
            <w:vAlign w:val="bottom"/>
          </w:tcPr>
          <w:p w14:paraId="27C742C6" w14:textId="3A37C3D1"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7600</w:t>
            </w:r>
          </w:p>
        </w:tc>
        <w:tc>
          <w:tcPr>
            <w:tcW w:w="1223" w:type="pct"/>
            <w:vAlign w:val="bottom"/>
          </w:tcPr>
          <w:p w14:paraId="22597548" w14:textId="23728577"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+1489</w:t>
            </w:r>
          </w:p>
        </w:tc>
        <w:tc>
          <w:tcPr>
            <w:tcW w:w="1060" w:type="pct"/>
            <w:vAlign w:val="bottom"/>
          </w:tcPr>
          <w:p w14:paraId="5CF50C58" w14:textId="54B9858D" w:rsidR="00171F76" w:rsidRPr="005A5D75" w:rsidRDefault="005A5D75" w:rsidP="009D32AD">
            <w:pPr>
              <w:tabs>
                <w:tab w:val="left" w:pos="7605"/>
              </w:tabs>
              <w:spacing w:line="240" w:lineRule="auto"/>
              <w:ind w:firstLine="0"/>
              <w:contextualSpacing/>
              <w:jc w:val="center"/>
              <w:rPr>
                <w:rFonts w:cs="Times New Roman"/>
                <w:sz w:val="24"/>
              </w:rPr>
            </w:pPr>
            <w:r>
              <w:rPr>
                <w:rFonts w:cs="Times New Roman"/>
                <w:sz w:val="24"/>
              </w:rPr>
              <w:t>119</w:t>
            </w:r>
            <w:r>
              <w:rPr>
                <w:rFonts w:cs="Times New Roman"/>
                <w:sz w:val="24"/>
                <w:lang w:val="en-US"/>
              </w:rPr>
              <w:t>,6</w:t>
            </w:r>
          </w:p>
        </w:tc>
      </w:tr>
      <w:tr w:rsidR="00171F76" w:rsidRPr="009D32AD" w14:paraId="4A29E9B6" w14:textId="77777777" w:rsidTr="00171F76">
        <w:trPr>
          <w:jc w:val="center"/>
        </w:trPr>
        <w:tc>
          <w:tcPr>
            <w:tcW w:w="1189" w:type="pct"/>
            <w:vAlign w:val="center"/>
          </w:tcPr>
          <w:p w14:paraId="7FD1AB9F" w14:textId="2EBCB1A7" w:rsidR="00171F76" w:rsidRDefault="00C60393" w:rsidP="009D32AD">
            <w:pPr>
              <w:tabs>
                <w:tab w:val="left" w:pos="7605"/>
              </w:tabs>
              <w:spacing w:line="240" w:lineRule="auto"/>
              <w:ind w:firstLine="0"/>
              <w:contextualSpacing/>
              <w:jc w:val="left"/>
              <w:rPr>
                <w:rFonts w:cs="Times New Roman"/>
                <w:sz w:val="24"/>
              </w:rPr>
            </w:pPr>
            <w:r>
              <w:rPr>
                <w:rFonts w:cs="Times New Roman"/>
                <w:sz w:val="24"/>
              </w:rPr>
              <w:t>Денежные средства</w:t>
            </w:r>
          </w:p>
        </w:tc>
        <w:tc>
          <w:tcPr>
            <w:tcW w:w="809" w:type="pct"/>
            <w:vAlign w:val="bottom"/>
          </w:tcPr>
          <w:p w14:paraId="29B1DD50" w14:textId="3E29AAF9"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2685</w:t>
            </w:r>
          </w:p>
        </w:tc>
        <w:tc>
          <w:tcPr>
            <w:tcW w:w="719" w:type="pct"/>
            <w:vAlign w:val="bottom"/>
          </w:tcPr>
          <w:p w14:paraId="278404C8" w14:textId="45D9D97D"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3646</w:t>
            </w:r>
          </w:p>
        </w:tc>
        <w:tc>
          <w:tcPr>
            <w:tcW w:w="1223" w:type="pct"/>
            <w:vAlign w:val="bottom"/>
          </w:tcPr>
          <w:p w14:paraId="0EB82169" w14:textId="104F59EC"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-961</w:t>
            </w:r>
          </w:p>
        </w:tc>
        <w:tc>
          <w:tcPr>
            <w:tcW w:w="1060" w:type="pct"/>
            <w:vAlign w:val="bottom"/>
          </w:tcPr>
          <w:p w14:paraId="48E667D3" w14:textId="6AA77063" w:rsidR="00171F76" w:rsidRPr="005A5D75" w:rsidRDefault="005A5D75" w:rsidP="009D32AD">
            <w:pPr>
              <w:tabs>
                <w:tab w:val="left" w:pos="7605"/>
              </w:tabs>
              <w:spacing w:line="240" w:lineRule="auto"/>
              <w:ind w:firstLine="0"/>
              <w:contextualSpacing/>
              <w:jc w:val="center"/>
              <w:rPr>
                <w:rFonts w:cs="Times New Roman"/>
                <w:sz w:val="24"/>
              </w:rPr>
            </w:pPr>
            <w:r>
              <w:rPr>
                <w:rFonts w:cs="Times New Roman"/>
                <w:sz w:val="24"/>
              </w:rPr>
              <w:t>73</w:t>
            </w:r>
            <w:r>
              <w:rPr>
                <w:rFonts w:cs="Times New Roman"/>
                <w:sz w:val="24"/>
                <w:lang w:val="en-US"/>
              </w:rPr>
              <w:t>.</w:t>
            </w:r>
            <w:r>
              <w:rPr>
                <w:rFonts w:cs="Times New Roman"/>
                <w:sz w:val="24"/>
              </w:rPr>
              <w:t>6</w:t>
            </w:r>
          </w:p>
        </w:tc>
      </w:tr>
      <w:tr w:rsidR="00171F76" w:rsidRPr="009D32AD" w14:paraId="78C9B8F8" w14:textId="77777777" w:rsidTr="00171F76">
        <w:trPr>
          <w:jc w:val="center"/>
        </w:trPr>
        <w:tc>
          <w:tcPr>
            <w:tcW w:w="1189" w:type="pct"/>
            <w:vAlign w:val="center"/>
          </w:tcPr>
          <w:p w14:paraId="613A3621" w14:textId="516CA77D" w:rsidR="00171F76" w:rsidRDefault="00C60393" w:rsidP="009D32AD">
            <w:pPr>
              <w:tabs>
                <w:tab w:val="left" w:pos="7605"/>
              </w:tabs>
              <w:spacing w:line="240" w:lineRule="auto"/>
              <w:ind w:firstLine="0"/>
              <w:contextualSpacing/>
              <w:jc w:val="left"/>
              <w:rPr>
                <w:rFonts w:cs="Times New Roman"/>
                <w:sz w:val="24"/>
              </w:rPr>
            </w:pPr>
            <w:r>
              <w:rPr>
                <w:rFonts w:cs="Times New Roman"/>
                <w:sz w:val="24"/>
              </w:rPr>
              <w:t>Итого активов</w:t>
            </w:r>
          </w:p>
        </w:tc>
        <w:tc>
          <w:tcPr>
            <w:tcW w:w="809" w:type="pct"/>
            <w:vAlign w:val="bottom"/>
          </w:tcPr>
          <w:p w14:paraId="113B8375" w14:textId="3BC2BA6C"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56710</w:t>
            </w:r>
          </w:p>
        </w:tc>
        <w:tc>
          <w:tcPr>
            <w:tcW w:w="719" w:type="pct"/>
            <w:vAlign w:val="bottom"/>
          </w:tcPr>
          <w:p w14:paraId="332ECF76" w14:textId="72E7A2A5"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54863</w:t>
            </w:r>
          </w:p>
        </w:tc>
        <w:tc>
          <w:tcPr>
            <w:tcW w:w="1223" w:type="pct"/>
            <w:vAlign w:val="bottom"/>
          </w:tcPr>
          <w:p w14:paraId="25D99EF0" w14:textId="3A1667E5" w:rsidR="00171F76" w:rsidRPr="009D32AD" w:rsidRDefault="005A5D75" w:rsidP="009D32AD">
            <w:pPr>
              <w:tabs>
                <w:tab w:val="left" w:pos="7605"/>
              </w:tabs>
              <w:spacing w:line="240" w:lineRule="auto"/>
              <w:ind w:firstLine="0"/>
              <w:contextualSpacing/>
              <w:jc w:val="center"/>
              <w:rPr>
                <w:rFonts w:cs="Times New Roman"/>
                <w:sz w:val="24"/>
              </w:rPr>
            </w:pPr>
            <w:r>
              <w:rPr>
                <w:rFonts w:cs="Times New Roman"/>
                <w:sz w:val="24"/>
              </w:rPr>
              <w:t>+1847</w:t>
            </w:r>
          </w:p>
        </w:tc>
        <w:tc>
          <w:tcPr>
            <w:tcW w:w="1060" w:type="pct"/>
            <w:vAlign w:val="bottom"/>
          </w:tcPr>
          <w:p w14:paraId="28B31217" w14:textId="1F679DA3" w:rsidR="00171F76" w:rsidRPr="005A5D75" w:rsidRDefault="005A5D75" w:rsidP="009D32AD">
            <w:pPr>
              <w:tabs>
                <w:tab w:val="left" w:pos="7605"/>
              </w:tabs>
              <w:spacing w:line="240" w:lineRule="auto"/>
              <w:ind w:firstLine="0"/>
              <w:contextualSpacing/>
              <w:jc w:val="center"/>
              <w:rPr>
                <w:rFonts w:cs="Times New Roman"/>
                <w:sz w:val="24"/>
              </w:rPr>
            </w:pPr>
            <w:r>
              <w:rPr>
                <w:rFonts w:cs="Times New Roman"/>
                <w:sz w:val="24"/>
              </w:rPr>
              <w:t>103</w:t>
            </w:r>
            <w:r>
              <w:rPr>
                <w:rFonts w:cs="Times New Roman"/>
                <w:sz w:val="24"/>
                <w:lang w:val="en-US"/>
              </w:rPr>
              <w:t>,4</w:t>
            </w:r>
          </w:p>
        </w:tc>
      </w:tr>
    </w:tbl>
    <w:p w14:paraId="116F447E" w14:textId="41A4F5A2" w:rsidR="00212E7C" w:rsidRDefault="006942BB" w:rsidP="00D3587F">
      <w:pPr>
        <w:spacing w:before="240"/>
        <w:rPr>
          <w:lang w:val="ru-RU"/>
        </w:rPr>
      </w:pPr>
      <w:r>
        <w:rPr>
          <w:lang w:val="ru-RU"/>
        </w:rPr>
        <w:t>Пассивы бухгалтерского баланса предприятия АО «</w:t>
      </w:r>
      <w:proofErr w:type="spellStart"/>
      <w:r>
        <w:rPr>
          <w:lang w:val="ru-RU"/>
        </w:rPr>
        <w:t>Дальхимпром</w:t>
      </w:r>
      <w:proofErr w:type="spellEnd"/>
      <w:r>
        <w:rPr>
          <w:lang w:val="ru-RU"/>
        </w:rPr>
        <w:t>» представлены в таблице 1</w:t>
      </w:r>
      <w:r w:rsidRPr="00FD2C8D">
        <w:rPr>
          <w:lang w:val="ru-RU"/>
        </w:rPr>
        <w:t>.</w:t>
      </w:r>
      <w:r>
        <w:rPr>
          <w:lang w:val="ru-RU"/>
        </w:rPr>
        <w:t>2</w:t>
      </w:r>
      <w:r w:rsidR="00DF2A62">
        <w:rPr>
          <w:lang w:val="ru-RU"/>
        </w:rPr>
        <w:t xml:space="preserve"> (Приложение В)</w:t>
      </w:r>
    </w:p>
    <w:p w14:paraId="0A94B674" w14:textId="3C0954B7" w:rsidR="00212E7C" w:rsidRPr="00212E7C" w:rsidRDefault="00212E7C" w:rsidP="005A5AAF">
      <w:pPr>
        <w:spacing w:before="240" w:after="120"/>
        <w:ind w:firstLine="0"/>
        <w:jc w:val="left"/>
        <w:rPr>
          <w:lang w:val="ru-RU"/>
        </w:rPr>
      </w:pPr>
      <w:r>
        <w:rPr>
          <w:lang w:val="ru-RU"/>
        </w:rPr>
        <w:t>Таблица 1</w:t>
      </w:r>
      <w:r>
        <w:rPr>
          <w:lang w:val="en-US"/>
        </w:rPr>
        <w:t>.</w:t>
      </w:r>
      <w:r>
        <w:rPr>
          <w:lang w:val="ru-RU"/>
        </w:rPr>
        <w:t>2 – Пассивы бухгалтерского баланса</w:t>
      </w:r>
    </w:p>
    <w:tbl>
      <w:tblPr>
        <w:tblStyle w:val="11"/>
        <w:tblW w:w="5000" w:type="pct"/>
        <w:jc w:val="center"/>
        <w:tblLayout w:type="fixed"/>
        <w:tblLook w:val="04A0" w:firstRow="1" w:lastRow="0" w:firstColumn="1" w:lastColumn="0" w:noHBand="0" w:noVBand="1"/>
      </w:tblPr>
      <w:tblGrid>
        <w:gridCol w:w="2290"/>
        <w:gridCol w:w="1559"/>
        <w:gridCol w:w="1386"/>
        <w:gridCol w:w="2357"/>
        <w:gridCol w:w="2043"/>
      </w:tblGrid>
      <w:tr w:rsidR="006942BB" w:rsidRPr="009D32AD" w14:paraId="27F45577" w14:textId="77777777" w:rsidTr="001D536B">
        <w:trPr>
          <w:jc w:val="center"/>
        </w:trPr>
        <w:tc>
          <w:tcPr>
            <w:tcW w:w="1188" w:type="pct"/>
            <w:vMerge w:val="restart"/>
            <w:vAlign w:val="center"/>
          </w:tcPr>
          <w:p w14:paraId="4CF133D5" w14:textId="77777777" w:rsidR="006942BB" w:rsidRPr="009D32AD"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809" w:type="pct"/>
            <w:vMerge w:val="restart"/>
            <w:vAlign w:val="center"/>
          </w:tcPr>
          <w:p w14:paraId="5C5E4B9E" w14:textId="77777777" w:rsidR="006942BB" w:rsidRPr="00955F04"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 (</w:t>
            </w:r>
            <w:proofErr w:type="spellStart"/>
            <w:proofErr w:type="gramStart"/>
            <w:r>
              <w:rPr>
                <w:rFonts w:cs="Times New Roman"/>
                <w:sz w:val="24"/>
              </w:rPr>
              <w:t>тыс</w:t>
            </w:r>
            <w:proofErr w:type="spellEnd"/>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719" w:type="pct"/>
            <w:vMerge w:val="restart"/>
            <w:vAlign w:val="center"/>
          </w:tcPr>
          <w:p w14:paraId="2887D30D" w14:textId="77777777" w:rsidR="006942BB"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p w14:paraId="7DB86DB7" w14:textId="77777777" w:rsidR="006942BB" w:rsidRPr="00955F04" w:rsidRDefault="006942BB" w:rsidP="006D182C">
            <w:pPr>
              <w:tabs>
                <w:tab w:val="left" w:pos="7605"/>
              </w:tabs>
              <w:spacing w:line="240" w:lineRule="auto"/>
              <w:ind w:firstLine="0"/>
              <w:contextualSpacing/>
              <w:jc w:val="center"/>
              <w:rPr>
                <w:rFonts w:cs="Times New Roman"/>
                <w:sz w:val="24"/>
              </w:rPr>
            </w:pPr>
            <w:r>
              <w:rPr>
                <w:rFonts w:cs="Times New Roman"/>
                <w:sz w:val="24"/>
              </w:rPr>
              <w:t>(</w:t>
            </w:r>
            <w:proofErr w:type="spellStart"/>
            <w:proofErr w:type="gramStart"/>
            <w:r>
              <w:rPr>
                <w:rFonts w:cs="Times New Roman"/>
                <w:sz w:val="24"/>
              </w:rPr>
              <w:t>тыс</w:t>
            </w:r>
            <w:proofErr w:type="spellEnd"/>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2283" w:type="pct"/>
            <w:gridSpan w:val="2"/>
            <w:vAlign w:val="center"/>
          </w:tcPr>
          <w:p w14:paraId="2755F713" w14:textId="77777777" w:rsidR="006942BB" w:rsidRPr="009D32AD"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Отклонения</w:t>
            </w:r>
          </w:p>
        </w:tc>
      </w:tr>
      <w:tr w:rsidR="006942BB" w:rsidRPr="009D32AD" w14:paraId="514EEDC1" w14:textId="77777777" w:rsidTr="001D536B">
        <w:trPr>
          <w:jc w:val="center"/>
        </w:trPr>
        <w:tc>
          <w:tcPr>
            <w:tcW w:w="1188" w:type="pct"/>
            <w:vMerge/>
            <w:vAlign w:val="center"/>
          </w:tcPr>
          <w:p w14:paraId="637F8D98" w14:textId="77777777" w:rsidR="006942BB" w:rsidRPr="009D32AD" w:rsidRDefault="006942BB" w:rsidP="006D182C">
            <w:pPr>
              <w:tabs>
                <w:tab w:val="left" w:pos="7605"/>
              </w:tabs>
              <w:spacing w:line="240" w:lineRule="auto"/>
              <w:ind w:firstLine="0"/>
              <w:contextualSpacing/>
              <w:jc w:val="center"/>
              <w:rPr>
                <w:rFonts w:cs="Times New Roman"/>
                <w:sz w:val="24"/>
              </w:rPr>
            </w:pPr>
          </w:p>
        </w:tc>
        <w:tc>
          <w:tcPr>
            <w:tcW w:w="809" w:type="pct"/>
            <w:vMerge/>
            <w:vAlign w:val="center"/>
          </w:tcPr>
          <w:p w14:paraId="2F67F87B" w14:textId="77777777" w:rsidR="006942BB" w:rsidRPr="009D32AD" w:rsidRDefault="006942BB" w:rsidP="006D182C">
            <w:pPr>
              <w:tabs>
                <w:tab w:val="left" w:pos="7605"/>
              </w:tabs>
              <w:spacing w:line="240" w:lineRule="auto"/>
              <w:ind w:firstLine="0"/>
              <w:contextualSpacing/>
              <w:jc w:val="center"/>
              <w:rPr>
                <w:rFonts w:cs="Times New Roman"/>
                <w:sz w:val="24"/>
              </w:rPr>
            </w:pPr>
          </w:p>
        </w:tc>
        <w:tc>
          <w:tcPr>
            <w:tcW w:w="719" w:type="pct"/>
            <w:vMerge/>
            <w:vAlign w:val="center"/>
          </w:tcPr>
          <w:p w14:paraId="42B44E9D" w14:textId="77777777" w:rsidR="006942BB" w:rsidRPr="009D32AD" w:rsidRDefault="006942BB" w:rsidP="006D182C">
            <w:pPr>
              <w:tabs>
                <w:tab w:val="left" w:pos="7605"/>
              </w:tabs>
              <w:spacing w:line="240" w:lineRule="auto"/>
              <w:ind w:firstLine="0"/>
              <w:contextualSpacing/>
              <w:jc w:val="center"/>
              <w:rPr>
                <w:rFonts w:cs="Times New Roman"/>
                <w:sz w:val="24"/>
              </w:rPr>
            </w:pPr>
          </w:p>
        </w:tc>
        <w:tc>
          <w:tcPr>
            <w:tcW w:w="1223" w:type="pct"/>
            <w:vAlign w:val="center"/>
          </w:tcPr>
          <w:p w14:paraId="1A38C543" w14:textId="77777777" w:rsidR="006942BB" w:rsidRPr="009D32AD"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абсолютное, (+ -)</w:t>
            </w:r>
          </w:p>
        </w:tc>
        <w:tc>
          <w:tcPr>
            <w:tcW w:w="1060" w:type="pct"/>
            <w:vAlign w:val="center"/>
          </w:tcPr>
          <w:p w14:paraId="0EF46838" w14:textId="77777777" w:rsidR="006942BB" w:rsidRPr="009D32AD" w:rsidRDefault="006942BB" w:rsidP="006D182C">
            <w:pPr>
              <w:tabs>
                <w:tab w:val="left" w:pos="7605"/>
              </w:tabs>
              <w:spacing w:line="240" w:lineRule="auto"/>
              <w:ind w:firstLine="0"/>
              <w:contextualSpacing/>
              <w:jc w:val="center"/>
              <w:rPr>
                <w:rFonts w:cs="Times New Roman"/>
                <w:sz w:val="24"/>
              </w:rPr>
            </w:pPr>
            <w:r w:rsidRPr="009D32AD">
              <w:rPr>
                <w:rFonts w:cs="Times New Roman"/>
                <w:sz w:val="24"/>
              </w:rPr>
              <w:t>относительное, %</w:t>
            </w:r>
          </w:p>
        </w:tc>
      </w:tr>
      <w:tr w:rsidR="006942BB" w:rsidRPr="00955F04" w14:paraId="3F8F207C" w14:textId="77777777" w:rsidTr="001D536B">
        <w:trPr>
          <w:jc w:val="center"/>
        </w:trPr>
        <w:tc>
          <w:tcPr>
            <w:tcW w:w="1188" w:type="pct"/>
            <w:vAlign w:val="center"/>
          </w:tcPr>
          <w:p w14:paraId="5C03F4E8" w14:textId="6C73D857" w:rsidR="006942BB" w:rsidRPr="009D32AD" w:rsidRDefault="00850551" w:rsidP="006D182C">
            <w:pPr>
              <w:tabs>
                <w:tab w:val="left" w:pos="7605"/>
              </w:tabs>
              <w:spacing w:line="240" w:lineRule="auto"/>
              <w:ind w:firstLine="0"/>
              <w:contextualSpacing/>
              <w:jc w:val="left"/>
              <w:rPr>
                <w:rFonts w:cs="Times New Roman"/>
                <w:sz w:val="24"/>
              </w:rPr>
            </w:pPr>
            <w:r>
              <w:rPr>
                <w:rFonts w:cs="Times New Roman"/>
                <w:sz w:val="24"/>
              </w:rPr>
              <w:t>Капитал</w:t>
            </w:r>
          </w:p>
        </w:tc>
        <w:tc>
          <w:tcPr>
            <w:tcW w:w="809" w:type="pct"/>
            <w:vAlign w:val="bottom"/>
          </w:tcPr>
          <w:p w14:paraId="1ED7426C" w14:textId="5311AD72" w:rsidR="006942BB" w:rsidRPr="009D32AD" w:rsidRDefault="00850551" w:rsidP="006D182C">
            <w:pPr>
              <w:tabs>
                <w:tab w:val="left" w:pos="7605"/>
              </w:tabs>
              <w:spacing w:line="240" w:lineRule="auto"/>
              <w:ind w:firstLine="0"/>
              <w:contextualSpacing/>
              <w:jc w:val="center"/>
              <w:rPr>
                <w:rFonts w:cs="Times New Roman"/>
                <w:sz w:val="24"/>
              </w:rPr>
            </w:pPr>
            <w:r>
              <w:rPr>
                <w:rFonts w:cs="Times New Roman"/>
                <w:sz w:val="24"/>
              </w:rPr>
              <w:t>31095</w:t>
            </w:r>
          </w:p>
        </w:tc>
        <w:tc>
          <w:tcPr>
            <w:tcW w:w="719" w:type="pct"/>
            <w:vAlign w:val="bottom"/>
          </w:tcPr>
          <w:p w14:paraId="431BF06B" w14:textId="2F87EBE9" w:rsidR="006942BB" w:rsidRPr="009D32AD" w:rsidRDefault="00850551" w:rsidP="006D182C">
            <w:pPr>
              <w:tabs>
                <w:tab w:val="left" w:pos="7605"/>
              </w:tabs>
              <w:spacing w:line="240" w:lineRule="auto"/>
              <w:ind w:firstLine="0"/>
              <w:contextualSpacing/>
              <w:jc w:val="center"/>
              <w:rPr>
                <w:rFonts w:cs="Times New Roman"/>
                <w:sz w:val="24"/>
              </w:rPr>
            </w:pPr>
            <w:r>
              <w:rPr>
                <w:rFonts w:cs="Times New Roman"/>
                <w:sz w:val="24"/>
              </w:rPr>
              <w:t>29148</w:t>
            </w:r>
          </w:p>
        </w:tc>
        <w:tc>
          <w:tcPr>
            <w:tcW w:w="1223" w:type="pct"/>
            <w:vAlign w:val="bottom"/>
          </w:tcPr>
          <w:p w14:paraId="21E301C7" w14:textId="02E9F630" w:rsidR="006942BB" w:rsidRPr="009D32AD" w:rsidRDefault="006942BB" w:rsidP="006D182C">
            <w:pPr>
              <w:tabs>
                <w:tab w:val="left" w:pos="7605"/>
              </w:tabs>
              <w:spacing w:line="240" w:lineRule="auto"/>
              <w:ind w:firstLine="0"/>
              <w:contextualSpacing/>
              <w:jc w:val="center"/>
              <w:rPr>
                <w:rFonts w:cs="Times New Roman"/>
                <w:sz w:val="24"/>
              </w:rPr>
            </w:pPr>
            <w:r>
              <w:rPr>
                <w:rFonts w:cs="Times New Roman"/>
                <w:sz w:val="24"/>
              </w:rPr>
              <w:t>+</w:t>
            </w:r>
            <w:r w:rsidR="00850551">
              <w:rPr>
                <w:rFonts w:cs="Times New Roman"/>
                <w:sz w:val="24"/>
              </w:rPr>
              <w:t>1947</w:t>
            </w:r>
          </w:p>
        </w:tc>
        <w:tc>
          <w:tcPr>
            <w:tcW w:w="1060" w:type="pct"/>
            <w:vAlign w:val="bottom"/>
          </w:tcPr>
          <w:p w14:paraId="1CC7FF05" w14:textId="3CDC8B6B" w:rsidR="006942BB" w:rsidRPr="00850551" w:rsidRDefault="00850551" w:rsidP="006D182C">
            <w:pPr>
              <w:tabs>
                <w:tab w:val="left" w:pos="7605"/>
              </w:tabs>
              <w:spacing w:line="240" w:lineRule="auto"/>
              <w:ind w:firstLine="0"/>
              <w:contextualSpacing/>
              <w:jc w:val="center"/>
              <w:rPr>
                <w:rFonts w:cs="Times New Roman"/>
                <w:sz w:val="24"/>
              </w:rPr>
            </w:pPr>
            <w:r>
              <w:rPr>
                <w:rFonts w:cs="Times New Roman"/>
                <w:sz w:val="24"/>
              </w:rPr>
              <w:t>106</w:t>
            </w:r>
            <w:r>
              <w:rPr>
                <w:rFonts w:cs="Times New Roman"/>
                <w:sz w:val="24"/>
                <w:lang w:val="en-US"/>
              </w:rPr>
              <w:t>,</w:t>
            </w:r>
            <w:r>
              <w:rPr>
                <w:rFonts w:cs="Times New Roman"/>
                <w:sz w:val="24"/>
              </w:rPr>
              <w:t>7</w:t>
            </w:r>
          </w:p>
        </w:tc>
      </w:tr>
      <w:tr w:rsidR="006942BB" w:rsidRPr="00955F04" w14:paraId="6232A1C8" w14:textId="77777777" w:rsidTr="001D536B">
        <w:trPr>
          <w:jc w:val="center"/>
        </w:trPr>
        <w:tc>
          <w:tcPr>
            <w:tcW w:w="1188" w:type="pct"/>
            <w:vAlign w:val="center"/>
          </w:tcPr>
          <w:p w14:paraId="70DDFB54" w14:textId="4D460D8D" w:rsidR="006942BB" w:rsidRPr="009D32AD" w:rsidRDefault="00850551" w:rsidP="006D182C">
            <w:pPr>
              <w:tabs>
                <w:tab w:val="left" w:pos="7605"/>
              </w:tabs>
              <w:spacing w:line="240" w:lineRule="auto"/>
              <w:ind w:firstLine="0"/>
              <w:contextualSpacing/>
              <w:jc w:val="left"/>
              <w:rPr>
                <w:rFonts w:cs="Times New Roman"/>
                <w:sz w:val="24"/>
              </w:rPr>
            </w:pPr>
            <w:r>
              <w:rPr>
                <w:rFonts w:cs="Times New Roman"/>
                <w:sz w:val="24"/>
              </w:rPr>
              <w:t>Уставный капитал</w:t>
            </w:r>
          </w:p>
        </w:tc>
        <w:tc>
          <w:tcPr>
            <w:tcW w:w="809" w:type="pct"/>
            <w:vAlign w:val="bottom"/>
          </w:tcPr>
          <w:p w14:paraId="0EFFADE5" w14:textId="4FAB3E59" w:rsidR="006942BB" w:rsidRPr="00850551" w:rsidRDefault="00850551" w:rsidP="006D182C">
            <w:pPr>
              <w:tabs>
                <w:tab w:val="left" w:pos="7605"/>
              </w:tabs>
              <w:spacing w:line="240" w:lineRule="auto"/>
              <w:ind w:firstLine="0"/>
              <w:contextualSpacing/>
              <w:jc w:val="center"/>
              <w:rPr>
                <w:rFonts w:cs="Times New Roman"/>
                <w:sz w:val="24"/>
              </w:rPr>
            </w:pPr>
            <w:r>
              <w:rPr>
                <w:rFonts w:cs="Times New Roman"/>
                <w:sz w:val="24"/>
              </w:rPr>
              <w:t>124</w:t>
            </w:r>
          </w:p>
        </w:tc>
        <w:tc>
          <w:tcPr>
            <w:tcW w:w="719" w:type="pct"/>
            <w:vAlign w:val="bottom"/>
          </w:tcPr>
          <w:p w14:paraId="01BEDEB8" w14:textId="6E7E4469" w:rsidR="006942BB" w:rsidRPr="00850551" w:rsidRDefault="00850551" w:rsidP="006D182C">
            <w:pPr>
              <w:tabs>
                <w:tab w:val="left" w:pos="7605"/>
              </w:tabs>
              <w:spacing w:line="240" w:lineRule="auto"/>
              <w:ind w:firstLine="0"/>
              <w:contextualSpacing/>
              <w:jc w:val="center"/>
              <w:rPr>
                <w:rFonts w:cs="Times New Roman"/>
                <w:sz w:val="24"/>
              </w:rPr>
            </w:pPr>
            <w:r>
              <w:rPr>
                <w:rFonts w:cs="Times New Roman"/>
                <w:sz w:val="24"/>
              </w:rPr>
              <w:t>124</w:t>
            </w:r>
          </w:p>
        </w:tc>
        <w:tc>
          <w:tcPr>
            <w:tcW w:w="1223" w:type="pct"/>
            <w:vAlign w:val="bottom"/>
          </w:tcPr>
          <w:p w14:paraId="1272F8FC" w14:textId="0E61FBA6" w:rsidR="006942BB" w:rsidRPr="00955F04" w:rsidRDefault="006942BB" w:rsidP="006D182C">
            <w:pPr>
              <w:tabs>
                <w:tab w:val="left" w:pos="7605"/>
              </w:tabs>
              <w:spacing w:line="240" w:lineRule="auto"/>
              <w:ind w:firstLine="0"/>
              <w:contextualSpacing/>
              <w:jc w:val="center"/>
              <w:rPr>
                <w:rFonts w:cs="Times New Roman"/>
                <w:sz w:val="24"/>
              </w:rPr>
            </w:pPr>
            <w:r>
              <w:rPr>
                <w:rFonts w:cs="Times New Roman"/>
                <w:sz w:val="24"/>
              </w:rPr>
              <w:t>+</w:t>
            </w:r>
            <w:r w:rsidR="00850551">
              <w:rPr>
                <w:rFonts w:cs="Times New Roman"/>
                <w:sz w:val="24"/>
              </w:rPr>
              <w:t>0</w:t>
            </w:r>
          </w:p>
        </w:tc>
        <w:tc>
          <w:tcPr>
            <w:tcW w:w="1060" w:type="pct"/>
            <w:vAlign w:val="bottom"/>
          </w:tcPr>
          <w:p w14:paraId="5FC6A19B" w14:textId="700E9947" w:rsidR="006942BB" w:rsidRPr="00955F04" w:rsidRDefault="00850551" w:rsidP="006D182C">
            <w:pPr>
              <w:tabs>
                <w:tab w:val="left" w:pos="7605"/>
              </w:tabs>
              <w:spacing w:line="240" w:lineRule="auto"/>
              <w:ind w:firstLine="0"/>
              <w:contextualSpacing/>
              <w:jc w:val="center"/>
              <w:rPr>
                <w:rFonts w:cs="Times New Roman"/>
                <w:sz w:val="24"/>
              </w:rPr>
            </w:pPr>
            <w:r>
              <w:rPr>
                <w:rFonts w:cs="Times New Roman"/>
                <w:sz w:val="24"/>
              </w:rPr>
              <w:t>0</w:t>
            </w:r>
          </w:p>
        </w:tc>
      </w:tr>
      <w:tr w:rsidR="001D536B" w:rsidRPr="00850551" w14:paraId="08F9B065" w14:textId="77777777" w:rsidTr="001D536B">
        <w:tblPrEx>
          <w:jc w:val="left"/>
        </w:tblPrEx>
        <w:tc>
          <w:tcPr>
            <w:tcW w:w="1188" w:type="pct"/>
          </w:tcPr>
          <w:p w14:paraId="10F1A099" w14:textId="77777777" w:rsidR="001D536B" w:rsidRPr="009D32AD" w:rsidRDefault="001D536B" w:rsidP="00FA08B4">
            <w:pPr>
              <w:tabs>
                <w:tab w:val="left" w:pos="7605"/>
              </w:tabs>
              <w:spacing w:line="240" w:lineRule="auto"/>
              <w:ind w:firstLine="0"/>
              <w:contextualSpacing/>
              <w:jc w:val="left"/>
              <w:rPr>
                <w:rFonts w:cs="Times New Roman"/>
                <w:sz w:val="24"/>
              </w:rPr>
            </w:pPr>
            <w:r>
              <w:rPr>
                <w:rFonts w:cs="Times New Roman"/>
                <w:sz w:val="24"/>
              </w:rPr>
              <w:t>Накопленная дооценка внеоборотных активов</w:t>
            </w:r>
          </w:p>
        </w:tc>
        <w:tc>
          <w:tcPr>
            <w:tcW w:w="809" w:type="pct"/>
          </w:tcPr>
          <w:p w14:paraId="20AACB1A"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20032</w:t>
            </w:r>
          </w:p>
        </w:tc>
        <w:tc>
          <w:tcPr>
            <w:tcW w:w="719" w:type="pct"/>
          </w:tcPr>
          <w:p w14:paraId="533E5CCA"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18138</w:t>
            </w:r>
          </w:p>
        </w:tc>
        <w:tc>
          <w:tcPr>
            <w:tcW w:w="1223" w:type="pct"/>
          </w:tcPr>
          <w:p w14:paraId="1A7AA201"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+1894</w:t>
            </w:r>
          </w:p>
        </w:tc>
        <w:tc>
          <w:tcPr>
            <w:tcW w:w="1060" w:type="pct"/>
          </w:tcPr>
          <w:p w14:paraId="6DA5B410" w14:textId="77777777" w:rsidR="001D536B" w:rsidRPr="00850551" w:rsidRDefault="001D536B" w:rsidP="00FA08B4">
            <w:pPr>
              <w:tabs>
                <w:tab w:val="left" w:pos="7605"/>
              </w:tabs>
              <w:spacing w:line="240" w:lineRule="auto"/>
              <w:ind w:firstLine="0"/>
              <w:contextualSpacing/>
              <w:jc w:val="center"/>
              <w:rPr>
                <w:rFonts w:cs="Times New Roman"/>
                <w:sz w:val="24"/>
              </w:rPr>
            </w:pPr>
            <w:r>
              <w:rPr>
                <w:rFonts w:cs="Times New Roman"/>
                <w:sz w:val="24"/>
              </w:rPr>
              <w:t>110</w:t>
            </w:r>
            <w:r>
              <w:rPr>
                <w:rFonts w:cs="Times New Roman"/>
                <w:sz w:val="24"/>
                <w:lang w:val="en-US"/>
              </w:rPr>
              <w:t>,</w:t>
            </w:r>
            <w:r>
              <w:rPr>
                <w:rFonts w:cs="Times New Roman"/>
                <w:sz w:val="24"/>
              </w:rPr>
              <w:t>4</w:t>
            </w:r>
          </w:p>
        </w:tc>
      </w:tr>
      <w:tr w:rsidR="001D536B" w:rsidRPr="00DA2D6D" w14:paraId="7F1C90B7" w14:textId="77777777" w:rsidTr="001D536B">
        <w:tblPrEx>
          <w:jc w:val="left"/>
        </w:tblPrEx>
        <w:tc>
          <w:tcPr>
            <w:tcW w:w="1188" w:type="pct"/>
          </w:tcPr>
          <w:p w14:paraId="6DF0B96D" w14:textId="77777777" w:rsidR="001D536B" w:rsidRDefault="001D536B" w:rsidP="00FA08B4">
            <w:pPr>
              <w:tabs>
                <w:tab w:val="left" w:pos="7605"/>
              </w:tabs>
              <w:spacing w:line="240" w:lineRule="auto"/>
              <w:ind w:firstLine="0"/>
              <w:contextualSpacing/>
              <w:jc w:val="left"/>
              <w:rPr>
                <w:rFonts w:cs="Times New Roman"/>
                <w:sz w:val="24"/>
              </w:rPr>
            </w:pPr>
            <w:r>
              <w:rPr>
                <w:rFonts w:cs="Times New Roman"/>
                <w:sz w:val="24"/>
              </w:rPr>
              <w:t>Нераспределенная прибыль</w:t>
            </w:r>
          </w:p>
        </w:tc>
        <w:tc>
          <w:tcPr>
            <w:tcW w:w="809" w:type="pct"/>
          </w:tcPr>
          <w:p w14:paraId="47068747" w14:textId="77777777" w:rsidR="001D536B" w:rsidRPr="00DA2D6D" w:rsidRDefault="001D536B" w:rsidP="00FA08B4">
            <w:pPr>
              <w:tabs>
                <w:tab w:val="left" w:pos="7605"/>
              </w:tabs>
              <w:spacing w:line="240" w:lineRule="auto"/>
              <w:ind w:firstLine="0"/>
              <w:contextualSpacing/>
              <w:jc w:val="center"/>
              <w:rPr>
                <w:rFonts w:cs="Times New Roman"/>
                <w:sz w:val="24"/>
                <w:lang w:val="en-US"/>
              </w:rPr>
            </w:pPr>
            <w:r>
              <w:rPr>
                <w:rFonts w:cs="Times New Roman"/>
                <w:sz w:val="24"/>
                <w:lang w:val="en-US"/>
              </w:rPr>
              <w:t>10908</w:t>
            </w:r>
          </w:p>
        </w:tc>
        <w:tc>
          <w:tcPr>
            <w:tcW w:w="719" w:type="pct"/>
          </w:tcPr>
          <w:p w14:paraId="60809239" w14:textId="77777777" w:rsidR="001D536B" w:rsidRPr="00DA2D6D" w:rsidRDefault="001D536B" w:rsidP="00FA08B4">
            <w:pPr>
              <w:tabs>
                <w:tab w:val="left" w:pos="7605"/>
              </w:tabs>
              <w:spacing w:line="240" w:lineRule="auto"/>
              <w:ind w:firstLine="0"/>
              <w:contextualSpacing/>
              <w:jc w:val="center"/>
              <w:rPr>
                <w:rFonts w:cs="Times New Roman"/>
                <w:sz w:val="24"/>
                <w:lang w:val="en-US"/>
              </w:rPr>
            </w:pPr>
            <w:r>
              <w:rPr>
                <w:rFonts w:cs="Times New Roman"/>
                <w:sz w:val="24"/>
                <w:lang w:val="en-US"/>
              </w:rPr>
              <w:t>10855</w:t>
            </w:r>
          </w:p>
        </w:tc>
        <w:tc>
          <w:tcPr>
            <w:tcW w:w="1223" w:type="pct"/>
          </w:tcPr>
          <w:p w14:paraId="3F766FF8" w14:textId="77777777" w:rsidR="001D536B" w:rsidRPr="00DA2D6D" w:rsidRDefault="001D536B" w:rsidP="00FA08B4">
            <w:pPr>
              <w:tabs>
                <w:tab w:val="left" w:pos="7605"/>
              </w:tabs>
              <w:spacing w:line="240" w:lineRule="auto"/>
              <w:ind w:firstLine="0"/>
              <w:contextualSpacing/>
              <w:jc w:val="center"/>
              <w:rPr>
                <w:rFonts w:cs="Times New Roman"/>
                <w:sz w:val="24"/>
              </w:rPr>
            </w:pPr>
            <w:r>
              <w:rPr>
                <w:rFonts w:cs="Times New Roman"/>
                <w:sz w:val="24"/>
              </w:rPr>
              <w:t>+53</w:t>
            </w:r>
          </w:p>
        </w:tc>
        <w:tc>
          <w:tcPr>
            <w:tcW w:w="1060" w:type="pct"/>
          </w:tcPr>
          <w:p w14:paraId="3DB26013" w14:textId="77777777" w:rsidR="001D536B" w:rsidRPr="00DA2D6D" w:rsidRDefault="001D536B" w:rsidP="00FA08B4">
            <w:pPr>
              <w:tabs>
                <w:tab w:val="left" w:pos="7605"/>
              </w:tabs>
              <w:spacing w:line="240" w:lineRule="auto"/>
              <w:ind w:firstLine="0"/>
              <w:contextualSpacing/>
              <w:jc w:val="center"/>
              <w:rPr>
                <w:rFonts w:cs="Times New Roman"/>
                <w:sz w:val="24"/>
              </w:rPr>
            </w:pPr>
            <w:r>
              <w:rPr>
                <w:rFonts w:cs="Times New Roman"/>
                <w:sz w:val="24"/>
              </w:rPr>
              <w:t>100</w:t>
            </w:r>
            <w:r>
              <w:rPr>
                <w:rFonts w:cs="Times New Roman"/>
                <w:sz w:val="24"/>
                <w:lang w:val="en-US"/>
              </w:rPr>
              <w:t>,</w:t>
            </w:r>
            <w:r>
              <w:rPr>
                <w:rFonts w:cs="Times New Roman"/>
                <w:sz w:val="24"/>
              </w:rPr>
              <w:t>5</w:t>
            </w:r>
          </w:p>
        </w:tc>
      </w:tr>
      <w:tr w:rsidR="001D536B" w:rsidRPr="00DA2D6D" w14:paraId="7CFE4FFF" w14:textId="77777777" w:rsidTr="001D536B">
        <w:tblPrEx>
          <w:jc w:val="left"/>
        </w:tblPrEx>
        <w:tc>
          <w:tcPr>
            <w:tcW w:w="1188" w:type="pct"/>
          </w:tcPr>
          <w:p w14:paraId="05E8B831" w14:textId="77777777" w:rsidR="001D536B" w:rsidRDefault="001D536B" w:rsidP="00FA08B4">
            <w:pPr>
              <w:tabs>
                <w:tab w:val="left" w:pos="7605"/>
              </w:tabs>
              <w:spacing w:line="240" w:lineRule="auto"/>
              <w:ind w:firstLine="0"/>
              <w:contextualSpacing/>
              <w:jc w:val="left"/>
              <w:rPr>
                <w:rFonts w:cs="Times New Roman"/>
                <w:sz w:val="24"/>
              </w:rPr>
            </w:pPr>
            <w:r>
              <w:rPr>
                <w:rFonts w:cs="Times New Roman"/>
                <w:sz w:val="24"/>
              </w:rPr>
              <w:t>Краткосрочные обязательства</w:t>
            </w:r>
          </w:p>
        </w:tc>
        <w:tc>
          <w:tcPr>
            <w:tcW w:w="809" w:type="pct"/>
          </w:tcPr>
          <w:p w14:paraId="4BEEDF15"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25615</w:t>
            </w:r>
          </w:p>
        </w:tc>
        <w:tc>
          <w:tcPr>
            <w:tcW w:w="719" w:type="pct"/>
          </w:tcPr>
          <w:p w14:paraId="25F0F3B5"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25715</w:t>
            </w:r>
          </w:p>
        </w:tc>
        <w:tc>
          <w:tcPr>
            <w:tcW w:w="1223" w:type="pct"/>
          </w:tcPr>
          <w:p w14:paraId="27C240BF" w14:textId="77777777" w:rsidR="001D536B" w:rsidRPr="009D32AD" w:rsidRDefault="001D536B" w:rsidP="00FA08B4">
            <w:pPr>
              <w:tabs>
                <w:tab w:val="left" w:pos="7605"/>
              </w:tabs>
              <w:spacing w:line="240" w:lineRule="auto"/>
              <w:ind w:firstLine="0"/>
              <w:contextualSpacing/>
              <w:jc w:val="center"/>
              <w:rPr>
                <w:rFonts w:cs="Times New Roman"/>
                <w:sz w:val="24"/>
              </w:rPr>
            </w:pPr>
            <w:r>
              <w:rPr>
                <w:rFonts w:cs="Times New Roman"/>
                <w:sz w:val="24"/>
              </w:rPr>
              <w:t>-100</w:t>
            </w:r>
          </w:p>
        </w:tc>
        <w:tc>
          <w:tcPr>
            <w:tcW w:w="1060" w:type="pct"/>
          </w:tcPr>
          <w:p w14:paraId="623A98A1" w14:textId="77777777" w:rsidR="001D536B" w:rsidRPr="00DA2D6D" w:rsidRDefault="001D536B" w:rsidP="00FA08B4">
            <w:pPr>
              <w:tabs>
                <w:tab w:val="left" w:pos="7605"/>
              </w:tabs>
              <w:spacing w:line="240" w:lineRule="auto"/>
              <w:ind w:firstLine="0"/>
              <w:contextualSpacing/>
              <w:jc w:val="center"/>
              <w:rPr>
                <w:rFonts w:cs="Times New Roman"/>
                <w:sz w:val="24"/>
              </w:rPr>
            </w:pPr>
            <w:r>
              <w:rPr>
                <w:rFonts w:cs="Times New Roman"/>
                <w:sz w:val="24"/>
              </w:rPr>
              <w:t>99</w:t>
            </w:r>
            <w:r>
              <w:rPr>
                <w:rFonts w:cs="Times New Roman"/>
                <w:sz w:val="24"/>
                <w:lang w:val="en-US"/>
              </w:rPr>
              <w:t>,6</w:t>
            </w:r>
          </w:p>
        </w:tc>
      </w:tr>
    </w:tbl>
    <w:p w14:paraId="3D0E5194" w14:textId="7C54ECD3" w:rsidR="00A327AF" w:rsidRPr="00A327AF" w:rsidRDefault="00A327AF" w:rsidP="00A327AF">
      <w:pPr>
        <w:spacing w:before="120" w:after="120"/>
        <w:ind w:firstLine="0"/>
        <w:jc w:val="left"/>
        <w:rPr>
          <w:lang w:val="ru-RU"/>
        </w:rPr>
      </w:pPr>
      <w:r>
        <w:rPr>
          <w:lang w:val="ru-RU"/>
        </w:rPr>
        <w:lastRenderedPageBreak/>
        <w:t>Продолжение таблицы 1</w:t>
      </w:r>
      <w:r>
        <w:rPr>
          <w:lang w:val="en-US"/>
        </w:rPr>
        <w:t>.</w:t>
      </w:r>
      <w:r>
        <w:rPr>
          <w:lang w:val="ru-RU"/>
        </w:rPr>
        <w:t>2</w:t>
      </w:r>
    </w:p>
    <w:tbl>
      <w:tblPr>
        <w:tblStyle w:val="11"/>
        <w:tblW w:w="5000" w:type="pct"/>
        <w:tblLayout w:type="fixed"/>
        <w:tblLook w:val="04A0" w:firstRow="1" w:lastRow="0" w:firstColumn="1" w:lastColumn="0" w:noHBand="0" w:noVBand="1"/>
      </w:tblPr>
      <w:tblGrid>
        <w:gridCol w:w="2290"/>
        <w:gridCol w:w="1559"/>
        <w:gridCol w:w="1386"/>
        <w:gridCol w:w="2357"/>
        <w:gridCol w:w="2043"/>
      </w:tblGrid>
      <w:tr w:rsidR="003314C0" w:rsidRPr="005A5D75" w14:paraId="612B6CF7" w14:textId="77777777" w:rsidTr="00FA08B4">
        <w:tc>
          <w:tcPr>
            <w:tcW w:w="1188" w:type="pct"/>
          </w:tcPr>
          <w:p w14:paraId="62A1316A" w14:textId="77777777" w:rsidR="003314C0" w:rsidRDefault="003314C0" w:rsidP="00FA08B4">
            <w:pPr>
              <w:tabs>
                <w:tab w:val="left" w:pos="7605"/>
              </w:tabs>
              <w:spacing w:line="240" w:lineRule="auto"/>
              <w:ind w:firstLine="0"/>
              <w:contextualSpacing/>
              <w:jc w:val="left"/>
              <w:rPr>
                <w:rFonts w:cs="Times New Roman"/>
                <w:sz w:val="24"/>
              </w:rPr>
            </w:pPr>
            <w:r>
              <w:rPr>
                <w:rFonts w:cs="Times New Roman"/>
                <w:sz w:val="24"/>
              </w:rPr>
              <w:t>Заемные средства</w:t>
            </w:r>
          </w:p>
        </w:tc>
        <w:tc>
          <w:tcPr>
            <w:tcW w:w="809" w:type="pct"/>
          </w:tcPr>
          <w:p w14:paraId="5CF19ABB" w14:textId="77777777" w:rsidR="003314C0" w:rsidRPr="005A5D75" w:rsidRDefault="003314C0" w:rsidP="00FA08B4">
            <w:pPr>
              <w:tabs>
                <w:tab w:val="left" w:pos="7605"/>
              </w:tabs>
              <w:spacing w:line="240" w:lineRule="auto"/>
              <w:ind w:firstLine="0"/>
              <w:contextualSpacing/>
              <w:jc w:val="center"/>
              <w:rPr>
                <w:rFonts w:cs="Times New Roman"/>
                <w:sz w:val="24"/>
              </w:rPr>
            </w:pPr>
            <w:r>
              <w:rPr>
                <w:rFonts w:cs="Times New Roman"/>
                <w:sz w:val="24"/>
              </w:rPr>
              <w:t>0</w:t>
            </w:r>
          </w:p>
        </w:tc>
        <w:tc>
          <w:tcPr>
            <w:tcW w:w="719" w:type="pct"/>
          </w:tcPr>
          <w:p w14:paraId="3BC9CF00"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1104</w:t>
            </w:r>
          </w:p>
        </w:tc>
        <w:tc>
          <w:tcPr>
            <w:tcW w:w="1223" w:type="pct"/>
          </w:tcPr>
          <w:p w14:paraId="48170F63"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-1104</w:t>
            </w:r>
          </w:p>
        </w:tc>
        <w:tc>
          <w:tcPr>
            <w:tcW w:w="1060" w:type="pct"/>
          </w:tcPr>
          <w:p w14:paraId="37B62162" w14:textId="77777777" w:rsidR="003314C0" w:rsidRPr="005A5D75" w:rsidRDefault="003314C0" w:rsidP="00FA08B4">
            <w:pPr>
              <w:tabs>
                <w:tab w:val="left" w:pos="7605"/>
              </w:tabs>
              <w:spacing w:line="240" w:lineRule="auto"/>
              <w:ind w:firstLine="0"/>
              <w:contextualSpacing/>
              <w:jc w:val="center"/>
              <w:rPr>
                <w:rFonts w:cs="Times New Roman"/>
                <w:sz w:val="24"/>
              </w:rPr>
            </w:pPr>
            <w:r>
              <w:rPr>
                <w:rFonts w:cs="Times New Roman"/>
                <w:sz w:val="24"/>
              </w:rPr>
              <w:t>0</w:t>
            </w:r>
          </w:p>
        </w:tc>
      </w:tr>
      <w:tr w:rsidR="003314C0" w:rsidRPr="00DA2D6D" w14:paraId="7377A4A2" w14:textId="77777777" w:rsidTr="00FA08B4">
        <w:tc>
          <w:tcPr>
            <w:tcW w:w="1188" w:type="pct"/>
          </w:tcPr>
          <w:p w14:paraId="5A001AB1" w14:textId="77777777" w:rsidR="003314C0" w:rsidRDefault="003314C0" w:rsidP="00FA08B4">
            <w:pPr>
              <w:tabs>
                <w:tab w:val="left" w:pos="7605"/>
              </w:tabs>
              <w:spacing w:line="240" w:lineRule="auto"/>
              <w:ind w:firstLine="0"/>
              <w:contextualSpacing/>
              <w:jc w:val="left"/>
              <w:rPr>
                <w:rFonts w:cs="Times New Roman"/>
                <w:sz w:val="24"/>
              </w:rPr>
            </w:pPr>
            <w:r>
              <w:rPr>
                <w:rFonts w:cs="Times New Roman"/>
                <w:sz w:val="24"/>
              </w:rPr>
              <w:t>Кредиторская задолженность</w:t>
            </w:r>
          </w:p>
        </w:tc>
        <w:tc>
          <w:tcPr>
            <w:tcW w:w="809" w:type="pct"/>
          </w:tcPr>
          <w:p w14:paraId="510CE5C5"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24440</w:t>
            </w:r>
          </w:p>
        </w:tc>
        <w:tc>
          <w:tcPr>
            <w:tcW w:w="719" w:type="pct"/>
          </w:tcPr>
          <w:p w14:paraId="76D79EDD"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24286</w:t>
            </w:r>
          </w:p>
        </w:tc>
        <w:tc>
          <w:tcPr>
            <w:tcW w:w="1223" w:type="pct"/>
          </w:tcPr>
          <w:p w14:paraId="48F67E7E"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+154</w:t>
            </w:r>
          </w:p>
        </w:tc>
        <w:tc>
          <w:tcPr>
            <w:tcW w:w="1060" w:type="pct"/>
          </w:tcPr>
          <w:p w14:paraId="335F8B81" w14:textId="77777777" w:rsidR="003314C0" w:rsidRPr="00DA2D6D" w:rsidRDefault="003314C0" w:rsidP="00FA08B4">
            <w:pPr>
              <w:tabs>
                <w:tab w:val="left" w:pos="7605"/>
              </w:tabs>
              <w:spacing w:line="240" w:lineRule="auto"/>
              <w:ind w:firstLine="0"/>
              <w:contextualSpacing/>
              <w:jc w:val="center"/>
              <w:rPr>
                <w:rFonts w:cs="Times New Roman"/>
                <w:sz w:val="24"/>
              </w:rPr>
            </w:pPr>
            <w:r>
              <w:rPr>
                <w:rFonts w:cs="Times New Roman"/>
                <w:sz w:val="24"/>
              </w:rPr>
              <w:t>100</w:t>
            </w:r>
            <w:r>
              <w:rPr>
                <w:rFonts w:cs="Times New Roman"/>
                <w:sz w:val="24"/>
                <w:lang w:val="en-US"/>
              </w:rPr>
              <w:t>,</w:t>
            </w:r>
            <w:r>
              <w:rPr>
                <w:rFonts w:cs="Times New Roman"/>
                <w:sz w:val="24"/>
              </w:rPr>
              <w:t>6</w:t>
            </w:r>
          </w:p>
        </w:tc>
      </w:tr>
      <w:tr w:rsidR="003314C0" w:rsidRPr="005A5D75" w14:paraId="37FB4381" w14:textId="77777777" w:rsidTr="00FA08B4">
        <w:tc>
          <w:tcPr>
            <w:tcW w:w="1188" w:type="pct"/>
          </w:tcPr>
          <w:p w14:paraId="4FF3D3B6" w14:textId="77777777" w:rsidR="003314C0" w:rsidRDefault="003314C0" w:rsidP="00FA08B4">
            <w:pPr>
              <w:tabs>
                <w:tab w:val="left" w:pos="7605"/>
              </w:tabs>
              <w:spacing w:line="240" w:lineRule="auto"/>
              <w:ind w:firstLine="0"/>
              <w:contextualSpacing/>
              <w:jc w:val="left"/>
              <w:rPr>
                <w:rFonts w:cs="Times New Roman"/>
                <w:sz w:val="24"/>
              </w:rPr>
            </w:pPr>
            <w:r>
              <w:rPr>
                <w:rFonts w:cs="Times New Roman"/>
                <w:sz w:val="24"/>
              </w:rPr>
              <w:t>Итого пассивов</w:t>
            </w:r>
          </w:p>
        </w:tc>
        <w:tc>
          <w:tcPr>
            <w:tcW w:w="809" w:type="pct"/>
          </w:tcPr>
          <w:p w14:paraId="580DC681"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56710</w:t>
            </w:r>
          </w:p>
        </w:tc>
        <w:tc>
          <w:tcPr>
            <w:tcW w:w="719" w:type="pct"/>
          </w:tcPr>
          <w:p w14:paraId="23853774"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54863</w:t>
            </w:r>
          </w:p>
        </w:tc>
        <w:tc>
          <w:tcPr>
            <w:tcW w:w="1223" w:type="pct"/>
          </w:tcPr>
          <w:p w14:paraId="48AD28E5" w14:textId="77777777" w:rsidR="003314C0" w:rsidRPr="009D32AD" w:rsidRDefault="003314C0" w:rsidP="00FA08B4">
            <w:pPr>
              <w:tabs>
                <w:tab w:val="left" w:pos="7605"/>
              </w:tabs>
              <w:spacing w:line="240" w:lineRule="auto"/>
              <w:ind w:firstLine="0"/>
              <w:contextualSpacing/>
              <w:jc w:val="center"/>
              <w:rPr>
                <w:rFonts w:cs="Times New Roman"/>
                <w:sz w:val="24"/>
              </w:rPr>
            </w:pPr>
            <w:r>
              <w:rPr>
                <w:rFonts w:cs="Times New Roman"/>
                <w:sz w:val="24"/>
              </w:rPr>
              <w:t>+1847</w:t>
            </w:r>
          </w:p>
        </w:tc>
        <w:tc>
          <w:tcPr>
            <w:tcW w:w="1060" w:type="pct"/>
          </w:tcPr>
          <w:p w14:paraId="3606A52B" w14:textId="77777777" w:rsidR="003314C0" w:rsidRPr="005A5D75" w:rsidRDefault="003314C0" w:rsidP="00FA08B4">
            <w:pPr>
              <w:tabs>
                <w:tab w:val="left" w:pos="7605"/>
              </w:tabs>
              <w:spacing w:line="240" w:lineRule="auto"/>
              <w:ind w:firstLine="0"/>
              <w:contextualSpacing/>
              <w:jc w:val="center"/>
              <w:rPr>
                <w:rFonts w:cs="Times New Roman"/>
                <w:sz w:val="24"/>
              </w:rPr>
            </w:pPr>
            <w:r>
              <w:rPr>
                <w:rFonts w:cs="Times New Roman"/>
                <w:sz w:val="24"/>
              </w:rPr>
              <w:t>103</w:t>
            </w:r>
            <w:r>
              <w:rPr>
                <w:rFonts w:cs="Times New Roman"/>
                <w:sz w:val="24"/>
                <w:lang w:val="en-US"/>
              </w:rPr>
              <w:t>,4</w:t>
            </w:r>
          </w:p>
        </w:tc>
      </w:tr>
    </w:tbl>
    <w:p w14:paraId="1434E576" w14:textId="26354797" w:rsidR="00AA4DA6" w:rsidRPr="00406F1D" w:rsidRDefault="00AA4DA6" w:rsidP="00A327AF">
      <w:pPr>
        <w:spacing w:before="240"/>
        <w:rPr>
          <w:lang w:val="ru-RU"/>
        </w:rPr>
      </w:pPr>
      <w:r>
        <w:rPr>
          <w:lang w:val="ru-RU"/>
        </w:rPr>
        <w:t>Отчет о финансовых результатах предприятия АО «</w:t>
      </w:r>
      <w:proofErr w:type="spellStart"/>
      <w:r>
        <w:rPr>
          <w:lang w:val="ru-RU"/>
        </w:rPr>
        <w:t>Дальхимпром</w:t>
      </w:r>
      <w:proofErr w:type="spellEnd"/>
      <w:r>
        <w:rPr>
          <w:lang w:val="ru-RU"/>
        </w:rPr>
        <w:t>» представлен в таблице 1</w:t>
      </w:r>
      <w:r w:rsidRPr="00FD2C8D">
        <w:rPr>
          <w:lang w:val="ru-RU"/>
        </w:rPr>
        <w:t>.</w:t>
      </w:r>
      <w:r>
        <w:rPr>
          <w:lang w:val="ru-RU"/>
        </w:rPr>
        <w:t>3</w:t>
      </w:r>
      <w:r w:rsidR="003A58F4" w:rsidRPr="003A58F4">
        <w:rPr>
          <w:lang w:val="ru-RU"/>
        </w:rPr>
        <w:t xml:space="preserve"> </w:t>
      </w:r>
      <w:r w:rsidR="00406F1D">
        <w:rPr>
          <w:lang w:val="ru-RU"/>
        </w:rPr>
        <w:t xml:space="preserve">(Приложение </w:t>
      </w:r>
      <w:r w:rsidR="00913461">
        <w:rPr>
          <w:lang w:val="ru-RU"/>
        </w:rPr>
        <w:t>Г</w:t>
      </w:r>
      <w:r w:rsidR="00406F1D">
        <w:rPr>
          <w:lang w:val="ru-RU"/>
        </w:rPr>
        <w:t>)</w:t>
      </w:r>
    </w:p>
    <w:p w14:paraId="232B17D8" w14:textId="4B45AC4C" w:rsidR="00212E7C" w:rsidRPr="00212E7C" w:rsidRDefault="00212E7C" w:rsidP="007E1C17">
      <w:pPr>
        <w:spacing w:before="240" w:after="120"/>
        <w:ind w:firstLine="0"/>
        <w:jc w:val="left"/>
        <w:rPr>
          <w:lang w:val="ru-RU"/>
        </w:rPr>
      </w:pPr>
      <w:r>
        <w:rPr>
          <w:lang w:val="ru-RU"/>
        </w:rPr>
        <w:t>Таблица 1</w:t>
      </w:r>
      <w:r w:rsidRPr="00212E7C">
        <w:rPr>
          <w:lang w:val="ru-RU"/>
        </w:rPr>
        <w:t>.</w:t>
      </w:r>
      <w:r>
        <w:rPr>
          <w:lang w:val="ru-RU"/>
        </w:rPr>
        <w:t>3 – Отчет о финансовых результатах предприятия</w:t>
      </w:r>
    </w:p>
    <w:tbl>
      <w:tblPr>
        <w:tblStyle w:val="11"/>
        <w:tblW w:w="5000" w:type="pct"/>
        <w:jc w:val="center"/>
        <w:tblLayout w:type="fixed"/>
        <w:tblLook w:val="04A0" w:firstRow="1" w:lastRow="0" w:firstColumn="1" w:lastColumn="0" w:noHBand="0" w:noVBand="1"/>
      </w:tblPr>
      <w:tblGrid>
        <w:gridCol w:w="2290"/>
        <w:gridCol w:w="1559"/>
        <w:gridCol w:w="1386"/>
        <w:gridCol w:w="2357"/>
        <w:gridCol w:w="2043"/>
      </w:tblGrid>
      <w:tr w:rsidR="00AA4DA6" w:rsidRPr="009D32AD" w14:paraId="195936BF" w14:textId="77777777" w:rsidTr="006D182C">
        <w:trPr>
          <w:jc w:val="center"/>
        </w:trPr>
        <w:tc>
          <w:tcPr>
            <w:tcW w:w="1189" w:type="pct"/>
            <w:vMerge w:val="restart"/>
            <w:vAlign w:val="center"/>
          </w:tcPr>
          <w:p w14:paraId="4C53AF37" w14:textId="77777777" w:rsidR="00AA4DA6" w:rsidRPr="009D32AD"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809" w:type="pct"/>
            <w:vMerge w:val="restart"/>
            <w:vAlign w:val="center"/>
          </w:tcPr>
          <w:p w14:paraId="4175B888" w14:textId="77777777" w:rsidR="00AA4DA6" w:rsidRPr="00955F04"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 (</w:t>
            </w:r>
            <w:proofErr w:type="spellStart"/>
            <w:proofErr w:type="gramStart"/>
            <w:r>
              <w:rPr>
                <w:rFonts w:cs="Times New Roman"/>
                <w:sz w:val="24"/>
              </w:rPr>
              <w:t>тыс</w:t>
            </w:r>
            <w:proofErr w:type="spellEnd"/>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719" w:type="pct"/>
            <w:vMerge w:val="restart"/>
            <w:vAlign w:val="center"/>
          </w:tcPr>
          <w:p w14:paraId="5C35144B" w14:textId="77777777" w:rsidR="00AA4DA6"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p w14:paraId="7B5867BF" w14:textId="77777777" w:rsidR="00AA4DA6" w:rsidRPr="00955F04" w:rsidRDefault="00AA4DA6" w:rsidP="006D182C">
            <w:pPr>
              <w:tabs>
                <w:tab w:val="left" w:pos="7605"/>
              </w:tabs>
              <w:spacing w:line="240" w:lineRule="auto"/>
              <w:ind w:firstLine="0"/>
              <w:contextualSpacing/>
              <w:jc w:val="center"/>
              <w:rPr>
                <w:rFonts w:cs="Times New Roman"/>
                <w:sz w:val="24"/>
              </w:rPr>
            </w:pPr>
            <w:r>
              <w:rPr>
                <w:rFonts w:cs="Times New Roman"/>
                <w:sz w:val="24"/>
              </w:rPr>
              <w:t>(</w:t>
            </w:r>
            <w:proofErr w:type="spellStart"/>
            <w:proofErr w:type="gramStart"/>
            <w:r>
              <w:rPr>
                <w:rFonts w:cs="Times New Roman"/>
                <w:sz w:val="24"/>
              </w:rPr>
              <w:t>тыс</w:t>
            </w:r>
            <w:proofErr w:type="spellEnd"/>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2283" w:type="pct"/>
            <w:gridSpan w:val="2"/>
            <w:vAlign w:val="center"/>
          </w:tcPr>
          <w:p w14:paraId="0990F6D0" w14:textId="77777777" w:rsidR="00AA4DA6" w:rsidRPr="009D32AD"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Отклонения</w:t>
            </w:r>
          </w:p>
        </w:tc>
      </w:tr>
      <w:tr w:rsidR="00AA4DA6" w:rsidRPr="009D32AD" w14:paraId="7285113F" w14:textId="77777777" w:rsidTr="006D182C">
        <w:trPr>
          <w:jc w:val="center"/>
        </w:trPr>
        <w:tc>
          <w:tcPr>
            <w:tcW w:w="1189" w:type="pct"/>
            <w:vMerge/>
            <w:vAlign w:val="center"/>
          </w:tcPr>
          <w:p w14:paraId="0E96052C" w14:textId="77777777" w:rsidR="00AA4DA6" w:rsidRPr="009D32AD" w:rsidRDefault="00AA4DA6" w:rsidP="006D182C">
            <w:pPr>
              <w:tabs>
                <w:tab w:val="left" w:pos="7605"/>
              </w:tabs>
              <w:spacing w:line="240" w:lineRule="auto"/>
              <w:ind w:firstLine="0"/>
              <w:contextualSpacing/>
              <w:jc w:val="center"/>
              <w:rPr>
                <w:rFonts w:cs="Times New Roman"/>
                <w:sz w:val="24"/>
              </w:rPr>
            </w:pPr>
          </w:p>
        </w:tc>
        <w:tc>
          <w:tcPr>
            <w:tcW w:w="809" w:type="pct"/>
            <w:vMerge/>
            <w:vAlign w:val="center"/>
          </w:tcPr>
          <w:p w14:paraId="2C511CE9" w14:textId="77777777" w:rsidR="00AA4DA6" w:rsidRPr="009D32AD" w:rsidRDefault="00AA4DA6" w:rsidP="006D182C">
            <w:pPr>
              <w:tabs>
                <w:tab w:val="left" w:pos="7605"/>
              </w:tabs>
              <w:spacing w:line="240" w:lineRule="auto"/>
              <w:ind w:firstLine="0"/>
              <w:contextualSpacing/>
              <w:jc w:val="center"/>
              <w:rPr>
                <w:rFonts w:cs="Times New Roman"/>
                <w:sz w:val="24"/>
              </w:rPr>
            </w:pPr>
          </w:p>
        </w:tc>
        <w:tc>
          <w:tcPr>
            <w:tcW w:w="719" w:type="pct"/>
            <w:vMerge/>
            <w:vAlign w:val="center"/>
          </w:tcPr>
          <w:p w14:paraId="3ECEEBC3" w14:textId="77777777" w:rsidR="00AA4DA6" w:rsidRPr="009D32AD" w:rsidRDefault="00AA4DA6" w:rsidP="006D182C">
            <w:pPr>
              <w:tabs>
                <w:tab w:val="left" w:pos="7605"/>
              </w:tabs>
              <w:spacing w:line="240" w:lineRule="auto"/>
              <w:ind w:firstLine="0"/>
              <w:contextualSpacing/>
              <w:jc w:val="center"/>
              <w:rPr>
                <w:rFonts w:cs="Times New Roman"/>
                <w:sz w:val="24"/>
              </w:rPr>
            </w:pPr>
          </w:p>
        </w:tc>
        <w:tc>
          <w:tcPr>
            <w:tcW w:w="1223" w:type="pct"/>
            <w:vAlign w:val="center"/>
          </w:tcPr>
          <w:p w14:paraId="23377EDE" w14:textId="77777777" w:rsidR="00AA4DA6" w:rsidRPr="009D32AD"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абсолютное, (+ -)</w:t>
            </w:r>
          </w:p>
        </w:tc>
        <w:tc>
          <w:tcPr>
            <w:tcW w:w="1060" w:type="pct"/>
            <w:vAlign w:val="center"/>
          </w:tcPr>
          <w:p w14:paraId="230ADB20" w14:textId="77777777" w:rsidR="00AA4DA6" w:rsidRPr="009D32AD" w:rsidRDefault="00AA4DA6" w:rsidP="006D182C">
            <w:pPr>
              <w:tabs>
                <w:tab w:val="left" w:pos="7605"/>
              </w:tabs>
              <w:spacing w:line="240" w:lineRule="auto"/>
              <w:ind w:firstLine="0"/>
              <w:contextualSpacing/>
              <w:jc w:val="center"/>
              <w:rPr>
                <w:rFonts w:cs="Times New Roman"/>
                <w:sz w:val="24"/>
              </w:rPr>
            </w:pPr>
            <w:r w:rsidRPr="009D32AD">
              <w:rPr>
                <w:rFonts w:cs="Times New Roman"/>
                <w:sz w:val="24"/>
              </w:rPr>
              <w:t>относительное, %</w:t>
            </w:r>
          </w:p>
        </w:tc>
      </w:tr>
      <w:tr w:rsidR="00AA4DA6" w:rsidRPr="00955F04" w14:paraId="367C5F8D" w14:textId="77777777" w:rsidTr="006D182C">
        <w:trPr>
          <w:jc w:val="center"/>
        </w:trPr>
        <w:tc>
          <w:tcPr>
            <w:tcW w:w="1189" w:type="pct"/>
            <w:vAlign w:val="center"/>
          </w:tcPr>
          <w:p w14:paraId="75F387AF" w14:textId="5531B782" w:rsidR="00AA4DA6" w:rsidRPr="009D32AD" w:rsidRDefault="00AA4DA6" w:rsidP="006D182C">
            <w:pPr>
              <w:tabs>
                <w:tab w:val="left" w:pos="7605"/>
              </w:tabs>
              <w:spacing w:line="240" w:lineRule="auto"/>
              <w:ind w:firstLine="0"/>
              <w:contextualSpacing/>
              <w:jc w:val="left"/>
              <w:rPr>
                <w:rFonts w:cs="Times New Roman"/>
                <w:sz w:val="24"/>
              </w:rPr>
            </w:pPr>
            <w:r>
              <w:rPr>
                <w:rFonts w:cs="Times New Roman"/>
                <w:sz w:val="24"/>
              </w:rPr>
              <w:t>Выручка</w:t>
            </w:r>
          </w:p>
        </w:tc>
        <w:tc>
          <w:tcPr>
            <w:tcW w:w="809" w:type="pct"/>
            <w:vAlign w:val="bottom"/>
          </w:tcPr>
          <w:p w14:paraId="1AA930B3" w14:textId="28E0398D"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40760</w:t>
            </w:r>
          </w:p>
        </w:tc>
        <w:tc>
          <w:tcPr>
            <w:tcW w:w="719" w:type="pct"/>
            <w:vAlign w:val="bottom"/>
          </w:tcPr>
          <w:p w14:paraId="67BDFAB2" w14:textId="34C1115E"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34820</w:t>
            </w:r>
          </w:p>
        </w:tc>
        <w:tc>
          <w:tcPr>
            <w:tcW w:w="1223" w:type="pct"/>
            <w:vAlign w:val="bottom"/>
          </w:tcPr>
          <w:p w14:paraId="7E477D4A" w14:textId="15414D51"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+5940</w:t>
            </w:r>
          </w:p>
        </w:tc>
        <w:tc>
          <w:tcPr>
            <w:tcW w:w="1060" w:type="pct"/>
            <w:vAlign w:val="bottom"/>
          </w:tcPr>
          <w:p w14:paraId="179E7F0A" w14:textId="472D5474" w:rsidR="00AA4DA6" w:rsidRPr="00AA4DA6" w:rsidRDefault="00AA4DA6" w:rsidP="006D182C">
            <w:pPr>
              <w:tabs>
                <w:tab w:val="left" w:pos="7605"/>
              </w:tabs>
              <w:spacing w:line="240" w:lineRule="auto"/>
              <w:ind w:firstLine="0"/>
              <w:contextualSpacing/>
              <w:jc w:val="center"/>
              <w:rPr>
                <w:rFonts w:cs="Times New Roman"/>
                <w:sz w:val="24"/>
              </w:rPr>
            </w:pPr>
            <w:r>
              <w:rPr>
                <w:rFonts w:cs="Times New Roman"/>
                <w:sz w:val="24"/>
              </w:rPr>
              <w:t>117</w:t>
            </w:r>
            <w:r>
              <w:rPr>
                <w:rFonts w:cs="Times New Roman"/>
                <w:sz w:val="24"/>
                <w:lang w:val="en-US"/>
              </w:rPr>
              <w:t>,1</w:t>
            </w:r>
          </w:p>
        </w:tc>
      </w:tr>
      <w:tr w:rsidR="00AA4DA6" w:rsidRPr="00955F04" w14:paraId="24B3A450" w14:textId="77777777" w:rsidTr="006D182C">
        <w:trPr>
          <w:jc w:val="center"/>
        </w:trPr>
        <w:tc>
          <w:tcPr>
            <w:tcW w:w="1189" w:type="pct"/>
            <w:vAlign w:val="center"/>
          </w:tcPr>
          <w:p w14:paraId="5C6A718C" w14:textId="595182F9" w:rsidR="00AA4DA6" w:rsidRPr="00AA4DA6" w:rsidRDefault="00AA4DA6" w:rsidP="006D182C">
            <w:pPr>
              <w:tabs>
                <w:tab w:val="left" w:pos="7605"/>
              </w:tabs>
              <w:spacing w:line="240" w:lineRule="auto"/>
              <w:ind w:firstLine="0"/>
              <w:contextualSpacing/>
              <w:jc w:val="left"/>
              <w:rPr>
                <w:rFonts w:cs="Times New Roman"/>
                <w:sz w:val="24"/>
              </w:rPr>
            </w:pPr>
            <w:r>
              <w:rPr>
                <w:rFonts w:cs="Times New Roman"/>
                <w:sz w:val="24"/>
              </w:rPr>
              <w:t>Себестоимость продаж</w:t>
            </w:r>
          </w:p>
        </w:tc>
        <w:tc>
          <w:tcPr>
            <w:tcW w:w="809" w:type="pct"/>
            <w:vAlign w:val="bottom"/>
          </w:tcPr>
          <w:p w14:paraId="7A92F314" w14:textId="6F44FB17" w:rsidR="00AA4DA6" w:rsidRPr="00AA4DA6" w:rsidRDefault="00AA4DA6" w:rsidP="006D182C">
            <w:pPr>
              <w:tabs>
                <w:tab w:val="left" w:pos="7605"/>
              </w:tabs>
              <w:spacing w:line="240" w:lineRule="auto"/>
              <w:ind w:firstLine="0"/>
              <w:contextualSpacing/>
              <w:jc w:val="center"/>
              <w:rPr>
                <w:rFonts w:cs="Times New Roman"/>
                <w:sz w:val="24"/>
              </w:rPr>
            </w:pPr>
            <w:r>
              <w:rPr>
                <w:rFonts w:cs="Times New Roman"/>
                <w:sz w:val="24"/>
              </w:rPr>
              <w:t>(22586)</w:t>
            </w:r>
          </w:p>
        </w:tc>
        <w:tc>
          <w:tcPr>
            <w:tcW w:w="719" w:type="pct"/>
            <w:vAlign w:val="bottom"/>
          </w:tcPr>
          <w:p w14:paraId="728443B1" w14:textId="46AE77C7" w:rsidR="00AA4DA6" w:rsidRPr="00AA4DA6" w:rsidRDefault="00AA4DA6" w:rsidP="006D182C">
            <w:pPr>
              <w:tabs>
                <w:tab w:val="left" w:pos="7605"/>
              </w:tabs>
              <w:spacing w:line="240" w:lineRule="auto"/>
              <w:ind w:firstLine="0"/>
              <w:contextualSpacing/>
              <w:jc w:val="center"/>
              <w:rPr>
                <w:rFonts w:cs="Times New Roman"/>
                <w:sz w:val="24"/>
              </w:rPr>
            </w:pPr>
            <w:r>
              <w:rPr>
                <w:rFonts w:cs="Times New Roman"/>
                <w:sz w:val="24"/>
              </w:rPr>
              <w:t>(19744)</w:t>
            </w:r>
          </w:p>
        </w:tc>
        <w:tc>
          <w:tcPr>
            <w:tcW w:w="1223" w:type="pct"/>
            <w:vAlign w:val="bottom"/>
          </w:tcPr>
          <w:p w14:paraId="5725E00D" w14:textId="23A562ED" w:rsidR="00AA4DA6" w:rsidRPr="00955F04" w:rsidRDefault="00AA4DA6" w:rsidP="006D182C">
            <w:pPr>
              <w:tabs>
                <w:tab w:val="left" w:pos="7605"/>
              </w:tabs>
              <w:spacing w:line="240" w:lineRule="auto"/>
              <w:ind w:firstLine="0"/>
              <w:contextualSpacing/>
              <w:jc w:val="center"/>
              <w:rPr>
                <w:rFonts w:cs="Times New Roman"/>
                <w:sz w:val="24"/>
              </w:rPr>
            </w:pPr>
            <w:r>
              <w:rPr>
                <w:rFonts w:cs="Times New Roman"/>
                <w:sz w:val="24"/>
              </w:rPr>
              <w:t>+2842</w:t>
            </w:r>
          </w:p>
        </w:tc>
        <w:tc>
          <w:tcPr>
            <w:tcW w:w="1060" w:type="pct"/>
            <w:vAlign w:val="bottom"/>
          </w:tcPr>
          <w:p w14:paraId="63112B36" w14:textId="0691739B"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rPr>
              <w:t>114</w:t>
            </w:r>
            <w:r>
              <w:rPr>
                <w:rFonts w:cs="Times New Roman"/>
                <w:sz w:val="24"/>
                <w:lang w:val="en-US"/>
              </w:rPr>
              <w:t>,4</w:t>
            </w:r>
          </w:p>
        </w:tc>
      </w:tr>
      <w:tr w:rsidR="00AA4DA6" w:rsidRPr="009D32AD" w14:paraId="744572D3" w14:textId="77777777" w:rsidTr="006D182C">
        <w:trPr>
          <w:jc w:val="center"/>
        </w:trPr>
        <w:tc>
          <w:tcPr>
            <w:tcW w:w="1189" w:type="pct"/>
            <w:vAlign w:val="center"/>
          </w:tcPr>
          <w:p w14:paraId="1AB367E8" w14:textId="38A1D828" w:rsidR="00AA4DA6" w:rsidRPr="009D32AD" w:rsidRDefault="00AA4DA6" w:rsidP="006D182C">
            <w:pPr>
              <w:tabs>
                <w:tab w:val="left" w:pos="7605"/>
              </w:tabs>
              <w:spacing w:line="240" w:lineRule="auto"/>
              <w:ind w:firstLine="0"/>
              <w:contextualSpacing/>
              <w:jc w:val="left"/>
              <w:rPr>
                <w:rFonts w:cs="Times New Roman"/>
                <w:sz w:val="24"/>
              </w:rPr>
            </w:pPr>
            <w:r>
              <w:rPr>
                <w:rFonts w:cs="Times New Roman"/>
                <w:sz w:val="24"/>
              </w:rPr>
              <w:t>Валовая прибыль</w:t>
            </w:r>
          </w:p>
        </w:tc>
        <w:tc>
          <w:tcPr>
            <w:tcW w:w="809" w:type="pct"/>
            <w:vAlign w:val="bottom"/>
          </w:tcPr>
          <w:p w14:paraId="6FA5F6C3" w14:textId="3123A66E"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18174</w:t>
            </w:r>
          </w:p>
        </w:tc>
        <w:tc>
          <w:tcPr>
            <w:tcW w:w="719" w:type="pct"/>
            <w:vAlign w:val="bottom"/>
          </w:tcPr>
          <w:p w14:paraId="4CF87B9E" w14:textId="01712BB9"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15076</w:t>
            </w:r>
          </w:p>
        </w:tc>
        <w:tc>
          <w:tcPr>
            <w:tcW w:w="1223" w:type="pct"/>
            <w:vAlign w:val="bottom"/>
          </w:tcPr>
          <w:p w14:paraId="73AB4213" w14:textId="29DD29D3"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+3098</w:t>
            </w:r>
          </w:p>
        </w:tc>
        <w:tc>
          <w:tcPr>
            <w:tcW w:w="1060" w:type="pct"/>
            <w:vAlign w:val="bottom"/>
          </w:tcPr>
          <w:p w14:paraId="4645867E" w14:textId="1735D6B6" w:rsidR="00AA4DA6" w:rsidRPr="00AA4DA6" w:rsidRDefault="00AA4DA6" w:rsidP="00AA4DA6">
            <w:pPr>
              <w:tabs>
                <w:tab w:val="left" w:pos="7605"/>
              </w:tabs>
              <w:spacing w:line="240" w:lineRule="auto"/>
              <w:ind w:firstLine="0"/>
              <w:contextualSpacing/>
              <w:jc w:val="center"/>
              <w:rPr>
                <w:rFonts w:cs="Times New Roman"/>
                <w:sz w:val="24"/>
              </w:rPr>
            </w:pPr>
            <w:r>
              <w:rPr>
                <w:rFonts w:cs="Times New Roman"/>
                <w:sz w:val="24"/>
              </w:rPr>
              <w:t>120</w:t>
            </w:r>
            <w:r>
              <w:rPr>
                <w:rFonts w:cs="Times New Roman"/>
                <w:sz w:val="24"/>
                <w:lang w:val="en-US"/>
              </w:rPr>
              <w:t>,5</w:t>
            </w:r>
          </w:p>
        </w:tc>
      </w:tr>
      <w:tr w:rsidR="00AA4DA6" w:rsidRPr="00955F04" w14:paraId="109412F3" w14:textId="77777777" w:rsidTr="006D182C">
        <w:trPr>
          <w:jc w:val="center"/>
        </w:trPr>
        <w:tc>
          <w:tcPr>
            <w:tcW w:w="1189" w:type="pct"/>
            <w:vAlign w:val="center"/>
          </w:tcPr>
          <w:p w14:paraId="27530DCD" w14:textId="22558268"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Управленческие расходы</w:t>
            </w:r>
          </w:p>
        </w:tc>
        <w:tc>
          <w:tcPr>
            <w:tcW w:w="809" w:type="pct"/>
            <w:vAlign w:val="bottom"/>
          </w:tcPr>
          <w:p w14:paraId="384542C5" w14:textId="703FBD6F"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(18332)</w:t>
            </w:r>
          </w:p>
        </w:tc>
        <w:tc>
          <w:tcPr>
            <w:tcW w:w="719" w:type="pct"/>
            <w:vAlign w:val="bottom"/>
          </w:tcPr>
          <w:p w14:paraId="541F5C7A" w14:textId="3D01C2F1"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(17776)</w:t>
            </w:r>
          </w:p>
        </w:tc>
        <w:tc>
          <w:tcPr>
            <w:tcW w:w="1223" w:type="pct"/>
            <w:vAlign w:val="bottom"/>
          </w:tcPr>
          <w:p w14:paraId="522B9726" w14:textId="1A70B048"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+556</w:t>
            </w:r>
          </w:p>
        </w:tc>
        <w:tc>
          <w:tcPr>
            <w:tcW w:w="1060" w:type="pct"/>
            <w:vAlign w:val="bottom"/>
          </w:tcPr>
          <w:p w14:paraId="6D527D0B" w14:textId="68ED4E80"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rPr>
              <w:t>103</w:t>
            </w:r>
            <w:r>
              <w:rPr>
                <w:rFonts w:cs="Times New Roman"/>
                <w:sz w:val="24"/>
                <w:lang w:val="en-US"/>
              </w:rPr>
              <w:t>,1</w:t>
            </w:r>
          </w:p>
        </w:tc>
      </w:tr>
      <w:tr w:rsidR="00AA4DA6" w:rsidRPr="005A5D75" w14:paraId="7294BEDA" w14:textId="77777777" w:rsidTr="006D182C">
        <w:trPr>
          <w:jc w:val="center"/>
        </w:trPr>
        <w:tc>
          <w:tcPr>
            <w:tcW w:w="1189" w:type="pct"/>
            <w:vAlign w:val="center"/>
          </w:tcPr>
          <w:p w14:paraId="1BA7A2CF" w14:textId="3653F082"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Прибыль (убыток) от продаж</w:t>
            </w:r>
          </w:p>
        </w:tc>
        <w:tc>
          <w:tcPr>
            <w:tcW w:w="809" w:type="pct"/>
            <w:vAlign w:val="bottom"/>
          </w:tcPr>
          <w:p w14:paraId="091DB153" w14:textId="28452B19"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(157)</w:t>
            </w:r>
          </w:p>
        </w:tc>
        <w:tc>
          <w:tcPr>
            <w:tcW w:w="719" w:type="pct"/>
            <w:vAlign w:val="bottom"/>
          </w:tcPr>
          <w:p w14:paraId="532873A0" w14:textId="3461E9BE"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(2697)</w:t>
            </w:r>
          </w:p>
        </w:tc>
        <w:tc>
          <w:tcPr>
            <w:tcW w:w="1223" w:type="pct"/>
            <w:vAlign w:val="bottom"/>
          </w:tcPr>
          <w:p w14:paraId="51E89CFC" w14:textId="42EBA9E5" w:rsidR="00AA4DA6" w:rsidRPr="009D32AD" w:rsidRDefault="00AA4DA6" w:rsidP="006D182C">
            <w:pPr>
              <w:tabs>
                <w:tab w:val="left" w:pos="7605"/>
              </w:tabs>
              <w:spacing w:line="240" w:lineRule="auto"/>
              <w:ind w:firstLine="0"/>
              <w:contextualSpacing/>
              <w:jc w:val="center"/>
              <w:rPr>
                <w:rFonts w:cs="Times New Roman"/>
                <w:sz w:val="24"/>
              </w:rPr>
            </w:pPr>
            <w:r>
              <w:rPr>
                <w:rFonts w:cs="Times New Roman"/>
                <w:sz w:val="24"/>
              </w:rPr>
              <w:t>+2540</w:t>
            </w:r>
          </w:p>
        </w:tc>
        <w:tc>
          <w:tcPr>
            <w:tcW w:w="1060" w:type="pct"/>
            <w:vAlign w:val="bottom"/>
          </w:tcPr>
          <w:p w14:paraId="63DB63E9" w14:textId="72FB668C"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rPr>
              <w:t>194</w:t>
            </w:r>
            <w:r>
              <w:rPr>
                <w:rFonts w:cs="Times New Roman"/>
                <w:sz w:val="24"/>
                <w:lang w:val="en-US"/>
              </w:rPr>
              <w:t>,2</w:t>
            </w:r>
          </w:p>
        </w:tc>
      </w:tr>
      <w:tr w:rsidR="00AA4DA6" w:rsidRPr="005A5D75" w14:paraId="1560B5AD" w14:textId="77777777" w:rsidTr="006D182C">
        <w:trPr>
          <w:jc w:val="center"/>
        </w:trPr>
        <w:tc>
          <w:tcPr>
            <w:tcW w:w="1189" w:type="pct"/>
            <w:vAlign w:val="center"/>
          </w:tcPr>
          <w:p w14:paraId="4F6AAFE6" w14:textId="6D8F10EB"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Прочие доходы</w:t>
            </w:r>
          </w:p>
        </w:tc>
        <w:tc>
          <w:tcPr>
            <w:tcW w:w="809" w:type="pct"/>
            <w:vAlign w:val="bottom"/>
          </w:tcPr>
          <w:p w14:paraId="4AEAEA63" w14:textId="3854FAD3"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lang w:val="en-US"/>
              </w:rPr>
              <w:t>3710</w:t>
            </w:r>
          </w:p>
        </w:tc>
        <w:tc>
          <w:tcPr>
            <w:tcW w:w="719" w:type="pct"/>
            <w:vAlign w:val="bottom"/>
          </w:tcPr>
          <w:p w14:paraId="312EBE05" w14:textId="4C3F3AC3"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lang w:val="en-US"/>
              </w:rPr>
              <w:t>7015</w:t>
            </w:r>
          </w:p>
        </w:tc>
        <w:tc>
          <w:tcPr>
            <w:tcW w:w="1223" w:type="pct"/>
            <w:vAlign w:val="bottom"/>
          </w:tcPr>
          <w:p w14:paraId="693C886D" w14:textId="313E38C2"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lang w:val="en-US"/>
              </w:rPr>
              <w:t>-3305</w:t>
            </w:r>
          </w:p>
        </w:tc>
        <w:tc>
          <w:tcPr>
            <w:tcW w:w="1060" w:type="pct"/>
            <w:vAlign w:val="bottom"/>
          </w:tcPr>
          <w:p w14:paraId="524AA9CB" w14:textId="1546B44D" w:rsidR="00AA4DA6" w:rsidRPr="00AA4DA6" w:rsidRDefault="00AA4DA6" w:rsidP="006D182C">
            <w:pPr>
              <w:tabs>
                <w:tab w:val="left" w:pos="7605"/>
              </w:tabs>
              <w:spacing w:line="240" w:lineRule="auto"/>
              <w:ind w:firstLine="0"/>
              <w:contextualSpacing/>
              <w:jc w:val="center"/>
              <w:rPr>
                <w:rFonts w:cs="Times New Roman"/>
                <w:sz w:val="24"/>
                <w:lang w:val="en-US"/>
              </w:rPr>
            </w:pPr>
            <w:r>
              <w:rPr>
                <w:rFonts w:cs="Times New Roman"/>
                <w:sz w:val="24"/>
                <w:lang w:val="en-US"/>
              </w:rPr>
              <w:t>52,9</w:t>
            </w:r>
          </w:p>
        </w:tc>
      </w:tr>
      <w:tr w:rsidR="00AA4DA6" w:rsidRPr="005A5D75" w14:paraId="1CCAA7C2" w14:textId="77777777" w:rsidTr="006D182C">
        <w:trPr>
          <w:jc w:val="center"/>
        </w:trPr>
        <w:tc>
          <w:tcPr>
            <w:tcW w:w="1189" w:type="pct"/>
            <w:vAlign w:val="center"/>
          </w:tcPr>
          <w:p w14:paraId="3A267B06" w14:textId="37BEFB2F"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Прочие расходы</w:t>
            </w:r>
          </w:p>
        </w:tc>
        <w:tc>
          <w:tcPr>
            <w:tcW w:w="809" w:type="pct"/>
            <w:vAlign w:val="bottom"/>
          </w:tcPr>
          <w:p w14:paraId="714A7276" w14:textId="2BD7B15C"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(3487)</w:t>
            </w:r>
          </w:p>
        </w:tc>
        <w:tc>
          <w:tcPr>
            <w:tcW w:w="719" w:type="pct"/>
            <w:vAlign w:val="bottom"/>
          </w:tcPr>
          <w:p w14:paraId="50161E8A" w14:textId="7849E382"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(4061)</w:t>
            </w:r>
          </w:p>
        </w:tc>
        <w:tc>
          <w:tcPr>
            <w:tcW w:w="1223" w:type="pct"/>
            <w:vAlign w:val="bottom"/>
          </w:tcPr>
          <w:p w14:paraId="7B9E6FC4" w14:textId="7AAB9569" w:rsidR="00AA4DA6" w:rsidRPr="001453B0" w:rsidRDefault="00AA4DA6" w:rsidP="006D182C">
            <w:pPr>
              <w:tabs>
                <w:tab w:val="left" w:pos="7605"/>
              </w:tabs>
              <w:spacing w:line="240" w:lineRule="auto"/>
              <w:ind w:firstLine="0"/>
              <w:contextualSpacing/>
              <w:jc w:val="center"/>
              <w:rPr>
                <w:rFonts w:cs="Times New Roman"/>
                <w:sz w:val="24"/>
                <w:lang w:val="en-US"/>
              </w:rPr>
            </w:pPr>
            <w:r>
              <w:rPr>
                <w:rFonts w:cs="Times New Roman"/>
                <w:sz w:val="24"/>
              </w:rPr>
              <w:t>-</w:t>
            </w:r>
            <w:r w:rsidR="001453B0">
              <w:rPr>
                <w:rFonts w:cs="Times New Roman"/>
                <w:sz w:val="24"/>
                <w:lang w:val="en-US"/>
              </w:rPr>
              <w:t>574</w:t>
            </w:r>
          </w:p>
        </w:tc>
        <w:tc>
          <w:tcPr>
            <w:tcW w:w="1060" w:type="pct"/>
            <w:vAlign w:val="bottom"/>
          </w:tcPr>
          <w:p w14:paraId="0832B807" w14:textId="08A72991"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85,9</w:t>
            </w:r>
          </w:p>
        </w:tc>
      </w:tr>
      <w:tr w:rsidR="00AA4DA6" w:rsidRPr="005A5D75" w14:paraId="04BE912C" w14:textId="77777777" w:rsidTr="006D182C">
        <w:trPr>
          <w:jc w:val="center"/>
        </w:trPr>
        <w:tc>
          <w:tcPr>
            <w:tcW w:w="1189" w:type="pct"/>
            <w:vAlign w:val="center"/>
          </w:tcPr>
          <w:p w14:paraId="25926E55" w14:textId="0BA5BAE1"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Прибыль до налогообложения</w:t>
            </w:r>
          </w:p>
        </w:tc>
        <w:tc>
          <w:tcPr>
            <w:tcW w:w="809" w:type="pct"/>
            <w:vAlign w:val="bottom"/>
          </w:tcPr>
          <w:p w14:paraId="7D9F76D6" w14:textId="488CF418"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27</w:t>
            </w:r>
          </w:p>
        </w:tc>
        <w:tc>
          <w:tcPr>
            <w:tcW w:w="719" w:type="pct"/>
            <w:vAlign w:val="bottom"/>
          </w:tcPr>
          <w:p w14:paraId="699EE647" w14:textId="004039FB"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251</w:t>
            </w:r>
          </w:p>
        </w:tc>
        <w:tc>
          <w:tcPr>
            <w:tcW w:w="1223" w:type="pct"/>
            <w:vAlign w:val="bottom"/>
          </w:tcPr>
          <w:p w14:paraId="0FF51946" w14:textId="026D2D0A"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-224</w:t>
            </w:r>
          </w:p>
        </w:tc>
        <w:tc>
          <w:tcPr>
            <w:tcW w:w="1060" w:type="pct"/>
            <w:vAlign w:val="bottom"/>
          </w:tcPr>
          <w:p w14:paraId="48D73FFC" w14:textId="14647F96" w:rsidR="00AA4DA6" w:rsidRPr="001453B0" w:rsidRDefault="00AA4DA6" w:rsidP="006D182C">
            <w:pPr>
              <w:tabs>
                <w:tab w:val="left" w:pos="7605"/>
              </w:tabs>
              <w:spacing w:line="240" w:lineRule="auto"/>
              <w:ind w:firstLine="0"/>
              <w:contextualSpacing/>
              <w:jc w:val="center"/>
              <w:rPr>
                <w:rFonts w:cs="Times New Roman"/>
                <w:sz w:val="24"/>
                <w:lang w:val="en-US"/>
              </w:rPr>
            </w:pPr>
            <w:r>
              <w:rPr>
                <w:rFonts w:cs="Times New Roman"/>
                <w:sz w:val="24"/>
              </w:rPr>
              <w:t>10</w:t>
            </w:r>
            <w:r w:rsidR="001453B0">
              <w:rPr>
                <w:rFonts w:cs="Times New Roman"/>
                <w:sz w:val="24"/>
                <w:lang w:val="en-US"/>
              </w:rPr>
              <w:t>,8</w:t>
            </w:r>
          </w:p>
        </w:tc>
      </w:tr>
      <w:tr w:rsidR="00AA4DA6" w:rsidRPr="005A5D75" w14:paraId="594CB8E4" w14:textId="77777777" w:rsidTr="006D182C">
        <w:trPr>
          <w:jc w:val="center"/>
        </w:trPr>
        <w:tc>
          <w:tcPr>
            <w:tcW w:w="1189" w:type="pct"/>
            <w:vAlign w:val="center"/>
          </w:tcPr>
          <w:p w14:paraId="5FC329FE" w14:textId="47F0EA6E" w:rsidR="00AA4DA6" w:rsidRDefault="00AA4DA6" w:rsidP="006D182C">
            <w:pPr>
              <w:tabs>
                <w:tab w:val="left" w:pos="7605"/>
              </w:tabs>
              <w:spacing w:line="240" w:lineRule="auto"/>
              <w:ind w:firstLine="0"/>
              <w:contextualSpacing/>
              <w:jc w:val="left"/>
              <w:rPr>
                <w:rFonts w:cs="Times New Roman"/>
                <w:sz w:val="24"/>
              </w:rPr>
            </w:pPr>
            <w:r>
              <w:rPr>
                <w:rFonts w:cs="Times New Roman"/>
                <w:sz w:val="24"/>
              </w:rPr>
              <w:t>Налог на прибыль</w:t>
            </w:r>
          </w:p>
        </w:tc>
        <w:tc>
          <w:tcPr>
            <w:tcW w:w="809" w:type="pct"/>
            <w:vAlign w:val="bottom"/>
          </w:tcPr>
          <w:p w14:paraId="5D2EEC7C" w14:textId="0E544BE0"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(16)</w:t>
            </w:r>
          </w:p>
        </w:tc>
        <w:tc>
          <w:tcPr>
            <w:tcW w:w="719" w:type="pct"/>
            <w:vAlign w:val="bottom"/>
          </w:tcPr>
          <w:p w14:paraId="6C332A82" w14:textId="6E69DB05"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(100)</w:t>
            </w:r>
          </w:p>
        </w:tc>
        <w:tc>
          <w:tcPr>
            <w:tcW w:w="1223" w:type="pct"/>
            <w:vAlign w:val="bottom"/>
          </w:tcPr>
          <w:p w14:paraId="01F2B8CA" w14:textId="637596D4"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-84</w:t>
            </w:r>
          </w:p>
        </w:tc>
        <w:tc>
          <w:tcPr>
            <w:tcW w:w="1060" w:type="pct"/>
            <w:vAlign w:val="bottom"/>
          </w:tcPr>
          <w:p w14:paraId="57A7BEBA" w14:textId="3AE59A8E" w:rsidR="00AA4DA6" w:rsidRPr="001453B0" w:rsidRDefault="001453B0" w:rsidP="006D182C">
            <w:pPr>
              <w:tabs>
                <w:tab w:val="left" w:pos="7605"/>
              </w:tabs>
              <w:spacing w:line="240" w:lineRule="auto"/>
              <w:ind w:firstLine="0"/>
              <w:contextualSpacing/>
              <w:jc w:val="center"/>
              <w:rPr>
                <w:rFonts w:cs="Times New Roman"/>
                <w:sz w:val="24"/>
                <w:lang w:val="en-US"/>
              </w:rPr>
            </w:pPr>
            <w:r>
              <w:rPr>
                <w:rFonts w:cs="Times New Roman"/>
                <w:sz w:val="24"/>
                <w:lang w:val="en-US"/>
              </w:rPr>
              <w:t>16,0</w:t>
            </w:r>
          </w:p>
        </w:tc>
      </w:tr>
    </w:tbl>
    <w:p w14:paraId="04835CE7" w14:textId="084BF56B" w:rsidR="00A812C4" w:rsidRPr="00F23299" w:rsidRDefault="00F23299" w:rsidP="00D3587F">
      <w:pPr>
        <w:pStyle w:val="1"/>
        <w:spacing w:before="360"/>
      </w:pPr>
      <w:bookmarkStart w:id="20" w:name="_Toc235026585"/>
      <w:bookmarkStart w:id="21" w:name="_Toc235102589"/>
      <w:r w:rsidRPr="00F23299">
        <w:t>1.</w:t>
      </w:r>
      <w:r w:rsidR="00507C1D">
        <w:t xml:space="preserve">3 </w:t>
      </w:r>
      <w:r w:rsidR="00134A2E" w:rsidRPr="00F23299">
        <w:t>Производственно-экономическая характеристика предприятия</w:t>
      </w:r>
      <w:bookmarkEnd w:id="20"/>
      <w:bookmarkEnd w:id="21"/>
    </w:p>
    <w:p w14:paraId="13F48EB6" w14:textId="0DB33B85" w:rsidR="00177CE9" w:rsidRDefault="00177CE9" w:rsidP="00177CE9">
      <w:pPr>
        <w:rPr>
          <w:lang w:val="ru-RU"/>
        </w:rPr>
      </w:pPr>
      <w:r>
        <w:rPr>
          <w:lang w:val="ru-RU"/>
        </w:rPr>
        <w:t>Предприятие имеет собственные производственные мощности: по состоянию на 2025 год стоимость основных средств составляет 20,9 млн руб., что почти в 4 раза выше уровня 2023 года за счёт переоценки имущества. Численность персонала (по данным из отчёта о движении денежных средств) составляет 15 человек, что указывает на статус малого предприятия, несмотря на организационно-правовую форму АО.</w:t>
      </w:r>
    </w:p>
    <w:p w14:paraId="281393A4" w14:textId="2B431F0C" w:rsidR="00177CE9" w:rsidRDefault="00177CE9" w:rsidP="00177CE9">
      <w:pPr>
        <w:rPr>
          <w:lang w:val="ru-RU"/>
        </w:rPr>
      </w:pPr>
      <w:r>
        <w:rPr>
          <w:lang w:val="ru-RU"/>
        </w:rPr>
        <w:t xml:space="preserve">Активы предприятия за 2025 год выросли до 56,7 млн руб. (+3,4% к 2024 году), при этом оборотные активы занимают 62,8%, а внеоборотные — 37,2%. Собственный капитал составляет 31,1 млн руб. (54,8% в пассивах), что говорит о высокой финансовой независимости. Предприятие практически не пользуется </w:t>
      </w:r>
      <w:r>
        <w:rPr>
          <w:lang w:val="ru-RU"/>
        </w:rPr>
        <w:lastRenderedPageBreak/>
        <w:t>банковскими кредитами</w:t>
      </w:r>
      <w:r w:rsidR="0058095C" w:rsidRPr="0058095C">
        <w:rPr>
          <w:lang w:val="ru-RU"/>
        </w:rPr>
        <w:t>,</w:t>
      </w:r>
      <w:r>
        <w:rPr>
          <w:lang w:val="ru-RU"/>
        </w:rPr>
        <w:t xml:space="preserve"> краткосрочные займы полностью погашены в 2025 году.</w:t>
      </w:r>
    </w:p>
    <w:p w14:paraId="30553AB3" w14:textId="7ACD5F55" w:rsidR="002E6DA6" w:rsidRDefault="00177CE9" w:rsidP="002E6DA6">
      <w:pPr>
        <w:rPr>
          <w:lang w:val="ru-RU"/>
        </w:rPr>
      </w:pPr>
      <w:r>
        <w:rPr>
          <w:lang w:val="ru-RU"/>
        </w:rPr>
        <w:t>Основная деятельность компании является убыточной</w:t>
      </w:r>
      <w:r w:rsidR="0058095C">
        <w:rPr>
          <w:lang w:val="ru-RU"/>
        </w:rPr>
        <w:t xml:space="preserve"> </w:t>
      </w:r>
      <w:r>
        <w:rPr>
          <w:lang w:val="ru-RU"/>
        </w:rPr>
        <w:t>(убыток от продаж в 2025 году составил 157 тыс. руб., хотя это значительно лучше, чем убыток 2,7 млн руб. в 2024 году). Итоговая чистая прибыль формируется за счёт прочих доходов, что делает финансовый результат неустойчивым.</w:t>
      </w:r>
    </w:p>
    <w:p w14:paraId="5B9326D4" w14:textId="7F689F95" w:rsidR="00212E7C" w:rsidRDefault="0079016D" w:rsidP="007E1C17">
      <w:pPr>
        <w:pStyle w:val="1"/>
        <w:rPr>
          <w:lang w:val="ru-RU"/>
        </w:rPr>
      </w:pPr>
      <w:bookmarkStart w:id="22" w:name="_Toc235026586"/>
      <w:bookmarkStart w:id="23" w:name="_Toc235102590"/>
      <w:r>
        <w:rPr>
          <w:lang w:val="ru-RU"/>
        </w:rPr>
        <w:t>1</w:t>
      </w:r>
      <w:r>
        <w:rPr>
          <w:lang w:val="en-US"/>
        </w:rPr>
        <w:t xml:space="preserve">.4 </w:t>
      </w:r>
      <w:r w:rsidR="00212E7C">
        <w:rPr>
          <w:lang w:val="ru-RU"/>
        </w:rPr>
        <w:t>Анализ основных экономических показателей</w:t>
      </w:r>
      <w:bookmarkEnd w:id="22"/>
      <w:bookmarkEnd w:id="23"/>
    </w:p>
    <w:p w14:paraId="70518F46" w14:textId="354F9AD5" w:rsidR="00212E7C" w:rsidRDefault="00212E7C" w:rsidP="002D6CB5">
      <w:pPr>
        <w:spacing w:after="240"/>
        <w:rPr>
          <w:lang w:val="ru-RU"/>
        </w:rPr>
      </w:pPr>
      <w:r>
        <w:rPr>
          <w:lang w:val="ru-RU"/>
        </w:rPr>
        <w:t>Проанализируем показатели рентабельности</w:t>
      </w:r>
      <w:r w:rsidRPr="00212E7C">
        <w:rPr>
          <w:lang w:val="ru-RU"/>
        </w:rPr>
        <w:t xml:space="preserve">. </w:t>
      </w:r>
      <w:r>
        <w:rPr>
          <w:lang w:val="ru-RU"/>
        </w:rPr>
        <w:t>Анализ рентабельности предприятия представлен в таблице 1</w:t>
      </w:r>
      <w:r w:rsidRPr="00212E7C">
        <w:rPr>
          <w:lang w:val="ru-RU"/>
        </w:rPr>
        <w:t>.</w:t>
      </w:r>
      <w:r>
        <w:rPr>
          <w:lang w:val="ru-RU"/>
        </w:rPr>
        <w:t>4</w:t>
      </w:r>
    </w:p>
    <w:p w14:paraId="611D3634" w14:textId="0B588184" w:rsidR="00212E7C" w:rsidRPr="00212E7C" w:rsidRDefault="00212E7C" w:rsidP="00CB1520">
      <w:pPr>
        <w:spacing w:after="120"/>
        <w:ind w:firstLine="0"/>
        <w:jc w:val="left"/>
        <w:rPr>
          <w:lang w:val="ru-RU"/>
        </w:rPr>
      </w:pPr>
      <w:r>
        <w:rPr>
          <w:lang w:val="ru-RU"/>
        </w:rPr>
        <w:t>Таблица 1</w:t>
      </w:r>
      <w:r>
        <w:rPr>
          <w:lang w:val="en-US"/>
        </w:rPr>
        <w:t>.</w:t>
      </w:r>
      <w:r>
        <w:rPr>
          <w:lang w:val="ru-RU"/>
        </w:rPr>
        <w:t>4 – Показатели рентабельности</w:t>
      </w:r>
    </w:p>
    <w:tbl>
      <w:tblPr>
        <w:tblStyle w:val="11"/>
        <w:tblW w:w="5000" w:type="pct"/>
        <w:jc w:val="center"/>
        <w:tblLayout w:type="fixed"/>
        <w:tblLook w:val="04A0" w:firstRow="1" w:lastRow="0" w:firstColumn="1" w:lastColumn="0" w:noHBand="0" w:noVBand="1"/>
      </w:tblPr>
      <w:tblGrid>
        <w:gridCol w:w="2462"/>
        <w:gridCol w:w="2183"/>
        <w:gridCol w:w="1940"/>
        <w:gridCol w:w="3050"/>
      </w:tblGrid>
      <w:tr w:rsidR="00E35068" w:rsidRPr="009D32AD" w14:paraId="609B42D4" w14:textId="77777777" w:rsidTr="00B66493">
        <w:trPr>
          <w:jc w:val="center"/>
        </w:trPr>
        <w:tc>
          <w:tcPr>
            <w:tcW w:w="1185" w:type="pct"/>
            <w:vAlign w:val="center"/>
          </w:tcPr>
          <w:p w14:paraId="4E867E21" w14:textId="77777777" w:rsidR="00E35068" w:rsidRPr="009D32AD" w:rsidRDefault="00E35068" w:rsidP="006D182C">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1051" w:type="pct"/>
            <w:vAlign w:val="center"/>
          </w:tcPr>
          <w:p w14:paraId="2B348C7A" w14:textId="77777777" w:rsidR="00E35068" w:rsidRDefault="00E35068"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w:t>
            </w:r>
          </w:p>
          <w:p w14:paraId="18A18AF0" w14:textId="05EC9452" w:rsidR="00E35068" w:rsidRPr="00E35068" w:rsidRDefault="00E35068" w:rsidP="006D182C">
            <w:pPr>
              <w:tabs>
                <w:tab w:val="left" w:pos="7605"/>
              </w:tabs>
              <w:spacing w:line="240" w:lineRule="auto"/>
              <w:ind w:firstLine="0"/>
              <w:contextualSpacing/>
              <w:jc w:val="center"/>
              <w:rPr>
                <w:rFonts w:cs="Times New Roman"/>
                <w:sz w:val="24"/>
                <w:lang w:val="en-US"/>
              </w:rPr>
            </w:pPr>
            <w:r>
              <w:rPr>
                <w:rFonts w:cs="Times New Roman"/>
                <w:sz w:val="24"/>
              </w:rPr>
              <w:t>(</w:t>
            </w:r>
            <w:r>
              <w:rPr>
                <w:rFonts w:cs="Times New Roman"/>
                <w:sz w:val="24"/>
                <w:lang w:val="en-US"/>
              </w:rPr>
              <w:t>%)</w:t>
            </w:r>
          </w:p>
        </w:tc>
        <w:tc>
          <w:tcPr>
            <w:tcW w:w="934" w:type="pct"/>
            <w:vAlign w:val="center"/>
          </w:tcPr>
          <w:p w14:paraId="085BCF97" w14:textId="77777777" w:rsidR="00E35068" w:rsidRDefault="00E35068"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p w14:paraId="45378263" w14:textId="64F69CC9" w:rsidR="00E35068" w:rsidRPr="00955F04" w:rsidRDefault="00E35068" w:rsidP="006D182C">
            <w:pPr>
              <w:tabs>
                <w:tab w:val="left" w:pos="7605"/>
              </w:tabs>
              <w:spacing w:line="240" w:lineRule="auto"/>
              <w:ind w:firstLine="0"/>
              <w:contextualSpacing/>
              <w:jc w:val="center"/>
              <w:rPr>
                <w:rFonts w:cs="Times New Roman"/>
                <w:sz w:val="24"/>
              </w:rPr>
            </w:pPr>
            <w:r>
              <w:rPr>
                <w:rFonts w:cs="Times New Roman"/>
                <w:sz w:val="24"/>
              </w:rPr>
              <w:t>(</w:t>
            </w:r>
            <w:r>
              <w:rPr>
                <w:rFonts w:cs="Times New Roman"/>
                <w:sz w:val="24"/>
                <w:lang w:val="en-US"/>
              </w:rPr>
              <w:t>%</w:t>
            </w:r>
            <w:r>
              <w:rPr>
                <w:rFonts w:cs="Times New Roman"/>
                <w:sz w:val="24"/>
              </w:rPr>
              <w:t>)</w:t>
            </w:r>
          </w:p>
        </w:tc>
        <w:tc>
          <w:tcPr>
            <w:tcW w:w="1469" w:type="pct"/>
            <w:vAlign w:val="center"/>
          </w:tcPr>
          <w:p w14:paraId="2A211194" w14:textId="77777777" w:rsidR="00E35068" w:rsidRDefault="00E35068" w:rsidP="00E35068">
            <w:pPr>
              <w:tabs>
                <w:tab w:val="left" w:pos="7605"/>
              </w:tabs>
              <w:spacing w:line="240" w:lineRule="auto"/>
              <w:ind w:firstLine="0"/>
              <w:contextualSpacing/>
              <w:jc w:val="center"/>
              <w:rPr>
                <w:rFonts w:cs="Times New Roman"/>
                <w:sz w:val="24"/>
              </w:rPr>
            </w:pPr>
            <w:r>
              <w:rPr>
                <w:rFonts w:cs="Times New Roman"/>
                <w:sz w:val="24"/>
              </w:rPr>
              <w:t>Динамика</w:t>
            </w:r>
          </w:p>
          <w:p w14:paraId="7D91E215" w14:textId="7764493B" w:rsidR="00E35068" w:rsidRPr="00E35068" w:rsidRDefault="00E35068" w:rsidP="00E35068">
            <w:pPr>
              <w:tabs>
                <w:tab w:val="left" w:pos="7605"/>
              </w:tabs>
              <w:spacing w:line="240" w:lineRule="auto"/>
              <w:ind w:firstLine="0"/>
              <w:contextualSpacing/>
              <w:jc w:val="center"/>
              <w:rPr>
                <w:rFonts w:cs="Times New Roman"/>
                <w:sz w:val="24"/>
              </w:rPr>
            </w:pPr>
            <w:r>
              <w:rPr>
                <w:rFonts w:cs="Times New Roman"/>
                <w:sz w:val="24"/>
              </w:rPr>
              <w:t>(+</w:t>
            </w:r>
            <w:r>
              <w:rPr>
                <w:rFonts w:cs="Times New Roman"/>
                <w:sz w:val="24"/>
                <w:lang w:val="en-US"/>
              </w:rPr>
              <w:t>,</w:t>
            </w:r>
            <w:r>
              <w:rPr>
                <w:rFonts w:cs="Times New Roman"/>
                <w:sz w:val="24"/>
              </w:rPr>
              <w:t xml:space="preserve"> -)</w:t>
            </w:r>
          </w:p>
        </w:tc>
      </w:tr>
      <w:tr w:rsidR="00E35068" w:rsidRPr="00AA4DA6" w14:paraId="799860E2" w14:textId="77777777" w:rsidTr="00B66493">
        <w:trPr>
          <w:jc w:val="center"/>
        </w:trPr>
        <w:tc>
          <w:tcPr>
            <w:tcW w:w="1185" w:type="pct"/>
            <w:vAlign w:val="center"/>
          </w:tcPr>
          <w:p w14:paraId="6C66E9F4" w14:textId="38CD30B4" w:rsidR="00E35068" w:rsidRPr="009D32AD" w:rsidRDefault="00E35068" w:rsidP="006D182C">
            <w:pPr>
              <w:tabs>
                <w:tab w:val="left" w:pos="7605"/>
              </w:tabs>
              <w:spacing w:line="240" w:lineRule="auto"/>
              <w:ind w:firstLine="0"/>
              <w:contextualSpacing/>
              <w:jc w:val="left"/>
              <w:rPr>
                <w:rFonts w:cs="Times New Roman"/>
                <w:sz w:val="24"/>
              </w:rPr>
            </w:pPr>
            <w:r>
              <w:rPr>
                <w:rFonts w:cs="Times New Roman"/>
                <w:sz w:val="24"/>
              </w:rPr>
              <w:t>Рентабельность продаж по валовой прибыли</w:t>
            </w:r>
          </w:p>
        </w:tc>
        <w:tc>
          <w:tcPr>
            <w:tcW w:w="1051" w:type="pct"/>
            <w:vAlign w:val="bottom"/>
          </w:tcPr>
          <w:p w14:paraId="432A3638" w14:textId="3AC8481B" w:rsidR="00E35068" w:rsidRPr="00E35068" w:rsidRDefault="00E35068" w:rsidP="006D182C">
            <w:pPr>
              <w:tabs>
                <w:tab w:val="left" w:pos="7605"/>
              </w:tabs>
              <w:spacing w:line="240" w:lineRule="auto"/>
              <w:ind w:firstLine="0"/>
              <w:contextualSpacing/>
              <w:jc w:val="center"/>
              <w:rPr>
                <w:rFonts w:cs="Times New Roman"/>
                <w:sz w:val="24"/>
              </w:rPr>
            </w:pPr>
            <w:r>
              <w:rPr>
                <w:rFonts w:cs="Times New Roman"/>
                <w:sz w:val="24"/>
              </w:rPr>
              <w:t>44</w:t>
            </w:r>
            <w:r>
              <w:rPr>
                <w:rFonts w:cs="Times New Roman"/>
                <w:sz w:val="24"/>
                <w:lang w:val="en-US"/>
              </w:rPr>
              <w:t>,</w:t>
            </w:r>
            <w:r>
              <w:rPr>
                <w:rFonts w:cs="Times New Roman"/>
                <w:sz w:val="24"/>
              </w:rPr>
              <w:t>6</w:t>
            </w:r>
          </w:p>
        </w:tc>
        <w:tc>
          <w:tcPr>
            <w:tcW w:w="934" w:type="pct"/>
            <w:vAlign w:val="bottom"/>
          </w:tcPr>
          <w:p w14:paraId="456ED07E" w14:textId="479DEFCC" w:rsidR="00E35068" w:rsidRPr="00E35068" w:rsidRDefault="00E35068" w:rsidP="006D182C">
            <w:pPr>
              <w:tabs>
                <w:tab w:val="left" w:pos="7605"/>
              </w:tabs>
              <w:spacing w:line="240" w:lineRule="auto"/>
              <w:ind w:firstLine="0"/>
              <w:contextualSpacing/>
              <w:jc w:val="center"/>
              <w:rPr>
                <w:rFonts w:cs="Times New Roman"/>
                <w:sz w:val="24"/>
                <w:lang w:val="en-US"/>
              </w:rPr>
            </w:pPr>
            <w:r>
              <w:rPr>
                <w:rFonts w:cs="Times New Roman"/>
                <w:sz w:val="24"/>
                <w:lang w:val="en-US"/>
              </w:rPr>
              <w:t>43,3</w:t>
            </w:r>
          </w:p>
        </w:tc>
        <w:tc>
          <w:tcPr>
            <w:tcW w:w="1469" w:type="pct"/>
            <w:vAlign w:val="bottom"/>
          </w:tcPr>
          <w:p w14:paraId="47415CEC" w14:textId="1C108A75" w:rsidR="00E35068" w:rsidRPr="00E35068" w:rsidRDefault="00E35068" w:rsidP="006D182C">
            <w:pPr>
              <w:tabs>
                <w:tab w:val="left" w:pos="7605"/>
              </w:tabs>
              <w:spacing w:line="240" w:lineRule="auto"/>
              <w:ind w:firstLine="0"/>
              <w:contextualSpacing/>
              <w:jc w:val="center"/>
              <w:rPr>
                <w:rFonts w:cs="Times New Roman"/>
                <w:sz w:val="24"/>
              </w:rPr>
            </w:pPr>
            <w:r>
              <w:rPr>
                <w:rFonts w:cs="Times New Roman"/>
                <w:sz w:val="24"/>
              </w:rPr>
              <w:t>+1</w:t>
            </w:r>
            <w:r>
              <w:rPr>
                <w:rFonts w:cs="Times New Roman"/>
                <w:sz w:val="24"/>
                <w:lang w:val="en-US"/>
              </w:rPr>
              <w:t>,3</w:t>
            </w:r>
          </w:p>
        </w:tc>
      </w:tr>
      <w:tr w:rsidR="006C2D72" w:rsidRPr="00AA4DA6" w14:paraId="3C35A98B" w14:textId="77777777" w:rsidTr="00B66493">
        <w:trPr>
          <w:jc w:val="center"/>
        </w:trPr>
        <w:tc>
          <w:tcPr>
            <w:tcW w:w="1185" w:type="pct"/>
          </w:tcPr>
          <w:p w14:paraId="3E373C6C" w14:textId="77777777" w:rsidR="006C2D72" w:rsidRPr="00AA4DA6" w:rsidRDefault="006C2D72" w:rsidP="00FA08B4">
            <w:pPr>
              <w:tabs>
                <w:tab w:val="left" w:pos="7605"/>
              </w:tabs>
              <w:spacing w:line="240" w:lineRule="auto"/>
              <w:ind w:firstLine="0"/>
              <w:contextualSpacing/>
              <w:jc w:val="left"/>
              <w:rPr>
                <w:rFonts w:cs="Times New Roman"/>
                <w:sz w:val="24"/>
              </w:rPr>
            </w:pPr>
            <w:r>
              <w:rPr>
                <w:rFonts w:cs="Times New Roman"/>
                <w:sz w:val="24"/>
              </w:rPr>
              <w:t>Рентабельность продаж по чистой прибыли</w:t>
            </w:r>
          </w:p>
        </w:tc>
        <w:tc>
          <w:tcPr>
            <w:tcW w:w="1051" w:type="pct"/>
          </w:tcPr>
          <w:p w14:paraId="6815D9B8"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07</w:t>
            </w:r>
          </w:p>
        </w:tc>
        <w:tc>
          <w:tcPr>
            <w:tcW w:w="934" w:type="pct"/>
          </w:tcPr>
          <w:p w14:paraId="294E438F"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46</w:t>
            </w:r>
          </w:p>
        </w:tc>
        <w:tc>
          <w:tcPr>
            <w:tcW w:w="1469" w:type="pct"/>
          </w:tcPr>
          <w:p w14:paraId="3A828503"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39</w:t>
            </w:r>
          </w:p>
        </w:tc>
      </w:tr>
      <w:tr w:rsidR="006C2D72" w:rsidRPr="00AA4DA6" w14:paraId="16AB54B6" w14:textId="77777777" w:rsidTr="00B66493">
        <w:trPr>
          <w:jc w:val="center"/>
        </w:trPr>
        <w:tc>
          <w:tcPr>
            <w:tcW w:w="1185" w:type="pct"/>
          </w:tcPr>
          <w:p w14:paraId="71B61116" w14:textId="77777777" w:rsidR="006C2D72" w:rsidRPr="009D32AD" w:rsidRDefault="006C2D72" w:rsidP="00FA08B4">
            <w:pPr>
              <w:tabs>
                <w:tab w:val="left" w:pos="7605"/>
              </w:tabs>
              <w:spacing w:line="240" w:lineRule="auto"/>
              <w:ind w:firstLine="0"/>
              <w:contextualSpacing/>
              <w:jc w:val="left"/>
              <w:rPr>
                <w:rFonts w:cs="Times New Roman"/>
                <w:sz w:val="24"/>
              </w:rPr>
            </w:pPr>
            <w:r>
              <w:rPr>
                <w:rFonts w:cs="Times New Roman"/>
                <w:sz w:val="24"/>
              </w:rPr>
              <w:t>Рентабельность активов</w:t>
            </w:r>
          </w:p>
        </w:tc>
        <w:tc>
          <w:tcPr>
            <w:tcW w:w="1051" w:type="pct"/>
          </w:tcPr>
          <w:p w14:paraId="70BA5FCB"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05</w:t>
            </w:r>
          </w:p>
        </w:tc>
        <w:tc>
          <w:tcPr>
            <w:tcW w:w="934" w:type="pct"/>
          </w:tcPr>
          <w:p w14:paraId="38F9D0AE"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29</w:t>
            </w:r>
          </w:p>
        </w:tc>
        <w:tc>
          <w:tcPr>
            <w:tcW w:w="1469" w:type="pct"/>
          </w:tcPr>
          <w:p w14:paraId="62C76645"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24</w:t>
            </w:r>
          </w:p>
        </w:tc>
      </w:tr>
      <w:tr w:rsidR="006C2D72" w:rsidRPr="00AA4DA6" w14:paraId="12059F90" w14:textId="77777777" w:rsidTr="00B66493">
        <w:trPr>
          <w:jc w:val="center"/>
        </w:trPr>
        <w:tc>
          <w:tcPr>
            <w:tcW w:w="1185" w:type="pct"/>
          </w:tcPr>
          <w:p w14:paraId="45DD9652" w14:textId="77777777" w:rsidR="006C2D72" w:rsidRDefault="006C2D72" w:rsidP="00FA08B4">
            <w:pPr>
              <w:tabs>
                <w:tab w:val="left" w:pos="7605"/>
              </w:tabs>
              <w:spacing w:line="240" w:lineRule="auto"/>
              <w:ind w:firstLine="0"/>
              <w:contextualSpacing/>
              <w:jc w:val="left"/>
              <w:rPr>
                <w:rFonts w:cs="Times New Roman"/>
                <w:sz w:val="24"/>
              </w:rPr>
            </w:pPr>
            <w:r>
              <w:rPr>
                <w:rFonts w:cs="Times New Roman"/>
                <w:sz w:val="24"/>
              </w:rPr>
              <w:t>Рентабельность собственного капитала</w:t>
            </w:r>
          </w:p>
        </w:tc>
        <w:tc>
          <w:tcPr>
            <w:tcW w:w="1051" w:type="pct"/>
          </w:tcPr>
          <w:p w14:paraId="60DC9736"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09</w:t>
            </w:r>
          </w:p>
        </w:tc>
        <w:tc>
          <w:tcPr>
            <w:tcW w:w="934" w:type="pct"/>
          </w:tcPr>
          <w:p w14:paraId="09A1E124" w14:textId="77777777" w:rsidR="006C2D72" w:rsidRPr="00E35068" w:rsidRDefault="006C2D72" w:rsidP="00FA08B4">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,55</w:t>
            </w:r>
          </w:p>
        </w:tc>
        <w:tc>
          <w:tcPr>
            <w:tcW w:w="1469" w:type="pct"/>
          </w:tcPr>
          <w:p w14:paraId="2246D27C" w14:textId="77777777" w:rsidR="006C2D72" w:rsidRPr="00E35068" w:rsidRDefault="006C2D72" w:rsidP="00FA08B4">
            <w:pPr>
              <w:tabs>
                <w:tab w:val="left" w:pos="7605"/>
              </w:tabs>
              <w:spacing w:line="240" w:lineRule="auto"/>
              <w:ind w:firstLine="0"/>
              <w:contextualSpacing/>
              <w:jc w:val="center"/>
              <w:rPr>
                <w:rFonts w:cs="Times New Roman"/>
                <w:sz w:val="24"/>
                <w:lang w:val="en-US"/>
              </w:rPr>
            </w:pPr>
            <w:r>
              <w:rPr>
                <w:rFonts w:cs="Times New Roman"/>
                <w:sz w:val="24"/>
              </w:rPr>
              <w:t>-</w:t>
            </w:r>
            <w:r>
              <w:rPr>
                <w:rFonts w:cs="Times New Roman"/>
                <w:sz w:val="24"/>
                <w:lang w:val="en-US"/>
              </w:rPr>
              <w:t>0,46</w:t>
            </w:r>
          </w:p>
        </w:tc>
      </w:tr>
    </w:tbl>
    <w:p w14:paraId="07F421A6" w14:textId="77777777" w:rsidR="005006D2" w:rsidRDefault="005006D2" w:rsidP="00913461">
      <w:pPr>
        <w:spacing w:before="240"/>
        <w:rPr>
          <w:lang w:val="ru-RU"/>
        </w:rPr>
      </w:pPr>
      <w:r w:rsidRPr="001A708B">
        <w:t>Вывод: Валовая рентабельность высокая (около 45%), что говорит о хорошей маржинальности продукции. Однако высокие управленческие расходы (18,3 млн руб. в 2025 г.) практически полностью «съедают» валовую прибыль, из-за чего чистая рентабельность находится на крайне низком уровне (0,07%). Это указывает на неэффективность системы управления затратами</w:t>
      </w:r>
      <w:r w:rsidRPr="00E35068">
        <w:t>.</w:t>
      </w:r>
    </w:p>
    <w:p w14:paraId="716C0314" w14:textId="5A45B4B8" w:rsidR="005006D2" w:rsidRDefault="005006D2" w:rsidP="002D6CB5">
      <w:pPr>
        <w:spacing w:after="240"/>
        <w:rPr>
          <w:lang w:val="ru-RU"/>
        </w:rPr>
      </w:pPr>
      <w:r>
        <w:rPr>
          <w:lang w:val="ru-RU"/>
        </w:rPr>
        <w:t>Проанализируем показатели оборачиваемости</w:t>
      </w:r>
      <w:r w:rsidRPr="005006D2">
        <w:rPr>
          <w:lang w:val="ru-RU"/>
        </w:rPr>
        <w:t xml:space="preserve">. </w:t>
      </w:r>
      <w:r>
        <w:rPr>
          <w:lang w:val="ru-RU"/>
        </w:rPr>
        <w:t xml:space="preserve">Анализ показателей оборачиваемости представлен в таблице </w:t>
      </w:r>
      <w:r w:rsidRPr="005006D2">
        <w:rPr>
          <w:lang w:val="ru-RU"/>
        </w:rPr>
        <w:t>1.5</w:t>
      </w:r>
    </w:p>
    <w:p w14:paraId="7D377F0F" w14:textId="77777777" w:rsidR="006C2D72" w:rsidRDefault="006C2D72" w:rsidP="002D6CB5">
      <w:pPr>
        <w:spacing w:after="240"/>
        <w:rPr>
          <w:lang w:val="ru-RU"/>
        </w:rPr>
      </w:pPr>
    </w:p>
    <w:p w14:paraId="3FDB50C9" w14:textId="77777777" w:rsidR="0024672E" w:rsidRDefault="0024672E" w:rsidP="002D6CB5">
      <w:pPr>
        <w:spacing w:after="240"/>
        <w:rPr>
          <w:lang w:val="ru-RU"/>
        </w:rPr>
      </w:pPr>
    </w:p>
    <w:p w14:paraId="0447CA50" w14:textId="77777777" w:rsidR="00913461" w:rsidRDefault="00913461" w:rsidP="00CB1520">
      <w:pPr>
        <w:spacing w:after="120"/>
        <w:ind w:firstLine="0"/>
        <w:jc w:val="left"/>
        <w:rPr>
          <w:lang w:val="ru-RU"/>
        </w:rPr>
      </w:pPr>
    </w:p>
    <w:p w14:paraId="4D625482" w14:textId="65082386" w:rsidR="005006D2" w:rsidRPr="00212E7C" w:rsidRDefault="005006D2" w:rsidP="00CB1520">
      <w:pPr>
        <w:spacing w:after="120"/>
        <w:ind w:firstLine="0"/>
        <w:jc w:val="left"/>
        <w:rPr>
          <w:lang w:val="ru-RU"/>
        </w:rPr>
      </w:pPr>
      <w:r>
        <w:rPr>
          <w:lang w:val="ru-RU"/>
        </w:rPr>
        <w:t>Таблица 1</w:t>
      </w:r>
      <w:r>
        <w:rPr>
          <w:lang w:val="en-US"/>
        </w:rPr>
        <w:t>.</w:t>
      </w:r>
      <w:r w:rsidR="009725D5">
        <w:rPr>
          <w:lang w:val="ru-RU"/>
        </w:rPr>
        <w:t>5</w:t>
      </w:r>
      <w:r>
        <w:rPr>
          <w:lang w:val="ru-RU"/>
        </w:rPr>
        <w:t xml:space="preserve"> – Показатели </w:t>
      </w:r>
      <w:r w:rsidR="00E47108">
        <w:rPr>
          <w:lang w:val="ru-RU"/>
        </w:rPr>
        <w:t>оборачиваемости</w:t>
      </w:r>
    </w:p>
    <w:tbl>
      <w:tblPr>
        <w:tblStyle w:val="11"/>
        <w:tblW w:w="5000" w:type="pct"/>
        <w:jc w:val="center"/>
        <w:tblLayout w:type="fixed"/>
        <w:tblLook w:val="04A0" w:firstRow="1" w:lastRow="0" w:firstColumn="1" w:lastColumn="0" w:noHBand="0" w:noVBand="1"/>
      </w:tblPr>
      <w:tblGrid>
        <w:gridCol w:w="2462"/>
        <w:gridCol w:w="2183"/>
        <w:gridCol w:w="1940"/>
        <w:gridCol w:w="3050"/>
      </w:tblGrid>
      <w:tr w:rsidR="005006D2" w:rsidRPr="009D32AD" w14:paraId="5D045680" w14:textId="77777777" w:rsidTr="00B66493">
        <w:trPr>
          <w:jc w:val="center"/>
        </w:trPr>
        <w:tc>
          <w:tcPr>
            <w:tcW w:w="1185" w:type="pct"/>
            <w:vAlign w:val="center"/>
          </w:tcPr>
          <w:p w14:paraId="5050EDD2" w14:textId="77777777" w:rsidR="005006D2" w:rsidRPr="009D32AD" w:rsidRDefault="005006D2" w:rsidP="006D182C">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1051" w:type="pct"/>
            <w:vAlign w:val="center"/>
          </w:tcPr>
          <w:p w14:paraId="30701BF0" w14:textId="2AD5703E" w:rsidR="005006D2" w:rsidRPr="00B757E3" w:rsidRDefault="005006D2" w:rsidP="00B757E3">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w:t>
            </w:r>
          </w:p>
        </w:tc>
        <w:tc>
          <w:tcPr>
            <w:tcW w:w="934" w:type="pct"/>
            <w:vAlign w:val="center"/>
          </w:tcPr>
          <w:p w14:paraId="285465CA" w14:textId="7D47AD8B" w:rsidR="005006D2" w:rsidRPr="00955F04" w:rsidRDefault="005006D2" w:rsidP="00B757E3">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tc>
        <w:tc>
          <w:tcPr>
            <w:tcW w:w="1469" w:type="pct"/>
            <w:vAlign w:val="center"/>
          </w:tcPr>
          <w:p w14:paraId="48D1CAD4" w14:textId="77777777" w:rsidR="005006D2" w:rsidRDefault="005006D2" w:rsidP="006D182C">
            <w:pPr>
              <w:tabs>
                <w:tab w:val="left" w:pos="7605"/>
              </w:tabs>
              <w:spacing w:line="240" w:lineRule="auto"/>
              <w:ind w:firstLine="0"/>
              <w:contextualSpacing/>
              <w:jc w:val="center"/>
              <w:rPr>
                <w:rFonts w:cs="Times New Roman"/>
                <w:sz w:val="24"/>
              </w:rPr>
            </w:pPr>
            <w:r>
              <w:rPr>
                <w:rFonts w:cs="Times New Roman"/>
                <w:sz w:val="24"/>
              </w:rPr>
              <w:t>Динамика</w:t>
            </w:r>
          </w:p>
          <w:p w14:paraId="335EF5B1" w14:textId="77777777" w:rsidR="005006D2" w:rsidRPr="00E35068" w:rsidRDefault="005006D2" w:rsidP="006D182C">
            <w:pPr>
              <w:tabs>
                <w:tab w:val="left" w:pos="7605"/>
              </w:tabs>
              <w:spacing w:line="240" w:lineRule="auto"/>
              <w:ind w:firstLine="0"/>
              <w:contextualSpacing/>
              <w:jc w:val="center"/>
              <w:rPr>
                <w:rFonts w:cs="Times New Roman"/>
                <w:sz w:val="24"/>
              </w:rPr>
            </w:pPr>
            <w:r>
              <w:rPr>
                <w:rFonts w:cs="Times New Roman"/>
                <w:sz w:val="24"/>
              </w:rPr>
              <w:t>(+</w:t>
            </w:r>
            <w:r>
              <w:rPr>
                <w:rFonts w:cs="Times New Roman"/>
                <w:sz w:val="24"/>
                <w:lang w:val="en-US"/>
              </w:rPr>
              <w:t>,</w:t>
            </w:r>
            <w:r>
              <w:rPr>
                <w:rFonts w:cs="Times New Roman"/>
                <w:sz w:val="24"/>
              </w:rPr>
              <w:t xml:space="preserve"> -)</w:t>
            </w:r>
          </w:p>
        </w:tc>
      </w:tr>
      <w:tr w:rsidR="005006D2" w:rsidRPr="00AA4DA6" w14:paraId="337F36B2" w14:textId="77777777" w:rsidTr="00B66493">
        <w:trPr>
          <w:jc w:val="center"/>
        </w:trPr>
        <w:tc>
          <w:tcPr>
            <w:tcW w:w="1185" w:type="pct"/>
            <w:vAlign w:val="center"/>
          </w:tcPr>
          <w:p w14:paraId="0A77461E" w14:textId="18241976" w:rsidR="005006D2" w:rsidRPr="009D32AD" w:rsidRDefault="005006D2" w:rsidP="006D182C">
            <w:pPr>
              <w:tabs>
                <w:tab w:val="left" w:pos="7605"/>
              </w:tabs>
              <w:spacing w:line="240" w:lineRule="auto"/>
              <w:ind w:firstLine="0"/>
              <w:contextualSpacing/>
              <w:jc w:val="left"/>
              <w:rPr>
                <w:rFonts w:cs="Times New Roman"/>
                <w:sz w:val="24"/>
              </w:rPr>
            </w:pPr>
            <w:r>
              <w:rPr>
                <w:rFonts w:cs="Times New Roman"/>
                <w:sz w:val="24"/>
              </w:rPr>
              <w:t>Оборачиваемость активов</w:t>
            </w:r>
          </w:p>
        </w:tc>
        <w:tc>
          <w:tcPr>
            <w:tcW w:w="1051" w:type="pct"/>
            <w:vAlign w:val="bottom"/>
          </w:tcPr>
          <w:p w14:paraId="1CC9A9AB" w14:textId="72CC5253" w:rsidR="005006D2" w:rsidRPr="005006D2" w:rsidRDefault="005006D2" w:rsidP="006D182C">
            <w:pPr>
              <w:tabs>
                <w:tab w:val="left" w:pos="7605"/>
              </w:tabs>
              <w:spacing w:line="240" w:lineRule="auto"/>
              <w:ind w:firstLine="0"/>
              <w:contextualSpacing/>
              <w:jc w:val="center"/>
              <w:rPr>
                <w:rFonts w:cs="Times New Roman"/>
                <w:sz w:val="24"/>
                <w:lang w:val="en-US"/>
              </w:rPr>
            </w:pPr>
            <w:r>
              <w:rPr>
                <w:rFonts w:cs="Times New Roman"/>
                <w:sz w:val="24"/>
              </w:rPr>
              <w:t>0</w:t>
            </w:r>
            <w:r>
              <w:rPr>
                <w:rFonts w:cs="Times New Roman"/>
                <w:sz w:val="24"/>
                <w:lang w:val="en-US"/>
              </w:rPr>
              <w:t>,73</w:t>
            </w:r>
          </w:p>
        </w:tc>
        <w:tc>
          <w:tcPr>
            <w:tcW w:w="934" w:type="pct"/>
            <w:vAlign w:val="bottom"/>
          </w:tcPr>
          <w:p w14:paraId="7F7EC482" w14:textId="6B31D33F" w:rsidR="005006D2" w:rsidRPr="00B757E3" w:rsidRDefault="00B757E3" w:rsidP="006D182C">
            <w:pPr>
              <w:tabs>
                <w:tab w:val="left" w:pos="7605"/>
              </w:tabs>
              <w:spacing w:line="240" w:lineRule="auto"/>
              <w:ind w:firstLine="0"/>
              <w:contextualSpacing/>
              <w:jc w:val="center"/>
              <w:rPr>
                <w:rFonts w:cs="Times New Roman"/>
                <w:sz w:val="24"/>
                <w:lang w:val="en-US"/>
              </w:rPr>
            </w:pPr>
            <w:r>
              <w:rPr>
                <w:rFonts w:cs="Times New Roman"/>
                <w:sz w:val="24"/>
                <w:lang w:val="en-US"/>
              </w:rPr>
              <w:t>0,74</w:t>
            </w:r>
          </w:p>
        </w:tc>
        <w:tc>
          <w:tcPr>
            <w:tcW w:w="1469" w:type="pct"/>
            <w:vAlign w:val="bottom"/>
          </w:tcPr>
          <w:p w14:paraId="3D45A2B1" w14:textId="1BAAB877" w:rsidR="005006D2" w:rsidRPr="005006D2" w:rsidRDefault="00B757E3" w:rsidP="005006D2">
            <w:pPr>
              <w:tabs>
                <w:tab w:val="left" w:pos="7605"/>
              </w:tabs>
              <w:spacing w:line="240" w:lineRule="auto"/>
              <w:ind w:firstLine="0"/>
              <w:contextualSpacing/>
              <w:jc w:val="center"/>
              <w:rPr>
                <w:rFonts w:cs="Times New Roman"/>
                <w:sz w:val="24"/>
              </w:rPr>
            </w:pPr>
            <w:r>
              <w:rPr>
                <w:rFonts w:cs="Times New Roman"/>
                <w:sz w:val="24"/>
              </w:rPr>
              <w:t>стабильно</w:t>
            </w:r>
          </w:p>
        </w:tc>
      </w:tr>
      <w:tr w:rsidR="005006D2" w:rsidRPr="00AA4DA6" w14:paraId="20952804" w14:textId="77777777" w:rsidTr="00B66493">
        <w:trPr>
          <w:jc w:val="center"/>
        </w:trPr>
        <w:tc>
          <w:tcPr>
            <w:tcW w:w="1185" w:type="pct"/>
            <w:vAlign w:val="center"/>
          </w:tcPr>
          <w:p w14:paraId="0AD05A63" w14:textId="2788E1B8" w:rsidR="005006D2" w:rsidRDefault="005006D2" w:rsidP="006D182C">
            <w:pPr>
              <w:tabs>
                <w:tab w:val="left" w:pos="7605"/>
              </w:tabs>
              <w:spacing w:line="240" w:lineRule="auto"/>
              <w:ind w:firstLine="0"/>
              <w:contextualSpacing/>
              <w:jc w:val="left"/>
              <w:rPr>
                <w:rFonts w:cs="Times New Roman"/>
                <w:sz w:val="24"/>
              </w:rPr>
            </w:pPr>
            <w:r>
              <w:rPr>
                <w:rFonts w:cs="Times New Roman"/>
                <w:sz w:val="24"/>
              </w:rPr>
              <w:t>Оборачиваемость запасов</w:t>
            </w:r>
          </w:p>
        </w:tc>
        <w:tc>
          <w:tcPr>
            <w:tcW w:w="1051" w:type="pct"/>
            <w:vAlign w:val="bottom"/>
          </w:tcPr>
          <w:p w14:paraId="76285151" w14:textId="6B360257" w:rsidR="005006D2" w:rsidRPr="00B757E3" w:rsidRDefault="00B757E3" w:rsidP="006D182C">
            <w:pPr>
              <w:tabs>
                <w:tab w:val="left" w:pos="7605"/>
              </w:tabs>
              <w:spacing w:line="240" w:lineRule="auto"/>
              <w:ind w:firstLine="0"/>
              <w:contextualSpacing/>
              <w:jc w:val="center"/>
              <w:rPr>
                <w:rFonts w:cs="Times New Roman"/>
                <w:sz w:val="24"/>
              </w:rPr>
            </w:pPr>
            <w:r>
              <w:rPr>
                <w:rFonts w:cs="Times New Roman"/>
                <w:sz w:val="24"/>
              </w:rPr>
              <w:t>1</w:t>
            </w:r>
            <w:r>
              <w:rPr>
                <w:rFonts w:cs="Times New Roman"/>
                <w:sz w:val="24"/>
                <w:lang w:val="en-US"/>
              </w:rPr>
              <w:t>,</w:t>
            </w:r>
            <w:r>
              <w:rPr>
                <w:rFonts w:cs="Times New Roman"/>
                <w:sz w:val="24"/>
              </w:rPr>
              <w:t>82</w:t>
            </w:r>
          </w:p>
        </w:tc>
        <w:tc>
          <w:tcPr>
            <w:tcW w:w="934" w:type="pct"/>
            <w:vAlign w:val="bottom"/>
          </w:tcPr>
          <w:p w14:paraId="03C489F7" w14:textId="4CE69EB1" w:rsidR="005006D2" w:rsidRPr="00B757E3" w:rsidRDefault="00B757E3" w:rsidP="006D182C">
            <w:pPr>
              <w:tabs>
                <w:tab w:val="left" w:pos="7605"/>
              </w:tabs>
              <w:spacing w:line="240" w:lineRule="auto"/>
              <w:ind w:firstLine="0"/>
              <w:contextualSpacing/>
              <w:jc w:val="center"/>
              <w:rPr>
                <w:rFonts w:cs="Times New Roman"/>
                <w:sz w:val="24"/>
              </w:rPr>
            </w:pPr>
            <w:r>
              <w:rPr>
                <w:rFonts w:cs="Times New Roman"/>
                <w:sz w:val="24"/>
              </w:rPr>
              <w:t>1</w:t>
            </w:r>
            <w:r>
              <w:rPr>
                <w:rFonts w:cs="Times New Roman"/>
                <w:sz w:val="24"/>
                <w:lang w:val="en-US"/>
              </w:rPr>
              <w:t>,</w:t>
            </w:r>
            <w:r>
              <w:rPr>
                <w:rFonts w:cs="Times New Roman"/>
                <w:sz w:val="24"/>
              </w:rPr>
              <w:t>36</w:t>
            </w:r>
          </w:p>
        </w:tc>
        <w:tc>
          <w:tcPr>
            <w:tcW w:w="1469" w:type="pct"/>
            <w:vAlign w:val="bottom"/>
          </w:tcPr>
          <w:p w14:paraId="25ED6DAC" w14:textId="329B1B37" w:rsidR="005006D2" w:rsidRPr="00B757E3" w:rsidRDefault="00B757E3" w:rsidP="005006D2">
            <w:pPr>
              <w:tabs>
                <w:tab w:val="left" w:pos="7605"/>
              </w:tabs>
              <w:spacing w:line="240" w:lineRule="auto"/>
              <w:ind w:firstLine="0"/>
              <w:contextualSpacing/>
              <w:jc w:val="center"/>
              <w:rPr>
                <w:rFonts w:cs="Times New Roman"/>
                <w:sz w:val="24"/>
                <w:lang w:val="en-US"/>
              </w:rPr>
            </w:pPr>
            <w:r>
              <w:rPr>
                <w:rFonts w:cs="Times New Roman"/>
                <w:sz w:val="24"/>
              </w:rPr>
              <w:t>+0</w:t>
            </w:r>
            <w:r>
              <w:rPr>
                <w:rFonts w:cs="Times New Roman"/>
                <w:sz w:val="24"/>
                <w:lang w:val="en-US"/>
              </w:rPr>
              <w:t>,46</w:t>
            </w:r>
          </w:p>
        </w:tc>
      </w:tr>
      <w:tr w:rsidR="005006D2" w:rsidRPr="00AA4DA6" w14:paraId="0DE65B4B" w14:textId="77777777" w:rsidTr="00B66493">
        <w:trPr>
          <w:jc w:val="center"/>
        </w:trPr>
        <w:tc>
          <w:tcPr>
            <w:tcW w:w="1185" w:type="pct"/>
            <w:vAlign w:val="center"/>
          </w:tcPr>
          <w:p w14:paraId="52C17B54" w14:textId="52653BEE" w:rsidR="005006D2" w:rsidRDefault="005006D2" w:rsidP="006D182C">
            <w:pPr>
              <w:tabs>
                <w:tab w:val="left" w:pos="7605"/>
              </w:tabs>
              <w:spacing w:line="240" w:lineRule="auto"/>
              <w:ind w:firstLine="0"/>
              <w:contextualSpacing/>
              <w:jc w:val="left"/>
              <w:rPr>
                <w:rFonts w:cs="Times New Roman"/>
                <w:sz w:val="24"/>
              </w:rPr>
            </w:pPr>
            <w:r>
              <w:rPr>
                <w:rFonts w:cs="Times New Roman"/>
                <w:sz w:val="24"/>
              </w:rPr>
              <w:t>Период оборота запасов</w:t>
            </w:r>
          </w:p>
        </w:tc>
        <w:tc>
          <w:tcPr>
            <w:tcW w:w="1051" w:type="pct"/>
            <w:vAlign w:val="bottom"/>
          </w:tcPr>
          <w:p w14:paraId="63A5178F" w14:textId="63083A7A" w:rsidR="005006D2" w:rsidRPr="00B757E3" w:rsidRDefault="00B757E3" w:rsidP="006D182C">
            <w:pPr>
              <w:tabs>
                <w:tab w:val="left" w:pos="7605"/>
              </w:tabs>
              <w:spacing w:line="240" w:lineRule="auto"/>
              <w:ind w:firstLine="0"/>
              <w:contextualSpacing/>
              <w:jc w:val="center"/>
              <w:rPr>
                <w:rFonts w:cs="Times New Roman"/>
                <w:sz w:val="24"/>
                <w:lang w:val="en-US"/>
              </w:rPr>
            </w:pPr>
            <w:r>
              <w:rPr>
                <w:rFonts w:cs="Times New Roman"/>
                <w:sz w:val="24"/>
                <w:lang w:val="en-US"/>
              </w:rPr>
              <w:t>198</w:t>
            </w:r>
          </w:p>
        </w:tc>
        <w:tc>
          <w:tcPr>
            <w:tcW w:w="934" w:type="pct"/>
            <w:vAlign w:val="bottom"/>
          </w:tcPr>
          <w:p w14:paraId="4F85C52E" w14:textId="58751E80" w:rsidR="005006D2" w:rsidRDefault="00B757E3" w:rsidP="006D182C">
            <w:pPr>
              <w:tabs>
                <w:tab w:val="left" w:pos="7605"/>
              </w:tabs>
              <w:spacing w:line="240" w:lineRule="auto"/>
              <w:ind w:firstLine="0"/>
              <w:contextualSpacing/>
              <w:jc w:val="center"/>
              <w:rPr>
                <w:rFonts w:cs="Times New Roman"/>
                <w:sz w:val="24"/>
                <w:lang w:val="en-US"/>
              </w:rPr>
            </w:pPr>
            <w:r>
              <w:rPr>
                <w:rFonts w:cs="Times New Roman"/>
                <w:sz w:val="24"/>
                <w:lang w:val="en-US"/>
              </w:rPr>
              <w:t>265</w:t>
            </w:r>
          </w:p>
        </w:tc>
        <w:tc>
          <w:tcPr>
            <w:tcW w:w="1469" w:type="pct"/>
            <w:vAlign w:val="bottom"/>
          </w:tcPr>
          <w:p w14:paraId="59EA55B1" w14:textId="644B78D7" w:rsidR="005006D2" w:rsidRDefault="00B757E3" w:rsidP="005006D2">
            <w:pPr>
              <w:tabs>
                <w:tab w:val="left" w:pos="7605"/>
              </w:tabs>
              <w:spacing w:line="240" w:lineRule="auto"/>
              <w:ind w:firstLine="0"/>
              <w:contextualSpacing/>
              <w:jc w:val="center"/>
              <w:rPr>
                <w:rFonts w:cs="Times New Roman"/>
                <w:sz w:val="24"/>
              </w:rPr>
            </w:pPr>
            <w:r>
              <w:rPr>
                <w:rFonts w:cs="Times New Roman"/>
                <w:sz w:val="24"/>
              </w:rPr>
              <w:t>-67</w:t>
            </w:r>
          </w:p>
        </w:tc>
      </w:tr>
      <w:tr w:rsidR="005006D2" w:rsidRPr="00AA4DA6" w14:paraId="025E4C9E" w14:textId="77777777" w:rsidTr="00B66493">
        <w:trPr>
          <w:jc w:val="center"/>
        </w:trPr>
        <w:tc>
          <w:tcPr>
            <w:tcW w:w="1185" w:type="pct"/>
            <w:vAlign w:val="center"/>
          </w:tcPr>
          <w:p w14:paraId="7F86F79A" w14:textId="136107E2" w:rsidR="005006D2" w:rsidRDefault="005006D2" w:rsidP="006D182C">
            <w:pPr>
              <w:tabs>
                <w:tab w:val="left" w:pos="7605"/>
              </w:tabs>
              <w:spacing w:line="240" w:lineRule="auto"/>
              <w:ind w:firstLine="0"/>
              <w:contextualSpacing/>
              <w:jc w:val="left"/>
              <w:rPr>
                <w:rFonts w:cs="Times New Roman"/>
                <w:sz w:val="24"/>
              </w:rPr>
            </w:pPr>
            <w:r>
              <w:rPr>
                <w:rFonts w:cs="Times New Roman"/>
                <w:sz w:val="24"/>
              </w:rPr>
              <w:t>Оборачиваемость дебиторской задолженности</w:t>
            </w:r>
          </w:p>
        </w:tc>
        <w:tc>
          <w:tcPr>
            <w:tcW w:w="1051" w:type="pct"/>
            <w:vAlign w:val="bottom"/>
          </w:tcPr>
          <w:p w14:paraId="77D5B97E" w14:textId="4C825F52" w:rsidR="005006D2" w:rsidRPr="00B757E3" w:rsidRDefault="00B757E3" w:rsidP="006D182C">
            <w:pPr>
              <w:tabs>
                <w:tab w:val="left" w:pos="7605"/>
              </w:tabs>
              <w:spacing w:line="240" w:lineRule="auto"/>
              <w:ind w:firstLine="0"/>
              <w:contextualSpacing/>
              <w:jc w:val="center"/>
              <w:rPr>
                <w:rFonts w:cs="Times New Roman"/>
                <w:sz w:val="24"/>
              </w:rPr>
            </w:pPr>
            <w:r>
              <w:rPr>
                <w:rFonts w:cs="Times New Roman"/>
                <w:sz w:val="24"/>
              </w:rPr>
              <w:t>4</w:t>
            </w:r>
            <w:r>
              <w:rPr>
                <w:rFonts w:cs="Times New Roman"/>
                <w:sz w:val="24"/>
                <w:lang w:val="en-US"/>
              </w:rPr>
              <w:t>,</w:t>
            </w:r>
            <w:r>
              <w:rPr>
                <w:rFonts w:cs="Times New Roman"/>
                <w:sz w:val="24"/>
              </w:rPr>
              <w:t>89</w:t>
            </w:r>
          </w:p>
        </w:tc>
        <w:tc>
          <w:tcPr>
            <w:tcW w:w="934" w:type="pct"/>
            <w:vAlign w:val="bottom"/>
          </w:tcPr>
          <w:p w14:paraId="5D39FBDA" w14:textId="2A16AC6A" w:rsidR="005006D2" w:rsidRPr="00B757E3" w:rsidRDefault="00B757E3" w:rsidP="006D182C">
            <w:pPr>
              <w:tabs>
                <w:tab w:val="left" w:pos="7605"/>
              </w:tabs>
              <w:spacing w:line="240" w:lineRule="auto"/>
              <w:ind w:firstLine="0"/>
              <w:contextualSpacing/>
              <w:jc w:val="center"/>
              <w:rPr>
                <w:rFonts w:cs="Times New Roman"/>
                <w:sz w:val="24"/>
              </w:rPr>
            </w:pPr>
            <w:r>
              <w:rPr>
                <w:rFonts w:cs="Times New Roman"/>
                <w:sz w:val="24"/>
              </w:rPr>
              <w:t>5</w:t>
            </w:r>
            <w:r>
              <w:rPr>
                <w:rFonts w:cs="Times New Roman"/>
                <w:sz w:val="24"/>
                <w:lang w:val="en-US"/>
              </w:rPr>
              <w:t>,</w:t>
            </w:r>
            <w:r>
              <w:rPr>
                <w:rFonts w:cs="Times New Roman"/>
                <w:sz w:val="24"/>
              </w:rPr>
              <w:t>98</w:t>
            </w:r>
          </w:p>
        </w:tc>
        <w:tc>
          <w:tcPr>
            <w:tcW w:w="1469" w:type="pct"/>
            <w:vAlign w:val="bottom"/>
          </w:tcPr>
          <w:p w14:paraId="147FB563" w14:textId="499AC87E" w:rsidR="005006D2" w:rsidRPr="00B757E3" w:rsidRDefault="00B757E3" w:rsidP="005006D2">
            <w:pPr>
              <w:tabs>
                <w:tab w:val="left" w:pos="7605"/>
              </w:tabs>
              <w:spacing w:line="240" w:lineRule="auto"/>
              <w:ind w:firstLine="0"/>
              <w:contextualSpacing/>
              <w:jc w:val="center"/>
              <w:rPr>
                <w:rFonts w:cs="Times New Roman"/>
                <w:sz w:val="24"/>
              </w:rPr>
            </w:pPr>
            <w:r>
              <w:rPr>
                <w:rFonts w:cs="Times New Roman"/>
                <w:sz w:val="24"/>
              </w:rPr>
              <w:t>-1</w:t>
            </w:r>
            <w:r>
              <w:rPr>
                <w:rFonts w:cs="Times New Roman"/>
                <w:sz w:val="24"/>
                <w:lang w:val="en-US"/>
              </w:rPr>
              <w:t>,</w:t>
            </w:r>
            <w:r>
              <w:rPr>
                <w:rFonts w:cs="Times New Roman"/>
                <w:sz w:val="24"/>
              </w:rPr>
              <w:t>09</w:t>
            </w:r>
          </w:p>
        </w:tc>
      </w:tr>
      <w:tr w:rsidR="005006D2" w:rsidRPr="00AA4DA6" w14:paraId="31AA9EE7" w14:textId="77777777" w:rsidTr="00B66493">
        <w:trPr>
          <w:jc w:val="center"/>
        </w:trPr>
        <w:tc>
          <w:tcPr>
            <w:tcW w:w="1185" w:type="pct"/>
            <w:vAlign w:val="center"/>
          </w:tcPr>
          <w:p w14:paraId="1AE00273" w14:textId="4A2909DF" w:rsidR="005006D2" w:rsidRDefault="005006D2" w:rsidP="006D182C">
            <w:pPr>
              <w:tabs>
                <w:tab w:val="left" w:pos="7605"/>
              </w:tabs>
              <w:spacing w:line="240" w:lineRule="auto"/>
              <w:ind w:firstLine="0"/>
              <w:contextualSpacing/>
              <w:jc w:val="left"/>
              <w:rPr>
                <w:rFonts w:cs="Times New Roman"/>
                <w:sz w:val="24"/>
              </w:rPr>
            </w:pPr>
            <w:r>
              <w:rPr>
                <w:rFonts w:cs="Times New Roman"/>
                <w:sz w:val="24"/>
              </w:rPr>
              <w:t>Период оборота дебиторской задолженности</w:t>
            </w:r>
          </w:p>
        </w:tc>
        <w:tc>
          <w:tcPr>
            <w:tcW w:w="1051" w:type="pct"/>
            <w:vAlign w:val="bottom"/>
          </w:tcPr>
          <w:p w14:paraId="1ECABFCF" w14:textId="737F90FF" w:rsidR="005006D2" w:rsidRDefault="00B757E3" w:rsidP="006D182C">
            <w:pPr>
              <w:tabs>
                <w:tab w:val="left" w:pos="7605"/>
              </w:tabs>
              <w:spacing w:line="240" w:lineRule="auto"/>
              <w:ind w:firstLine="0"/>
              <w:contextualSpacing/>
              <w:jc w:val="center"/>
              <w:rPr>
                <w:rFonts w:cs="Times New Roman"/>
                <w:sz w:val="24"/>
              </w:rPr>
            </w:pPr>
            <w:r>
              <w:rPr>
                <w:rFonts w:cs="Times New Roman"/>
                <w:sz w:val="24"/>
              </w:rPr>
              <w:t>74</w:t>
            </w:r>
          </w:p>
        </w:tc>
        <w:tc>
          <w:tcPr>
            <w:tcW w:w="934" w:type="pct"/>
            <w:vAlign w:val="bottom"/>
          </w:tcPr>
          <w:p w14:paraId="632D2D5B" w14:textId="639FB3B6" w:rsidR="005006D2" w:rsidRPr="00B757E3" w:rsidRDefault="00B757E3" w:rsidP="006D182C">
            <w:pPr>
              <w:tabs>
                <w:tab w:val="left" w:pos="7605"/>
              </w:tabs>
              <w:spacing w:line="240" w:lineRule="auto"/>
              <w:ind w:firstLine="0"/>
              <w:contextualSpacing/>
              <w:jc w:val="center"/>
              <w:rPr>
                <w:rFonts w:cs="Times New Roman"/>
                <w:sz w:val="24"/>
              </w:rPr>
            </w:pPr>
            <w:r>
              <w:rPr>
                <w:rFonts w:cs="Times New Roman"/>
                <w:sz w:val="24"/>
              </w:rPr>
              <w:t>60</w:t>
            </w:r>
          </w:p>
        </w:tc>
        <w:tc>
          <w:tcPr>
            <w:tcW w:w="1469" w:type="pct"/>
            <w:vAlign w:val="bottom"/>
          </w:tcPr>
          <w:p w14:paraId="5731EEFF" w14:textId="1F1A8B21" w:rsidR="005006D2" w:rsidRDefault="00B757E3" w:rsidP="005006D2">
            <w:pPr>
              <w:tabs>
                <w:tab w:val="left" w:pos="7605"/>
              </w:tabs>
              <w:spacing w:line="240" w:lineRule="auto"/>
              <w:ind w:firstLine="0"/>
              <w:contextualSpacing/>
              <w:jc w:val="center"/>
              <w:rPr>
                <w:rFonts w:cs="Times New Roman"/>
                <w:sz w:val="24"/>
              </w:rPr>
            </w:pPr>
            <w:r>
              <w:rPr>
                <w:rFonts w:cs="Times New Roman"/>
                <w:sz w:val="24"/>
              </w:rPr>
              <w:t>+14</w:t>
            </w:r>
          </w:p>
        </w:tc>
      </w:tr>
    </w:tbl>
    <w:p w14:paraId="3D3C4CFD" w14:textId="2AFE5986" w:rsidR="005006D2" w:rsidRDefault="009725D5" w:rsidP="006C2D72">
      <w:pPr>
        <w:spacing w:before="240"/>
        <w:rPr>
          <w:lang w:val="ru-RU"/>
        </w:rPr>
      </w:pPr>
      <w:r w:rsidRPr="009725D5">
        <w:t>Вывод: Ускорение оборачиваемости запасов (с 265 до 198 дней) — положительный момент, свидетельствующий об улучшении управления складскими остатками. Однако рост периода оборота дебиторской задолженности (с 60 до 74 дней) негативно сказывается на поступлении денежных средств, что подтверждается снижением денежных средств на счетах.</w:t>
      </w:r>
    </w:p>
    <w:p w14:paraId="2C21685C" w14:textId="74E867E7" w:rsidR="00E47108" w:rsidRPr="00E47108" w:rsidRDefault="00E47108" w:rsidP="002D6CB5">
      <w:pPr>
        <w:spacing w:after="240"/>
        <w:rPr>
          <w:lang w:val="ru-RU"/>
        </w:rPr>
      </w:pPr>
      <w:r>
        <w:rPr>
          <w:lang w:val="ru-RU"/>
        </w:rPr>
        <w:t>Проанализируем показатели ликвидности</w:t>
      </w:r>
      <w:r w:rsidRPr="00E47108">
        <w:rPr>
          <w:lang w:val="ru-RU"/>
        </w:rPr>
        <w:t xml:space="preserve">. </w:t>
      </w:r>
      <w:r>
        <w:rPr>
          <w:lang w:val="ru-RU"/>
        </w:rPr>
        <w:t xml:space="preserve">Анализ показателей ликвидности представлен в таблице </w:t>
      </w:r>
      <w:r w:rsidRPr="00E47108">
        <w:rPr>
          <w:lang w:val="ru-RU"/>
        </w:rPr>
        <w:t>1.6</w:t>
      </w:r>
    </w:p>
    <w:p w14:paraId="58B06FD4" w14:textId="0176F789" w:rsidR="00E47108" w:rsidRPr="00212E7C" w:rsidRDefault="00E47108" w:rsidP="00544709">
      <w:pPr>
        <w:spacing w:before="240" w:after="120"/>
        <w:ind w:firstLine="0"/>
        <w:jc w:val="left"/>
        <w:rPr>
          <w:lang w:val="ru-RU"/>
        </w:rPr>
      </w:pPr>
      <w:r>
        <w:rPr>
          <w:lang w:val="ru-RU"/>
        </w:rPr>
        <w:t>Таблица 1</w:t>
      </w:r>
      <w:r>
        <w:rPr>
          <w:lang w:val="en-US"/>
        </w:rPr>
        <w:t>.</w:t>
      </w:r>
      <w:r w:rsidR="002D6CB5">
        <w:rPr>
          <w:lang w:val="en-US"/>
        </w:rPr>
        <w:t xml:space="preserve">6 </w:t>
      </w:r>
      <w:r>
        <w:rPr>
          <w:lang w:val="ru-RU"/>
        </w:rPr>
        <w:t>– Показатели ликвидности</w:t>
      </w:r>
    </w:p>
    <w:tbl>
      <w:tblPr>
        <w:tblStyle w:val="11"/>
        <w:tblW w:w="5000" w:type="pct"/>
        <w:jc w:val="center"/>
        <w:tblLayout w:type="fixed"/>
        <w:tblLook w:val="04A0" w:firstRow="1" w:lastRow="0" w:firstColumn="1" w:lastColumn="0" w:noHBand="0" w:noVBand="1"/>
      </w:tblPr>
      <w:tblGrid>
        <w:gridCol w:w="2462"/>
        <w:gridCol w:w="2183"/>
        <w:gridCol w:w="1940"/>
        <w:gridCol w:w="3050"/>
      </w:tblGrid>
      <w:tr w:rsidR="00E47108" w:rsidRPr="009D32AD" w14:paraId="1804ACF9" w14:textId="77777777" w:rsidTr="00B66493">
        <w:trPr>
          <w:jc w:val="center"/>
        </w:trPr>
        <w:tc>
          <w:tcPr>
            <w:tcW w:w="1185" w:type="pct"/>
            <w:vAlign w:val="center"/>
          </w:tcPr>
          <w:p w14:paraId="03BF0A83" w14:textId="06C59928" w:rsidR="00B66493" w:rsidRPr="009D32AD" w:rsidRDefault="00B66493" w:rsidP="00B66493">
            <w:pPr>
              <w:tabs>
                <w:tab w:val="left" w:pos="7605"/>
              </w:tabs>
              <w:spacing w:line="240" w:lineRule="auto"/>
              <w:ind w:firstLine="0"/>
              <w:contextualSpacing/>
              <w:jc w:val="center"/>
              <w:rPr>
                <w:rFonts w:cs="Times New Roman"/>
                <w:sz w:val="24"/>
              </w:rPr>
            </w:pPr>
            <w:r>
              <w:rPr>
                <w:rFonts w:cs="Times New Roman"/>
                <w:sz w:val="24"/>
              </w:rPr>
              <w:t>Показатель</w:t>
            </w:r>
          </w:p>
        </w:tc>
        <w:tc>
          <w:tcPr>
            <w:tcW w:w="1051" w:type="pct"/>
            <w:vAlign w:val="center"/>
          </w:tcPr>
          <w:p w14:paraId="5302E5AE" w14:textId="77777777" w:rsidR="00E47108" w:rsidRPr="00B757E3" w:rsidRDefault="00E47108"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w:t>
            </w:r>
          </w:p>
        </w:tc>
        <w:tc>
          <w:tcPr>
            <w:tcW w:w="934" w:type="pct"/>
            <w:vAlign w:val="center"/>
          </w:tcPr>
          <w:p w14:paraId="313236DA" w14:textId="77777777" w:rsidR="00E47108" w:rsidRPr="00955F04" w:rsidRDefault="00E47108"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tc>
        <w:tc>
          <w:tcPr>
            <w:tcW w:w="1469" w:type="pct"/>
            <w:vAlign w:val="center"/>
          </w:tcPr>
          <w:p w14:paraId="381BA7E4" w14:textId="577ECD9D" w:rsidR="00E47108" w:rsidRPr="00E35068" w:rsidRDefault="00E47108" w:rsidP="006D182C">
            <w:pPr>
              <w:tabs>
                <w:tab w:val="left" w:pos="7605"/>
              </w:tabs>
              <w:spacing w:line="240" w:lineRule="auto"/>
              <w:ind w:firstLine="0"/>
              <w:contextualSpacing/>
              <w:jc w:val="center"/>
              <w:rPr>
                <w:rFonts w:cs="Times New Roman"/>
                <w:sz w:val="24"/>
              </w:rPr>
            </w:pPr>
            <w:r>
              <w:rPr>
                <w:rFonts w:cs="Times New Roman"/>
                <w:sz w:val="24"/>
              </w:rPr>
              <w:t>Норма</w:t>
            </w:r>
          </w:p>
        </w:tc>
      </w:tr>
      <w:tr w:rsidR="00E47108" w:rsidRPr="00AA4DA6" w14:paraId="2D8CC1AF" w14:textId="77777777" w:rsidTr="00B66493">
        <w:trPr>
          <w:jc w:val="center"/>
        </w:trPr>
        <w:tc>
          <w:tcPr>
            <w:tcW w:w="1185" w:type="pct"/>
            <w:vAlign w:val="center"/>
          </w:tcPr>
          <w:p w14:paraId="066C8974" w14:textId="42B98936" w:rsidR="00E47108" w:rsidRPr="009D32AD" w:rsidRDefault="00E47108" w:rsidP="006D182C">
            <w:pPr>
              <w:tabs>
                <w:tab w:val="left" w:pos="7605"/>
              </w:tabs>
              <w:spacing w:line="240" w:lineRule="auto"/>
              <w:ind w:firstLine="0"/>
              <w:contextualSpacing/>
              <w:jc w:val="left"/>
              <w:rPr>
                <w:rFonts w:cs="Times New Roman"/>
                <w:sz w:val="24"/>
              </w:rPr>
            </w:pPr>
            <w:r>
              <w:rPr>
                <w:rFonts w:cs="Times New Roman"/>
                <w:sz w:val="24"/>
              </w:rPr>
              <w:t>Коэффициент текущей ликвидности</w:t>
            </w:r>
          </w:p>
        </w:tc>
        <w:tc>
          <w:tcPr>
            <w:tcW w:w="1051" w:type="pct"/>
            <w:vAlign w:val="center"/>
          </w:tcPr>
          <w:p w14:paraId="0CE1D513" w14:textId="0163F7B9" w:rsidR="00E47108" w:rsidRPr="00E47108" w:rsidRDefault="00E47108" w:rsidP="006D182C">
            <w:pPr>
              <w:tabs>
                <w:tab w:val="left" w:pos="7605"/>
              </w:tabs>
              <w:spacing w:line="240" w:lineRule="auto"/>
              <w:ind w:firstLine="0"/>
              <w:contextualSpacing/>
              <w:jc w:val="center"/>
              <w:rPr>
                <w:rFonts w:cs="Times New Roman"/>
                <w:sz w:val="24"/>
                <w:lang w:val="en-US"/>
              </w:rPr>
            </w:pPr>
            <w:r>
              <w:rPr>
                <w:rFonts w:cs="Times New Roman"/>
                <w:sz w:val="24"/>
              </w:rPr>
              <w:t>1</w:t>
            </w:r>
            <w:r>
              <w:rPr>
                <w:rFonts w:cs="Times New Roman"/>
                <w:sz w:val="24"/>
                <w:lang w:val="en-US"/>
              </w:rPr>
              <w:t>,39</w:t>
            </w:r>
          </w:p>
        </w:tc>
        <w:tc>
          <w:tcPr>
            <w:tcW w:w="934" w:type="pct"/>
            <w:vAlign w:val="center"/>
          </w:tcPr>
          <w:p w14:paraId="4EB7FAA4" w14:textId="7F07C84D" w:rsidR="00E47108" w:rsidRPr="00B757E3" w:rsidRDefault="00E47108" w:rsidP="006D182C">
            <w:pPr>
              <w:tabs>
                <w:tab w:val="left" w:pos="7605"/>
              </w:tabs>
              <w:spacing w:line="240" w:lineRule="auto"/>
              <w:ind w:firstLine="0"/>
              <w:contextualSpacing/>
              <w:jc w:val="center"/>
              <w:rPr>
                <w:rFonts w:cs="Times New Roman"/>
                <w:sz w:val="24"/>
                <w:lang w:val="en-US"/>
              </w:rPr>
            </w:pPr>
            <w:r>
              <w:rPr>
                <w:rFonts w:cs="Times New Roman"/>
                <w:sz w:val="24"/>
                <w:lang w:val="en-US"/>
              </w:rPr>
              <w:t>1,44</w:t>
            </w:r>
          </w:p>
        </w:tc>
        <w:tc>
          <w:tcPr>
            <w:tcW w:w="1469" w:type="pct"/>
            <w:vAlign w:val="center"/>
          </w:tcPr>
          <w:p w14:paraId="03173D06" w14:textId="7D1936C7" w:rsidR="00E47108" w:rsidRPr="005006D2" w:rsidRDefault="00E47108" w:rsidP="006D182C">
            <w:pPr>
              <w:tabs>
                <w:tab w:val="left" w:pos="7605"/>
              </w:tabs>
              <w:spacing w:line="240" w:lineRule="auto"/>
              <w:ind w:firstLine="0"/>
              <w:contextualSpacing/>
              <w:jc w:val="center"/>
              <w:rPr>
                <w:rFonts w:cs="Times New Roman"/>
                <w:sz w:val="24"/>
              </w:rPr>
            </w:pPr>
            <w:r w:rsidRPr="00E47108">
              <w:rPr>
                <w:rFonts w:cs="Times New Roman"/>
                <w:sz w:val="24"/>
                <w:lang w:val="ru-US"/>
              </w:rPr>
              <w:t>≥ 1,0–2,0</w:t>
            </w:r>
          </w:p>
        </w:tc>
      </w:tr>
      <w:tr w:rsidR="00E47108" w:rsidRPr="00AA4DA6" w14:paraId="25225301" w14:textId="77777777" w:rsidTr="00B66493">
        <w:trPr>
          <w:jc w:val="center"/>
        </w:trPr>
        <w:tc>
          <w:tcPr>
            <w:tcW w:w="1185" w:type="pct"/>
            <w:vAlign w:val="center"/>
          </w:tcPr>
          <w:p w14:paraId="0BEF1A64" w14:textId="77C634C5" w:rsidR="00E47108" w:rsidRPr="00E47108" w:rsidRDefault="00E47108" w:rsidP="006D182C">
            <w:pPr>
              <w:tabs>
                <w:tab w:val="left" w:pos="7605"/>
              </w:tabs>
              <w:spacing w:line="240" w:lineRule="auto"/>
              <w:ind w:firstLine="0"/>
              <w:contextualSpacing/>
              <w:jc w:val="left"/>
              <w:rPr>
                <w:rFonts w:cs="Times New Roman"/>
                <w:sz w:val="24"/>
              </w:rPr>
            </w:pPr>
            <w:r>
              <w:rPr>
                <w:rFonts w:cs="Times New Roman"/>
                <w:sz w:val="24"/>
              </w:rPr>
              <w:t>Коэффициент абсолютной ликвидности</w:t>
            </w:r>
          </w:p>
        </w:tc>
        <w:tc>
          <w:tcPr>
            <w:tcW w:w="1051" w:type="pct"/>
            <w:vAlign w:val="center"/>
          </w:tcPr>
          <w:p w14:paraId="6ED42134" w14:textId="7AB65F7D" w:rsidR="00E47108" w:rsidRPr="00E47108" w:rsidRDefault="00E47108" w:rsidP="006D182C">
            <w:pPr>
              <w:tabs>
                <w:tab w:val="left" w:pos="7605"/>
              </w:tabs>
              <w:spacing w:line="240" w:lineRule="auto"/>
              <w:ind w:firstLine="0"/>
              <w:contextualSpacing/>
              <w:jc w:val="center"/>
              <w:rPr>
                <w:rFonts w:cs="Times New Roman"/>
                <w:sz w:val="24"/>
                <w:lang w:val="en-US"/>
              </w:rPr>
            </w:pPr>
            <w:r>
              <w:rPr>
                <w:rFonts w:cs="Times New Roman"/>
                <w:sz w:val="24"/>
              </w:rPr>
              <w:t>0</w:t>
            </w:r>
            <w:r>
              <w:rPr>
                <w:rFonts w:cs="Times New Roman"/>
                <w:sz w:val="24"/>
                <w:lang w:val="en-US"/>
              </w:rPr>
              <w:t>,10</w:t>
            </w:r>
          </w:p>
        </w:tc>
        <w:tc>
          <w:tcPr>
            <w:tcW w:w="934" w:type="pct"/>
            <w:vAlign w:val="center"/>
          </w:tcPr>
          <w:p w14:paraId="5B0AAE8B" w14:textId="5288AFDC" w:rsidR="00E47108" w:rsidRPr="00E47108" w:rsidRDefault="00E47108" w:rsidP="006D182C">
            <w:pPr>
              <w:tabs>
                <w:tab w:val="left" w:pos="7605"/>
              </w:tabs>
              <w:spacing w:line="240" w:lineRule="auto"/>
              <w:ind w:firstLine="0"/>
              <w:contextualSpacing/>
              <w:jc w:val="center"/>
              <w:rPr>
                <w:rFonts w:cs="Times New Roman"/>
                <w:sz w:val="24"/>
                <w:lang w:val="en-US"/>
              </w:rPr>
            </w:pPr>
            <w:r>
              <w:rPr>
                <w:rFonts w:cs="Times New Roman"/>
                <w:sz w:val="24"/>
                <w:lang w:val="en-US"/>
              </w:rPr>
              <w:t>0,14</w:t>
            </w:r>
          </w:p>
        </w:tc>
        <w:tc>
          <w:tcPr>
            <w:tcW w:w="1469" w:type="pct"/>
            <w:vAlign w:val="center"/>
          </w:tcPr>
          <w:p w14:paraId="43D6DE7E" w14:textId="1854F5E9" w:rsidR="00E47108" w:rsidRPr="00B757E3" w:rsidRDefault="00E47108" w:rsidP="006D182C">
            <w:pPr>
              <w:tabs>
                <w:tab w:val="left" w:pos="7605"/>
              </w:tabs>
              <w:spacing w:line="240" w:lineRule="auto"/>
              <w:ind w:firstLine="0"/>
              <w:contextualSpacing/>
              <w:jc w:val="center"/>
              <w:rPr>
                <w:rFonts w:cs="Times New Roman"/>
                <w:sz w:val="24"/>
                <w:lang w:val="en-US"/>
              </w:rPr>
            </w:pPr>
            <w:r w:rsidRPr="00E47108">
              <w:rPr>
                <w:rFonts w:cs="Times New Roman"/>
                <w:sz w:val="24"/>
                <w:lang w:val="ru-US"/>
              </w:rPr>
              <w:t>≥ 0,2</w:t>
            </w:r>
          </w:p>
        </w:tc>
      </w:tr>
      <w:tr w:rsidR="00E47108" w:rsidRPr="00AA4DA6" w14:paraId="0DB0A89A" w14:textId="77777777" w:rsidTr="00B66493">
        <w:trPr>
          <w:jc w:val="center"/>
        </w:trPr>
        <w:tc>
          <w:tcPr>
            <w:tcW w:w="1185" w:type="pct"/>
            <w:vAlign w:val="center"/>
          </w:tcPr>
          <w:p w14:paraId="30D70EED" w14:textId="5949A07C" w:rsidR="00E47108" w:rsidRDefault="00E47108" w:rsidP="006D182C">
            <w:pPr>
              <w:tabs>
                <w:tab w:val="left" w:pos="7605"/>
              </w:tabs>
              <w:spacing w:line="240" w:lineRule="auto"/>
              <w:ind w:firstLine="0"/>
              <w:contextualSpacing/>
              <w:jc w:val="left"/>
              <w:rPr>
                <w:rFonts w:cs="Times New Roman"/>
                <w:sz w:val="24"/>
              </w:rPr>
            </w:pPr>
            <w:r>
              <w:rPr>
                <w:rFonts w:cs="Times New Roman"/>
                <w:sz w:val="24"/>
              </w:rPr>
              <w:t>Коэффициент автономии</w:t>
            </w:r>
          </w:p>
        </w:tc>
        <w:tc>
          <w:tcPr>
            <w:tcW w:w="1051" w:type="pct"/>
            <w:vAlign w:val="center"/>
          </w:tcPr>
          <w:p w14:paraId="45647177" w14:textId="2219F88D" w:rsidR="00E47108" w:rsidRPr="00B757E3" w:rsidRDefault="00E47108" w:rsidP="006D182C">
            <w:pPr>
              <w:tabs>
                <w:tab w:val="left" w:pos="7605"/>
              </w:tabs>
              <w:spacing w:line="240" w:lineRule="auto"/>
              <w:ind w:firstLine="0"/>
              <w:contextualSpacing/>
              <w:jc w:val="center"/>
              <w:rPr>
                <w:rFonts w:cs="Times New Roman"/>
                <w:sz w:val="24"/>
                <w:lang w:val="en-US"/>
              </w:rPr>
            </w:pPr>
            <w:r>
              <w:rPr>
                <w:rFonts w:cs="Times New Roman"/>
                <w:sz w:val="24"/>
                <w:lang w:val="en-US"/>
              </w:rPr>
              <w:t>0,55</w:t>
            </w:r>
          </w:p>
        </w:tc>
        <w:tc>
          <w:tcPr>
            <w:tcW w:w="934" w:type="pct"/>
            <w:vAlign w:val="center"/>
          </w:tcPr>
          <w:p w14:paraId="3961B421" w14:textId="4ED3F00D" w:rsidR="00E47108" w:rsidRDefault="00E47108" w:rsidP="006D182C">
            <w:pPr>
              <w:tabs>
                <w:tab w:val="left" w:pos="7605"/>
              </w:tabs>
              <w:spacing w:line="240" w:lineRule="auto"/>
              <w:ind w:firstLine="0"/>
              <w:contextualSpacing/>
              <w:jc w:val="center"/>
              <w:rPr>
                <w:rFonts w:cs="Times New Roman"/>
                <w:sz w:val="24"/>
                <w:lang w:val="en-US"/>
              </w:rPr>
            </w:pPr>
            <w:r>
              <w:rPr>
                <w:rFonts w:cs="Times New Roman"/>
                <w:sz w:val="24"/>
                <w:lang w:val="en-US"/>
              </w:rPr>
              <w:t>0,53</w:t>
            </w:r>
          </w:p>
        </w:tc>
        <w:tc>
          <w:tcPr>
            <w:tcW w:w="1469" w:type="pct"/>
            <w:vAlign w:val="center"/>
          </w:tcPr>
          <w:p w14:paraId="74481DEB" w14:textId="626F81A4" w:rsidR="00E47108" w:rsidRDefault="00E47108" w:rsidP="006D182C">
            <w:pPr>
              <w:tabs>
                <w:tab w:val="left" w:pos="7605"/>
              </w:tabs>
              <w:spacing w:line="240" w:lineRule="auto"/>
              <w:ind w:firstLine="0"/>
              <w:contextualSpacing/>
              <w:jc w:val="center"/>
              <w:rPr>
                <w:rFonts w:cs="Times New Roman"/>
                <w:sz w:val="24"/>
              </w:rPr>
            </w:pPr>
            <w:r w:rsidRPr="00E47108">
              <w:rPr>
                <w:rFonts w:cs="Times New Roman"/>
                <w:sz w:val="24"/>
                <w:lang w:val="ru-US"/>
              </w:rPr>
              <w:t>≥ 0,5</w:t>
            </w:r>
          </w:p>
        </w:tc>
      </w:tr>
    </w:tbl>
    <w:p w14:paraId="1DC420FF" w14:textId="16D76063" w:rsidR="005006D2" w:rsidRDefault="00E47108" w:rsidP="00D3587F">
      <w:pPr>
        <w:spacing w:before="240"/>
        <w:rPr>
          <w:lang w:val="ru-RU"/>
        </w:rPr>
      </w:pPr>
      <w:r w:rsidRPr="00E47108">
        <w:t>Вывод: Коэффициент текущей ликвидности (1,39) находится в пределах нормы, что говорит о способности предприятия погашать краткосрочные обязательства за счёт оборотных активов. Коэффициент абсолютной ликвидности (0,10) ниже норматива</w:t>
      </w:r>
      <w:r w:rsidRPr="00E47108">
        <w:rPr>
          <w:lang w:val="ru-RU"/>
        </w:rPr>
        <w:t>,</w:t>
      </w:r>
      <w:r w:rsidRPr="00E47108">
        <w:t xml:space="preserve"> предприятие может покрыть только 10% </w:t>
      </w:r>
      <w:r w:rsidRPr="00E47108">
        <w:lastRenderedPageBreak/>
        <w:t>срочных обязательств за счёт денежных средств. Коэффициент автономии (0,55) превышает 0,5, что подтверждает финансовую независимость от заёмных средств.</w:t>
      </w:r>
    </w:p>
    <w:p w14:paraId="6A719B06" w14:textId="618FEC95" w:rsidR="002D6CB5" w:rsidRDefault="001E7BBD" w:rsidP="001E7BBD">
      <w:pPr>
        <w:rPr>
          <w:lang w:val="ru-RU"/>
        </w:rPr>
      </w:pPr>
      <w:r>
        <w:rPr>
          <w:lang w:val="ru-RU"/>
        </w:rPr>
        <w:t>Проанализируем динамику финансовых результатов</w:t>
      </w:r>
      <w:r w:rsidRPr="001E7BBD">
        <w:rPr>
          <w:lang w:val="ru-RU"/>
        </w:rPr>
        <w:t xml:space="preserve">. </w:t>
      </w:r>
      <w:r>
        <w:rPr>
          <w:lang w:val="ru-RU"/>
        </w:rPr>
        <w:t xml:space="preserve">Анализ динамики финансовых результатов представлен в таблице </w:t>
      </w:r>
      <w:r w:rsidRPr="001E7BBD">
        <w:rPr>
          <w:lang w:val="ru-RU"/>
        </w:rPr>
        <w:t>1.</w:t>
      </w:r>
      <w:r w:rsidR="00340465">
        <w:rPr>
          <w:lang w:val="ru-RU"/>
        </w:rPr>
        <w:t>7</w:t>
      </w:r>
    </w:p>
    <w:p w14:paraId="5AF1FD7B" w14:textId="1FF4B47B" w:rsidR="002D6CB5" w:rsidRPr="00212E7C" w:rsidRDefault="002D6CB5" w:rsidP="00544709">
      <w:pPr>
        <w:spacing w:before="240" w:after="120" w:line="278" w:lineRule="auto"/>
        <w:ind w:firstLine="0"/>
        <w:jc w:val="left"/>
        <w:rPr>
          <w:lang w:val="ru-RU"/>
        </w:rPr>
      </w:pPr>
      <w:r>
        <w:rPr>
          <w:lang w:val="ru-RU"/>
        </w:rPr>
        <w:t>Таблица 1</w:t>
      </w:r>
      <w:r w:rsidRPr="002D6CB5">
        <w:rPr>
          <w:lang w:val="ru-RU"/>
        </w:rPr>
        <w:t>.</w:t>
      </w:r>
      <w:r w:rsidR="00340465">
        <w:rPr>
          <w:lang w:val="ru-RU"/>
        </w:rPr>
        <w:t>7</w:t>
      </w:r>
      <w:r w:rsidRPr="002D6CB5">
        <w:rPr>
          <w:lang w:val="ru-RU"/>
        </w:rPr>
        <w:t xml:space="preserve"> </w:t>
      </w:r>
      <w:r>
        <w:rPr>
          <w:lang w:val="ru-RU"/>
        </w:rPr>
        <w:t>– Анализ динамики финансовых результатов</w:t>
      </w:r>
    </w:p>
    <w:tbl>
      <w:tblPr>
        <w:tblStyle w:val="11"/>
        <w:tblW w:w="5000" w:type="pct"/>
        <w:jc w:val="center"/>
        <w:tblLayout w:type="fixed"/>
        <w:tblLook w:val="04A0" w:firstRow="1" w:lastRow="0" w:firstColumn="1" w:lastColumn="0" w:noHBand="0" w:noVBand="1"/>
      </w:tblPr>
      <w:tblGrid>
        <w:gridCol w:w="2462"/>
        <w:gridCol w:w="2183"/>
        <w:gridCol w:w="1940"/>
        <w:gridCol w:w="3050"/>
      </w:tblGrid>
      <w:tr w:rsidR="002D6CB5" w:rsidRPr="009D32AD" w14:paraId="14D3426A" w14:textId="77777777" w:rsidTr="00B66493">
        <w:trPr>
          <w:jc w:val="center"/>
        </w:trPr>
        <w:tc>
          <w:tcPr>
            <w:tcW w:w="1185" w:type="pct"/>
            <w:vAlign w:val="center"/>
          </w:tcPr>
          <w:p w14:paraId="10963B91" w14:textId="77777777" w:rsidR="002D6CB5" w:rsidRPr="009D32AD" w:rsidRDefault="002D6CB5" w:rsidP="006D182C">
            <w:pPr>
              <w:tabs>
                <w:tab w:val="left" w:pos="7605"/>
              </w:tabs>
              <w:spacing w:line="240" w:lineRule="auto"/>
              <w:ind w:firstLine="0"/>
              <w:contextualSpacing/>
              <w:jc w:val="center"/>
              <w:rPr>
                <w:rFonts w:cs="Times New Roman"/>
                <w:sz w:val="24"/>
              </w:rPr>
            </w:pPr>
            <w:r w:rsidRPr="009D32AD">
              <w:rPr>
                <w:rFonts w:cs="Times New Roman"/>
                <w:sz w:val="24"/>
              </w:rPr>
              <w:t>Показател</w:t>
            </w:r>
            <w:r>
              <w:rPr>
                <w:rFonts w:cs="Times New Roman"/>
                <w:sz w:val="24"/>
              </w:rPr>
              <w:t>ь</w:t>
            </w:r>
          </w:p>
        </w:tc>
        <w:tc>
          <w:tcPr>
            <w:tcW w:w="1051" w:type="pct"/>
            <w:vAlign w:val="center"/>
          </w:tcPr>
          <w:p w14:paraId="0C9A3781" w14:textId="77777777" w:rsidR="002D6CB5" w:rsidRDefault="002D6CB5"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25</w:t>
            </w:r>
          </w:p>
          <w:p w14:paraId="6E77E205" w14:textId="27129F10" w:rsidR="002D6CB5" w:rsidRPr="00B757E3" w:rsidRDefault="002D6CB5" w:rsidP="006D182C">
            <w:pPr>
              <w:tabs>
                <w:tab w:val="left" w:pos="7605"/>
              </w:tabs>
              <w:spacing w:line="240" w:lineRule="auto"/>
              <w:ind w:firstLine="0"/>
              <w:contextualSpacing/>
              <w:jc w:val="center"/>
              <w:rPr>
                <w:rFonts w:cs="Times New Roman"/>
                <w:sz w:val="24"/>
              </w:rPr>
            </w:pPr>
            <w:r>
              <w:rPr>
                <w:rFonts w:cs="Times New Roman"/>
                <w:sz w:val="24"/>
              </w:rPr>
              <w:t>(</w:t>
            </w:r>
            <w:proofErr w:type="gramStart"/>
            <w:r>
              <w:rPr>
                <w:rFonts w:cs="Times New Roman"/>
                <w:sz w:val="24"/>
              </w:rPr>
              <w:t>млн</w:t>
            </w:r>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934" w:type="pct"/>
            <w:vAlign w:val="center"/>
          </w:tcPr>
          <w:p w14:paraId="72E64A75" w14:textId="77777777" w:rsidR="002D6CB5" w:rsidRDefault="002D6CB5" w:rsidP="006D182C">
            <w:pPr>
              <w:tabs>
                <w:tab w:val="left" w:pos="7605"/>
              </w:tabs>
              <w:spacing w:line="240" w:lineRule="auto"/>
              <w:ind w:firstLine="0"/>
              <w:contextualSpacing/>
              <w:jc w:val="center"/>
              <w:rPr>
                <w:rFonts w:cs="Times New Roman"/>
                <w:sz w:val="24"/>
              </w:rPr>
            </w:pPr>
            <w:r w:rsidRPr="009D32AD">
              <w:rPr>
                <w:rFonts w:cs="Times New Roman"/>
                <w:sz w:val="24"/>
              </w:rPr>
              <w:t>20</w:t>
            </w:r>
            <w:r>
              <w:rPr>
                <w:rFonts w:cs="Times New Roman"/>
                <w:sz w:val="24"/>
              </w:rPr>
              <w:t>24</w:t>
            </w:r>
          </w:p>
          <w:p w14:paraId="0826CA70" w14:textId="3FE199BA"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w:t>
            </w:r>
            <w:proofErr w:type="gramStart"/>
            <w:r>
              <w:rPr>
                <w:rFonts w:cs="Times New Roman"/>
                <w:sz w:val="24"/>
              </w:rPr>
              <w:t>млн</w:t>
            </w:r>
            <w:r>
              <w:rPr>
                <w:rFonts w:cs="Times New Roman"/>
                <w:sz w:val="24"/>
                <w:lang w:val="en-US"/>
              </w:rPr>
              <w:t>.</w:t>
            </w:r>
            <w:proofErr w:type="spellStart"/>
            <w:r>
              <w:rPr>
                <w:rFonts w:cs="Times New Roman"/>
                <w:sz w:val="24"/>
              </w:rPr>
              <w:t>руб</w:t>
            </w:r>
            <w:proofErr w:type="spellEnd"/>
            <w:proofErr w:type="gramEnd"/>
            <w:r>
              <w:rPr>
                <w:rFonts w:cs="Times New Roman"/>
                <w:sz w:val="24"/>
              </w:rPr>
              <w:t>)</w:t>
            </w:r>
          </w:p>
        </w:tc>
        <w:tc>
          <w:tcPr>
            <w:tcW w:w="1469" w:type="pct"/>
            <w:vAlign w:val="center"/>
          </w:tcPr>
          <w:p w14:paraId="5330DE76" w14:textId="530EADE6" w:rsidR="002D6CB5" w:rsidRPr="00E35068" w:rsidRDefault="002D6CB5" w:rsidP="006D182C">
            <w:pPr>
              <w:tabs>
                <w:tab w:val="left" w:pos="7605"/>
              </w:tabs>
              <w:spacing w:line="240" w:lineRule="auto"/>
              <w:ind w:firstLine="0"/>
              <w:contextualSpacing/>
              <w:jc w:val="center"/>
              <w:rPr>
                <w:rFonts w:cs="Times New Roman"/>
                <w:sz w:val="24"/>
              </w:rPr>
            </w:pPr>
            <w:r>
              <w:rPr>
                <w:rFonts w:cs="Times New Roman"/>
                <w:sz w:val="24"/>
              </w:rPr>
              <w:t>Вывод</w:t>
            </w:r>
          </w:p>
        </w:tc>
      </w:tr>
      <w:tr w:rsidR="002D6CB5" w:rsidRPr="00AA4DA6" w14:paraId="503FDAF7" w14:textId="77777777" w:rsidTr="00B66493">
        <w:trPr>
          <w:jc w:val="center"/>
        </w:trPr>
        <w:tc>
          <w:tcPr>
            <w:tcW w:w="1185" w:type="pct"/>
            <w:vAlign w:val="center"/>
          </w:tcPr>
          <w:p w14:paraId="07A7A56B" w14:textId="5E3563ED" w:rsidR="002D6CB5" w:rsidRPr="009D32AD" w:rsidRDefault="002D6CB5" w:rsidP="006D182C">
            <w:pPr>
              <w:tabs>
                <w:tab w:val="left" w:pos="7605"/>
              </w:tabs>
              <w:spacing w:line="240" w:lineRule="auto"/>
              <w:ind w:firstLine="0"/>
              <w:contextualSpacing/>
              <w:jc w:val="left"/>
              <w:rPr>
                <w:rFonts w:cs="Times New Roman"/>
                <w:sz w:val="24"/>
              </w:rPr>
            </w:pPr>
            <w:r>
              <w:rPr>
                <w:rFonts w:cs="Times New Roman"/>
                <w:sz w:val="24"/>
              </w:rPr>
              <w:t>Выручка</w:t>
            </w:r>
          </w:p>
        </w:tc>
        <w:tc>
          <w:tcPr>
            <w:tcW w:w="1051" w:type="pct"/>
            <w:vAlign w:val="bottom"/>
          </w:tcPr>
          <w:p w14:paraId="4581A33B" w14:textId="3C1448D8"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40</w:t>
            </w:r>
            <w:r>
              <w:rPr>
                <w:rFonts w:cs="Times New Roman"/>
                <w:sz w:val="24"/>
                <w:lang w:val="en-US"/>
              </w:rPr>
              <w:t>,</w:t>
            </w:r>
            <w:r>
              <w:rPr>
                <w:rFonts w:cs="Times New Roman"/>
                <w:sz w:val="24"/>
              </w:rPr>
              <w:t>76</w:t>
            </w:r>
          </w:p>
        </w:tc>
        <w:tc>
          <w:tcPr>
            <w:tcW w:w="934" w:type="pct"/>
            <w:vAlign w:val="bottom"/>
          </w:tcPr>
          <w:p w14:paraId="195FF277" w14:textId="64CB9F31"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34</w:t>
            </w:r>
            <w:r>
              <w:rPr>
                <w:rFonts w:cs="Times New Roman"/>
                <w:sz w:val="24"/>
                <w:lang w:val="en-US"/>
              </w:rPr>
              <w:t>,</w:t>
            </w:r>
            <w:r>
              <w:rPr>
                <w:rFonts w:cs="Times New Roman"/>
                <w:sz w:val="24"/>
              </w:rPr>
              <w:t>82</w:t>
            </w:r>
          </w:p>
        </w:tc>
        <w:tc>
          <w:tcPr>
            <w:tcW w:w="1469" w:type="pct"/>
            <w:vAlign w:val="bottom"/>
          </w:tcPr>
          <w:p w14:paraId="10E58584" w14:textId="5B4A4B47" w:rsidR="002D6CB5" w:rsidRPr="002D6CB5" w:rsidRDefault="002D6CB5" w:rsidP="006D182C">
            <w:pPr>
              <w:tabs>
                <w:tab w:val="left" w:pos="7605"/>
              </w:tabs>
              <w:spacing w:line="240" w:lineRule="auto"/>
              <w:ind w:firstLine="0"/>
              <w:contextualSpacing/>
              <w:jc w:val="center"/>
              <w:rPr>
                <w:rFonts w:cs="Times New Roman"/>
                <w:sz w:val="24"/>
                <w:lang w:val="en-US"/>
              </w:rPr>
            </w:pPr>
            <w:r>
              <w:rPr>
                <w:rFonts w:cs="Times New Roman"/>
                <w:sz w:val="24"/>
              </w:rPr>
              <w:t>Выросла на 17</w:t>
            </w:r>
            <w:r>
              <w:rPr>
                <w:rFonts w:cs="Times New Roman"/>
                <w:sz w:val="24"/>
                <w:lang w:val="en-US"/>
              </w:rPr>
              <w:t>%</w:t>
            </w:r>
          </w:p>
        </w:tc>
      </w:tr>
      <w:tr w:rsidR="002D6CB5" w:rsidRPr="00AA4DA6" w14:paraId="40CFB2B1" w14:textId="77777777" w:rsidTr="00B66493">
        <w:trPr>
          <w:jc w:val="center"/>
        </w:trPr>
        <w:tc>
          <w:tcPr>
            <w:tcW w:w="1185" w:type="pct"/>
            <w:vAlign w:val="center"/>
          </w:tcPr>
          <w:p w14:paraId="3CC0108B" w14:textId="2F1AD6D4" w:rsidR="002D6CB5" w:rsidRPr="00E47108" w:rsidRDefault="002D6CB5" w:rsidP="006D182C">
            <w:pPr>
              <w:tabs>
                <w:tab w:val="left" w:pos="7605"/>
              </w:tabs>
              <w:spacing w:line="240" w:lineRule="auto"/>
              <w:ind w:firstLine="0"/>
              <w:contextualSpacing/>
              <w:jc w:val="left"/>
              <w:rPr>
                <w:rFonts w:cs="Times New Roman"/>
                <w:sz w:val="24"/>
              </w:rPr>
            </w:pPr>
            <w:r>
              <w:rPr>
                <w:rFonts w:cs="Times New Roman"/>
                <w:sz w:val="24"/>
              </w:rPr>
              <w:t>Убыток от продаж</w:t>
            </w:r>
          </w:p>
        </w:tc>
        <w:tc>
          <w:tcPr>
            <w:tcW w:w="1051" w:type="pct"/>
            <w:vAlign w:val="bottom"/>
          </w:tcPr>
          <w:p w14:paraId="2F478408" w14:textId="0301B37B"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16</w:t>
            </w:r>
          </w:p>
        </w:tc>
        <w:tc>
          <w:tcPr>
            <w:tcW w:w="934" w:type="pct"/>
            <w:vAlign w:val="bottom"/>
          </w:tcPr>
          <w:p w14:paraId="65A0F115" w14:textId="0870A17A"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-2</w:t>
            </w:r>
            <w:r>
              <w:rPr>
                <w:rFonts w:cs="Times New Roman"/>
                <w:sz w:val="24"/>
                <w:lang w:val="en-US"/>
              </w:rPr>
              <w:t>,</w:t>
            </w:r>
            <w:r>
              <w:rPr>
                <w:rFonts w:cs="Times New Roman"/>
                <w:sz w:val="24"/>
              </w:rPr>
              <w:t>7</w:t>
            </w:r>
          </w:p>
        </w:tc>
        <w:tc>
          <w:tcPr>
            <w:tcW w:w="1469" w:type="pct"/>
            <w:vAlign w:val="bottom"/>
          </w:tcPr>
          <w:p w14:paraId="6A4DAC16" w14:textId="08F543E7"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Сокращение убытка в 17 раз</w:t>
            </w:r>
          </w:p>
        </w:tc>
      </w:tr>
      <w:tr w:rsidR="002D6CB5" w:rsidRPr="00AA4DA6" w14:paraId="0E140126" w14:textId="77777777" w:rsidTr="00B66493">
        <w:trPr>
          <w:jc w:val="center"/>
        </w:trPr>
        <w:tc>
          <w:tcPr>
            <w:tcW w:w="1185" w:type="pct"/>
            <w:vAlign w:val="center"/>
          </w:tcPr>
          <w:p w14:paraId="7B06FCF3" w14:textId="704F0AF9" w:rsidR="002D6CB5" w:rsidRDefault="002D6CB5" w:rsidP="006D182C">
            <w:pPr>
              <w:tabs>
                <w:tab w:val="left" w:pos="7605"/>
              </w:tabs>
              <w:spacing w:line="240" w:lineRule="auto"/>
              <w:ind w:firstLine="0"/>
              <w:contextualSpacing/>
              <w:jc w:val="left"/>
              <w:rPr>
                <w:rFonts w:cs="Times New Roman"/>
                <w:sz w:val="24"/>
              </w:rPr>
            </w:pPr>
            <w:r>
              <w:rPr>
                <w:rFonts w:cs="Times New Roman"/>
                <w:sz w:val="24"/>
              </w:rPr>
              <w:t>Чистая прибыль</w:t>
            </w:r>
          </w:p>
        </w:tc>
        <w:tc>
          <w:tcPr>
            <w:tcW w:w="1051" w:type="pct"/>
            <w:vAlign w:val="bottom"/>
          </w:tcPr>
          <w:p w14:paraId="5622EF83" w14:textId="0CF28463"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0</w:t>
            </w:r>
            <w:r>
              <w:rPr>
                <w:rFonts w:cs="Times New Roman"/>
                <w:sz w:val="24"/>
                <w:lang w:val="en-US"/>
              </w:rPr>
              <w:t>,</w:t>
            </w:r>
            <w:r>
              <w:rPr>
                <w:rFonts w:cs="Times New Roman"/>
                <w:sz w:val="24"/>
              </w:rPr>
              <w:t>027</w:t>
            </w:r>
          </w:p>
        </w:tc>
        <w:tc>
          <w:tcPr>
            <w:tcW w:w="934" w:type="pct"/>
            <w:vAlign w:val="bottom"/>
          </w:tcPr>
          <w:p w14:paraId="154B4A63" w14:textId="073C0615"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lang w:val="en-US"/>
              </w:rPr>
              <w:t>0,</w:t>
            </w:r>
            <w:r>
              <w:rPr>
                <w:rFonts w:cs="Times New Roman"/>
                <w:sz w:val="24"/>
              </w:rPr>
              <w:t>159</w:t>
            </w:r>
          </w:p>
        </w:tc>
        <w:tc>
          <w:tcPr>
            <w:tcW w:w="1469" w:type="pct"/>
            <w:vAlign w:val="bottom"/>
          </w:tcPr>
          <w:p w14:paraId="04716A9F" w14:textId="6366D872" w:rsidR="002D6CB5" w:rsidRPr="002D6CB5" w:rsidRDefault="002D6CB5" w:rsidP="006D182C">
            <w:pPr>
              <w:tabs>
                <w:tab w:val="left" w:pos="7605"/>
              </w:tabs>
              <w:spacing w:line="240" w:lineRule="auto"/>
              <w:ind w:firstLine="0"/>
              <w:contextualSpacing/>
              <w:jc w:val="center"/>
              <w:rPr>
                <w:rFonts w:cs="Times New Roman"/>
                <w:sz w:val="24"/>
              </w:rPr>
            </w:pPr>
            <w:r>
              <w:rPr>
                <w:rFonts w:cs="Times New Roman"/>
                <w:sz w:val="24"/>
              </w:rPr>
              <w:t>Снижение в 6 раз</w:t>
            </w:r>
          </w:p>
        </w:tc>
      </w:tr>
    </w:tbl>
    <w:p w14:paraId="57BFC426" w14:textId="0383BA16" w:rsidR="009F32A1" w:rsidRDefault="004260F7" w:rsidP="006C2D72">
      <w:pPr>
        <w:spacing w:before="240"/>
      </w:pPr>
      <w:r>
        <w:rPr>
          <w:lang w:val="ru-RU"/>
        </w:rPr>
        <w:t>Вывод</w:t>
      </w:r>
      <w:r w:rsidRPr="004260F7">
        <w:rPr>
          <w:lang w:val="ru-RU"/>
        </w:rPr>
        <w:t xml:space="preserve">: </w:t>
      </w:r>
      <w:r>
        <w:rPr>
          <w:lang w:val="ru-RU"/>
        </w:rPr>
        <w:t>п</w:t>
      </w:r>
      <w:r>
        <w:t>редприятие демонстрирует обнадёживающую динамику: выручка растёт, а убыток от основной деятельности существенно сократился, что говорит о повышении эффективности управления расходами. Однако общий финансовый результат оставляет желать лучшего. В 2024 году картину сглаживали высокие прочие доходы, но в 2025 году этот фактор перестал действовать, и чистая прибыль составила символические 27 тыс. руб. — по сути, компания вышла в ноль. Это тревожный сигнал: при такой тонкой марже у предприятия практически нет финансовой подушки безопасности, оно не зарабатывает на развитие и становится крайне уязвимым даже при незначительном росте затрат или падении спроса. В текущем виде финансовую устойчивость можно оценить как низкую, а долгосрочные перспективы — как неопределённые без дополнительных мер по повышению рентабельности.</w:t>
      </w:r>
      <w:r w:rsidR="009F32A1">
        <w:br w:type="page"/>
      </w:r>
    </w:p>
    <w:p w14:paraId="48AC6019" w14:textId="0FC939AB" w:rsidR="00FD2C8D" w:rsidRDefault="00E24D5A" w:rsidP="00E24D5A">
      <w:pPr>
        <w:pStyle w:val="ac"/>
        <w:jc w:val="both"/>
        <w:rPr>
          <w:lang w:val="ru-RU"/>
        </w:rPr>
      </w:pPr>
      <w:bookmarkStart w:id="24" w:name="_Toc235026587"/>
      <w:bookmarkStart w:id="25" w:name="_Toc235102591"/>
      <w:r w:rsidRPr="00E24D5A">
        <w:rPr>
          <w:lang w:val="ru-RU"/>
        </w:rPr>
        <w:lastRenderedPageBreak/>
        <w:t xml:space="preserve">2 </w:t>
      </w:r>
      <w:r w:rsidR="009F32A1">
        <w:rPr>
          <w:lang w:val="ru-RU"/>
        </w:rPr>
        <w:t>Социально-экономический анализ отрасли исследуемой организации</w:t>
      </w:r>
      <w:bookmarkEnd w:id="24"/>
      <w:bookmarkEnd w:id="25"/>
    </w:p>
    <w:p w14:paraId="3E460889" w14:textId="1207F036" w:rsidR="00196916" w:rsidRPr="00406F1D" w:rsidRDefault="00196916" w:rsidP="00196916">
      <w:pPr>
        <w:rPr>
          <w:lang w:val="ru-RU"/>
        </w:rPr>
      </w:pPr>
      <w:r w:rsidRPr="00196916">
        <w:rPr>
          <w:lang w:val="ru-RU"/>
        </w:rPr>
        <w:t xml:space="preserve">Химическая промышленность в целом и сегмент производства бытовой химии, моющих и чистящих средств, в частности, занимают </w:t>
      </w:r>
      <w:r w:rsidR="00C013D9">
        <w:rPr>
          <w:lang w:val="ru-RU"/>
        </w:rPr>
        <w:t>фундаментальное</w:t>
      </w:r>
      <w:r w:rsidRPr="00196916">
        <w:rPr>
          <w:lang w:val="ru-RU"/>
        </w:rPr>
        <w:t xml:space="preserve"> положение в российской экономике. По данным Минпромторга России, подведённым по итогам 2025 года, химический комплекс формирует 11% общего объёма обрабатывающей промышленности, а </w:t>
      </w:r>
      <w:r w:rsidR="00C013D9">
        <w:rPr>
          <w:lang w:val="ru-RU"/>
        </w:rPr>
        <w:t>общий</w:t>
      </w:r>
      <w:r w:rsidRPr="00196916">
        <w:rPr>
          <w:lang w:val="ru-RU"/>
        </w:rPr>
        <w:t xml:space="preserve"> объём отгрузки предприятий отрасли достиг 8,7 трлн рублей, увеличившись более чем в три раза за последние десять лет . В целом по отрасли функционирует свыше 25 тысяч предприятий, в которых занято около 700 тысяч специалистов.</w:t>
      </w:r>
      <w:r w:rsidR="00A030BF">
        <w:rPr>
          <w:lang w:val="ru-RU"/>
        </w:rPr>
        <w:t xml:space="preserve"> </w:t>
      </w:r>
      <w:r w:rsidR="00406F1D" w:rsidRPr="00406F1D">
        <w:rPr>
          <w:lang w:val="ru-RU"/>
        </w:rPr>
        <w:t>[</w:t>
      </w:r>
      <w:r w:rsidR="00A030BF">
        <w:rPr>
          <w:lang w:val="ru-RU"/>
        </w:rPr>
        <w:fldChar w:fldCharType="begin"/>
      </w:r>
      <w:r w:rsidR="00A030BF">
        <w:rPr>
          <w:lang w:val="ru-RU"/>
        </w:rPr>
        <w:instrText xml:space="preserve"> REF _Ref234592240 \n \h </w:instrText>
      </w:r>
      <w:r w:rsidR="00A030BF">
        <w:rPr>
          <w:lang w:val="ru-RU"/>
        </w:rPr>
      </w:r>
      <w:r w:rsidR="00A030BF">
        <w:rPr>
          <w:lang w:val="ru-RU"/>
        </w:rPr>
        <w:fldChar w:fldCharType="separate"/>
      </w:r>
      <w:r w:rsidR="00A030BF">
        <w:rPr>
          <w:lang w:val="ru-RU"/>
        </w:rPr>
        <w:t>4</w:t>
      </w:r>
      <w:r w:rsidR="00A030BF">
        <w:rPr>
          <w:lang w:val="ru-RU"/>
        </w:rPr>
        <w:fldChar w:fldCharType="end"/>
      </w:r>
      <w:r w:rsidR="00406F1D" w:rsidRPr="00406F1D">
        <w:rPr>
          <w:lang w:val="ru-RU"/>
        </w:rPr>
        <w:t>]</w:t>
      </w:r>
    </w:p>
    <w:p w14:paraId="1FC233A8" w14:textId="6898D8F5" w:rsidR="00196916" w:rsidRPr="00196916" w:rsidRDefault="00196916" w:rsidP="007E1C17">
      <w:pPr>
        <w:pStyle w:val="1"/>
        <w:rPr>
          <w:lang w:val="ru-RU"/>
        </w:rPr>
      </w:pPr>
      <w:bookmarkStart w:id="26" w:name="_Toc235026588"/>
      <w:bookmarkStart w:id="27" w:name="_Toc235102592"/>
      <w:r>
        <w:rPr>
          <w:lang w:val="ru-RU"/>
        </w:rPr>
        <w:t>2</w:t>
      </w:r>
      <w:r w:rsidRPr="00196916">
        <w:rPr>
          <w:lang w:val="ru-RU"/>
        </w:rPr>
        <w:t>.</w:t>
      </w:r>
      <w:r>
        <w:rPr>
          <w:lang w:val="ru-RU"/>
        </w:rPr>
        <w:t xml:space="preserve">1 </w:t>
      </w:r>
      <w:r w:rsidRPr="00196916">
        <w:rPr>
          <w:lang w:val="ru-RU"/>
        </w:rPr>
        <w:t>Масштаб и структура рынка бытовой химии</w:t>
      </w:r>
      <w:bookmarkEnd w:id="26"/>
      <w:bookmarkEnd w:id="27"/>
    </w:p>
    <w:p w14:paraId="78447D3C" w14:textId="5992F7CE" w:rsidR="00196916" w:rsidRPr="003D5846" w:rsidRDefault="00196916" w:rsidP="007B2423">
      <w:pPr>
        <w:rPr>
          <w:lang w:val="ru-RU"/>
        </w:rPr>
      </w:pPr>
      <w:r w:rsidRPr="00196916">
        <w:rPr>
          <w:lang w:val="ru-RU"/>
        </w:rPr>
        <w:t>В более узком сегменте</w:t>
      </w:r>
      <w:r w:rsidR="00C013D9" w:rsidRPr="00C013D9">
        <w:rPr>
          <w:lang w:val="ru-RU"/>
        </w:rPr>
        <w:t>,</w:t>
      </w:r>
      <w:r w:rsidRPr="00196916">
        <w:rPr>
          <w:lang w:val="ru-RU"/>
        </w:rPr>
        <w:t xml:space="preserve"> производстве парфюмерно-косметической продукции и товаров бытовой химии</w:t>
      </w:r>
      <w:r w:rsidR="00C013D9" w:rsidRPr="00C013D9">
        <w:rPr>
          <w:lang w:val="ru-RU"/>
        </w:rPr>
        <w:t>,</w:t>
      </w:r>
      <w:r w:rsidRPr="00196916">
        <w:rPr>
          <w:lang w:val="ru-RU"/>
        </w:rPr>
        <w:t xml:space="preserve"> по данным Росстата, по итогам I квартала 2026 года объём продукции на рынке превысил 5,6 млрд единиц, при этом доля отечественных продуктов устойчиво сохраняется на уровне более 80%.</w:t>
      </w:r>
      <w:r>
        <w:rPr>
          <w:lang w:val="ru-RU"/>
        </w:rPr>
        <w:t xml:space="preserve"> </w:t>
      </w:r>
      <w:r w:rsidRPr="00196916">
        <w:rPr>
          <w:lang w:val="ru-RU"/>
        </w:rPr>
        <w:t>Количество фактически действующих производителей в этом сегменте демонстрирует заметный рост</w:t>
      </w:r>
      <w:r w:rsidR="00C013D9" w:rsidRPr="00C013D9">
        <w:rPr>
          <w:lang w:val="ru-RU"/>
        </w:rPr>
        <w:t>.</w:t>
      </w:r>
      <w:r w:rsidRPr="00196916">
        <w:rPr>
          <w:lang w:val="ru-RU"/>
        </w:rPr>
        <w:t xml:space="preserve"> </w:t>
      </w:r>
      <w:r w:rsidR="00C013D9">
        <w:rPr>
          <w:lang w:val="ru-RU"/>
        </w:rPr>
        <w:t>Е</w:t>
      </w:r>
      <w:r w:rsidRPr="00196916">
        <w:rPr>
          <w:lang w:val="ru-RU"/>
        </w:rPr>
        <w:t>сли до введения системы обязательной маркировки в стране было зарегистрировано 2 399 производителей, то по итогам 2025 года их число увеличилось до 3 186, а к концу I квартала 2026 года достигло 3 930 участников рынка, что свидетельствует о процессе вывода бизнеса из «серой» зоны и усилении конкуренции</w:t>
      </w:r>
      <w:r w:rsidR="00A030BF" w:rsidRPr="00A030BF">
        <w:rPr>
          <w:lang w:val="ru-RU"/>
        </w:rPr>
        <w:t xml:space="preserve">. </w:t>
      </w:r>
      <w:r w:rsidR="00A030BF" w:rsidRPr="003D5846">
        <w:rPr>
          <w:lang w:val="ru-RU"/>
        </w:rPr>
        <w:t>[</w:t>
      </w:r>
      <w:r w:rsidR="00A030BF">
        <w:rPr>
          <w:lang w:val="en-US"/>
        </w:rPr>
        <w:fldChar w:fldCharType="begin"/>
      </w:r>
      <w:r w:rsidR="00A030BF" w:rsidRPr="003D5846">
        <w:rPr>
          <w:lang w:val="ru-RU"/>
        </w:rPr>
        <w:instrText xml:space="preserve"> </w:instrText>
      </w:r>
      <w:r w:rsidR="00A030BF">
        <w:rPr>
          <w:lang w:val="en-US"/>
        </w:rPr>
        <w:instrText>REF</w:instrText>
      </w:r>
      <w:r w:rsidR="00A030BF" w:rsidRPr="003D5846">
        <w:rPr>
          <w:lang w:val="ru-RU"/>
        </w:rPr>
        <w:instrText xml:space="preserve"> _</w:instrText>
      </w:r>
      <w:r w:rsidR="00A030BF">
        <w:rPr>
          <w:lang w:val="en-US"/>
        </w:rPr>
        <w:instrText>Ref</w:instrText>
      </w:r>
      <w:r w:rsidR="00A030BF" w:rsidRPr="003D5846">
        <w:rPr>
          <w:lang w:val="ru-RU"/>
        </w:rPr>
        <w:instrText>234592277 \</w:instrText>
      </w:r>
      <w:r w:rsidR="00A030BF">
        <w:rPr>
          <w:lang w:val="en-US"/>
        </w:rPr>
        <w:instrText>n</w:instrText>
      </w:r>
      <w:r w:rsidR="00A030BF" w:rsidRPr="003D5846">
        <w:rPr>
          <w:lang w:val="ru-RU"/>
        </w:rPr>
        <w:instrText xml:space="preserve"> \</w:instrText>
      </w:r>
      <w:r w:rsidR="00A030BF">
        <w:rPr>
          <w:lang w:val="en-US"/>
        </w:rPr>
        <w:instrText>h</w:instrText>
      </w:r>
      <w:r w:rsidR="00A030BF" w:rsidRPr="003D5846">
        <w:rPr>
          <w:lang w:val="ru-RU"/>
        </w:rPr>
        <w:instrText xml:space="preserve"> </w:instrText>
      </w:r>
      <w:r w:rsidR="00A030BF">
        <w:rPr>
          <w:lang w:val="en-US"/>
        </w:rPr>
      </w:r>
      <w:r w:rsidR="007B2423">
        <w:rPr>
          <w:lang w:val="en-US"/>
        </w:rPr>
        <w:instrText xml:space="preserve"> \* MERGEFORMAT </w:instrText>
      </w:r>
      <w:r w:rsidR="00A030BF">
        <w:rPr>
          <w:lang w:val="en-US"/>
        </w:rPr>
        <w:fldChar w:fldCharType="separate"/>
      </w:r>
      <w:r w:rsidR="00A030BF" w:rsidRPr="003D5846">
        <w:rPr>
          <w:lang w:val="ru-RU"/>
        </w:rPr>
        <w:t>5</w:t>
      </w:r>
      <w:r w:rsidR="00A030BF">
        <w:rPr>
          <w:lang w:val="en-US"/>
        </w:rPr>
        <w:fldChar w:fldCharType="end"/>
      </w:r>
      <w:r w:rsidR="00A030BF" w:rsidRPr="003D5846">
        <w:rPr>
          <w:lang w:val="ru-RU"/>
        </w:rPr>
        <w:t>]</w:t>
      </w:r>
    </w:p>
    <w:p w14:paraId="4255CDB6" w14:textId="763983DB" w:rsidR="005F2C15" w:rsidRPr="003D5846" w:rsidRDefault="00196916" w:rsidP="007B2423">
      <w:pPr>
        <w:rPr>
          <w:lang w:val="ru-RU"/>
        </w:rPr>
      </w:pPr>
      <w:r w:rsidRPr="00196916">
        <w:rPr>
          <w:lang w:val="ru-RU"/>
        </w:rPr>
        <w:t>Однако динамика развития отдельных товарных категорий неравномерна. Например, в 2025 году продажи средств для мытья посуды в России сократились на 10%</w:t>
      </w:r>
      <w:r w:rsidR="005F2C15" w:rsidRPr="005F2C15">
        <w:rPr>
          <w:lang w:val="ru-RU"/>
        </w:rPr>
        <w:t xml:space="preserve">, </w:t>
      </w:r>
      <w:r w:rsidRPr="00196916">
        <w:rPr>
          <w:lang w:val="ru-RU"/>
        </w:rPr>
        <w:t xml:space="preserve">с 696 до 624 тыс. тонн. В то же время, согласно данным департамента экономической политики Москвы, за первое полугодие 2025 года оборот производителей бытовой химии, косметики и парфюмерии в столице вырос на 40%. </w:t>
      </w:r>
      <w:r w:rsidR="00A030BF" w:rsidRPr="003D5846">
        <w:rPr>
          <w:lang w:val="ru-RU"/>
        </w:rPr>
        <w:t>[</w:t>
      </w:r>
      <w:r w:rsidR="00A030BF">
        <w:rPr>
          <w:lang w:val="en-US"/>
        </w:rPr>
        <w:fldChar w:fldCharType="begin"/>
      </w:r>
      <w:r w:rsidR="00A030BF" w:rsidRPr="003D5846">
        <w:rPr>
          <w:lang w:val="ru-RU"/>
        </w:rPr>
        <w:instrText xml:space="preserve"> </w:instrText>
      </w:r>
      <w:r w:rsidR="00A030BF">
        <w:rPr>
          <w:lang w:val="en-US"/>
        </w:rPr>
        <w:instrText>REF</w:instrText>
      </w:r>
      <w:r w:rsidR="00A030BF" w:rsidRPr="003D5846">
        <w:rPr>
          <w:lang w:val="ru-RU"/>
        </w:rPr>
        <w:instrText xml:space="preserve"> _</w:instrText>
      </w:r>
      <w:r w:rsidR="00A030BF">
        <w:rPr>
          <w:lang w:val="en-US"/>
        </w:rPr>
        <w:instrText>Ref</w:instrText>
      </w:r>
      <w:r w:rsidR="00A030BF" w:rsidRPr="003D5846">
        <w:rPr>
          <w:lang w:val="ru-RU"/>
        </w:rPr>
        <w:instrText>234592290 \</w:instrText>
      </w:r>
      <w:r w:rsidR="00A030BF">
        <w:rPr>
          <w:lang w:val="en-US"/>
        </w:rPr>
        <w:instrText>n</w:instrText>
      </w:r>
      <w:r w:rsidR="00A030BF" w:rsidRPr="003D5846">
        <w:rPr>
          <w:lang w:val="ru-RU"/>
        </w:rPr>
        <w:instrText xml:space="preserve"> \</w:instrText>
      </w:r>
      <w:r w:rsidR="00A030BF">
        <w:rPr>
          <w:lang w:val="en-US"/>
        </w:rPr>
        <w:instrText>h</w:instrText>
      </w:r>
      <w:r w:rsidR="00A030BF" w:rsidRPr="003D5846">
        <w:rPr>
          <w:lang w:val="ru-RU"/>
        </w:rPr>
        <w:instrText xml:space="preserve"> </w:instrText>
      </w:r>
      <w:r w:rsidR="00A030BF">
        <w:rPr>
          <w:lang w:val="en-US"/>
        </w:rPr>
      </w:r>
      <w:r w:rsidR="007B2423">
        <w:rPr>
          <w:lang w:val="en-US"/>
        </w:rPr>
        <w:instrText xml:space="preserve"> \* MERGEFORMAT </w:instrText>
      </w:r>
      <w:r w:rsidR="00A030BF">
        <w:rPr>
          <w:lang w:val="en-US"/>
        </w:rPr>
        <w:fldChar w:fldCharType="separate"/>
      </w:r>
      <w:r w:rsidR="00A030BF" w:rsidRPr="003D5846">
        <w:rPr>
          <w:lang w:val="ru-RU"/>
        </w:rPr>
        <w:t>6</w:t>
      </w:r>
      <w:r w:rsidR="00A030BF">
        <w:rPr>
          <w:lang w:val="en-US"/>
        </w:rPr>
        <w:fldChar w:fldCharType="end"/>
      </w:r>
      <w:r w:rsidR="00A030BF" w:rsidRPr="003D5846">
        <w:rPr>
          <w:lang w:val="ru-RU"/>
        </w:rPr>
        <w:t>]</w:t>
      </w:r>
    </w:p>
    <w:p w14:paraId="39BC457F" w14:textId="77777777" w:rsidR="007B2423" w:rsidRDefault="00196916" w:rsidP="007B2423">
      <w:pPr>
        <w:rPr>
          <w:lang w:val="ru-RU"/>
        </w:rPr>
      </w:pPr>
      <w:r w:rsidRPr="00196916">
        <w:rPr>
          <w:lang w:val="ru-RU"/>
        </w:rPr>
        <w:t xml:space="preserve">Это указывает на значительную региональную дифференциацию и </w:t>
      </w:r>
      <w:r w:rsidRPr="00196916">
        <w:rPr>
          <w:lang w:val="ru-RU"/>
        </w:rPr>
        <w:lastRenderedPageBreak/>
        <w:t>концентрацию производства в крупных экономических центрах: на Центральный и Северо-Западный федеральные округа приходится основная доля как производства, так и импорта бытовой химии.</w:t>
      </w:r>
      <w:r w:rsidR="003D5846">
        <w:rPr>
          <w:lang w:val="ru-RU"/>
        </w:rPr>
        <w:t xml:space="preserve"> </w:t>
      </w:r>
      <w:r w:rsidR="003D5846" w:rsidRPr="003D5846">
        <w:t>Основной движущей силой роста отечественного производства стал курс на импортозамещение, усилившийся после ухода ряда западных брендов. По данным исследований, в 2025 году около 60% покупателей сознательно выбирали российскую продукцию, руководствуясь не только ценой (58% опрошенных), но и улучшением качества (41%), а также желанием поддержать местных производителей (15%) . Эта переориентация спроса позволила отечественным компаниям нарастить долю рынка, которая в общем объеме продукции по итогам I квартала 2026 года устойчиво превысила 80%.</w:t>
      </w:r>
    </w:p>
    <w:p w14:paraId="76855264" w14:textId="6665669E" w:rsidR="00196916" w:rsidRPr="007B2423" w:rsidRDefault="003D5846" w:rsidP="007B2423">
      <w:pPr>
        <w:rPr>
          <w:lang w:val="en-US"/>
        </w:rPr>
      </w:pPr>
      <w:r w:rsidRPr="003D5846">
        <w:t>Однако полное импортозамещение пока сдерживается технологической зависимостью. Критическое сырье для производства, такое как поверхностно-активные вещества (ПАВ) и энзимы, на 70–80% продолжает импортироваться, главным образом из Китая и Индии . Это создает уязвимость для отечественных производителей, чьи производственные цепочки остаются привязанными к иностранным поставкам. Дополнительным вызовом стало введение с 1 марта 2025 года обязательной маркировки бытовой химии, что, с одной стороны, привело к росту числа легальных производителей и выводу бизнеса из «серой» зоны, а с другой — потребовало от участников рынка значительных инвестиций в адаптацию производственных и учетных систем .</w:t>
      </w:r>
      <w:r>
        <w:rPr>
          <w:lang w:val="ru-RU"/>
        </w:rPr>
        <w:t xml:space="preserve">  </w:t>
      </w:r>
      <w:r w:rsidRPr="003D5846">
        <w:t>Структура импорта также претерпевает изменения. Натуральные объемы ввоза бытовой химии сокращаются, однако в стоимостном выражении они растут, что говорит о замещении дешевых товаров более дорогой или специализированной продукцией</w:t>
      </w:r>
      <w:r w:rsidRPr="003D5846">
        <w:rPr>
          <w:lang w:val="ru-RU"/>
        </w:rPr>
        <w:t xml:space="preserve">. </w:t>
      </w:r>
      <w:r w:rsidRPr="003D5846">
        <w:t>Ключевыми поставщиками вместо ушедших европейских компаний становятся Китай, Турция и Белоруссия . Так, в августе 2025 года Россия увеличила импорт китайского мыла на 27% по сравнению с июлем, а общий объем ввоза бытовой химии из КНР достиг около 15 млн долларов США </w:t>
      </w:r>
      <w:r w:rsidR="007B2423" w:rsidRPr="007B2423">
        <w:rPr>
          <w:lang w:val="ru-RU"/>
        </w:rPr>
        <w:t xml:space="preserve">. </w:t>
      </w:r>
      <w:r w:rsidR="007B2423">
        <w:rPr>
          <w:lang w:val="en-US"/>
        </w:rPr>
        <w:t>[</w:t>
      </w:r>
      <w:r w:rsidR="008A2B2C">
        <w:rPr>
          <w:lang w:val="en-US"/>
        </w:rPr>
        <w:t>7</w:t>
      </w:r>
      <w:r w:rsidR="007B2423">
        <w:rPr>
          <w:lang w:val="en-US"/>
        </w:rPr>
        <w:t>]</w:t>
      </w:r>
    </w:p>
    <w:p w14:paraId="73B6C03C" w14:textId="21D3E387" w:rsidR="00196916" w:rsidRPr="00196916" w:rsidRDefault="005F2C15" w:rsidP="007E1C17">
      <w:pPr>
        <w:pStyle w:val="1"/>
        <w:rPr>
          <w:lang w:val="ru-RU"/>
        </w:rPr>
      </w:pPr>
      <w:bookmarkStart w:id="28" w:name="_Toc235026589"/>
      <w:bookmarkStart w:id="29" w:name="_Toc235102593"/>
      <w:r>
        <w:rPr>
          <w:lang w:val="ru-RU"/>
        </w:rPr>
        <w:lastRenderedPageBreak/>
        <w:t>2</w:t>
      </w:r>
      <w:r w:rsidRPr="003D5846">
        <w:rPr>
          <w:lang w:val="ru-RU"/>
        </w:rPr>
        <w:t>.</w:t>
      </w:r>
      <w:r>
        <w:rPr>
          <w:lang w:val="ru-RU"/>
        </w:rPr>
        <w:t xml:space="preserve">2 </w:t>
      </w:r>
      <w:r w:rsidR="00196916" w:rsidRPr="00196916">
        <w:rPr>
          <w:lang w:val="ru-RU"/>
        </w:rPr>
        <w:t>Инвестиционная и технологическая динамика</w:t>
      </w:r>
      <w:bookmarkEnd w:id="28"/>
      <w:bookmarkEnd w:id="29"/>
    </w:p>
    <w:p w14:paraId="44F9AC04" w14:textId="179FAEEC" w:rsidR="00196916" w:rsidRPr="008A2B2C" w:rsidRDefault="00196916" w:rsidP="00196916">
      <w:pPr>
        <w:rPr>
          <w:lang w:val="en-US"/>
        </w:rPr>
      </w:pPr>
      <w:r w:rsidRPr="00196916">
        <w:rPr>
          <w:lang w:val="ru-RU"/>
        </w:rPr>
        <w:t>Отрасль находится в фазе активного инвестиционного развития. В 2025 году объём инвестиций компаний химической отрасли, по предварительным оценкам, превысил 2 трлн рублей. В рамках национального проекта технологического лидерства «Новые материалы и химия» на период с 2025 по 2030 год из федерального бюджета планируется выделить почти 170 млрд рублей, а общий объём частных инвестиций до 2030 года может составить около 1 трлн рублей.</w:t>
      </w:r>
      <w:r w:rsidR="00A030BF" w:rsidRPr="00A030BF">
        <w:rPr>
          <w:lang w:val="ru-RU"/>
        </w:rPr>
        <w:t xml:space="preserve"> </w:t>
      </w:r>
      <w:r w:rsidR="008A2B2C">
        <w:rPr>
          <w:lang w:val="en-US"/>
        </w:rPr>
        <w:t>[8]</w:t>
      </w:r>
    </w:p>
    <w:p w14:paraId="3948F6C9" w14:textId="50E3155E" w:rsidR="00196916" w:rsidRPr="008A2B2C" w:rsidRDefault="00196916" w:rsidP="00196916">
      <w:pPr>
        <w:rPr>
          <w:lang w:val="en-US"/>
        </w:rPr>
      </w:pPr>
      <w:r w:rsidRPr="00196916">
        <w:rPr>
          <w:lang w:val="ru-RU"/>
        </w:rPr>
        <w:t>В 2025 году в отрасли введено в эксплуатацию более 20 новых производств. Особое внимание в отрасли уделяется развитию мало- и среднетоннажной химии: объём выпуска в этом сегменте достиг 420 млрд рублей, что на 80% выше уровня 2020 года, а в 2025 году здесь было реализовано 10 инвестиционных проектов с общим объёмом инвестиций более 70 млрд рублей и созданием свыше 1 тыс. рабочих мест.</w:t>
      </w:r>
      <w:r w:rsidR="00A030BF" w:rsidRPr="00A030BF">
        <w:rPr>
          <w:lang w:val="ru-RU"/>
        </w:rPr>
        <w:t xml:space="preserve"> </w:t>
      </w:r>
      <w:r w:rsidR="00A030BF" w:rsidRPr="003D5846">
        <w:rPr>
          <w:lang w:val="ru-RU"/>
        </w:rPr>
        <w:t>[</w:t>
      </w:r>
      <w:r w:rsidR="008A2B2C" w:rsidRPr="008A2B2C">
        <w:rPr>
          <w:lang w:val="ru-RU"/>
        </w:rPr>
        <w:t>9</w:t>
      </w:r>
      <w:r w:rsidR="008A2B2C">
        <w:rPr>
          <w:lang w:val="en-US"/>
        </w:rPr>
        <w:t>]</w:t>
      </w:r>
    </w:p>
    <w:p w14:paraId="0280B170" w14:textId="04F3420B" w:rsidR="007B2423" w:rsidRDefault="007B2423" w:rsidP="00196916">
      <w:pPr>
        <w:rPr>
          <w:lang w:val="ru-RU"/>
        </w:rPr>
      </w:pPr>
      <w:r w:rsidRPr="007B2423">
        <w:t>Ключевым драйвером этой инвестиционной активности выступает не только государственная поддержка, но и растущий внутренний спрос на материалы, которые ранее импортировались. В рамках нацпроекта особое внимание уделяется созданию 23 технологических цепочек полного цикла, которые охватят производство более 700 критически важных продуктов — от сырья для фармацевтики и сельского хозяйства до компонентов для аэрокосмической отрасли и радиоэлектроники . К 2030 году долю импорта химической продукции в структуре потребления планируется сократить с текущих 34% до 30% . Для этого до 2030 года в стране предстоит создать более 130 новых современных производств</w:t>
      </w:r>
      <w:r w:rsidRPr="007B2423">
        <w:rPr>
          <w:lang w:val="ru-RU"/>
        </w:rPr>
        <w:t xml:space="preserve">. </w:t>
      </w:r>
    </w:p>
    <w:p w14:paraId="48193E41" w14:textId="48D15288" w:rsidR="007B2423" w:rsidRDefault="007B2423" w:rsidP="00196916">
      <w:pPr>
        <w:rPr>
          <w:lang w:val="ru-RU"/>
        </w:rPr>
      </w:pPr>
      <w:r w:rsidRPr="007B2423">
        <w:t xml:space="preserve">Реализация этих планов уже находит конкретное воплощение. Помимо запуска производств в сегменте мало- и среднетоннажной химии, о которых вы упомянули, в 2025 году начато строительство первого в России производства суперабсорбирующих полимеров мощностью 45 тыс. тонн в год с объемом инвестиций 20 млрд рублей . </w:t>
      </w:r>
      <w:r w:rsidR="008A2B2C">
        <w:t>[10]</w:t>
      </w:r>
    </w:p>
    <w:p w14:paraId="472C02BF" w14:textId="07C0552C" w:rsidR="007B2423" w:rsidRPr="008A2B2C" w:rsidRDefault="007B2423" w:rsidP="00196916">
      <w:pPr>
        <w:rPr>
          <w:lang w:val="en-US"/>
        </w:rPr>
      </w:pPr>
      <w:r w:rsidRPr="007B2423">
        <w:lastRenderedPageBreak/>
        <w:t>Эта продукция критически важна для производства одноразовой гигиенической продукции и медицинских изделий, что позволит полностью заместить импорт в этой нише . Также в конце 2025 года в Омской области запущено производство низкомолекулярного полиизобутилена мощностью 10 тыс. тонн в год, который используется для создания смазочных материалов, клеев и герметиков, что полностью закрывает внутренние потребности в этом продукте . Эти примеры демонстрируют системный переход от производства «простой» химической продукции к выпуску сложных, наукоемких материалов с высокой добавленной стоимостью . Такая глубокая перестройка отрасли, опирающаяся на масштабные государственные и частные инвестиции, создает фундамент для устойчивого роста не только самой химической промышленности, но и смежных секторов — от легкой промышленности до машиностроения</w:t>
      </w:r>
      <w:r w:rsidRPr="007B2423">
        <w:rPr>
          <w:lang w:val="ru-RU"/>
        </w:rPr>
        <w:t xml:space="preserve">. </w:t>
      </w:r>
      <w:r w:rsidR="008A2B2C">
        <w:rPr>
          <w:lang w:val="en-US"/>
        </w:rPr>
        <w:t>[11]</w:t>
      </w:r>
    </w:p>
    <w:p w14:paraId="3F3054FC" w14:textId="6E660A38" w:rsidR="00196916" w:rsidRPr="00196916" w:rsidRDefault="005F2C15" w:rsidP="007E1C17">
      <w:pPr>
        <w:pStyle w:val="1"/>
        <w:rPr>
          <w:lang w:val="ru-RU"/>
        </w:rPr>
      </w:pPr>
      <w:bookmarkStart w:id="30" w:name="_Toc235026590"/>
      <w:bookmarkStart w:id="31" w:name="_Toc235102594"/>
      <w:r>
        <w:rPr>
          <w:lang w:val="ru-RU"/>
        </w:rPr>
        <w:t>2</w:t>
      </w:r>
      <w:r w:rsidRPr="005F2C15">
        <w:rPr>
          <w:lang w:val="ru-RU"/>
        </w:rPr>
        <w:t>.</w:t>
      </w:r>
      <w:r>
        <w:rPr>
          <w:lang w:val="ru-RU"/>
        </w:rPr>
        <w:t xml:space="preserve">3 </w:t>
      </w:r>
      <w:r w:rsidR="00196916" w:rsidRPr="00196916">
        <w:rPr>
          <w:lang w:val="ru-RU"/>
        </w:rPr>
        <w:t>Кадровая ситуация и уровень оплаты труда</w:t>
      </w:r>
      <w:bookmarkEnd w:id="30"/>
      <w:bookmarkEnd w:id="31"/>
    </w:p>
    <w:p w14:paraId="614DFEA9" w14:textId="77777777" w:rsidR="00A00BDB" w:rsidRDefault="00A00BDB" w:rsidP="00A00BDB">
      <w:pPr>
        <w:rPr>
          <w:lang w:val="ru-RU"/>
        </w:rPr>
      </w:pPr>
      <w:r>
        <w:rPr>
          <w:lang w:val="ru-RU"/>
        </w:rPr>
        <w:t xml:space="preserve">Отрасль находится в фазе активного инвестиционного развития. В 2025 году объём инвестиций компаний химической отрасли, по предварительным оценкам, превысил 2 трлн рублей. В рамках национального проекта технологического лидерства «Новые материалы и химия» на период с 2025 по 2030 год из федерального бюджета планируется выделить почти 170 млрд рублей, а общий объём частных инвестиций до 2030 года может составить около 1 трлн рублей. </w:t>
      </w:r>
    </w:p>
    <w:p w14:paraId="20AC47BA" w14:textId="15205DD4" w:rsidR="00A00BDB" w:rsidRPr="008A2B2C" w:rsidRDefault="00A00BDB" w:rsidP="00A00BDB">
      <w:pPr>
        <w:rPr>
          <w:lang w:val="en-US"/>
        </w:rPr>
      </w:pPr>
      <w:r>
        <w:rPr>
          <w:lang w:val="ru-RU"/>
        </w:rPr>
        <w:t>В 2025 году в отрасли введено в эксплуатацию более 20 новых производств. Особое внимание в отрасли уделяется развитию мало- и среднетоннажной химии: объём выпуска в этом сегменте достиг 420 млрд рублей, что на 80% выше уровня 2020 года, а в 2025 году здесь было реализовано 10 инвестиционных проектов с общим объёмом инвестиций более 70 млрд рублей и созданием свыше 1 тыс. рабочих мест. [</w:t>
      </w:r>
      <w:r w:rsidR="008A2B2C" w:rsidRPr="008A2B2C">
        <w:rPr>
          <w:lang w:val="ru-RU"/>
        </w:rPr>
        <w:t>1</w:t>
      </w:r>
      <w:r w:rsidR="008A2B2C">
        <w:rPr>
          <w:lang w:val="en-US"/>
        </w:rPr>
        <w:t>2]</w:t>
      </w:r>
    </w:p>
    <w:p w14:paraId="539112E3" w14:textId="13363796" w:rsidR="00A00BDB" w:rsidRPr="008A2B2C" w:rsidRDefault="00A00BDB" w:rsidP="00A00BDB">
      <w:pPr>
        <w:rPr>
          <w:lang w:val="en-US"/>
        </w:rPr>
      </w:pPr>
      <w:r>
        <w:rPr>
          <w:lang w:val="ru-RU"/>
        </w:rPr>
        <w:t xml:space="preserve">В условиях столь масштабной модернизации производства и запуска новых </w:t>
      </w:r>
      <w:r>
        <w:rPr>
          <w:lang w:val="ru-RU"/>
        </w:rPr>
        <w:lastRenderedPageBreak/>
        <w:t xml:space="preserve">мощностей особенно остро встает вопрос обеспечения отрасли квалифицированными кадрами. Этот вызов становится одним из ключевых ограничений для дальнейшего роста, ведь химическая промышленность входит в число отраслей с наиболее высокой потребностью в персонале: по оценкам, 77% предприятий отрасли сообщают о кадровом голоде, а предложение рабочей силы в химпроме сокращается на фоне общего роста </w:t>
      </w:r>
      <w:proofErr w:type="gramStart"/>
      <w:r>
        <w:rPr>
          <w:lang w:val="ru-RU"/>
        </w:rPr>
        <w:t>спроса .</w:t>
      </w:r>
      <w:proofErr w:type="gramEnd"/>
      <w:r>
        <w:rPr>
          <w:lang w:val="ru-RU"/>
        </w:rPr>
        <w:t xml:space="preserve"> Именно поэтому рекордная инвестиционная активность закономерно сопровождается взрывным ростом числа вакансий и пересмотром уровня оплаты труда, что делает отрасль все более привлекательной для соискателей.</w:t>
      </w:r>
      <w:r w:rsidR="008A2B2C" w:rsidRPr="008A2B2C">
        <w:rPr>
          <w:lang w:val="ru-RU"/>
        </w:rPr>
        <w:t xml:space="preserve"> </w:t>
      </w:r>
      <w:r w:rsidR="008A2B2C">
        <w:rPr>
          <w:lang w:val="en-US"/>
        </w:rPr>
        <w:t>[13]</w:t>
      </w:r>
    </w:p>
    <w:p w14:paraId="163B7EE3" w14:textId="72233C42" w:rsidR="00A00BDB" w:rsidRPr="008A2B2C" w:rsidRDefault="00A00BDB" w:rsidP="00A00BDB">
      <w:pPr>
        <w:rPr>
          <w:lang w:val="ru-RU"/>
        </w:rPr>
      </w:pPr>
      <w:r>
        <w:rPr>
          <w:lang w:val="ru-RU"/>
        </w:rPr>
        <w:t>Рост производства и инвестиционная активность сопровождаются увеличением спроса на квалифицированные кадры. В 2025 году количество вакансий в химической промышленности выросло на 14</w:t>
      </w:r>
      <w:proofErr w:type="gramStart"/>
      <w:r>
        <w:rPr>
          <w:lang w:val="ru-RU"/>
        </w:rPr>
        <w:t>% .</w:t>
      </w:r>
      <w:proofErr w:type="gramEnd"/>
      <w:r>
        <w:rPr>
          <w:lang w:val="ru-RU"/>
        </w:rPr>
        <w:t xml:space="preserve"> При этом общая динамика спроса впечатляет еще больше: за три года, с 2023 по 2025 год, совокупный рост числа вакансий в отрасли составил около 30%, а уже весной 2026 года количество предложений для химиков увеличилось в 2,7 раза по сравнению с аналогичным периодом прошлого </w:t>
      </w:r>
      <w:proofErr w:type="gramStart"/>
      <w:r>
        <w:rPr>
          <w:lang w:val="ru-RU"/>
        </w:rPr>
        <w:t>года .</w:t>
      </w:r>
      <w:proofErr w:type="gramEnd"/>
      <w:r>
        <w:rPr>
          <w:lang w:val="ru-RU"/>
        </w:rPr>
        <w:t xml:space="preserve"> Наибольший рост вакансий зафиксирован в ключевых промышленных регионах: в Свердловской области показатель вырос в 2,6 раза, в Московской — в 2,1 раза, в Ростовской — </w:t>
      </w:r>
      <w:proofErr w:type="gramStart"/>
      <w:r>
        <w:rPr>
          <w:lang w:val="ru-RU"/>
        </w:rPr>
        <w:t>вдвое .</w:t>
      </w:r>
      <w:proofErr w:type="gramEnd"/>
      <w:r>
        <w:rPr>
          <w:lang w:val="ru-RU"/>
        </w:rPr>
        <w:t xml:space="preserve"> Эта динамика отражает не просто текущую потребность, но и долгосрочные планы отрасли, предполагающие создание более 130 новых производств до 2030 года, для которых потребуется дополнительно около 30 тыс. специалистов с высшим </w:t>
      </w:r>
      <w:proofErr w:type="gramStart"/>
      <w:r>
        <w:rPr>
          <w:lang w:val="ru-RU"/>
        </w:rPr>
        <w:t>образованием .</w:t>
      </w:r>
      <w:proofErr w:type="gramEnd"/>
      <w:r w:rsidR="008A2B2C" w:rsidRPr="008A2B2C">
        <w:rPr>
          <w:lang w:val="ru-RU"/>
        </w:rPr>
        <w:t>[14]</w:t>
      </w:r>
    </w:p>
    <w:p w14:paraId="515F2690" w14:textId="190D5ADA" w:rsidR="00A00BDB" w:rsidRDefault="00A00BDB" w:rsidP="00A00BDB">
      <w:pPr>
        <w:rPr>
          <w:lang w:val="ru-RU"/>
        </w:rPr>
      </w:pPr>
      <w:r>
        <w:rPr>
          <w:lang w:val="ru-RU"/>
        </w:rPr>
        <w:t xml:space="preserve">Наиболее востребованными специальностями стали аппаратчики (рост числа вакансий на 103%, средняя зарплата — 85,5 тыс. руб.), операторы производственной линии (+64%, 82,1 тыс. руб.) и наладчики (предложения до 120 тыс. руб.). В пятерку лидеров по росту спроса также вошли химики, вакансии для которых увеличились на 14%, а среднее предложение по этой профессии достигло 67,5 тыс. руб. в </w:t>
      </w:r>
      <w:proofErr w:type="gramStart"/>
      <w:r>
        <w:rPr>
          <w:lang w:val="ru-RU"/>
        </w:rPr>
        <w:t>месяц .</w:t>
      </w:r>
      <w:proofErr w:type="gramEnd"/>
      <w:r>
        <w:rPr>
          <w:lang w:val="ru-RU"/>
        </w:rPr>
        <w:t xml:space="preserve"> При этом интерес соискателей к отрасли тоже растет: количество откликов на вакансии операторов производственной линии </w:t>
      </w:r>
      <w:r>
        <w:rPr>
          <w:lang w:val="ru-RU"/>
        </w:rPr>
        <w:lastRenderedPageBreak/>
        <w:t>увеличилось на 87%, операторов котельной — на 57%, а аппаратчиков — на 53%, что говорит о формировании устойчивого тренда на повышение престижа рабочих профессий в химической сфере.</w:t>
      </w:r>
    </w:p>
    <w:p w14:paraId="782CD457" w14:textId="65913BC4" w:rsidR="00196916" w:rsidRPr="0079016D" w:rsidRDefault="00A00BDB" w:rsidP="00A00BDB">
      <w:pPr>
        <w:rPr>
          <w:lang w:val="ru-RU"/>
        </w:rPr>
      </w:pPr>
      <w:r>
        <w:rPr>
          <w:lang w:val="ru-RU"/>
        </w:rPr>
        <w:t xml:space="preserve">Уровень оплаты труда в химической отрасли существенно варьируется по регионам, но в целом демонстрирует устойчивый рост. В Ленинградской области химическая промышленность в 2025 году стала отраслью с самыми высокими заработными платами — в среднем 137 тыс. руб. в месяц. Впрочем, региональный разброс весьма значителен: например, в Волгоградской области средняя зарплата в химпроме составила 94 тыс. руб., что соответствует 71-му месту в общероссийском рейтинге, тогда как в Амурской области работники химической отрасли зарабатывали в среднем 286 тыс. руб. в месяц — это третий показатель среди всех регионов и отраслей </w:t>
      </w:r>
      <w:proofErr w:type="gramStart"/>
      <w:r>
        <w:rPr>
          <w:lang w:val="ru-RU"/>
        </w:rPr>
        <w:t>страны .</w:t>
      </w:r>
      <w:proofErr w:type="gramEnd"/>
      <w:r>
        <w:rPr>
          <w:lang w:val="ru-RU"/>
        </w:rPr>
        <w:t xml:space="preserve"> В Ставропольском крае сектор химической промышленности также стал лидером по уровню оплаты среди всех отраслей региона со средней зарплатой 104 тыс. </w:t>
      </w:r>
      <w:proofErr w:type="gramStart"/>
      <w:r>
        <w:rPr>
          <w:lang w:val="ru-RU"/>
        </w:rPr>
        <w:t>руб. .</w:t>
      </w:r>
      <w:proofErr w:type="gramEnd"/>
      <w:r>
        <w:rPr>
          <w:lang w:val="ru-RU"/>
        </w:rPr>
        <w:t xml:space="preserve"> В сегменте гальваников зарплатные предложения выросли за год на 52% — до 101 тыс. </w:t>
      </w:r>
      <w:proofErr w:type="gramStart"/>
      <w:r>
        <w:rPr>
          <w:lang w:val="ru-RU"/>
        </w:rPr>
        <w:t>руб. .</w:t>
      </w:r>
      <w:proofErr w:type="gramEnd"/>
      <w:r>
        <w:rPr>
          <w:lang w:val="ru-RU"/>
        </w:rPr>
        <w:t xml:space="preserve"> В нефтехимическом секторе, тесно связанном с химической промышленностью, зарплаты управленцев среднего звена варьируются от 200 до 410 тыс. руб., а инженеры-технологи могут рассчитывать на 120 тыс. руб. и </w:t>
      </w:r>
      <w:proofErr w:type="gramStart"/>
      <w:r>
        <w:rPr>
          <w:lang w:val="ru-RU"/>
        </w:rPr>
        <w:t>выше .</w:t>
      </w:r>
      <w:proofErr w:type="gramEnd"/>
      <w:r w:rsidRPr="003D5846">
        <w:rPr>
          <w:lang w:val="ru-RU"/>
        </w:rPr>
        <w:t xml:space="preserve"> </w:t>
      </w:r>
      <w:r w:rsidR="00A030BF" w:rsidRPr="003D5846">
        <w:rPr>
          <w:lang w:val="ru-RU"/>
        </w:rPr>
        <w:t>[</w:t>
      </w:r>
      <w:r w:rsidR="008A2B2C" w:rsidRPr="008A2B2C">
        <w:rPr>
          <w:lang w:val="ru-RU"/>
        </w:rPr>
        <w:t>1</w:t>
      </w:r>
      <w:r w:rsidR="008A2B2C">
        <w:rPr>
          <w:lang w:val="en-US"/>
        </w:rPr>
        <w:t>5]</w:t>
      </w:r>
    </w:p>
    <w:p w14:paraId="39842009" w14:textId="2B095C82" w:rsidR="008952F3" w:rsidRDefault="005F2C15" w:rsidP="005F2C15">
      <w:pPr>
        <w:rPr>
          <w:lang w:val="ru-RU"/>
        </w:rPr>
      </w:pPr>
      <w:r w:rsidRPr="005F2C15">
        <w:t>Вывод:</w:t>
      </w:r>
      <w:r>
        <w:rPr>
          <w:b/>
          <w:bCs/>
          <w:sz w:val="32"/>
          <w:szCs w:val="32"/>
          <w:lang w:val="ru-RU"/>
        </w:rPr>
        <w:t xml:space="preserve"> </w:t>
      </w:r>
      <w:r w:rsidR="00196916" w:rsidRPr="00196916">
        <w:rPr>
          <w:lang w:val="ru-RU"/>
        </w:rPr>
        <w:t xml:space="preserve">отрасль производства бытовой химии </w:t>
      </w:r>
      <w:r w:rsidR="00C013D9">
        <w:rPr>
          <w:lang w:val="ru-RU"/>
        </w:rPr>
        <w:t xml:space="preserve">можно охарактеризовать </w:t>
      </w:r>
      <w:r w:rsidR="00196916" w:rsidRPr="00196916">
        <w:rPr>
          <w:lang w:val="ru-RU"/>
        </w:rPr>
        <w:t>как динамично развивающуюся и системно значимую для российской экономики. Для неё характерны: устойчивый рост доли отечественного производства, активная инвестиционная фаза с масштабными государственными и частными вложениями, высокая региональная концентрация и растущий дефицит квалифицированных кадров, стимулирующий повышение уровня заработной платы. Введение обязательной маркировки продукции в 2025–2026 годах выступает дополнительным фактором, способствующим дальнейшей формализации и структурированию рынка бытовой химии.</w:t>
      </w:r>
    </w:p>
    <w:p w14:paraId="212EC45D" w14:textId="77777777" w:rsidR="008952F3" w:rsidRDefault="008952F3">
      <w:pPr>
        <w:spacing w:after="160" w:line="278" w:lineRule="auto"/>
        <w:ind w:firstLine="0"/>
        <w:jc w:val="left"/>
        <w:rPr>
          <w:lang w:val="ru-RU"/>
        </w:rPr>
      </w:pPr>
      <w:r>
        <w:rPr>
          <w:lang w:val="ru-RU"/>
        </w:rPr>
        <w:br w:type="page"/>
      </w:r>
    </w:p>
    <w:p w14:paraId="73D770A5" w14:textId="6A3C5722" w:rsidR="00196916" w:rsidRDefault="008952F3" w:rsidP="008952F3">
      <w:pPr>
        <w:pStyle w:val="ac"/>
        <w:rPr>
          <w:lang w:val="ru-RU"/>
        </w:rPr>
      </w:pPr>
      <w:bookmarkStart w:id="32" w:name="_Toc235026591"/>
      <w:bookmarkStart w:id="33" w:name="_Toc235102595"/>
      <w:r>
        <w:rPr>
          <w:lang w:val="ru-RU"/>
        </w:rPr>
        <w:lastRenderedPageBreak/>
        <w:t>Заключение</w:t>
      </w:r>
      <w:bookmarkEnd w:id="32"/>
      <w:bookmarkEnd w:id="33"/>
    </w:p>
    <w:p w14:paraId="688AD028" w14:textId="548E2624" w:rsidR="00A5139C" w:rsidRDefault="008952F3" w:rsidP="001B2CFF">
      <w:pPr>
        <w:contextualSpacing/>
        <w:rPr>
          <w:lang w:val="ru-RU"/>
        </w:rPr>
      </w:pPr>
      <w:r w:rsidRPr="008952F3">
        <w:rPr>
          <w:lang w:val="ru-RU"/>
        </w:rPr>
        <w:t>В ходе прохождения учебной ознакомительной практики были в полном объёме выполнены поставленные цель и задачи. Освоены практические навыки поиска информации о деятельности организации в справочно-правовых системах на примере АО «</w:t>
      </w:r>
      <w:proofErr w:type="spellStart"/>
      <w:r w:rsidRPr="008952F3">
        <w:rPr>
          <w:lang w:val="ru-RU"/>
        </w:rPr>
        <w:t>Дальхимпром</w:t>
      </w:r>
      <w:proofErr w:type="spellEnd"/>
      <w:r w:rsidRPr="008952F3">
        <w:rPr>
          <w:lang w:val="ru-RU"/>
        </w:rPr>
        <w:t>»: собраны и систематизированы данные</w:t>
      </w:r>
      <w:r>
        <w:rPr>
          <w:lang w:val="ru-RU"/>
        </w:rPr>
        <w:t xml:space="preserve"> на основе бухгалтерской и финансовой отчетности</w:t>
      </w:r>
      <w:r w:rsidRPr="008952F3">
        <w:rPr>
          <w:lang w:val="ru-RU"/>
        </w:rPr>
        <w:t>, изучены организационно-правовая форма, система налогообложения и основные виды деятельности предприятия. На основе официальной бухгалтерской отчётности за 2024–2025 годы сформирована информационная база для расчётов, проведён анализ ключевых финансовых коэффициентов (рентабельности, ликвидности, финансовой устойчивости), выявлены позитивные тенденции — рост выручки на 17,1% и сокращение убытка от продаж на 94,2%, а также проблемные зоны — критически низкая чистая рентабельность и замедление оборачиваемости дебиторской задолженности. Дополнительно проведён социально-экономический анализ отрасли производства бытовой химии в целом по Российской Федерации на основе данных Росстата</w:t>
      </w:r>
      <w:r>
        <w:rPr>
          <w:lang w:val="ru-RU"/>
        </w:rPr>
        <w:t xml:space="preserve"> и Минпромторга</w:t>
      </w:r>
      <w:r w:rsidRPr="008952F3">
        <w:rPr>
          <w:lang w:val="ru-RU"/>
        </w:rPr>
        <w:t>, что позволило интерпретировать показатели предприятия как на микро</w:t>
      </w:r>
      <w:r>
        <w:rPr>
          <w:lang w:val="ru-RU"/>
        </w:rPr>
        <w:t>уровне</w:t>
      </w:r>
      <w:r w:rsidRPr="008952F3">
        <w:rPr>
          <w:lang w:val="ru-RU"/>
        </w:rPr>
        <w:t>, так и на макроуровне. Все задачи практики выполнены, полученные навыки сбора, обработки и интерпретации экономической информации являются основой для дальнейшего профессионального обучения.</w:t>
      </w:r>
    </w:p>
    <w:p w14:paraId="6C5A2843" w14:textId="77777777" w:rsidR="00A5139C" w:rsidRDefault="00A5139C">
      <w:pPr>
        <w:spacing w:after="160" w:line="278" w:lineRule="auto"/>
        <w:ind w:firstLine="0"/>
        <w:jc w:val="left"/>
        <w:rPr>
          <w:lang w:val="ru-RU"/>
        </w:rPr>
      </w:pPr>
      <w:r>
        <w:rPr>
          <w:lang w:val="ru-RU"/>
        </w:rPr>
        <w:br w:type="page"/>
      </w:r>
    </w:p>
    <w:p w14:paraId="1F90F719" w14:textId="77777777" w:rsidR="00406F1D" w:rsidRDefault="00406F1D" w:rsidP="001B2CFF">
      <w:pPr>
        <w:pStyle w:val="ac"/>
        <w:rPr>
          <w:lang w:val="ru-RU"/>
        </w:rPr>
      </w:pPr>
      <w:bookmarkStart w:id="34" w:name="_Toc235026592"/>
      <w:bookmarkStart w:id="35" w:name="_Toc235102596"/>
      <w:r>
        <w:rPr>
          <w:lang w:val="ru-RU"/>
        </w:rPr>
        <w:lastRenderedPageBreak/>
        <w:t>Список использованных источников</w:t>
      </w:r>
      <w:bookmarkEnd w:id="34"/>
      <w:bookmarkEnd w:id="35"/>
    </w:p>
    <w:p w14:paraId="17643A86" w14:textId="77777777" w:rsidR="00406F1D" w:rsidRDefault="00406F1D" w:rsidP="00ED2B55">
      <w:pPr>
        <w:pStyle w:val="a7"/>
        <w:numPr>
          <w:ilvl w:val="0"/>
          <w:numId w:val="3"/>
        </w:numPr>
        <w:spacing w:after="120"/>
        <w:ind w:left="86" w:firstLine="720"/>
        <w:rPr>
          <w:rFonts w:cs="Times New Roman"/>
          <w:szCs w:val="28"/>
          <w:lang w:val="ru-RU"/>
        </w:rPr>
      </w:pPr>
      <w:bookmarkStart w:id="36" w:name="один"/>
      <w:bookmarkStart w:id="37" w:name="_Ref234592018"/>
      <w:proofErr w:type="spellStart"/>
      <w:r>
        <w:rPr>
          <w:rFonts w:cs="Times New Roman"/>
          <w:szCs w:val="28"/>
          <w:lang w:val="en-US"/>
        </w:rPr>
        <w:t>Rusprofile</w:t>
      </w:r>
      <w:proofErr w:type="spellEnd"/>
      <w:r w:rsidRPr="00B55779">
        <w:rPr>
          <w:rFonts w:cs="Times New Roman"/>
          <w:szCs w:val="28"/>
          <w:lang w:val="ru-RU"/>
        </w:rPr>
        <w:t xml:space="preserve"> - Текст: электронный // </w:t>
      </w:r>
      <w:r>
        <w:rPr>
          <w:rFonts w:cs="Times New Roman"/>
          <w:szCs w:val="28"/>
          <w:lang w:val="ru-RU"/>
        </w:rPr>
        <w:t>АО «</w:t>
      </w:r>
      <w:proofErr w:type="spellStart"/>
      <w:r>
        <w:rPr>
          <w:rFonts w:cs="Times New Roman"/>
          <w:szCs w:val="28"/>
          <w:lang w:val="ru-RU"/>
        </w:rPr>
        <w:t>Дальхимпром</w:t>
      </w:r>
      <w:proofErr w:type="spellEnd"/>
      <w:r>
        <w:rPr>
          <w:rFonts w:cs="Times New Roman"/>
          <w:szCs w:val="28"/>
          <w:lang w:val="ru-RU"/>
        </w:rPr>
        <w:t>»</w:t>
      </w:r>
      <w:r w:rsidRPr="00B55779">
        <w:rPr>
          <w:rFonts w:cs="Times New Roman"/>
          <w:szCs w:val="28"/>
          <w:lang w:val="ru-RU"/>
        </w:rPr>
        <w:t xml:space="preserve"> [сайт]. - URL: </w:t>
      </w:r>
      <w:r w:rsidRPr="00ED2B55">
        <w:t>https://www.rusprofile.ru/id/260433</w:t>
      </w:r>
      <w:r w:rsidRPr="00B55779">
        <w:rPr>
          <w:rFonts w:cs="Times New Roman"/>
          <w:szCs w:val="28"/>
          <w:lang w:val="ru-RU"/>
        </w:rPr>
        <w:t xml:space="preserve"> </w:t>
      </w:r>
      <w:bookmarkEnd w:id="36"/>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09</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bookmarkEnd w:id="37"/>
    </w:p>
    <w:p w14:paraId="7B25E23F" w14:textId="77777777" w:rsidR="00406F1D" w:rsidRPr="00B55779" w:rsidRDefault="00406F1D" w:rsidP="00CA209A">
      <w:pPr>
        <w:pStyle w:val="a7"/>
        <w:numPr>
          <w:ilvl w:val="0"/>
          <w:numId w:val="3"/>
        </w:numPr>
        <w:spacing w:after="120"/>
        <w:ind w:left="86" w:firstLine="720"/>
        <w:rPr>
          <w:rFonts w:cs="Times New Roman"/>
          <w:szCs w:val="28"/>
          <w:lang w:val="ru-RU"/>
        </w:rPr>
      </w:pPr>
      <w:bookmarkStart w:id="38" w:name="_Ref234592040"/>
      <w:bookmarkStart w:id="39" w:name="семь"/>
      <w:proofErr w:type="spellStart"/>
      <w:r>
        <w:rPr>
          <w:rFonts w:cs="Times New Roman"/>
          <w:szCs w:val="28"/>
          <w:lang w:val="en-US"/>
        </w:rPr>
        <w:t>ChemiCos</w:t>
      </w:r>
      <w:proofErr w:type="spellEnd"/>
      <w:r w:rsidRPr="00B55779">
        <w:rPr>
          <w:rFonts w:cs="Times New Roman"/>
          <w:szCs w:val="28"/>
          <w:lang w:val="ru-RU"/>
        </w:rPr>
        <w:t xml:space="preserve"> </w:t>
      </w:r>
      <w:r w:rsidRPr="00CA209A">
        <w:rPr>
          <w:rFonts w:cs="Times New Roman"/>
          <w:szCs w:val="28"/>
          <w:lang w:val="ru-RU"/>
        </w:rPr>
        <w:t xml:space="preserve">- // </w:t>
      </w:r>
      <w:r w:rsidRPr="00B55779">
        <w:rPr>
          <w:rFonts w:cs="Times New Roman"/>
          <w:szCs w:val="28"/>
          <w:lang w:val="ru-RU"/>
        </w:rPr>
        <w:t xml:space="preserve">Текст: электронный // </w:t>
      </w:r>
      <w:r>
        <w:rPr>
          <w:rFonts w:cs="Times New Roman"/>
          <w:szCs w:val="28"/>
          <w:lang w:val="ru-RU"/>
        </w:rPr>
        <w:t>Рынок бытовой химии 2025-2026</w:t>
      </w:r>
      <w:r w:rsidRPr="00B55779">
        <w:rPr>
          <w:rFonts w:cs="Times New Roman"/>
          <w:szCs w:val="28"/>
          <w:lang w:val="ru-RU"/>
        </w:rPr>
        <w:t>. - 202</w:t>
      </w:r>
      <w:r>
        <w:rPr>
          <w:rFonts w:cs="Times New Roman"/>
          <w:szCs w:val="28"/>
          <w:lang w:val="ru-RU"/>
        </w:rPr>
        <w:t>6</w:t>
      </w:r>
      <w:r w:rsidRPr="00B55779">
        <w:rPr>
          <w:rFonts w:cs="Times New Roman"/>
          <w:szCs w:val="28"/>
          <w:lang w:val="ru-RU"/>
        </w:rPr>
        <w:t xml:space="preserve">. - URL: </w:t>
      </w:r>
      <w:r w:rsidRPr="00CA209A">
        <w:t>https://chemicos.ru/ru/press/news/2025-2026</w:t>
      </w:r>
      <w:r>
        <w:rPr>
          <w:lang w:val="ru-RU"/>
        </w:rPr>
        <w:t xml:space="preserve"> </w:t>
      </w:r>
      <w:r w:rsidRPr="00725AFA">
        <w:rPr>
          <w:rFonts w:cs="Times New Roman"/>
          <w:szCs w:val="28"/>
          <w:lang w:val="ru-RU"/>
        </w:rPr>
        <w:t xml:space="preserve">(дата обращения: </w:t>
      </w:r>
      <w:r>
        <w:rPr>
          <w:rFonts w:cs="Times New Roman"/>
          <w:szCs w:val="28"/>
          <w:lang w:val="ru-RU"/>
        </w:rPr>
        <w:t>09</w:t>
      </w:r>
      <w:r w:rsidRPr="00725AFA">
        <w:rPr>
          <w:rFonts w:cs="Times New Roman"/>
          <w:szCs w:val="28"/>
          <w:lang w:val="ru-RU"/>
        </w:rPr>
        <w:t>.0</w:t>
      </w:r>
      <w:r>
        <w:rPr>
          <w:rFonts w:cs="Times New Roman"/>
          <w:szCs w:val="28"/>
          <w:lang w:val="ru-RU"/>
        </w:rPr>
        <w:t>7</w:t>
      </w:r>
      <w:r w:rsidRPr="00725AFA">
        <w:rPr>
          <w:rFonts w:cs="Times New Roman"/>
          <w:szCs w:val="28"/>
          <w:lang w:val="ru-RU"/>
        </w:rPr>
        <w:t>.202</w:t>
      </w:r>
      <w:r>
        <w:rPr>
          <w:rFonts w:cs="Times New Roman"/>
          <w:szCs w:val="28"/>
          <w:lang w:val="ru-RU"/>
        </w:rPr>
        <w:t>6</w:t>
      </w:r>
      <w:r w:rsidRPr="00725AFA">
        <w:rPr>
          <w:rFonts w:cs="Times New Roman"/>
          <w:szCs w:val="28"/>
          <w:lang w:val="ru-RU"/>
        </w:rPr>
        <w:t>)</w:t>
      </w:r>
      <w:bookmarkEnd w:id="38"/>
    </w:p>
    <w:p w14:paraId="7765743C" w14:textId="77777777" w:rsidR="00406F1D" w:rsidRDefault="00406F1D" w:rsidP="007E413F">
      <w:pPr>
        <w:pStyle w:val="a7"/>
        <w:numPr>
          <w:ilvl w:val="0"/>
          <w:numId w:val="3"/>
        </w:numPr>
        <w:spacing w:after="120"/>
        <w:ind w:left="86" w:firstLine="720"/>
        <w:rPr>
          <w:rFonts w:cs="Times New Roman"/>
          <w:szCs w:val="28"/>
          <w:lang w:val="ru-RU"/>
        </w:rPr>
      </w:pPr>
      <w:bookmarkStart w:id="40" w:name="_Ref234592055"/>
      <w:bookmarkEnd w:id="39"/>
      <w:r>
        <w:rPr>
          <w:rFonts w:cs="Times New Roman"/>
          <w:szCs w:val="28"/>
          <w:lang w:val="ru-RU"/>
        </w:rPr>
        <w:t>Нимфа</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Новости из отрасли бытовой химии Дальнего Востока</w:t>
      </w:r>
      <w:r w:rsidRPr="00B55779">
        <w:rPr>
          <w:rFonts w:cs="Times New Roman"/>
          <w:szCs w:val="28"/>
          <w:lang w:val="ru-RU"/>
        </w:rPr>
        <w:t xml:space="preserve"> [сайт]. - URL: </w:t>
      </w:r>
      <w:r w:rsidRPr="003A58F4">
        <w:t xml:space="preserve">https://nimfadv.ru/tpost/edk73ltir1-razbogatet-na-dalnem-vostoke-olga-lutsen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09</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bookmarkEnd w:id="40"/>
    </w:p>
    <w:p w14:paraId="6383945A" w14:textId="77777777" w:rsidR="00406F1D" w:rsidRDefault="00406F1D" w:rsidP="0071605C">
      <w:pPr>
        <w:pStyle w:val="a7"/>
        <w:numPr>
          <w:ilvl w:val="0"/>
          <w:numId w:val="3"/>
        </w:numPr>
        <w:spacing w:after="120"/>
        <w:ind w:left="86" w:firstLine="720"/>
        <w:rPr>
          <w:rFonts w:cs="Times New Roman"/>
          <w:szCs w:val="28"/>
          <w:lang w:val="ru-RU"/>
        </w:rPr>
      </w:pPr>
      <w:bookmarkStart w:id="41" w:name="_Ref234592240"/>
      <w:r>
        <w:rPr>
          <w:rFonts w:cs="Times New Roman"/>
          <w:szCs w:val="28"/>
          <w:lang w:val="ru-RU"/>
        </w:rPr>
        <w:t>Минпромторг</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Артур Смирнов выступил с докладом о предварительных итогах развития химпрома за 2025 год</w:t>
      </w:r>
      <w:r w:rsidRPr="00B55779">
        <w:rPr>
          <w:rFonts w:cs="Times New Roman"/>
          <w:szCs w:val="28"/>
          <w:lang w:val="ru-RU"/>
        </w:rPr>
        <w:t xml:space="preserve"> [сайт]. - URL: </w:t>
      </w:r>
      <w:r w:rsidRPr="0071605C">
        <w:t xml:space="preserve">https://minpromtorg.gov.ru/press-centre/news/bc246cee-ed65-4e06-b41a-40297abf8a80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09</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bookmarkEnd w:id="41"/>
    </w:p>
    <w:p w14:paraId="49DF3D13" w14:textId="77777777" w:rsidR="00406F1D" w:rsidRDefault="00406F1D" w:rsidP="00281E67">
      <w:pPr>
        <w:pStyle w:val="a7"/>
        <w:numPr>
          <w:ilvl w:val="0"/>
          <w:numId w:val="3"/>
        </w:numPr>
        <w:spacing w:after="120"/>
        <w:ind w:left="86" w:firstLine="720"/>
        <w:rPr>
          <w:rFonts w:cs="Times New Roman"/>
          <w:szCs w:val="28"/>
          <w:lang w:val="ru-RU"/>
        </w:rPr>
      </w:pPr>
      <w:bookmarkStart w:id="42" w:name="_Ref234592277"/>
      <w:r>
        <w:rPr>
          <w:rFonts w:cs="Times New Roman"/>
          <w:szCs w:val="28"/>
          <w:lang w:val="ru-RU"/>
        </w:rPr>
        <w:t>Федеральная служба государственной статистики</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Текст: электронный //</w:t>
      </w:r>
      <w:r>
        <w:rPr>
          <w:rFonts w:cs="Times New Roman"/>
          <w:szCs w:val="28"/>
          <w:lang w:val="ru-RU"/>
        </w:rPr>
        <w:t xml:space="preserve"> </w:t>
      </w:r>
      <w:r w:rsidRPr="00B55779">
        <w:rPr>
          <w:rFonts w:cs="Times New Roman"/>
          <w:szCs w:val="28"/>
          <w:lang w:val="ru-RU"/>
        </w:rPr>
        <w:t xml:space="preserve">[сайт]. - URL: </w:t>
      </w:r>
      <w:r w:rsidRPr="00281E67">
        <w:rPr>
          <w:rFonts w:cs="Times New Roman"/>
          <w:szCs w:val="28"/>
          <w:lang w:val="ru-RU"/>
        </w:rPr>
        <w:t>https://rosstat.gov.ru/search?q=производство+парфюмерно-косметическая+продукция&amp;date_from=01.01.2025&amp;content=on&amp;date_to=31.07.2026&amp;search_by=all&amp;sort=relevance</w:t>
      </w:r>
      <w:r w:rsidRPr="0071605C">
        <w:t xml:space="preserve"> </w:t>
      </w:r>
      <w:r w:rsidRPr="00281E67">
        <w:rPr>
          <w:rFonts w:cs="Times New Roman"/>
          <w:szCs w:val="28"/>
          <w:lang w:val="ru-RU"/>
        </w:rPr>
        <w:t xml:space="preserve">(дата обращения: </w:t>
      </w:r>
      <w:r>
        <w:rPr>
          <w:rFonts w:cs="Times New Roman"/>
          <w:szCs w:val="28"/>
          <w:lang w:val="ru-RU"/>
        </w:rPr>
        <w:t>10</w:t>
      </w:r>
      <w:r w:rsidRPr="00281E67">
        <w:rPr>
          <w:rFonts w:cs="Times New Roman"/>
          <w:szCs w:val="28"/>
          <w:lang w:val="ru-RU"/>
        </w:rPr>
        <w:t>.07.2026)</w:t>
      </w:r>
      <w:bookmarkEnd w:id="42"/>
    </w:p>
    <w:p w14:paraId="1436EFD3" w14:textId="77777777" w:rsidR="00406F1D" w:rsidRDefault="00406F1D" w:rsidP="00281E67">
      <w:pPr>
        <w:pStyle w:val="a7"/>
        <w:numPr>
          <w:ilvl w:val="0"/>
          <w:numId w:val="3"/>
        </w:numPr>
        <w:spacing w:after="120"/>
        <w:ind w:left="86" w:firstLine="720"/>
        <w:rPr>
          <w:rFonts w:cs="Times New Roman"/>
          <w:szCs w:val="28"/>
          <w:lang w:val="ru-RU"/>
        </w:rPr>
      </w:pPr>
      <w:bookmarkStart w:id="43" w:name="_Ref234592290"/>
      <w:r>
        <w:rPr>
          <w:rFonts w:cs="Times New Roman"/>
          <w:szCs w:val="28"/>
          <w:lang w:val="en-US"/>
        </w:rPr>
        <w:t>Mos</w:t>
      </w:r>
      <w:r w:rsidRPr="00281E67">
        <w:rPr>
          <w:rFonts w:cs="Times New Roman"/>
          <w:szCs w:val="28"/>
          <w:lang w:val="ru-RU"/>
        </w:rPr>
        <w:t>.</w:t>
      </w:r>
      <w:proofErr w:type="spellStart"/>
      <w:r>
        <w:rPr>
          <w:rFonts w:cs="Times New Roman"/>
          <w:szCs w:val="28"/>
          <w:lang w:val="en-US"/>
        </w:rPr>
        <w:t>ru</w:t>
      </w:r>
      <w:proofErr w:type="spellEnd"/>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В Москве растёт производство косметики и парфюмерии</w:t>
      </w:r>
      <w:r w:rsidRPr="00B55779">
        <w:rPr>
          <w:rFonts w:cs="Times New Roman"/>
          <w:szCs w:val="28"/>
          <w:lang w:val="ru-RU"/>
        </w:rPr>
        <w:t xml:space="preserve"> [сайт]. - URL: </w:t>
      </w:r>
      <w:r w:rsidRPr="00281E67">
        <w:t>https://www.mos.ru/news/item/163751073/</w:t>
      </w:r>
      <w:r w:rsidRPr="003A58F4">
        <w:t xml:space="preserve">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10</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bookmarkEnd w:id="43"/>
    </w:p>
    <w:p w14:paraId="1A9B370A" w14:textId="77777777" w:rsidR="00406F1D" w:rsidRDefault="00406F1D" w:rsidP="003023A1">
      <w:pPr>
        <w:pStyle w:val="a7"/>
        <w:numPr>
          <w:ilvl w:val="0"/>
          <w:numId w:val="3"/>
        </w:numPr>
        <w:spacing w:after="120"/>
        <w:ind w:left="86" w:firstLine="720"/>
        <w:rPr>
          <w:rFonts w:cs="Times New Roman"/>
          <w:szCs w:val="28"/>
          <w:lang w:val="ru-RU"/>
        </w:rPr>
      </w:pPr>
      <w:bookmarkStart w:id="44" w:name="_Ref234592341"/>
      <w:r>
        <w:rPr>
          <w:rFonts w:cs="Times New Roman"/>
          <w:szCs w:val="28"/>
          <w:lang w:val="ru-RU"/>
        </w:rPr>
        <w:t>Национальные проекты России</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 xml:space="preserve">Новые материалы и химия </w:t>
      </w:r>
      <w:r w:rsidRPr="00B55779">
        <w:rPr>
          <w:rFonts w:cs="Times New Roman"/>
          <w:szCs w:val="28"/>
          <w:lang w:val="ru-RU"/>
        </w:rPr>
        <w:t xml:space="preserve">[сайт]. - URL: </w:t>
      </w:r>
      <w:r w:rsidRPr="003023A1">
        <w:rPr>
          <w:rFonts w:cs="Times New Roman"/>
          <w:szCs w:val="28"/>
          <w:lang w:val="ru-RU"/>
        </w:rPr>
        <w:t xml:space="preserve">https://национальныепроекты.рф/new-projects/novye-materialy-i-khimiya/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10</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bookmarkEnd w:id="44"/>
    </w:p>
    <w:p w14:paraId="4F9B35C0" w14:textId="77777777" w:rsidR="00406F1D" w:rsidRPr="003D5846" w:rsidRDefault="00406F1D" w:rsidP="003023A1">
      <w:pPr>
        <w:pStyle w:val="a7"/>
        <w:numPr>
          <w:ilvl w:val="0"/>
          <w:numId w:val="3"/>
        </w:numPr>
        <w:spacing w:after="120"/>
        <w:ind w:left="86" w:firstLine="720"/>
        <w:rPr>
          <w:rFonts w:cs="Times New Roman"/>
          <w:szCs w:val="28"/>
          <w:lang w:val="ru-RU"/>
        </w:rPr>
      </w:pPr>
      <w:bookmarkStart w:id="45" w:name="_Ref234592368"/>
      <w:r>
        <w:rPr>
          <w:rFonts w:cs="Times New Roman"/>
          <w:szCs w:val="28"/>
          <w:lang w:val="ru-RU"/>
        </w:rPr>
        <w:t>РБК</w:t>
      </w:r>
      <w:r w:rsidRPr="00CA209A">
        <w:rPr>
          <w:rFonts w:cs="Times New Roman"/>
          <w:szCs w:val="28"/>
          <w:lang w:val="ru-RU"/>
        </w:rPr>
        <w:t xml:space="preserve">- // </w:t>
      </w:r>
      <w:r w:rsidRPr="00B55779">
        <w:rPr>
          <w:rFonts w:cs="Times New Roman"/>
          <w:szCs w:val="28"/>
          <w:lang w:val="ru-RU"/>
        </w:rPr>
        <w:t xml:space="preserve">Текст: электронный // </w:t>
      </w:r>
      <w:r>
        <w:rPr>
          <w:rFonts w:cs="Times New Roman"/>
          <w:szCs w:val="28"/>
          <w:lang w:val="ru-RU"/>
        </w:rPr>
        <w:t>Каковы перспективы российского рынка бытовой химии и косметики</w:t>
      </w:r>
      <w:r w:rsidRPr="00B55779">
        <w:rPr>
          <w:rFonts w:cs="Times New Roman"/>
          <w:szCs w:val="28"/>
          <w:lang w:val="ru-RU"/>
        </w:rPr>
        <w:t>. - 202</w:t>
      </w:r>
      <w:r>
        <w:rPr>
          <w:rFonts w:cs="Times New Roman"/>
          <w:szCs w:val="28"/>
          <w:lang w:val="ru-RU"/>
        </w:rPr>
        <w:t>6</w:t>
      </w:r>
      <w:r w:rsidRPr="00B55779">
        <w:rPr>
          <w:rFonts w:cs="Times New Roman"/>
          <w:szCs w:val="28"/>
          <w:lang w:val="ru-RU"/>
        </w:rPr>
        <w:t xml:space="preserve">. - URL: </w:t>
      </w:r>
      <w:r w:rsidRPr="003023A1">
        <w:rPr>
          <w:rFonts w:cs="Times New Roman"/>
          <w:szCs w:val="28"/>
          <w:lang w:val="ru-RU"/>
        </w:rPr>
        <w:t xml:space="preserve">https://www.rbc.ru/industries/news/651fc16d9a7947638644564e </w:t>
      </w:r>
      <w:r w:rsidRPr="00725AFA">
        <w:rPr>
          <w:rFonts w:cs="Times New Roman"/>
          <w:szCs w:val="28"/>
          <w:lang w:val="ru-RU"/>
        </w:rPr>
        <w:t xml:space="preserve">(дата обращения: </w:t>
      </w:r>
      <w:r>
        <w:rPr>
          <w:rFonts w:cs="Times New Roman"/>
          <w:szCs w:val="28"/>
          <w:lang w:val="ru-RU"/>
        </w:rPr>
        <w:t>10</w:t>
      </w:r>
      <w:r w:rsidRPr="00725AFA">
        <w:rPr>
          <w:rFonts w:cs="Times New Roman"/>
          <w:szCs w:val="28"/>
          <w:lang w:val="ru-RU"/>
        </w:rPr>
        <w:t>.0</w:t>
      </w:r>
      <w:r>
        <w:rPr>
          <w:rFonts w:cs="Times New Roman"/>
          <w:szCs w:val="28"/>
          <w:lang w:val="ru-RU"/>
        </w:rPr>
        <w:t>7</w:t>
      </w:r>
      <w:r w:rsidRPr="00725AFA">
        <w:rPr>
          <w:rFonts w:cs="Times New Roman"/>
          <w:szCs w:val="28"/>
          <w:lang w:val="ru-RU"/>
        </w:rPr>
        <w:t>.202</w:t>
      </w:r>
      <w:r>
        <w:rPr>
          <w:rFonts w:cs="Times New Roman"/>
          <w:szCs w:val="28"/>
          <w:lang w:val="ru-RU"/>
        </w:rPr>
        <w:t>6</w:t>
      </w:r>
      <w:r w:rsidRPr="00725AFA">
        <w:rPr>
          <w:rFonts w:cs="Times New Roman"/>
          <w:szCs w:val="28"/>
          <w:lang w:val="ru-RU"/>
        </w:rPr>
        <w:t>)</w:t>
      </w:r>
      <w:bookmarkEnd w:id="45"/>
    </w:p>
    <w:p w14:paraId="7D8DD3EF" w14:textId="0867CDE6" w:rsidR="007B2423" w:rsidRPr="003D5846" w:rsidRDefault="007B2423" w:rsidP="007B2423">
      <w:pPr>
        <w:pStyle w:val="a7"/>
        <w:numPr>
          <w:ilvl w:val="0"/>
          <w:numId w:val="3"/>
        </w:numPr>
        <w:spacing w:after="120"/>
        <w:ind w:left="86" w:firstLine="720"/>
        <w:rPr>
          <w:rFonts w:cs="Times New Roman"/>
          <w:szCs w:val="28"/>
          <w:lang w:val="ru-RU"/>
        </w:rPr>
      </w:pPr>
      <w:bookmarkStart w:id="46" w:name="_Ref234928187"/>
      <w:proofErr w:type="spellStart"/>
      <w:r>
        <w:rPr>
          <w:rFonts w:cs="Times New Roman"/>
          <w:szCs w:val="28"/>
          <w:lang w:val="en-US"/>
        </w:rPr>
        <w:lastRenderedPageBreak/>
        <w:t>MosHome</w:t>
      </w:r>
      <w:proofErr w:type="spellEnd"/>
      <w:r w:rsidRPr="00CA209A">
        <w:rPr>
          <w:rFonts w:cs="Times New Roman"/>
          <w:szCs w:val="28"/>
          <w:lang w:val="ru-RU"/>
        </w:rPr>
        <w:t xml:space="preserve">- // </w:t>
      </w:r>
      <w:r w:rsidRPr="00B55779">
        <w:rPr>
          <w:rFonts w:cs="Times New Roman"/>
          <w:szCs w:val="28"/>
          <w:lang w:val="ru-RU"/>
        </w:rPr>
        <w:t xml:space="preserve">Текст: электронный // </w:t>
      </w:r>
      <w:r>
        <w:rPr>
          <w:rFonts w:cs="Times New Roman"/>
          <w:szCs w:val="28"/>
          <w:lang w:val="ru-RU"/>
        </w:rPr>
        <w:t>Рассказываем о состоянии и ключевых трендах рынка бытовой химии</w:t>
      </w:r>
      <w:r w:rsidRPr="00B55779">
        <w:rPr>
          <w:rFonts w:cs="Times New Roman"/>
          <w:szCs w:val="28"/>
          <w:lang w:val="ru-RU"/>
        </w:rPr>
        <w:t>. - 202</w:t>
      </w:r>
      <w:r>
        <w:rPr>
          <w:rFonts w:cs="Times New Roman"/>
          <w:szCs w:val="28"/>
          <w:lang w:val="ru-RU"/>
        </w:rPr>
        <w:t>6</w:t>
      </w:r>
      <w:r w:rsidRPr="00B55779">
        <w:rPr>
          <w:rFonts w:cs="Times New Roman"/>
          <w:szCs w:val="28"/>
          <w:lang w:val="ru-RU"/>
        </w:rPr>
        <w:t xml:space="preserve">. - URL: </w:t>
      </w:r>
      <w:r w:rsidRPr="007B2423">
        <w:rPr>
          <w:rFonts w:cs="Times New Roman"/>
          <w:szCs w:val="28"/>
          <w:lang w:val="ru-RU"/>
        </w:rPr>
        <w:t>https://moshome-expo.com/ru/media/news/2026/january/27/rynok-bytovoj-himii-2026/</w:t>
      </w:r>
      <w:r w:rsidRPr="007B2423">
        <w:rPr>
          <w:rFonts w:cs="Times New Roman"/>
          <w:szCs w:val="28"/>
          <w:lang w:val="ru-RU"/>
        </w:rPr>
        <w:t xml:space="preserve"> </w:t>
      </w:r>
      <w:r w:rsidRPr="00725AFA">
        <w:rPr>
          <w:rFonts w:cs="Times New Roman"/>
          <w:szCs w:val="28"/>
          <w:lang w:val="ru-RU"/>
        </w:rPr>
        <w:t xml:space="preserve">(дата обращения: </w:t>
      </w:r>
      <w:r>
        <w:rPr>
          <w:rFonts w:cs="Times New Roman"/>
          <w:szCs w:val="28"/>
          <w:lang w:val="ru-RU"/>
        </w:rPr>
        <w:t>10</w:t>
      </w:r>
      <w:r w:rsidRPr="00725AFA">
        <w:rPr>
          <w:rFonts w:cs="Times New Roman"/>
          <w:szCs w:val="28"/>
          <w:lang w:val="ru-RU"/>
        </w:rPr>
        <w:t>.0</w:t>
      </w:r>
      <w:r>
        <w:rPr>
          <w:rFonts w:cs="Times New Roman"/>
          <w:szCs w:val="28"/>
          <w:lang w:val="ru-RU"/>
        </w:rPr>
        <w:t>7</w:t>
      </w:r>
      <w:r w:rsidRPr="00725AFA">
        <w:rPr>
          <w:rFonts w:cs="Times New Roman"/>
          <w:szCs w:val="28"/>
          <w:lang w:val="ru-RU"/>
        </w:rPr>
        <w:t>.202</w:t>
      </w:r>
      <w:r>
        <w:rPr>
          <w:rFonts w:cs="Times New Roman"/>
          <w:szCs w:val="28"/>
          <w:lang w:val="ru-RU"/>
        </w:rPr>
        <w:t>6</w:t>
      </w:r>
      <w:r w:rsidRPr="00725AFA">
        <w:rPr>
          <w:rFonts w:cs="Times New Roman"/>
          <w:szCs w:val="28"/>
          <w:lang w:val="ru-RU"/>
        </w:rPr>
        <w:t>)</w:t>
      </w:r>
      <w:bookmarkEnd w:id="46"/>
    </w:p>
    <w:p w14:paraId="7D5F93BE" w14:textId="4459A9B7" w:rsidR="007B2423" w:rsidRDefault="007B2423" w:rsidP="007B2423">
      <w:pPr>
        <w:pStyle w:val="a7"/>
        <w:numPr>
          <w:ilvl w:val="0"/>
          <w:numId w:val="3"/>
        </w:numPr>
        <w:spacing w:after="120"/>
        <w:ind w:left="86" w:firstLine="720"/>
        <w:rPr>
          <w:rFonts w:cs="Times New Roman"/>
          <w:szCs w:val="28"/>
          <w:lang w:val="ru-RU"/>
        </w:rPr>
      </w:pPr>
      <w:proofErr w:type="spellStart"/>
      <w:r>
        <w:rPr>
          <w:rFonts w:cs="Times New Roman"/>
          <w:szCs w:val="28"/>
          <w:lang w:val="en-US"/>
        </w:rPr>
        <w:t>Mrc</w:t>
      </w:r>
      <w:proofErr w:type="spellEnd"/>
      <w:r w:rsidRPr="007B2423">
        <w:rPr>
          <w:rFonts w:cs="Times New Roman"/>
          <w:szCs w:val="28"/>
          <w:lang w:val="ru-RU"/>
        </w:rPr>
        <w:t>.</w:t>
      </w:r>
      <w:proofErr w:type="spellStart"/>
      <w:r>
        <w:rPr>
          <w:rFonts w:cs="Times New Roman"/>
          <w:szCs w:val="28"/>
          <w:lang w:val="en-US"/>
        </w:rPr>
        <w:t>ru</w:t>
      </w:r>
      <w:proofErr w:type="spellEnd"/>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Инвестиции в химической отрасли за 2025 год превысили 2 трлн рублей</w:t>
      </w:r>
      <w:r w:rsidRPr="00B55779">
        <w:rPr>
          <w:rFonts w:cs="Times New Roman"/>
          <w:szCs w:val="28"/>
          <w:lang w:val="ru-RU"/>
        </w:rPr>
        <w:t xml:space="preserve">. - URL: </w:t>
      </w:r>
      <w:r w:rsidR="00E25896" w:rsidRPr="00E25896">
        <w:rPr>
          <w:rFonts w:cs="Times New Roman"/>
          <w:szCs w:val="28"/>
          <w:lang w:val="ru-RU"/>
        </w:rPr>
        <w:t>https://www.mrc.ru/news/421713-investicii-v-himicheskoy-otrasli-za-2025-god-previsili-2-trln-rubley</w:t>
      </w:r>
      <w:r w:rsidR="00E25896" w:rsidRPr="00E25896">
        <w:rPr>
          <w:rFonts w:cs="Times New Roman"/>
          <w:szCs w:val="28"/>
          <w:lang w:val="ru-RU"/>
        </w:rPr>
        <w:t xml:space="preserve">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w:t>
      </w:r>
      <w:r w:rsidR="00E25896">
        <w:rPr>
          <w:rFonts w:cs="Times New Roman"/>
          <w:szCs w:val="28"/>
          <w:lang w:val="ru-RU"/>
        </w:rPr>
        <w:t>1</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p>
    <w:p w14:paraId="0F117768" w14:textId="50983618" w:rsidR="00E25896" w:rsidRDefault="00E25896" w:rsidP="00E25896">
      <w:pPr>
        <w:pStyle w:val="a7"/>
        <w:numPr>
          <w:ilvl w:val="0"/>
          <w:numId w:val="3"/>
        </w:numPr>
        <w:spacing w:after="120"/>
        <w:ind w:left="86" w:firstLine="720"/>
        <w:rPr>
          <w:rFonts w:cs="Times New Roman"/>
          <w:szCs w:val="28"/>
          <w:lang w:val="ru-RU"/>
        </w:rPr>
      </w:pPr>
      <w:r>
        <w:rPr>
          <w:rFonts w:cs="Times New Roman"/>
          <w:szCs w:val="28"/>
          <w:lang w:val="ru-RU"/>
        </w:rPr>
        <w:t>Интернет-портал СНГ</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 xml:space="preserve">Началось строительство первого в России производства </w:t>
      </w:r>
      <w:proofErr w:type="spellStart"/>
      <w:r>
        <w:rPr>
          <w:rFonts w:cs="Times New Roman"/>
          <w:szCs w:val="28"/>
          <w:lang w:val="ru-RU"/>
        </w:rPr>
        <w:t>суперабсорубирующих</w:t>
      </w:r>
      <w:proofErr w:type="spellEnd"/>
      <w:r>
        <w:rPr>
          <w:rFonts w:cs="Times New Roman"/>
          <w:szCs w:val="28"/>
          <w:lang w:val="ru-RU"/>
        </w:rPr>
        <w:t xml:space="preserve"> полимеров</w:t>
      </w:r>
      <w:r>
        <w:rPr>
          <w:rFonts w:cs="Times New Roman"/>
          <w:szCs w:val="28"/>
          <w:lang w:val="ru-RU"/>
        </w:rPr>
        <w:t xml:space="preserve"> </w:t>
      </w:r>
      <w:r w:rsidRPr="00B55779">
        <w:rPr>
          <w:rFonts w:cs="Times New Roman"/>
          <w:szCs w:val="28"/>
          <w:lang w:val="ru-RU"/>
        </w:rPr>
        <w:t xml:space="preserve">[сайт]. - URL: </w:t>
      </w:r>
      <w:r w:rsidRPr="00E25896">
        <w:rPr>
          <w:rFonts w:cs="Times New Roman"/>
          <w:szCs w:val="28"/>
          <w:lang w:val="ru-RU"/>
        </w:rPr>
        <w:t>https://e-cis.info/news/567/128978/</w:t>
      </w:r>
      <w:r w:rsidRPr="00E25896">
        <w:rPr>
          <w:rFonts w:cs="Times New Roman"/>
          <w:szCs w:val="28"/>
          <w:lang w:val="ru-RU"/>
        </w:rPr>
        <w:t xml:space="preserve">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w:t>
      </w:r>
      <w:r>
        <w:rPr>
          <w:rFonts w:cs="Times New Roman"/>
          <w:szCs w:val="28"/>
          <w:lang w:val="ru-RU"/>
        </w:rPr>
        <w:t>1</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p>
    <w:p w14:paraId="4727E949" w14:textId="6FC24C4C" w:rsidR="00D03A2D" w:rsidRDefault="00D03A2D" w:rsidP="00D03A2D">
      <w:pPr>
        <w:pStyle w:val="a7"/>
        <w:numPr>
          <w:ilvl w:val="0"/>
          <w:numId w:val="3"/>
        </w:numPr>
        <w:spacing w:after="120"/>
        <w:ind w:left="86" w:firstLine="720"/>
        <w:rPr>
          <w:rFonts w:cs="Times New Roman"/>
          <w:szCs w:val="28"/>
          <w:lang w:val="ru-RU"/>
        </w:rPr>
      </w:pPr>
      <w:r>
        <w:rPr>
          <w:rFonts w:cs="Times New Roman"/>
          <w:szCs w:val="28"/>
          <w:lang w:val="en-US"/>
        </w:rPr>
        <w:t>RUPEC</w:t>
      </w:r>
      <w:r w:rsidRPr="00D03A2D">
        <w:rPr>
          <w:rFonts w:cs="Times New Roman"/>
          <w:szCs w:val="28"/>
          <w:lang w:val="ru-RU"/>
        </w:rPr>
        <w:t>.</w:t>
      </w:r>
      <w:r>
        <w:rPr>
          <w:rFonts w:cs="Times New Roman"/>
          <w:szCs w:val="28"/>
          <w:lang w:val="en-US"/>
        </w:rPr>
        <w:t>RU</w:t>
      </w:r>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Российский химпром глазами Минпромторга РФ</w:t>
      </w:r>
      <w:r w:rsidRPr="00B55779">
        <w:rPr>
          <w:rFonts w:cs="Times New Roman"/>
          <w:szCs w:val="28"/>
          <w:lang w:val="ru-RU"/>
        </w:rPr>
        <w:t xml:space="preserve">. - URL: </w:t>
      </w:r>
      <w:r w:rsidRPr="00D03A2D">
        <w:rPr>
          <w:rFonts w:cs="Times New Roman"/>
          <w:szCs w:val="28"/>
          <w:lang w:val="ru-RU"/>
        </w:rPr>
        <w:t>https://rupec.ru/articles/56197/</w:t>
      </w:r>
      <w:r w:rsidRPr="00D03A2D">
        <w:rPr>
          <w:rFonts w:cs="Times New Roman"/>
          <w:szCs w:val="28"/>
          <w:lang w:val="ru-RU"/>
        </w:rPr>
        <w:t xml:space="preserve">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11</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p>
    <w:p w14:paraId="7D7DF611" w14:textId="5E92E707" w:rsidR="00D03A2D" w:rsidRDefault="00D03A2D" w:rsidP="00D03A2D">
      <w:pPr>
        <w:pStyle w:val="a7"/>
        <w:numPr>
          <w:ilvl w:val="0"/>
          <w:numId w:val="3"/>
        </w:numPr>
        <w:spacing w:after="120"/>
        <w:ind w:left="86" w:firstLine="720"/>
        <w:rPr>
          <w:rFonts w:cs="Times New Roman"/>
          <w:szCs w:val="28"/>
          <w:lang w:val="ru-RU"/>
        </w:rPr>
      </w:pPr>
      <w:proofErr w:type="spellStart"/>
      <w:r>
        <w:rPr>
          <w:rFonts w:cs="Times New Roman"/>
          <w:szCs w:val="28"/>
          <w:lang w:val="en-US"/>
        </w:rPr>
        <w:t>Mashnews</w:t>
      </w:r>
      <w:proofErr w:type="spellEnd"/>
      <w:r w:rsidRPr="00D03A2D">
        <w:rPr>
          <w:rFonts w:cs="Times New Roman"/>
          <w:szCs w:val="28"/>
          <w:lang w:val="ru-RU"/>
        </w:rPr>
        <w:t>.</w:t>
      </w:r>
      <w:proofErr w:type="spellStart"/>
      <w:r>
        <w:rPr>
          <w:rFonts w:cs="Times New Roman"/>
          <w:szCs w:val="28"/>
          <w:lang w:val="en-US"/>
        </w:rPr>
        <w:t>ru</w:t>
      </w:r>
      <w:proofErr w:type="spellEnd"/>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Минпромторг</w:t>
      </w:r>
      <w:r w:rsidRPr="00D03A2D">
        <w:rPr>
          <w:rFonts w:cs="Times New Roman"/>
          <w:szCs w:val="28"/>
          <w:lang w:val="ru-RU"/>
        </w:rPr>
        <w:t xml:space="preserve">: </w:t>
      </w:r>
      <w:r>
        <w:rPr>
          <w:rFonts w:cs="Times New Roman"/>
          <w:szCs w:val="28"/>
          <w:lang w:val="ru-RU"/>
        </w:rPr>
        <w:t>с начала 2025 года в российском химпроме запустили 20 проектов на 60 миллиардов рублей</w:t>
      </w:r>
      <w:r>
        <w:rPr>
          <w:rFonts w:cs="Times New Roman"/>
          <w:szCs w:val="28"/>
          <w:lang w:val="ru-RU"/>
        </w:rPr>
        <w:t xml:space="preserve"> </w:t>
      </w:r>
      <w:r w:rsidRPr="00B55779">
        <w:rPr>
          <w:rFonts w:cs="Times New Roman"/>
          <w:szCs w:val="28"/>
          <w:lang w:val="ru-RU"/>
        </w:rPr>
        <w:t xml:space="preserve">[сайт]. - URL: </w:t>
      </w:r>
      <w:r w:rsidRPr="00D03A2D">
        <w:rPr>
          <w:rFonts w:cs="Times New Roman"/>
          <w:szCs w:val="28"/>
          <w:lang w:val="ru-RU"/>
        </w:rPr>
        <w:t>https://mashnews.ru/minpromtorg-s-nachala-2025-goda-v-rossijskom-ximprome-zapustili-20-proektov-na-60-milliardov-rublej.html</w:t>
      </w:r>
      <w:r w:rsidRPr="00D03A2D">
        <w:rPr>
          <w:rFonts w:cs="Times New Roman"/>
          <w:szCs w:val="28"/>
          <w:lang w:val="ru-RU"/>
        </w:rPr>
        <w:t xml:space="preserve">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11</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p>
    <w:p w14:paraId="5B56F20A" w14:textId="4147C7AE" w:rsidR="00D03A2D" w:rsidRPr="00B55779" w:rsidRDefault="00D03A2D" w:rsidP="00D03A2D">
      <w:pPr>
        <w:pStyle w:val="a7"/>
        <w:numPr>
          <w:ilvl w:val="0"/>
          <w:numId w:val="3"/>
        </w:numPr>
        <w:spacing w:after="120"/>
        <w:ind w:left="86" w:firstLine="720"/>
        <w:rPr>
          <w:rFonts w:cs="Times New Roman"/>
          <w:szCs w:val="28"/>
          <w:lang w:val="ru-RU"/>
        </w:rPr>
      </w:pPr>
      <w:r>
        <w:rPr>
          <w:rFonts w:cs="Times New Roman"/>
          <w:szCs w:val="28"/>
          <w:lang w:val="ru-RU"/>
        </w:rPr>
        <w:t>Аген</w:t>
      </w:r>
      <w:r w:rsidR="00FA0057">
        <w:rPr>
          <w:rFonts w:cs="Times New Roman"/>
          <w:szCs w:val="28"/>
          <w:lang w:val="ru-RU"/>
        </w:rPr>
        <w:t>т</w:t>
      </w:r>
      <w:r>
        <w:rPr>
          <w:rFonts w:cs="Times New Roman"/>
          <w:szCs w:val="28"/>
          <w:lang w:val="ru-RU"/>
        </w:rPr>
        <w:t>ство по технологическому развитию</w:t>
      </w:r>
      <w:r w:rsidRPr="00B55779">
        <w:rPr>
          <w:rFonts w:cs="Times New Roman"/>
          <w:szCs w:val="28"/>
          <w:lang w:val="ru-RU"/>
        </w:rPr>
        <w:t xml:space="preserve"> </w:t>
      </w:r>
      <w:r w:rsidRPr="00CA209A">
        <w:rPr>
          <w:rFonts w:cs="Times New Roman"/>
          <w:szCs w:val="28"/>
          <w:lang w:val="ru-RU"/>
        </w:rPr>
        <w:t xml:space="preserve">- // </w:t>
      </w:r>
      <w:r w:rsidRPr="00B55779">
        <w:rPr>
          <w:rFonts w:cs="Times New Roman"/>
          <w:szCs w:val="28"/>
          <w:lang w:val="ru-RU"/>
        </w:rPr>
        <w:t xml:space="preserve">Текст: электронный // </w:t>
      </w:r>
      <w:r>
        <w:rPr>
          <w:rFonts w:cs="Times New Roman"/>
          <w:szCs w:val="28"/>
          <w:lang w:val="ru-RU"/>
        </w:rPr>
        <w:t>АТР приняло участие в обсуждении национального проекта «Новые материалы и химия»</w:t>
      </w:r>
      <w:r w:rsidRPr="00B55779">
        <w:rPr>
          <w:rFonts w:cs="Times New Roman"/>
          <w:szCs w:val="28"/>
          <w:lang w:val="ru-RU"/>
        </w:rPr>
        <w:t>. - 202</w:t>
      </w:r>
      <w:r>
        <w:rPr>
          <w:rFonts w:cs="Times New Roman"/>
          <w:szCs w:val="28"/>
          <w:lang w:val="ru-RU"/>
        </w:rPr>
        <w:t>5</w:t>
      </w:r>
      <w:r w:rsidRPr="00B55779">
        <w:rPr>
          <w:rFonts w:cs="Times New Roman"/>
          <w:szCs w:val="28"/>
          <w:lang w:val="ru-RU"/>
        </w:rPr>
        <w:t xml:space="preserve">. - URL: </w:t>
      </w:r>
      <w:r w:rsidRPr="00D03A2D">
        <w:rPr>
          <w:rFonts w:cs="Times New Roman"/>
          <w:szCs w:val="28"/>
          <w:lang w:val="ru-RU"/>
        </w:rPr>
        <w:t>https://atr.gov.ru/tpost/9x3ithc891-atr-prinyalo-uchastie-v-obsuzhdenii-nats</w:t>
      </w:r>
      <w:r w:rsidRPr="00D03A2D">
        <w:rPr>
          <w:rFonts w:cs="Times New Roman"/>
          <w:szCs w:val="28"/>
          <w:lang w:val="ru-RU"/>
        </w:rPr>
        <w:t xml:space="preserve"> </w:t>
      </w:r>
      <w:r w:rsidRPr="00725AFA">
        <w:rPr>
          <w:rFonts w:cs="Times New Roman"/>
          <w:szCs w:val="28"/>
          <w:lang w:val="ru-RU"/>
        </w:rPr>
        <w:t xml:space="preserve">(дата обращения: </w:t>
      </w:r>
      <w:r>
        <w:rPr>
          <w:rFonts w:cs="Times New Roman"/>
          <w:szCs w:val="28"/>
          <w:lang w:val="ru-RU"/>
        </w:rPr>
        <w:t>11</w:t>
      </w:r>
      <w:r w:rsidRPr="00725AFA">
        <w:rPr>
          <w:rFonts w:cs="Times New Roman"/>
          <w:szCs w:val="28"/>
          <w:lang w:val="ru-RU"/>
        </w:rPr>
        <w:t>.0</w:t>
      </w:r>
      <w:r>
        <w:rPr>
          <w:rFonts w:cs="Times New Roman"/>
          <w:szCs w:val="28"/>
          <w:lang w:val="ru-RU"/>
        </w:rPr>
        <w:t>7</w:t>
      </w:r>
      <w:r w:rsidRPr="00725AFA">
        <w:rPr>
          <w:rFonts w:cs="Times New Roman"/>
          <w:szCs w:val="28"/>
          <w:lang w:val="ru-RU"/>
        </w:rPr>
        <w:t>.202</w:t>
      </w:r>
      <w:r>
        <w:rPr>
          <w:rFonts w:cs="Times New Roman"/>
          <w:szCs w:val="28"/>
          <w:lang w:val="ru-RU"/>
        </w:rPr>
        <w:t>6</w:t>
      </w:r>
      <w:r w:rsidRPr="00725AFA">
        <w:rPr>
          <w:rFonts w:cs="Times New Roman"/>
          <w:szCs w:val="28"/>
          <w:lang w:val="ru-RU"/>
        </w:rPr>
        <w:t>)</w:t>
      </w:r>
    </w:p>
    <w:p w14:paraId="793399D6" w14:textId="730E2F26" w:rsidR="00281E67" w:rsidRPr="002A3328" w:rsidRDefault="002A3328" w:rsidP="002A3328">
      <w:pPr>
        <w:pStyle w:val="a7"/>
        <w:numPr>
          <w:ilvl w:val="0"/>
          <w:numId w:val="3"/>
        </w:numPr>
        <w:spacing w:after="120"/>
        <w:ind w:left="86" w:firstLine="720"/>
        <w:rPr>
          <w:rFonts w:cs="Times New Roman"/>
          <w:szCs w:val="28"/>
          <w:lang w:val="ru-RU"/>
        </w:rPr>
      </w:pPr>
      <w:proofErr w:type="spellStart"/>
      <w:r>
        <w:rPr>
          <w:rFonts w:cs="Times New Roman"/>
          <w:szCs w:val="28"/>
          <w:lang w:val="en-US"/>
        </w:rPr>
        <w:t>Mashnews</w:t>
      </w:r>
      <w:proofErr w:type="spellEnd"/>
      <w:r w:rsidRPr="00D03A2D">
        <w:rPr>
          <w:rFonts w:cs="Times New Roman"/>
          <w:szCs w:val="28"/>
          <w:lang w:val="ru-RU"/>
        </w:rPr>
        <w:t>.</w:t>
      </w:r>
      <w:proofErr w:type="spellStart"/>
      <w:r>
        <w:rPr>
          <w:rFonts w:cs="Times New Roman"/>
          <w:szCs w:val="28"/>
          <w:lang w:val="en-US"/>
        </w:rPr>
        <w:t>ru</w:t>
      </w:r>
      <w:proofErr w:type="spellEnd"/>
      <w:r w:rsidRPr="00B55779">
        <w:rPr>
          <w:rFonts w:cs="Times New Roman"/>
          <w:szCs w:val="28"/>
          <w:lang w:val="ru-RU"/>
        </w:rPr>
        <w:t xml:space="preserve"> - </w:t>
      </w:r>
      <w:r w:rsidRPr="003A58F4">
        <w:rPr>
          <w:rFonts w:cs="Times New Roman"/>
          <w:szCs w:val="28"/>
          <w:lang w:val="ru-RU"/>
        </w:rPr>
        <w:t xml:space="preserve">// </w:t>
      </w:r>
      <w:r w:rsidRPr="00B55779">
        <w:rPr>
          <w:rFonts w:cs="Times New Roman"/>
          <w:szCs w:val="28"/>
          <w:lang w:val="ru-RU"/>
        </w:rPr>
        <w:t xml:space="preserve">Текст: электронный // </w:t>
      </w:r>
      <w:r>
        <w:rPr>
          <w:rFonts w:cs="Times New Roman"/>
          <w:szCs w:val="28"/>
          <w:lang w:val="ru-RU"/>
        </w:rPr>
        <w:t>Минпромторг</w:t>
      </w:r>
      <w:r w:rsidRPr="00D03A2D">
        <w:rPr>
          <w:rFonts w:cs="Times New Roman"/>
          <w:szCs w:val="28"/>
          <w:lang w:val="ru-RU"/>
        </w:rPr>
        <w:t xml:space="preserve">: </w:t>
      </w:r>
      <w:r>
        <w:rPr>
          <w:rFonts w:cs="Times New Roman"/>
          <w:szCs w:val="28"/>
          <w:lang w:val="ru-RU"/>
        </w:rPr>
        <w:t xml:space="preserve">с начала 2025 года в российском химпроме запустили 20 проектов на 60 миллиардов рублей </w:t>
      </w:r>
      <w:r w:rsidRPr="00B55779">
        <w:rPr>
          <w:rFonts w:cs="Times New Roman"/>
          <w:szCs w:val="28"/>
          <w:lang w:val="ru-RU"/>
        </w:rPr>
        <w:t xml:space="preserve">[сайт]. - URL: </w:t>
      </w:r>
      <w:r w:rsidRPr="00D03A2D">
        <w:rPr>
          <w:rFonts w:cs="Times New Roman"/>
          <w:szCs w:val="28"/>
          <w:lang w:val="ru-RU"/>
        </w:rPr>
        <w:t xml:space="preserve">https://mashnews.ru/minpromtorg-s-nachala-2025-goda-v-rossijskom-ximprome-zapustili-20-proektov-na-60-milliardov-rublej.html </w:t>
      </w:r>
      <w:r>
        <w:rPr>
          <w:rFonts w:cs="Times New Roman"/>
          <w:szCs w:val="28"/>
          <w:lang w:val="ru-RU"/>
        </w:rPr>
        <w:t>(дата обращения</w:t>
      </w:r>
      <w:r w:rsidRPr="00725AFA">
        <w:rPr>
          <w:rFonts w:cs="Times New Roman"/>
          <w:szCs w:val="28"/>
          <w:lang w:val="ru-RU"/>
        </w:rPr>
        <w:t>:</w:t>
      </w:r>
      <w:r>
        <w:rPr>
          <w:rFonts w:cs="Times New Roman"/>
          <w:szCs w:val="28"/>
          <w:lang w:val="ru-RU"/>
        </w:rPr>
        <w:t xml:space="preserve"> 11</w:t>
      </w:r>
      <w:r w:rsidRPr="00725AFA">
        <w:rPr>
          <w:rFonts w:cs="Times New Roman"/>
          <w:szCs w:val="28"/>
          <w:lang w:val="ru-RU"/>
        </w:rPr>
        <w:t>.</w:t>
      </w:r>
      <w:r>
        <w:rPr>
          <w:rFonts w:cs="Times New Roman"/>
          <w:szCs w:val="28"/>
          <w:lang w:val="ru-RU"/>
        </w:rPr>
        <w:t>07</w:t>
      </w:r>
      <w:r w:rsidRPr="00725AFA">
        <w:rPr>
          <w:rFonts w:cs="Times New Roman"/>
          <w:szCs w:val="28"/>
          <w:lang w:val="ru-RU"/>
        </w:rPr>
        <w:t>.</w:t>
      </w:r>
      <w:r>
        <w:rPr>
          <w:rFonts w:cs="Times New Roman"/>
          <w:szCs w:val="28"/>
          <w:lang w:val="ru-RU"/>
        </w:rPr>
        <w:t>2026)</w:t>
      </w:r>
    </w:p>
    <w:p w14:paraId="78256F3C" w14:textId="2925E415" w:rsidR="001B2CFF" w:rsidRDefault="00887FB2" w:rsidP="00887FB2">
      <w:pPr>
        <w:pStyle w:val="ac"/>
        <w:rPr>
          <w:lang w:val="ru-RU"/>
        </w:rPr>
      </w:pPr>
      <w:bookmarkStart w:id="47" w:name="_Toc235026593"/>
      <w:bookmarkStart w:id="48" w:name="_Toc235102597"/>
      <w:r>
        <w:rPr>
          <w:lang w:val="ru-RU"/>
        </w:rPr>
        <w:lastRenderedPageBreak/>
        <w:t>Приложение А</w:t>
      </w:r>
      <w:bookmarkEnd w:id="47"/>
      <w:bookmarkEnd w:id="48"/>
    </w:p>
    <w:p w14:paraId="4553B405" w14:textId="2F70D8A5" w:rsidR="00887FB2" w:rsidRDefault="00A00BDB" w:rsidP="00887FB2">
      <w:pPr>
        <w:rPr>
          <w:lang w:val="ru-RU"/>
        </w:rPr>
      </w:pPr>
      <w:r>
        <w:rPr>
          <w:lang w:val="ru-RU"/>
        </w:rPr>
        <w:t>Сведения о предприятии АО «</w:t>
      </w:r>
      <w:proofErr w:type="spellStart"/>
      <w:r>
        <w:rPr>
          <w:lang w:val="ru-RU"/>
        </w:rPr>
        <w:t>Дальхимпром</w:t>
      </w:r>
      <w:proofErr w:type="spellEnd"/>
      <w:r>
        <w:rPr>
          <w:lang w:val="ru-RU"/>
        </w:rPr>
        <w:t>»</w:t>
      </w:r>
    </w:p>
    <w:p w14:paraId="7BA39D8F" w14:textId="260207B8" w:rsidR="00A00BDB" w:rsidRPr="00887FB2" w:rsidRDefault="00A00BDB" w:rsidP="00887FB2">
      <w:pPr>
        <w:rPr>
          <w:lang w:val="ru-RU"/>
        </w:rPr>
      </w:pPr>
      <w:r w:rsidRPr="00A00BDB">
        <w:rPr>
          <w:lang w:val="ru-RU"/>
        </w:rPr>
        <w:drawing>
          <wp:inline distT="0" distB="0" distL="0" distR="0" wp14:anchorId="36EEEEEB" wp14:editId="3745D5FF">
            <wp:extent cx="5090905" cy="7216998"/>
            <wp:effectExtent l="0" t="0" r="1905" b="0"/>
            <wp:docPr id="1780946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46852" name=""/>
                    <pic:cNvPicPr/>
                  </pic:nvPicPr>
                  <pic:blipFill>
                    <a:blip r:embed="rId8"/>
                    <a:stretch>
                      <a:fillRect/>
                    </a:stretch>
                  </pic:blipFill>
                  <pic:spPr>
                    <a:xfrm>
                      <a:off x="0" y="0"/>
                      <a:ext cx="5096580" cy="7225043"/>
                    </a:xfrm>
                    <a:prstGeom prst="rect">
                      <a:avLst/>
                    </a:prstGeom>
                  </pic:spPr>
                </pic:pic>
              </a:graphicData>
            </a:graphic>
          </wp:inline>
        </w:drawing>
      </w:r>
    </w:p>
    <w:p w14:paraId="1B7F5898" w14:textId="56E1B027" w:rsidR="001F3D0E" w:rsidRDefault="001F3D0E">
      <w:pPr>
        <w:widowControl/>
        <w:spacing w:after="160" w:line="278" w:lineRule="auto"/>
        <w:ind w:firstLine="0"/>
        <w:jc w:val="left"/>
        <w:rPr>
          <w:lang w:val="ru-RU"/>
        </w:rPr>
      </w:pPr>
      <w:r>
        <w:rPr>
          <w:lang w:val="ru-RU"/>
        </w:rPr>
        <w:br w:type="page"/>
      </w:r>
    </w:p>
    <w:p w14:paraId="10AC4C7E" w14:textId="47513242" w:rsidR="001F3D0E" w:rsidRDefault="001F3D0E" w:rsidP="001F3D0E">
      <w:pPr>
        <w:pStyle w:val="ac"/>
        <w:rPr>
          <w:lang w:val="ru-RU"/>
        </w:rPr>
      </w:pPr>
      <w:bookmarkStart w:id="49" w:name="_Toc235026594"/>
      <w:bookmarkStart w:id="50" w:name="_Toc235102598"/>
      <w:r>
        <w:rPr>
          <w:lang w:val="ru-RU"/>
        </w:rPr>
        <w:lastRenderedPageBreak/>
        <w:t xml:space="preserve">Приложение </w:t>
      </w:r>
      <w:r>
        <w:rPr>
          <w:lang w:val="ru-RU"/>
        </w:rPr>
        <w:t>Б</w:t>
      </w:r>
      <w:bookmarkEnd w:id="49"/>
      <w:bookmarkEnd w:id="50"/>
    </w:p>
    <w:p w14:paraId="3CFF403C" w14:textId="1BAC972C" w:rsidR="001F3D0E" w:rsidRPr="001F3D0E" w:rsidRDefault="001F3D0E" w:rsidP="001F3D0E">
      <w:pPr>
        <w:rPr>
          <w:lang w:val="ru-RU"/>
        </w:rPr>
      </w:pPr>
      <w:r>
        <w:rPr>
          <w:lang w:val="ru-RU"/>
        </w:rPr>
        <w:t>Бухгалтерский баланс</w:t>
      </w:r>
      <w:r>
        <w:rPr>
          <w:lang w:val="ru-RU"/>
        </w:rPr>
        <w:t xml:space="preserve"> АО «</w:t>
      </w:r>
      <w:proofErr w:type="spellStart"/>
      <w:r>
        <w:rPr>
          <w:lang w:val="ru-RU"/>
        </w:rPr>
        <w:t>Дальхимпром</w:t>
      </w:r>
      <w:proofErr w:type="spellEnd"/>
      <w:r>
        <w:rPr>
          <w:lang w:val="ru-RU"/>
        </w:rPr>
        <w:t>»</w:t>
      </w:r>
      <w:r>
        <w:rPr>
          <w:lang w:val="ru-RU"/>
        </w:rPr>
        <w:t xml:space="preserve"> на 31 декабря 2025 г</w:t>
      </w:r>
      <w:r w:rsidRPr="001F3D0E">
        <w:rPr>
          <w:lang w:val="ru-RU"/>
        </w:rPr>
        <w:t>.</w:t>
      </w:r>
    </w:p>
    <w:p w14:paraId="2B2FB1D2" w14:textId="0157BA83" w:rsidR="001F3D0E" w:rsidRDefault="001F3D0E" w:rsidP="00887FB2">
      <w:pPr>
        <w:rPr>
          <w:lang w:val="ru-RU"/>
        </w:rPr>
      </w:pPr>
      <w:r>
        <w:rPr>
          <w:noProof/>
          <w:lang w:val="ru-RU"/>
        </w:rPr>
        <w:drawing>
          <wp:inline distT="0" distB="0" distL="0" distR="0" wp14:anchorId="47A78676" wp14:editId="12845AF4">
            <wp:extent cx="5500792" cy="7772400"/>
            <wp:effectExtent l="0" t="0" r="0" b="0"/>
            <wp:docPr id="1886671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71646" name="Рисунок 1886671646"/>
                    <pic:cNvPicPr/>
                  </pic:nvPicPr>
                  <pic:blipFill>
                    <a:blip r:embed="rId9">
                      <a:extLst>
                        <a:ext uri="{28A0092B-C50C-407E-A947-70E740481C1C}">
                          <a14:useLocalDpi xmlns:a14="http://schemas.microsoft.com/office/drawing/2010/main" val="0"/>
                        </a:ext>
                      </a:extLst>
                    </a:blip>
                    <a:stretch>
                      <a:fillRect/>
                    </a:stretch>
                  </pic:blipFill>
                  <pic:spPr>
                    <a:xfrm>
                      <a:off x="0" y="0"/>
                      <a:ext cx="5513728" cy="7790678"/>
                    </a:xfrm>
                    <a:prstGeom prst="rect">
                      <a:avLst/>
                    </a:prstGeom>
                  </pic:spPr>
                </pic:pic>
              </a:graphicData>
            </a:graphic>
          </wp:inline>
        </w:drawing>
      </w:r>
    </w:p>
    <w:p w14:paraId="1D9AE319" w14:textId="77777777" w:rsidR="001F3D0E" w:rsidRDefault="001F3D0E">
      <w:pPr>
        <w:widowControl/>
        <w:spacing w:after="160" w:line="278" w:lineRule="auto"/>
        <w:ind w:firstLine="0"/>
        <w:jc w:val="left"/>
        <w:rPr>
          <w:lang w:val="ru-RU"/>
        </w:rPr>
      </w:pPr>
      <w:r>
        <w:rPr>
          <w:lang w:val="ru-RU"/>
        </w:rPr>
        <w:br w:type="page"/>
      </w:r>
    </w:p>
    <w:p w14:paraId="00A8A860" w14:textId="4351F76D" w:rsidR="001F3D0E" w:rsidRDefault="001F3D0E" w:rsidP="001F3D0E">
      <w:pPr>
        <w:pStyle w:val="ac"/>
        <w:rPr>
          <w:lang w:val="ru-RU"/>
        </w:rPr>
      </w:pPr>
      <w:bookmarkStart w:id="51" w:name="_Toc235026595"/>
      <w:bookmarkStart w:id="52" w:name="_Toc235102599"/>
      <w:r>
        <w:rPr>
          <w:lang w:val="ru-RU"/>
        </w:rPr>
        <w:lastRenderedPageBreak/>
        <w:t xml:space="preserve">Приложение </w:t>
      </w:r>
      <w:r>
        <w:rPr>
          <w:lang w:val="ru-RU"/>
        </w:rPr>
        <w:t>В</w:t>
      </w:r>
      <w:bookmarkEnd w:id="51"/>
      <w:bookmarkEnd w:id="52"/>
    </w:p>
    <w:p w14:paraId="6150222C" w14:textId="3DF97D35" w:rsidR="001F3D0E" w:rsidRPr="001F3D0E" w:rsidRDefault="001F3D0E" w:rsidP="001F3D0E">
      <w:pPr>
        <w:rPr>
          <w:lang w:val="ru-RU"/>
        </w:rPr>
      </w:pPr>
      <w:r>
        <w:rPr>
          <w:lang w:val="ru-RU"/>
        </w:rPr>
        <w:t>Бухгалтерский баланс АО «</w:t>
      </w:r>
      <w:proofErr w:type="spellStart"/>
      <w:r>
        <w:rPr>
          <w:lang w:val="ru-RU"/>
        </w:rPr>
        <w:t>Дальхимпром</w:t>
      </w:r>
      <w:proofErr w:type="spellEnd"/>
      <w:r>
        <w:rPr>
          <w:lang w:val="ru-RU"/>
        </w:rPr>
        <w:t>» на 31 декабря 2025 г</w:t>
      </w:r>
      <w:r w:rsidRPr="001F3D0E">
        <w:rPr>
          <w:lang w:val="ru-RU"/>
        </w:rPr>
        <w:t>.</w:t>
      </w:r>
      <w:r w:rsidRPr="001F3D0E">
        <w:rPr>
          <w:lang w:val="ru-RU"/>
        </w:rPr>
        <w:t xml:space="preserve"> , </w:t>
      </w:r>
      <w:r>
        <w:rPr>
          <w:lang w:val="ru-RU"/>
        </w:rPr>
        <w:t>вторая страница</w:t>
      </w:r>
    </w:p>
    <w:p w14:paraId="221456EE" w14:textId="291CE814" w:rsidR="00887FB2" w:rsidRDefault="001F3D0E" w:rsidP="00887FB2">
      <w:pPr>
        <w:rPr>
          <w:lang w:val="ru-RU"/>
        </w:rPr>
      </w:pPr>
      <w:r>
        <w:rPr>
          <w:noProof/>
          <w:lang w:val="ru-RU"/>
        </w:rPr>
        <w:drawing>
          <wp:inline distT="0" distB="0" distL="0" distR="0" wp14:anchorId="55000B26" wp14:editId="60F7840C">
            <wp:extent cx="5525950" cy="7802217"/>
            <wp:effectExtent l="0" t="0" r="0" b="0"/>
            <wp:docPr id="8854040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04047" name="Рисунок 885404047"/>
                    <pic:cNvPicPr/>
                  </pic:nvPicPr>
                  <pic:blipFill>
                    <a:blip r:embed="rId10">
                      <a:extLst>
                        <a:ext uri="{28A0092B-C50C-407E-A947-70E740481C1C}">
                          <a14:useLocalDpi xmlns:a14="http://schemas.microsoft.com/office/drawing/2010/main" val="0"/>
                        </a:ext>
                      </a:extLst>
                    </a:blip>
                    <a:stretch>
                      <a:fillRect/>
                    </a:stretch>
                  </pic:blipFill>
                  <pic:spPr>
                    <a:xfrm>
                      <a:off x="0" y="0"/>
                      <a:ext cx="5533361" cy="7812681"/>
                    </a:xfrm>
                    <a:prstGeom prst="rect">
                      <a:avLst/>
                    </a:prstGeom>
                  </pic:spPr>
                </pic:pic>
              </a:graphicData>
            </a:graphic>
          </wp:inline>
        </w:drawing>
      </w:r>
    </w:p>
    <w:p w14:paraId="182269CE" w14:textId="5D88D408" w:rsidR="001F3D0E" w:rsidRDefault="001F3D0E" w:rsidP="001F3D0E">
      <w:pPr>
        <w:pStyle w:val="ac"/>
        <w:rPr>
          <w:lang w:val="ru-RU"/>
        </w:rPr>
      </w:pPr>
      <w:bookmarkStart w:id="53" w:name="_Toc235026596"/>
      <w:bookmarkStart w:id="54" w:name="_Toc235102600"/>
      <w:r>
        <w:rPr>
          <w:lang w:val="ru-RU"/>
        </w:rPr>
        <w:lastRenderedPageBreak/>
        <w:t xml:space="preserve">Приложение </w:t>
      </w:r>
      <w:r>
        <w:rPr>
          <w:lang w:val="ru-RU"/>
        </w:rPr>
        <w:t>Г</w:t>
      </w:r>
      <w:bookmarkEnd w:id="53"/>
      <w:bookmarkEnd w:id="54"/>
    </w:p>
    <w:p w14:paraId="7B41C2C6" w14:textId="0746FC29" w:rsidR="001F3D0E" w:rsidRPr="001F3D0E" w:rsidRDefault="001F3D0E" w:rsidP="001F3D0E">
      <w:pPr>
        <w:rPr>
          <w:lang w:val="ru-RU"/>
        </w:rPr>
      </w:pPr>
      <w:r>
        <w:rPr>
          <w:lang w:val="ru-RU"/>
        </w:rPr>
        <w:t>Отчет о финансовых результатах</w:t>
      </w:r>
      <w:r>
        <w:rPr>
          <w:lang w:val="ru-RU"/>
        </w:rPr>
        <w:t xml:space="preserve"> АО «</w:t>
      </w:r>
      <w:proofErr w:type="spellStart"/>
      <w:r>
        <w:rPr>
          <w:lang w:val="ru-RU"/>
        </w:rPr>
        <w:t>Дальхимпром</w:t>
      </w:r>
      <w:proofErr w:type="spellEnd"/>
      <w:r>
        <w:rPr>
          <w:lang w:val="ru-RU"/>
        </w:rPr>
        <w:t xml:space="preserve">» </w:t>
      </w:r>
      <w:r>
        <w:rPr>
          <w:lang w:val="ru-RU"/>
        </w:rPr>
        <w:t>за</w:t>
      </w:r>
      <w:r>
        <w:rPr>
          <w:lang w:val="ru-RU"/>
        </w:rPr>
        <w:t xml:space="preserve"> 2025 г</w:t>
      </w:r>
      <w:r w:rsidRPr="001F3D0E">
        <w:rPr>
          <w:lang w:val="ru-RU"/>
        </w:rPr>
        <w:t>.</w:t>
      </w:r>
    </w:p>
    <w:p w14:paraId="3D764AF3" w14:textId="36D7B3B5" w:rsidR="001F3D0E" w:rsidRDefault="001F3D0E" w:rsidP="00887FB2">
      <w:pPr>
        <w:rPr>
          <w:lang w:val="ru-RU"/>
        </w:rPr>
      </w:pPr>
      <w:r>
        <w:rPr>
          <w:noProof/>
          <w:lang w:val="ru-RU"/>
        </w:rPr>
        <w:drawing>
          <wp:inline distT="0" distB="0" distL="0" distR="0" wp14:anchorId="278E9E81" wp14:editId="3E09E330">
            <wp:extent cx="5560836" cy="7861853"/>
            <wp:effectExtent l="0" t="0" r="1905" b="0"/>
            <wp:docPr id="10575355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35523" name="Рисунок 1057535523"/>
                    <pic:cNvPicPr/>
                  </pic:nvPicPr>
                  <pic:blipFill>
                    <a:blip r:embed="rId11">
                      <a:extLst>
                        <a:ext uri="{28A0092B-C50C-407E-A947-70E740481C1C}">
                          <a14:useLocalDpi xmlns:a14="http://schemas.microsoft.com/office/drawing/2010/main" val="0"/>
                        </a:ext>
                      </a:extLst>
                    </a:blip>
                    <a:stretch>
                      <a:fillRect/>
                    </a:stretch>
                  </pic:blipFill>
                  <pic:spPr>
                    <a:xfrm>
                      <a:off x="0" y="0"/>
                      <a:ext cx="5578575" cy="7886932"/>
                    </a:xfrm>
                    <a:prstGeom prst="rect">
                      <a:avLst/>
                    </a:prstGeom>
                  </pic:spPr>
                </pic:pic>
              </a:graphicData>
            </a:graphic>
          </wp:inline>
        </w:drawing>
      </w:r>
    </w:p>
    <w:p w14:paraId="552747EA" w14:textId="4A0ED286" w:rsidR="001F3D0E" w:rsidRDefault="001F3D0E" w:rsidP="001F3D0E">
      <w:pPr>
        <w:pStyle w:val="ac"/>
        <w:rPr>
          <w:lang w:val="ru-RU"/>
        </w:rPr>
      </w:pPr>
      <w:bookmarkStart w:id="55" w:name="_Toc235026597"/>
      <w:bookmarkStart w:id="56" w:name="_Toc235102601"/>
      <w:r>
        <w:rPr>
          <w:lang w:val="ru-RU"/>
        </w:rPr>
        <w:lastRenderedPageBreak/>
        <w:t xml:space="preserve">Приложение </w:t>
      </w:r>
      <w:r>
        <w:rPr>
          <w:lang w:val="ru-RU"/>
        </w:rPr>
        <w:t>Д</w:t>
      </w:r>
      <w:bookmarkEnd w:id="55"/>
      <w:bookmarkEnd w:id="56"/>
    </w:p>
    <w:p w14:paraId="5EFEC14F" w14:textId="7C41BA4A" w:rsidR="001F3D0E" w:rsidRPr="001F3D0E" w:rsidRDefault="001F3D0E" w:rsidP="001F3D0E">
      <w:pPr>
        <w:rPr>
          <w:lang w:val="ru-RU"/>
        </w:rPr>
      </w:pPr>
      <w:r>
        <w:rPr>
          <w:lang w:val="ru-RU"/>
        </w:rPr>
        <w:t>Отчет о</w:t>
      </w:r>
      <w:r w:rsidR="009C2CFE">
        <w:rPr>
          <w:lang w:val="ru-RU"/>
        </w:rPr>
        <w:t>б</w:t>
      </w:r>
      <w:r>
        <w:rPr>
          <w:lang w:val="ru-RU"/>
        </w:rPr>
        <w:t xml:space="preserve"> </w:t>
      </w:r>
      <w:r w:rsidR="009C2CFE">
        <w:rPr>
          <w:lang w:val="ru-RU"/>
        </w:rPr>
        <w:t>изменениях капитала</w:t>
      </w:r>
      <w:r>
        <w:rPr>
          <w:lang w:val="ru-RU"/>
        </w:rPr>
        <w:t xml:space="preserve"> АО «</w:t>
      </w:r>
      <w:proofErr w:type="spellStart"/>
      <w:r>
        <w:rPr>
          <w:lang w:val="ru-RU"/>
        </w:rPr>
        <w:t>Дальхимпром</w:t>
      </w:r>
      <w:proofErr w:type="spellEnd"/>
      <w:r>
        <w:rPr>
          <w:lang w:val="ru-RU"/>
        </w:rPr>
        <w:t>» за 2025 г</w:t>
      </w:r>
      <w:r w:rsidRPr="001F3D0E">
        <w:rPr>
          <w:lang w:val="ru-RU"/>
        </w:rPr>
        <w:t>.</w:t>
      </w:r>
      <w:r w:rsidR="009C2CFE" w:rsidRPr="009C2CFE">
        <w:rPr>
          <w:noProof/>
        </w:rPr>
        <w:t xml:space="preserve"> </w:t>
      </w:r>
      <w:r w:rsidR="009C2CFE" w:rsidRPr="009C2CFE">
        <w:rPr>
          <w:lang w:val="ru-RU"/>
        </w:rPr>
        <w:drawing>
          <wp:inline distT="0" distB="0" distL="0" distR="0" wp14:anchorId="5520B791" wp14:editId="059C5AC0">
            <wp:extent cx="5717070" cy="8077992"/>
            <wp:effectExtent l="0" t="0" r="0" b="0"/>
            <wp:docPr id="1174633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33983" name=""/>
                    <pic:cNvPicPr/>
                  </pic:nvPicPr>
                  <pic:blipFill>
                    <a:blip r:embed="rId12"/>
                    <a:stretch>
                      <a:fillRect/>
                    </a:stretch>
                  </pic:blipFill>
                  <pic:spPr>
                    <a:xfrm>
                      <a:off x="0" y="0"/>
                      <a:ext cx="5725441" cy="8089820"/>
                    </a:xfrm>
                    <a:prstGeom prst="rect">
                      <a:avLst/>
                    </a:prstGeom>
                  </pic:spPr>
                </pic:pic>
              </a:graphicData>
            </a:graphic>
          </wp:inline>
        </w:drawing>
      </w:r>
    </w:p>
    <w:p w14:paraId="2269CB8C" w14:textId="6A071B29" w:rsidR="009C2CFE" w:rsidRDefault="009C2CFE" w:rsidP="009C2CFE">
      <w:pPr>
        <w:pStyle w:val="ac"/>
        <w:rPr>
          <w:lang w:val="ru-RU"/>
        </w:rPr>
      </w:pPr>
      <w:bookmarkStart w:id="57" w:name="_Toc235026598"/>
      <w:bookmarkStart w:id="58" w:name="_Toc235102602"/>
      <w:r>
        <w:rPr>
          <w:lang w:val="ru-RU"/>
        </w:rPr>
        <w:lastRenderedPageBreak/>
        <w:t xml:space="preserve">Приложение </w:t>
      </w:r>
      <w:r>
        <w:rPr>
          <w:lang w:val="ru-RU"/>
        </w:rPr>
        <w:t>Е</w:t>
      </w:r>
      <w:bookmarkEnd w:id="57"/>
      <w:bookmarkEnd w:id="58"/>
    </w:p>
    <w:p w14:paraId="48170997" w14:textId="2115458F" w:rsidR="007E48E6" w:rsidRDefault="009C2CFE" w:rsidP="009C2CFE">
      <w:pPr>
        <w:widowControl/>
        <w:spacing w:after="160" w:line="278" w:lineRule="auto"/>
        <w:ind w:firstLine="0"/>
        <w:jc w:val="left"/>
        <w:rPr>
          <w:noProof/>
        </w:rPr>
      </w:pPr>
      <w:r>
        <w:rPr>
          <w:lang w:val="ru-RU"/>
        </w:rPr>
        <w:t xml:space="preserve">Отчет </w:t>
      </w:r>
      <w:r>
        <w:rPr>
          <w:lang w:val="ru-RU"/>
        </w:rPr>
        <w:t>о движении денежных средств</w:t>
      </w:r>
      <w:r>
        <w:rPr>
          <w:lang w:val="ru-RU"/>
        </w:rPr>
        <w:t xml:space="preserve"> АО «</w:t>
      </w:r>
      <w:proofErr w:type="spellStart"/>
      <w:r>
        <w:rPr>
          <w:lang w:val="ru-RU"/>
        </w:rPr>
        <w:t>Дальхимпром</w:t>
      </w:r>
      <w:proofErr w:type="spellEnd"/>
      <w:r>
        <w:rPr>
          <w:lang w:val="ru-RU"/>
        </w:rPr>
        <w:t>» за 2025 г</w:t>
      </w:r>
      <w:r w:rsidRPr="001F3D0E">
        <w:rPr>
          <w:lang w:val="ru-RU"/>
        </w:rPr>
        <w:t>.</w:t>
      </w:r>
      <w:r w:rsidRPr="009C2CFE">
        <w:rPr>
          <w:noProof/>
        </w:rPr>
        <w:t xml:space="preserve"> </w:t>
      </w:r>
      <w:r w:rsidRPr="009C2CFE">
        <w:rPr>
          <w:lang w:val="ru-RU"/>
        </w:rPr>
        <w:drawing>
          <wp:inline distT="0" distB="0" distL="0" distR="0" wp14:anchorId="63D9879C" wp14:editId="6BB005F5">
            <wp:extent cx="5685514" cy="8066414"/>
            <wp:effectExtent l="0" t="0" r="4445" b="0"/>
            <wp:docPr id="1608062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62959" name=""/>
                    <pic:cNvPicPr/>
                  </pic:nvPicPr>
                  <pic:blipFill>
                    <a:blip r:embed="rId13"/>
                    <a:stretch>
                      <a:fillRect/>
                    </a:stretch>
                  </pic:blipFill>
                  <pic:spPr>
                    <a:xfrm>
                      <a:off x="0" y="0"/>
                      <a:ext cx="5698585" cy="8084958"/>
                    </a:xfrm>
                    <a:prstGeom prst="rect">
                      <a:avLst/>
                    </a:prstGeom>
                  </pic:spPr>
                </pic:pic>
              </a:graphicData>
            </a:graphic>
          </wp:inline>
        </w:drawing>
      </w:r>
    </w:p>
    <w:p w14:paraId="7C4D10B1" w14:textId="77777777" w:rsidR="007E48E6" w:rsidRDefault="007E48E6" w:rsidP="007E48E6">
      <w:pPr>
        <w:pStyle w:val="ac"/>
        <w:rPr>
          <w:lang w:val="ru-RU"/>
        </w:rPr>
      </w:pPr>
      <w:r>
        <w:rPr>
          <w:noProof/>
        </w:rPr>
        <w:br w:type="page"/>
      </w:r>
      <w:bookmarkStart w:id="59" w:name="_Toc235026599"/>
      <w:bookmarkStart w:id="60" w:name="_Toc235102603"/>
      <w:r>
        <w:rPr>
          <w:lang w:val="ru-RU"/>
        </w:rPr>
        <w:lastRenderedPageBreak/>
        <w:t xml:space="preserve">Приложение </w:t>
      </w:r>
      <w:r>
        <w:rPr>
          <w:lang w:val="ru-RU"/>
        </w:rPr>
        <w:t>Ж</w:t>
      </w:r>
      <w:bookmarkEnd w:id="59"/>
      <w:bookmarkEnd w:id="60"/>
    </w:p>
    <w:p w14:paraId="27B9E1B9" w14:textId="676A06A5" w:rsidR="001F3D0E" w:rsidRPr="007E48E6" w:rsidRDefault="007E48E6" w:rsidP="002F29D7">
      <w:pPr>
        <w:rPr>
          <w:lang w:val="ru-RU"/>
        </w:rPr>
      </w:pPr>
      <w:r w:rsidRPr="007E48E6">
        <w:rPr>
          <w:lang w:val="ru-RU"/>
        </w:rPr>
        <w:t>Усиленная квалифицированная электронная цифровая печать АО «</w:t>
      </w:r>
      <w:proofErr w:type="spellStart"/>
      <w:r w:rsidRPr="007E48E6">
        <w:rPr>
          <w:lang w:val="ru-RU"/>
        </w:rPr>
        <w:t>Дальхимпром</w:t>
      </w:r>
      <w:proofErr w:type="spellEnd"/>
      <w:r w:rsidRPr="007E48E6">
        <w:rPr>
          <w:lang w:val="ru-RU"/>
        </w:rPr>
        <w:t>» на отчете</w:t>
      </w:r>
      <w:r w:rsidRPr="007E48E6">
        <w:rPr>
          <w:lang w:val="ru-RU"/>
        </w:rPr>
        <w:drawing>
          <wp:inline distT="0" distB="0" distL="0" distR="0" wp14:anchorId="382D8702" wp14:editId="44C127E2">
            <wp:extent cx="5109302" cy="7195931"/>
            <wp:effectExtent l="0" t="0" r="0" b="5080"/>
            <wp:docPr id="767981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1612" name=""/>
                    <pic:cNvPicPr/>
                  </pic:nvPicPr>
                  <pic:blipFill>
                    <a:blip r:embed="rId14"/>
                    <a:stretch>
                      <a:fillRect/>
                    </a:stretch>
                  </pic:blipFill>
                  <pic:spPr>
                    <a:xfrm>
                      <a:off x="0" y="0"/>
                      <a:ext cx="5131589" cy="7227321"/>
                    </a:xfrm>
                    <a:prstGeom prst="rect">
                      <a:avLst/>
                    </a:prstGeom>
                  </pic:spPr>
                </pic:pic>
              </a:graphicData>
            </a:graphic>
          </wp:inline>
        </w:drawing>
      </w:r>
    </w:p>
    <w:sectPr w:rsidR="001F3D0E" w:rsidRPr="007E48E6" w:rsidSect="00CB04A3">
      <w:headerReference w:type="even" r:id="rId15"/>
      <w:headerReference w:type="default" r:id="rId16"/>
      <w:pgSz w:w="11906" w:h="16838"/>
      <w:pgMar w:top="1138" w:right="562" w:bottom="1800" w:left="169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F5D058" w14:textId="77777777" w:rsidR="00C01A74" w:rsidRDefault="00C01A74" w:rsidP="009D7B15">
      <w:pPr>
        <w:spacing w:line="240" w:lineRule="auto"/>
      </w:pPr>
      <w:r>
        <w:separator/>
      </w:r>
    </w:p>
  </w:endnote>
  <w:endnote w:type="continuationSeparator" w:id="0">
    <w:p w14:paraId="56EDE23B" w14:textId="77777777" w:rsidR="00C01A74" w:rsidRDefault="00C01A74" w:rsidP="009D7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E4FB1C" w14:textId="77777777" w:rsidR="00C01A74" w:rsidRDefault="00C01A74" w:rsidP="009D7B15">
      <w:pPr>
        <w:spacing w:line="240" w:lineRule="auto"/>
      </w:pPr>
      <w:r>
        <w:separator/>
      </w:r>
    </w:p>
  </w:footnote>
  <w:footnote w:type="continuationSeparator" w:id="0">
    <w:p w14:paraId="018B97E8" w14:textId="77777777" w:rsidR="00C01A74" w:rsidRDefault="00C01A74" w:rsidP="009D7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0"/>
      </w:rPr>
      <w:id w:val="1971314566"/>
      <w:docPartObj>
        <w:docPartGallery w:val="Page Numbers (Top of Page)"/>
        <w:docPartUnique/>
      </w:docPartObj>
    </w:sdtPr>
    <w:sdtContent>
      <w:p w14:paraId="285569E5" w14:textId="0BAE5A03" w:rsidR="009D7B15" w:rsidRDefault="009D7B15" w:rsidP="00410044">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rPr>
          <w:fldChar w:fldCharType="end"/>
        </w:r>
      </w:p>
    </w:sdtContent>
  </w:sdt>
  <w:p w14:paraId="351601F2" w14:textId="77777777" w:rsidR="009D7B15" w:rsidRDefault="009D7B15" w:rsidP="009D7B15">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0"/>
      </w:rPr>
      <w:id w:val="-291668926"/>
      <w:docPartObj>
        <w:docPartGallery w:val="Page Numbers (Top of Page)"/>
        <w:docPartUnique/>
      </w:docPartObj>
    </w:sdtPr>
    <w:sdtContent>
      <w:p w14:paraId="5A90B269" w14:textId="21404549" w:rsidR="009D7B15" w:rsidRDefault="009D7B15" w:rsidP="00410044">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2</w:t>
        </w:r>
        <w:r>
          <w:rPr>
            <w:rStyle w:val="af0"/>
          </w:rPr>
          <w:fldChar w:fldCharType="end"/>
        </w:r>
      </w:p>
    </w:sdtContent>
  </w:sdt>
  <w:p w14:paraId="74F0F26A" w14:textId="77777777" w:rsidR="009D7B15" w:rsidRDefault="009D7B15" w:rsidP="009D7B15">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6213F"/>
    <w:multiLevelType w:val="hybridMultilevel"/>
    <w:tmpl w:val="512ECCD6"/>
    <w:lvl w:ilvl="0" w:tplc="2B942CCE">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 w15:restartNumberingAfterBreak="0">
    <w:nsid w:val="1AC54061"/>
    <w:multiLevelType w:val="hybridMultilevel"/>
    <w:tmpl w:val="F43EAE66"/>
    <w:lvl w:ilvl="0" w:tplc="9F668A88">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 w15:restartNumberingAfterBreak="0">
    <w:nsid w:val="433A458D"/>
    <w:multiLevelType w:val="multilevel"/>
    <w:tmpl w:val="C5D0765E"/>
    <w:lvl w:ilvl="0">
      <w:start w:val="1"/>
      <w:numFmt w:val="decimal"/>
      <w:lvlText w:val="%1"/>
      <w:lvlJc w:val="left"/>
      <w:pPr>
        <w:ind w:left="480" w:hanging="480"/>
      </w:pPr>
      <w:rPr>
        <w:rFonts w:hint="default"/>
      </w:rPr>
    </w:lvl>
    <w:lvl w:ilvl="1">
      <w:start w:val="1"/>
      <w:numFmt w:val="decimal"/>
      <w:lvlText w:val="%1.%2"/>
      <w:lvlJc w:val="left"/>
      <w:pPr>
        <w:ind w:left="1186" w:hanging="48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3" w15:restartNumberingAfterBreak="0">
    <w:nsid w:val="69D26BEA"/>
    <w:multiLevelType w:val="multilevel"/>
    <w:tmpl w:val="694C05B6"/>
    <w:lvl w:ilvl="0">
      <w:start w:val="1"/>
      <w:numFmt w:val="decimal"/>
      <w:lvlText w:val="%1"/>
      <w:lvlJc w:val="left"/>
      <w:pPr>
        <w:ind w:left="400" w:hanging="40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Zero"/>
      <w:lvlText w:val="%1.%2.%3.%4.%5"/>
      <w:lvlJc w:val="left"/>
      <w:pPr>
        <w:ind w:left="4264" w:hanging="144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4" w15:restartNumberingAfterBreak="0">
    <w:nsid w:val="7D341193"/>
    <w:multiLevelType w:val="multilevel"/>
    <w:tmpl w:val="AB50BFE8"/>
    <w:lvl w:ilvl="0">
      <w:start w:val="1"/>
      <w:numFmt w:val="decimal"/>
      <w:lvlText w:val="%1"/>
      <w:lvlJc w:val="left"/>
      <w:pPr>
        <w:ind w:left="400" w:hanging="400"/>
      </w:pPr>
      <w:rPr>
        <w:rFonts w:hint="default"/>
      </w:rPr>
    </w:lvl>
    <w:lvl w:ilvl="1">
      <w:start w:val="1"/>
      <w:numFmt w:val="decimal"/>
      <w:lvlText w:val="%1.%2"/>
      <w:lvlJc w:val="left"/>
      <w:pPr>
        <w:ind w:left="1906" w:hanging="720"/>
      </w:pPr>
      <w:rPr>
        <w:rFonts w:hint="default"/>
      </w:rPr>
    </w:lvl>
    <w:lvl w:ilvl="2">
      <w:start w:val="1"/>
      <w:numFmt w:val="decimal"/>
      <w:lvlText w:val="%1.%2.%3"/>
      <w:lvlJc w:val="left"/>
      <w:pPr>
        <w:ind w:left="3092" w:hanging="720"/>
      </w:pPr>
      <w:rPr>
        <w:rFonts w:hint="default"/>
      </w:rPr>
    </w:lvl>
    <w:lvl w:ilvl="3">
      <w:start w:val="1"/>
      <w:numFmt w:val="decimal"/>
      <w:lvlText w:val="%1.%2.%3.%4"/>
      <w:lvlJc w:val="left"/>
      <w:pPr>
        <w:ind w:left="4638" w:hanging="1080"/>
      </w:pPr>
      <w:rPr>
        <w:rFonts w:hint="default"/>
      </w:rPr>
    </w:lvl>
    <w:lvl w:ilvl="4">
      <w:start w:val="1"/>
      <w:numFmt w:val="decimalZero"/>
      <w:lvlText w:val="%1.%2.%3.%4.%5"/>
      <w:lvlJc w:val="left"/>
      <w:pPr>
        <w:ind w:left="6184" w:hanging="1440"/>
      </w:pPr>
      <w:rPr>
        <w:rFonts w:hint="default"/>
      </w:rPr>
    </w:lvl>
    <w:lvl w:ilvl="5">
      <w:start w:val="1"/>
      <w:numFmt w:val="decimal"/>
      <w:lvlText w:val="%1.%2.%3.%4.%5.%6"/>
      <w:lvlJc w:val="left"/>
      <w:pPr>
        <w:ind w:left="7370" w:hanging="1440"/>
      </w:pPr>
      <w:rPr>
        <w:rFonts w:hint="default"/>
      </w:rPr>
    </w:lvl>
    <w:lvl w:ilvl="6">
      <w:start w:val="1"/>
      <w:numFmt w:val="decimal"/>
      <w:lvlText w:val="%1.%2.%3.%4.%5.%6.%7"/>
      <w:lvlJc w:val="left"/>
      <w:pPr>
        <w:ind w:left="8916" w:hanging="1800"/>
      </w:pPr>
      <w:rPr>
        <w:rFonts w:hint="default"/>
      </w:rPr>
    </w:lvl>
    <w:lvl w:ilvl="7">
      <w:start w:val="1"/>
      <w:numFmt w:val="decimal"/>
      <w:lvlText w:val="%1.%2.%3.%4.%5.%6.%7.%8"/>
      <w:lvlJc w:val="left"/>
      <w:pPr>
        <w:ind w:left="10102" w:hanging="1800"/>
      </w:pPr>
      <w:rPr>
        <w:rFonts w:hint="default"/>
      </w:rPr>
    </w:lvl>
    <w:lvl w:ilvl="8">
      <w:start w:val="1"/>
      <w:numFmt w:val="decimal"/>
      <w:lvlText w:val="%1.%2.%3.%4.%5.%6.%7.%8.%9"/>
      <w:lvlJc w:val="left"/>
      <w:pPr>
        <w:ind w:left="11648" w:hanging="2160"/>
      </w:pPr>
      <w:rPr>
        <w:rFonts w:hint="default"/>
      </w:rPr>
    </w:lvl>
  </w:abstractNum>
  <w:num w:numId="1" w16cid:durableId="813260544">
    <w:abstractNumId w:val="2"/>
  </w:num>
  <w:num w:numId="2" w16cid:durableId="1109738955">
    <w:abstractNumId w:val="1"/>
  </w:num>
  <w:num w:numId="3" w16cid:durableId="687802147">
    <w:abstractNumId w:val="0"/>
  </w:num>
  <w:num w:numId="4" w16cid:durableId="1757356513">
    <w:abstractNumId w:val="4"/>
  </w:num>
  <w:num w:numId="5" w16cid:durableId="9492436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BC"/>
    <w:rsid w:val="0003270E"/>
    <w:rsid w:val="000448BC"/>
    <w:rsid w:val="00071E9D"/>
    <w:rsid w:val="00087A54"/>
    <w:rsid w:val="000C3F51"/>
    <w:rsid w:val="001060B6"/>
    <w:rsid w:val="00113D1D"/>
    <w:rsid w:val="00134A2E"/>
    <w:rsid w:val="001453B0"/>
    <w:rsid w:val="00167DEB"/>
    <w:rsid w:val="00171F76"/>
    <w:rsid w:val="00177CE9"/>
    <w:rsid w:val="00191193"/>
    <w:rsid w:val="00196916"/>
    <w:rsid w:val="001A708B"/>
    <w:rsid w:val="001B2CFF"/>
    <w:rsid w:val="001C0A2B"/>
    <w:rsid w:val="001C577D"/>
    <w:rsid w:val="001D536B"/>
    <w:rsid w:val="001E7BBD"/>
    <w:rsid w:val="001F3D0E"/>
    <w:rsid w:val="00212E7C"/>
    <w:rsid w:val="002248D2"/>
    <w:rsid w:val="0024672E"/>
    <w:rsid w:val="00281E67"/>
    <w:rsid w:val="002A3328"/>
    <w:rsid w:val="002A4B10"/>
    <w:rsid w:val="002B2B10"/>
    <w:rsid w:val="002C6A2F"/>
    <w:rsid w:val="002D6CB5"/>
    <w:rsid w:val="002E6DA6"/>
    <w:rsid w:val="002F29D7"/>
    <w:rsid w:val="003023A1"/>
    <w:rsid w:val="0032512E"/>
    <w:rsid w:val="003314C0"/>
    <w:rsid w:val="00340279"/>
    <w:rsid w:val="00340465"/>
    <w:rsid w:val="003A58F4"/>
    <w:rsid w:val="003A7866"/>
    <w:rsid w:val="003D03BA"/>
    <w:rsid w:val="003D049A"/>
    <w:rsid w:val="003D5846"/>
    <w:rsid w:val="003E5D19"/>
    <w:rsid w:val="00406F1D"/>
    <w:rsid w:val="004260F7"/>
    <w:rsid w:val="004526C0"/>
    <w:rsid w:val="005006D2"/>
    <w:rsid w:val="00507C1D"/>
    <w:rsid w:val="00536327"/>
    <w:rsid w:val="00544709"/>
    <w:rsid w:val="0058095C"/>
    <w:rsid w:val="005A5AAF"/>
    <w:rsid w:val="005A5D75"/>
    <w:rsid w:val="005E60F0"/>
    <w:rsid w:val="005F2BEA"/>
    <w:rsid w:val="005F2C15"/>
    <w:rsid w:val="00680FA1"/>
    <w:rsid w:val="00684F37"/>
    <w:rsid w:val="006942BB"/>
    <w:rsid w:val="006B6C77"/>
    <w:rsid w:val="006C1BFB"/>
    <w:rsid w:val="006C2D72"/>
    <w:rsid w:val="006D0ECD"/>
    <w:rsid w:val="0071605C"/>
    <w:rsid w:val="00747D5A"/>
    <w:rsid w:val="0079016D"/>
    <w:rsid w:val="007B2423"/>
    <w:rsid w:val="007B6AF9"/>
    <w:rsid w:val="007E1C17"/>
    <w:rsid w:val="007E413F"/>
    <w:rsid w:val="007E48E6"/>
    <w:rsid w:val="007E7AD8"/>
    <w:rsid w:val="00850551"/>
    <w:rsid w:val="008540E9"/>
    <w:rsid w:val="00875955"/>
    <w:rsid w:val="00887FB2"/>
    <w:rsid w:val="008952F3"/>
    <w:rsid w:val="008A2B2C"/>
    <w:rsid w:val="008A553C"/>
    <w:rsid w:val="00913461"/>
    <w:rsid w:val="00955F04"/>
    <w:rsid w:val="009725D5"/>
    <w:rsid w:val="009875DC"/>
    <w:rsid w:val="009C2CFE"/>
    <w:rsid w:val="009D32AD"/>
    <w:rsid w:val="009D7B15"/>
    <w:rsid w:val="009F32A1"/>
    <w:rsid w:val="00A00BDB"/>
    <w:rsid w:val="00A01CBF"/>
    <w:rsid w:val="00A030BF"/>
    <w:rsid w:val="00A06738"/>
    <w:rsid w:val="00A327AF"/>
    <w:rsid w:val="00A5139C"/>
    <w:rsid w:val="00A812C4"/>
    <w:rsid w:val="00AA4DA6"/>
    <w:rsid w:val="00AD1A1D"/>
    <w:rsid w:val="00AD45E1"/>
    <w:rsid w:val="00B55A8F"/>
    <w:rsid w:val="00B66493"/>
    <w:rsid w:val="00B757E3"/>
    <w:rsid w:val="00B82D57"/>
    <w:rsid w:val="00B90AAB"/>
    <w:rsid w:val="00C013D9"/>
    <w:rsid w:val="00C01A74"/>
    <w:rsid w:val="00C0786E"/>
    <w:rsid w:val="00C528CC"/>
    <w:rsid w:val="00C60393"/>
    <w:rsid w:val="00C92958"/>
    <w:rsid w:val="00CA209A"/>
    <w:rsid w:val="00CB04A3"/>
    <w:rsid w:val="00CB1520"/>
    <w:rsid w:val="00D03A2D"/>
    <w:rsid w:val="00D3587F"/>
    <w:rsid w:val="00D53CC0"/>
    <w:rsid w:val="00DA1F2F"/>
    <w:rsid w:val="00DA2D6D"/>
    <w:rsid w:val="00DF2A62"/>
    <w:rsid w:val="00E1595F"/>
    <w:rsid w:val="00E24D5A"/>
    <w:rsid w:val="00E25896"/>
    <w:rsid w:val="00E35068"/>
    <w:rsid w:val="00E47108"/>
    <w:rsid w:val="00E85C28"/>
    <w:rsid w:val="00EC187F"/>
    <w:rsid w:val="00ED2B55"/>
    <w:rsid w:val="00EE6114"/>
    <w:rsid w:val="00F14E98"/>
    <w:rsid w:val="00F23299"/>
    <w:rsid w:val="00F6728A"/>
    <w:rsid w:val="00FA0057"/>
    <w:rsid w:val="00FA3600"/>
    <w:rsid w:val="00FD2C8D"/>
    <w:rsid w:val="00FD533C"/>
  </w:rsids>
  <m:mathPr>
    <m:mathFont m:val="Cambria Math"/>
    <m:brkBin m:val="before"/>
    <m:brkBinSub m:val="--"/>
    <m:smallFrac m:val="0"/>
    <m:dispDef/>
    <m:lMargin m:val="0"/>
    <m:rMargin m:val="0"/>
    <m:defJc m:val="centerGroup"/>
    <m:wrapIndent m:val="1440"/>
    <m:intLim m:val="subSup"/>
    <m:naryLim m:val="undOvr"/>
  </m:mathPr>
  <w:themeFontLang w:val="ru-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875F"/>
  <w15:chartTrackingRefBased/>
  <w15:docId w15:val="{542FDA3D-B050-624B-AA94-B49411DD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w:qFormat/>
    <w:rsid w:val="006C2D72"/>
    <w:pPr>
      <w:widowControl w:val="0"/>
      <w:spacing w:after="0" w:line="360" w:lineRule="auto"/>
      <w:ind w:firstLine="706"/>
      <w:jc w:val="both"/>
    </w:pPr>
    <w:rPr>
      <w:rFonts w:ascii="Times New Roman" w:hAnsi="Times New Roman"/>
      <w:sz w:val="28"/>
    </w:rPr>
  </w:style>
  <w:style w:type="paragraph" w:styleId="1">
    <w:name w:val="heading 1"/>
    <w:aliases w:val="Подзаголовок1"/>
    <w:basedOn w:val="a"/>
    <w:next w:val="a"/>
    <w:link w:val="10"/>
    <w:autoRedefine/>
    <w:uiPriority w:val="9"/>
    <w:qFormat/>
    <w:rsid w:val="00544709"/>
    <w:pPr>
      <w:spacing w:before="240" w:after="120" w:line="240" w:lineRule="auto"/>
      <w:ind w:left="706" w:firstLine="0"/>
      <w:jc w:val="left"/>
      <w:outlineLvl w:val="0"/>
    </w:pPr>
    <w:rPr>
      <w:rFonts w:ascii="Arial" w:eastAsiaTheme="majorEastAsia" w:hAnsi="Arial" w:cstheme="majorBidi"/>
      <w:szCs w:val="40"/>
    </w:rPr>
  </w:style>
  <w:style w:type="paragraph" w:styleId="2">
    <w:name w:val="heading 2"/>
    <w:basedOn w:val="a"/>
    <w:next w:val="a"/>
    <w:link w:val="20"/>
    <w:uiPriority w:val="9"/>
    <w:semiHidden/>
    <w:unhideWhenUsed/>
    <w:qFormat/>
    <w:rsid w:val="000448BC"/>
    <w:pPr>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48BC"/>
    <w:pPr>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0448BC"/>
    <w:pPr>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48BC"/>
    <w:pPr>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48BC"/>
    <w:pPr>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48BC"/>
    <w:pPr>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48BC"/>
    <w:pPr>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48BC"/>
    <w:pPr>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Подзаголовок1 Знак"/>
    <w:basedOn w:val="a0"/>
    <w:link w:val="1"/>
    <w:uiPriority w:val="9"/>
    <w:rsid w:val="00544709"/>
    <w:rPr>
      <w:rFonts w:ascii="Arial" w:eastAsiaTheme="majorEastAsia" w:hAnsi="Arial" w:cstheme="majorBidi"/>
      <w:sz w:val="28"/>
      <w:szCs w:val="40"/>
    </w:rPr>
  </w:style>
  <w:style w:type="character" w:customStyle="1" w:styleId="20">
    <w:name w:val="Заголовок 2 Знак"/>
    <w:basedOn w:val="a0"/>
    <w:link w:val="2"/>
    <w:uiPriority w:val="9"/>
    <w:semiHidden/>
    <w:rsid w:val="000448B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48B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48B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48B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48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48BC"/>
    <w:rPr>
      <w:rFonts w:eastAsiaTheme="majorEastAsia" w:cstheme="majorBidi"/>
      <w:color w:val="595959" w:themeColor="text1" w:themeTint="A6"/>
    </w:rPr>
  </w:style>
  <w:style w:type="character" w:customStyle="1" w:styleId="80">
    <w:name w:val="Заголовок 8 Знак"/>
    <w:basedOn w:val="a0"/>
    <w:link w:val="8"/>
    <w:uiPriority w:val="9"/>
    <w:semiHidden/>
    <w:rsid w:val="000448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48BC"/>
    <w:rPr>
      <w:rFonts w:eastAsiaTheme="majorEastAsia" w:cstheme="majorBidi"/>
      <w:color w:val="272727" w:themeColor="text1" w:themeTint="D8"/>
    </w:rPr>
  </w:style>
  <w:style w:type="paragraph" w:styleId="a3">
    <w:name w:val="Title"/>
    <w:basedOn w:val="a"/>
    <w:next w:val="a"/>
    <w:link w:val="a4"/>
    <w:uiPriority w:val="10"/>
    <w:qFormat/>
    <w:rsid w:val="00044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48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8BC"/>
    <w:pPr>
      <w:numPr>
        <w:ilvl w:val="1"/>
      </w:numPr>
      <w:ind w:firstLine="706"/>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0448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48BC"/>
    <w:pPr>
      <w:spacing w:before="160"/>
      <w:jc w:val="center"/>
    </w:pPr>
    <w:rPr>
      <w:i/>
      <w:iCs/>
      <w:color w:val="404040" w:themeColor="text1" w:themeTint="BF"/>
    </w:rPr>
  </w:style>
  <w:style w:type="character" w:customStyle="1" w:styleId="22">
    <w:name w:val="Цитата 2 Знак"/>
    <w:basedOn w:val="a0"/>
    <w:link w:val="21"/>
    <w:uiPriority w:val="29"/>
    <w:rsid w:val="000448BC"/>
    <w:rPr>
      <w:i/>
      <w:iCs/>
      <w:color w:val="404040" w:themeColor="text1" w:themeTint="BF"/>
    </w:rPr>
  </w:style>
  <w:style w:type="paragraph" w:styleId="a7">
    <w:name w:val="List Paragraph"/>
    <w:basedOn w:val="a"/>
    <w:uiPriority w:val="34"/>
    <w:qFormat/>
    <w:rsid w:val="000448BC"/>
    <w:pPr>
      <w:ind w:left="720"/>
      <w:contextualSpacing/>
    </w:pPr>
  </w:style>
  <w:style w:type="character" w:styleId="a8">
    <w:name w:val="Intense Emphasis"/>
    <w:basedOn w:val="a0"/>
    <w:uiPriority w:val="21"/>
    <w:qFormat/>
    <w:rsid w:val="000448BC"/>
    <w:rPr>
      <w:i/>
      <w:iCs/>
      <w:color w:val="0F4761" w:themeColor="accent1" w:themeShade="BF"/>
    </w:rPr>
  </w:style>
  <w:style w:type="paragraph" w:styleId="a9">
    <w:name w:val="Intense Quote"/>
    <w:basedOn w:val="a"/>
    <w:next w:val="a"/>
    <w:link w:val="aa"/>
    <w:uiPriority w:val="30"/>
    <w:qFormat/>
    <w:rsid w:val="00044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48BC"/>
    <w:rPr>
      <w:i/>
      <w:iCs/>
      <w:color w:val="0F4761" w:themeColor="accent1" w:themeShade="BF"/>
    </w:rPr>
  </w:style>
  <w:style w:type="character" w:styleId="ab">
    <w:name w:val="Intense Reference"/>
    <w:basedOn w:val="a0"/>
    <w:uiPriority w:val="32"/>
    <w:qFormat/>
    <w:rsid w:val="000448BC"/>
    <w:rPr>
      <w:b/>
      <w:bCs/>
      <w:smallCaps/>
      <w:color w:val="0F4761" w:themeColor="accent1" w:themeShade="BF"/>
      <w:spacing w:val="5"/>
    </w:rPr>
  </w:style>
  <w:style w:type="paragraph" w:styleId="ac">
    <w:name w:val="No Spacing"/>
    <w:aliases w:val="заголовок1"/>
    <w:basedOn w:val="a"/>
    <w:next w:val="a"/>
    <w:link w:val="ad"/>
    <w:uiPriority w:val="1"/>
    <w:qFormat/>
    <w:rsid w:val="002A4B10"/>
    <w:pPr>
      <w:spacing w:after="240" w:line="240" w:lineRule="auto"/>
      <w:ind w:firstLine="0"/>
      <w:jc w:val="center"/>
      <w:outlineLvl w:val="0"/>
    </w:pPr>
    <w:rPr>
      <w:rFonts w:ascii="Arial" w:hAnsi="Arial"/>
      <w:sz w:val="30"/>
    </w:rPr>
  </w:style>
  <w:style w:type="character" w:customStyle="1" w:styleId="ad">
    <w:name w:val="Без интервала Знак"/>
    <w:aliases w:val="заголовок1 Знак"/>
    <w:basedOn w:val="a0"/>
    <w:link w:val="ac"/>
    <w:uiPriority w:val="1"/>
    <w:rsid w:val="002A4B10"/>
    <w:rPr>
      <w:rFonts w:ascii="Arial" w:hAnsi="Arial"/>
      <w:sz w:val="30"/>
    </w:rPr>
  </w:style>
  <w:style w:type="paragraph" w:styleId="ae">
    <w:name w:val="header"/>
    <w:basedOn w:val="a"/>
    <w:link w:val="af"/>
    <w:uiPriority w:val="99"/>
    <w:unhideWhenUsed/>
    <w:rsid w:val="009D7B15"/>
    <w:pPr>
      <w:tabs>
        <w:tab w:val="center" w:pos="4513"/>
        <w:tab w:val="right" w:pos="9026"/>
      </w:tabs>
      <w:spacing w:line="240" w:lineRule="auto"/>
    </w:pPr>
  </w:style>
  <w:style w:type="character" w:customStyle="1" w:styleId="af">
    <w:name w:val="Верхний колонтитул Знак"/>
    <w:basedOn w:val="a0"/>
    <w:link w:val="ae"/>
    <w:uiPriority w:val="99"/>
    <w:rsid w:val="009D7B15"/>
    <w:rPr>
      <w:rFonts w:ascii="Times New Roman" w:hAnsi="Times New Roman"/>
      <w:sz w:val="28"/>
    </w:rPr>
  </w:style>
  <w:style w:type="character" w:styleId="af0">
    <w:name w:val="page number"/>
    <w:basedOn w:val="a0"/>
    <w:uiPriority w:val="99"/>
    <w:semiHidden/>
    <w:unhideWhenUsed/>
    <w:rsid w:val="009D7B15"/>
  </w:style>
  <w:style w:type="table" w:customStyle="1" w:styleId="11">
    <w:name w:val="Сетка таблицы1"/>
    <w:basedOn w:val="a1"/>
    <w:next w:val="af1"/>
    <w:uiPriority w:val="59"/>
    <w:rsid w:val="009D32AD"/>
    <w:pPr>
      <w:spacing w:after="0" w:line="240" w:lineRule="auto"/>
    </w:pPr>
    <w:rPr>
      <w:rFonts w:eastAsia="Times New Roman"/>
      <w:kern w:val="0"/>
      <w:sz w:val="22"/>
      <w:szCs w:val="22"/>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39"/>
    <w:rsid w:val="009D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unhideWhenUsed/>
    <w:rsid w:val="005006D2"/>
    <w:pPr>
      <w:tabs>
        <w:tab w:val="center" w:pos="4513"/>
        <w:tab w:val="right" w:pos="9026"/>
      </w:tabs>
      <w:spacing w:line="240" w:lineRule="auto"/>
    </w:pPr>
  </w:style>
  <w:style w:type="character" w:customStyle="1" w:styleId="af3">
    <w:name w:val="Нижний колонтитул Знак"/>
    <w:basedOn w:val="a0"/>
    <w:link w:val="af2"/>
    <w:uiPriority w:val="99"/>
    <w:rsid w:val="005006D2"/>
    <w:rPr>
      <w:rFonts w:ascii="Times New Roman" w:hAnsi="Times New Roman"/>
      <w:sz w:val="28"/>
    </w:rPr>
  </w:style>
  <w:style w:type="character" w:styleId="af4">
    <w:name w:val="Hyperlink"/>
    <w:basedOn w:val="a0"/>
    <w:uiPriority w:val="99"/>
    <w:unhideWhenUsed/>
    <w:rsid w:val="00CA209A"/>
    <w:rPr>
      <w:color w:val="467886" w:themeColor="hyperlink"/>
      <w:u w:val="single"/>
    </w:rPr>
  </w:style>
  <w:style w:type="character" w:styleId="af5">
    <w:name w:val="Unresolved Mention"/>
    <w:basedOn w:val="a0"/>
    <w:uiPriority w:val="99"/>
    <w:semiHidden/>
    <w:unhideWhenUsed/>
    <w:rsid w:val="00CA209A"/>
    <w:rPr>
      <w:color w:val="605E5C"/>
      <w:shd w:val="clear" w:color="auto" w:fill="E1DFDD"/>
    </w:rPr>
  </w:style>
  <w:style w:type="paragraph" w:styleId="af6">
    <w:name w:val="Block Text"/>
    <w:basedOn w:val="a"/>
    <w:rsid w:val="009875DC"/>
    <w:pPr>
      <w:spacing w:line="240" w:lineRule="auto"/>
      <w:ind w:left="851" w:right="821" w:firstLine="0"/>
    </w:pPr>
    <w:rPr>
      <w:rFonts w:eastAsia="Times New Roman" w:cs="Times New Roman"/>
      <w:kern w:val="0"/>
      <w:sz w:val="32"/>
      <w:szCs w:val="20"/>
      <w:lang w:val="ru-RU" w:eastAsia="ru-RU"/>
      <w14:ligatures w14:val="none"/>
    </w:rPr>
  </w:style>
  <w:style w:type="paragraph" w:styleId="af7">
    <w:name w:val="TOC Heading"/>
    <w:basedOn w:val="1"/>
    <w:next w:val="a"/>
    <w:uiPriority w:val="39"/>
    <w:unhideWhenUsed/>
    <w:qFormat/>
    <w:rsid w:val="00C92958"/>
    <w:pPr>
      <w:spacing w:before="480" w:line="276" w:lineRule="auto"/>
      <w:outlineLvl w:val="9"/>
    </w:pPr>
    <w:rPr>
      <w:rFonts w:asciiTheme="majorHAnsi" w:hAnsiTheme="majorHAnsi"/>
      <w:b/>
      <w:bCs/>
      <w:color w:val="0F4761" w:themeColor="accent1" w:themeShade="BF"/>
      <w:kern w:val="0"/>
      <w:szCs w:val="28"/>
      <w:lang w:eastAsia="ru-RU"/>
      <w14:ligatures w14:val="none"/>
    </w:rPr>
  </w:style>
  <w:style w:type="paragraph" w:styleId="12">
    <w:name w:val="toc 1"/>
    <w:aliases w:val="Содержание"/>
    <w:basedOn w:val="1"/>
    <w:next w:val="a"/>
    <w:autoRedefine/>
    <w:uiPriority w:val="39"/>
    <w:unhideWhenUsed/>
    <w:rsid w:val="004526C0"/>
    <w:pPr>
      <w:tabs>
        <w:tab w:val="right" w:pos="9635"/>
      </w:tabs>
      <w:spacing w:before="120"/>
      <w:ind w:left="0"/>
    </w:pPr>
    <w:rPr>
      <w:rFonts w:ascii="Times New Roman" w:hAnsi="Times New Roman"/>
      <w:bCs/>
      <w:iCs/>
    </w:rPr>
  </w:style>
  <w:style w:type="paragraph" w:styleId="23">
    <w:name w:val="toc 2"/>
    <w:basedOn w:val="a5"/>
    <w:next w:val="a"/>
    <w:autoRedefine/>
    <w:uiPriority w:val="39"/>
    <w:semiHidden/>
    <w:unhideWhenUsed/>
    <w:rsid w:val="00D53CC0"/>
    <w:pPr>
      <w:spacing w:before="120" w:line="240" w:lineRule="auto"/>
      <w:jc w:val="left"/>
    </w:pPr>
    <w:rPr>
      <w:b/>
      <w:bCs/>
      <w:szCs w:val="22"/>
    </w:rPr>
  </w:style>
  <w:style w:type="paragraph" w:styleId="31">
    <w:name w:val="toc 3"/>
    <w:basedOn w:val="a"/>
    <w:next w:val="a"/>
    <w:autoRedefine/>
    <w:uiPriority w:val="39"/>
    <w:semiHidden/>
    <w:unhideWhenUsed/>
    <w:rsid w:val="00C92958"/>
    <w:pPr>
      <w:ind w:left="560"/>
      <w:jc w:val="left"/>
    </w:pPr>
    <w:rPr>
      <w:rFonts w:asciiTheme="minorHAnsi" w:hAnsiTheme="minorHAnsi"/>
      <w:sz w:val="20"/>
      <w:szCs w:val="20"/>
    </w:rPr>
  </w:style>
  <w:style w:type="paragraph" w:styleId="41">
    <w:name w:val="toc 4"/>
    <w:basedOn w:val="a"/>
    <w:next w:val="a"/>
    <w:autoRedefine/>
    <w:uiPriority w:val="39"/>
    <w:semiHidden/>
    <w:unhideWhenUsed/>
    <w:rsid w:val="00C92958"/>
    <w:pPr>
      <w:ind w:left="840"/>
      <w:jc w:val="left"/>
    </w:pPr>
    <w:rPr>
      <w:rFonts w:asciiTheme="minorHAnsi" w:hAnsiTheme="minorHAnsi"/>
      <w:sz w:val="20"/>
      <w:szCs w:val="20"/>
    </w:rPr>
  </w:style>
  <w:style w:type="paragraph" w:styleId="51">
    <w:name w:val="toc 5"/>
    <w:basedOn w:val="a"/>
    <w:next w:val="a"/>
    <w:autoRedefine/>
    <w:uiPriority w:val="39"/>
    <w:semiHidden/>
    <w:unhideWhenUsed/>
    <w:rsid w:val="00C92958"/>
    <w:pPr>
      <w:ind w:left="1120"/>
      <w:jc w:val="left"/>
    </w:pPr>
    <w:rPr>
      <w:rFonts w:asciiTheme="minorHAnsi" w:hAnsiTheme="minorHAnsi"/>
      <w:sz w:val="20"/>
      <w:szCs w:val="20"/>
    </w:rPr>
  </w:style>
  <w:style w:type="paragraph" w:styleId="61">
    <w:name w:val="toc 6"/>
    <w:basedOn w:val="a"/>
    <w:next w:val="a"/>
    <w:autoRedefine/>
    <w:uiPriority w:val="39"/>
    <w:semiHidden/>
    <w:unhideWhenUsed/>
    <w:rsid w:val="00C92958"/>
    <w:pPr>
      <w:ind w:left="1400"/>
      <w:jc w:val="left"/>
    </w:pPr>
    <w:rPr>
      <w:rFonts w:asciiTheme="minorHAnsi" w:hAnsiTheme="minorHAnsi"/>
      <w:sz w:val="20"/>
      <w:szCs w:val="20"/>
    </w:rPr>
  </w:style>
  <w:style w:type="paragraph" w:styleId="71">
    <w:name w:val="toc 7"/>
    <w:basedOn w:val="a"/>
    <w:next w:val="a"/>
    <w:autoRedefine/>
    <w:uiPriority w:val="39"/>
    <w:semiHidden/>
    <w:unhideWhenUsed/>
    <w:rsid w:val="00C92958"/>
    <w:pPr>
      <w:ind w:left="1680"/>
      <w:jc w:val="left"/>
    </w:pPr>
    <w:rPr>
      <w:rFonts w:asciiTheme="minorHAnsi" w:hAnsiTheme="minorHAnsi"/>
      <w:sz w:val="20"/>
      <w:szCs w:val="20"/>
    </w:rPr>
  </w:style>
  <w:style w:type="paragraph" w:styleId="81">
    <w:name w:val="toc 8"/>
    <w:basedOn w:val="a"/>
    <w:next w:val="a"/>
    <w:autoRedefine/>
    <w:uiPriority w:val="39"/>
    <w:semiHidden/>
    <w:unhideWhenUsed/>
    <w:rsid w:val="00C92958"/>
    <w:pPr>
      <w:ind w:left="1960"/>
      <w:jc w:val="left"/>
    </w:pPr>
    <w:rPr>
      <w:rFonts w:asciiTheme="minorHAnsi" w:hAnsiTheme="minorHAnsi"/>
      <w:sz w:val="20"/>
      <w:szCs w:val="20"/>
    </w:rPr>
  </w:style>
  <w:style w:type="paragraph" w:styleId="91">
    <w:name w:val="toc 9"/>
    <w:basedOn w:val="a"/>
    <w:next w:val="a"/>
    <w:autoRedefine/>
    <w:uiPriority w:val="39"/>
    <w:semiHidden/>
    <w:unhideWhenUsed/>
    <w:rsid w:val="00C92958"/>
    <w:pPr>
      <w:ind w:left="22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80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АОД261</b:Tag>
    <b:SourceType>InternetSite</b:SourceType>
    <b:Guid>{5D57E615-2FF7-B94C-BC64-671C0377DA80}</b:Guid>
    <b:Title>АО "Дальхимпром"</b:Title>
    <b:InternetSiteTitle>rusprofile</b:InternetSiteTitle>
    <b:URL>https://www.rusprofile.ru/id/260433</b:URL>
    <b:Year>2026</b:Year>
    <b:Month>июль</b:Month>
    <b:Day>9</b:Day>
    <b:RefOrder>1</b:RefOrder>
  </b:Source>
</b:Sources>
</file>

<file path=customXml/itemProps1.xml><?xml version="1.0" encoding="utf-8"?>
<ds:datastoreItem xmlns:ds="http://schemas.openxmlformats.org/officeDocument/2006/customXml" ds:itemID="{86B12410-97AD-E044-94A1-64BD6281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29</Pages>
  <Words>5026</Words>
  <Characters>28652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Marmeladov</dc:creator>
  <cp:keywords/>
  <dc:description/>
  <cp:lastModifiedBy>Kirill Marmeladov</cp:lastModifiedBy>
  <cp:revision>119</cp:revision>
  <dcterms:created xsi:type="dcterms:W3CDTF">2026-07-06T11:40:00Z</dcterms:created>
  <dcterms:modified xsi:type="dcterms:W3CDTF">2026-07-16T07:20:00Z</dcterms:modified>
</cp:coreProperties>
</file>