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FF874" w14:textId="77777777" w:rsidR="00820E33" w:rsidRPr="007149CD" w:rsidRDefault="00F14047" w:rsidP="00330A00">
      <w:pPr>
        <w:widowControl w:val="0"/>
        <w:suppressAutoHyphens/>
        <w:jc w:val="center"/>
        <w:rPr>
          <w:sz w:val="28"/>
          <w:szCs w:val="28"/>
          <w:lang w:eastAsia="ar-SA"/>
        </w:rPr>
      </w:pPr>
      <w:r w:rsidRPr="007149CD">
        <w:rPr>
          <w:sz w:val="28"/>
          <w:szCs w:val="28"/>
          <w:lang w:eastAsia="ar-SA"/>
        </w:rPr>
        <w:t xml:space="preserve">МИНИСТЕРСТВО </w:t>
      </w:r>
      <w:r w:rsidR="00E76A05" w:rsidRPr="007149CD">
        <w:rPr>
          <w:sz w:val="28"/>
          <w:szCs w:val="28"/>
          <w:lang w:eastAsia="ar-SA"/>
        </w:rPr>
        <w:t>НАУКИ</w:t>
      </w:r>
      <w:r w:rsidRPr="007149CD">
        <w:rPr>
          <w:sz w:val="28"/>
          <w:szCs w:val="28"/>
          <w:lang w:eastAsia="ar-SA"/>
        </w:rPr>
        <w:t xml:space="preserve"> И </w:t>
      </w:r>
      <w:r w:rsidR="00E76A05" w:rsidRPr="007149CD">
        <w:rPr>
          <w:sz w:val="28"/>
          <w:szCs w:val="28"/>
          <w:lang w:eastAsia="ar-SA"/>
        </w:rPr>
        <w:t>ВЫСШЕГО ОБРАЗОВАНИЯ</w:t>
      </w:r>
      <w:r w:rsidRPr="007149CD">
        <w:rPr>
          <w:sz w:val="28"/>
          <w:szCs w:val="28"/>
          <w:lang w:eastAsia="ar-SA"/>
        </w:rPr>
        <w:t xml:space="preserve"> </w:t>
      </w:r>
      <w:r w:rsidR="00E76A05" w:rsidRPr="007149CD">
        <w:rPr>
          <w:sz w:val="28"/>
          <w:szCs w:val="28"/>
          <w:lang w:eastAsia="ar-SA"/>
        </w:rPr>
        <w:br/>
      </w:r>
      <w:r w:rsidRPr="007149CD">
        <w:rPr>
          <w:sz w:val="28"/>
          <w:szCs w:val="28"/>
          <w:lang w:eastAsia="ar-SA"/>
        </w:rPr>
        <w:t>РОССИЙСКОЙ ФЕДЕРАЦИИ</w:t>
      </w:r>
    </w:p>
    <w:p w14:paraId="411B6A3C" w14:textId="77777777" w:rsidR="00820E33" w:rsidRPr="007149CD" w:rsidRDefault="00820E33" w:rsidP="00330A00">
      <w:pPr>
        <w:widowControl w:val="0"/>
        <w:spacing w:before="240"/>
        <w:jc w:val="center"/>
        <w:rPr>
          <w:sz w:val="28"/>
          <w:szCs w:val="28"/>
        </w:rPr>
      </w:pPr>
      <w:r w:rsidRPr="007149CD">
        <w:rPr>
          <w:sz w:val="28"/>
          <w:szCs w:val="28"/>
        </w:rPr>
        <w:t xml:space="preserve">ВЛАДИВОСТОКСКИЙ ГОСУДАРСТВЕННЫЙ УНИВЕРСИТЕТ </w:t>
      </w:r>
    </w:p>
    <w:p w14:paraId="53C74F72" w14:textId="77777777" w:rsidR="003E5F45" w:rsidRPr="007149CD" w:rsidRDefault="003E5F45" w:rsidP="00330A00">
      <w:pPr>
        <w:widowControl w:val="0"/>
        <w:spacing w:before="240" w:after="240"/>
        <w:jc w:val="center"/>
        <w:rPr>
          <w:sz w:val="28"/>
          <w:szCs w:val="28"/>
        </w:rPr>
      </w:pPr>
      <w:r w:rsidRPr="007149CD">
        <w:rPr>
          <w:sz w:val="28"/>
          <w:szCs w:val="28"/>
        </w:rPr>
        <w:t xml:space="preserve">ИНСТИТУТ МЕЖДУНАРОДНОГО БИЗНЕСА, </w:t>
      </w:r>
      <w:r w:rsidRPr="007149CD">
        <w:rPr>
          <w:sz w:val="28"/>
          <w:szCs w:val="28"/>
        </w:rPr>
        <w:br/>
        <w:t>ЭКОНОМИКИ И УПРАВЛЕНИЯ</w:t>
      </w:r>
    </w:p>
    <w:p w14:paraId="203FA57A" w14:textId="77777777" w:rsidR="00820E33" w:rsidRPr="007149CD" w:rsidRDefault="00A01E0C" w:rsidP="00330A00">
      <w:pPr>
        <w:widowControl w:val="0"/>
        <w:jc w:val="center"/>
        <w:rPr>
          <w:sz w:val="28"/>
          <w:szCs w:val="28"/>
        </w:rPr>
      </w:pPr>
      <w:r w:rsidRPr="007149CD">
        <w:rPr>
          <w:sz w:val="28"/>
          <w:szCs w:val="28"/>
        </w:rPr>
        <w:t>КАФЕДРА ЭКОНОМИКИ УПРАВЛЕНИЯ</w:t>
      </w:r>
    </w:p>
    <w:p w14:paraId="44BC03B9" w14:textId="77777777" w:rsidR="00820E33" w:rsidRPr="007149CD" w:rsidRDefault="00820E33" w:rsidP="00330A00">
      <w:pPr>
        <w:widowControl w:val="0"/>
        <w:rPr>
          <w:sz w:val="28"/>
        </w:rPr>
      </w:pPr>
    </w:p>
    <w:p w14:paraId="7BE7B834" w14:textId="77777777" w:rsidR="00820E33" w:rsidRPr="007149CD" w:rsidRDefault="00820E33" w:rsidP="00330A00">
      <w:pPr>
        <w:widowControl w:val="0"/>
        <w:rPr>
          <w:sz w:val="28"/>
        </w:rPr>
      </w:pPr>
    </w:p>
    <w:p w14:paraId="0392A798" w14:textId="77777777" w:rsidR="00820E33" w:rsidRPr="007149CD" w:rsidRDefault="00820E33" w:rsidP="00330A00">
      <w:pPr>
        <w:widowControl w:val="0"/>
      </w:pPr>
    </w:p>
    <w:p w14:paraId="2C3419B5" w14:textId="77777777" w:rsidR="00FC0503" w:rsidRPr="007149CD" w:rsidRDefault="00FC0503" w:rsidP="00330A00">
      <w:pPr>
        <w:widowControl w:val="0"/>
      </w:pPr>
    </w:p>
    <w:p w14:paraId="65CB0407" w14:textId="77777777" w:rsidR="00FC0503" w:rsidRPr="007149CD" w:rsidRDefault="00FC0503" w:rsidP="00330A00">
      <w:pPr>
        <w:widowControl w:val="0"/>
      </w:pPr>
    </w:p>
    <w:p w14:paraId="38666120" w14:textId="77777777" w:rsidR="000C1C92" w:rsidRPr="007149CD" w:rsidRDefault="000C1C92" w:rsidP="00330A00">
      <w:pPr>
        <w:widowControl w:val="0"/>
      </w:pPr>
    </w:p>
    <w:p w14:paraId="4AA8E7A2" w14:textId="77777777" w:rsidR="005D40D0" w:rsidRPr="007149CD" w:rsidRDefault="005D40D0" w:rsidP="00330A00">
      <w:pPr>
        <w:widowControl w:val="0"/>
        <w:jc w:val="right"/>
        <w:rPr>
          <w:sz w:val="28"/>
        </w:rPr>
      </w:pPr>
    </w:p>
    <w:p w14:paraId="4CCB17FA" w14:textId="77777777" w:rsidR="00FB657C" w:rsidRPr="007149CD" w:rsidRDefault="00FB657C" w:rsidP="00330A00">
      <w:pPr>
        <w:pStyle w:val="1"/>
        <w:widowControl w:val="0"/>
        <w:jc w:val="center"/>
        <w:rPr>
          <w:rFonts w:ascii="Times New Roman" w:hAnsi="Times New Roman" w:cs="Times New Roman"/>
          <w:sz w:val="48"/>
        </w:rPr>
      </w:pPr>
      <w:bookmarkStart w:id="0" w:name="_Toc215661898"/>
      <w:r w:rsidRPr="007149CD">
        <w:rPr>
          <w:rFonts w:ascii="Times New Roman" w:hAnsi="Times New Roman" w:cs="Times New Roman"/>
          <w:sz w:val="48"/>
        </w:rPr>
        <w:t>ОТЧЕТ</w:t>
      </w:r>
      <w:bookmarkEnd w:id="0"/>
    </w:p>
    <w:p w14:paraId="461EAE42" w14:textId="37DECB7E" w:rsidR="008D0B8A" w:rsidRPr="008D0B8A" w:rsidRDefault="000C1C92" w:rsidP="00330A00">
      <w:pPr>
        <w:widowControl w:val="0"/>
        <w:jc w:val="center"/>
        <w:rPr>
          <w:sz w:val="44"/>
          <w:szCs w:val="44"/>
        </w:rPr>
      </w:pPr>
      <w:r w:rsidRPr="007149CD">
        <w:rPr>
          <w:sz w:val="44"/>
          <w:szCs w:val="44"/>
        </w:rPr>
        <w:t xml:space="preserve">ПО </w:t>
      </w:r>
      <w:r w:rsidR="008D0B8A" w:rsidRPr="008D0B8A">
        <w:rPr>
          <w:sz w:val="44"/>
          <w:szCs w:val="44"/>
        </w:rPr>
        <w:t>ПРОИЗВОДСТВЕНН</w:t>
      </w:r>
      <w:r w:rsidR="008D0B8A">
        <w:rPr>
          <w:sz w:val="44"/>
          <w:szCs w:val="44"/>
        </w:rPr>
        <w:t>ОЙ</w:t>
      </w:r>
      <w:r w:rsidR="008D0B8A" w:rsidRPr="008D0B8A">
        <w:rPr>
          <w:sz w:val="44"/>
          <w:szCs w:val="44"/>
        </w:rPr>
        <w:t xml:space="preserve"> ПРАКТИК</w:t>
      </w:r>
      <w:r w:rsidR="008D0B8A">
        <w:rPr>
          <w:sz w:val="44"/>
          <w:szCs w:val="44"/>
        </w:rPr>
        <w:t>Е</w:t>
      </w:r>
      <w:r w:rsidR="008D0B8A" w:rsidRPr="008D0B8A">
        <w:rPr>
          <w:sz w:val="44"/>
          <w:szCs w:val="44"/>
        </w:rPr>
        <w:t xml:space="preserve"> ПО ПРОФИЛЮ ПРОФЕССИОНАЛЬНОЙ ДЕЯТЕЛЬНОСТИ</w:t>
      </w:r>
    </w:p>
    <w:p w14:paraId="22100533" w14:textId="77777777" w:rsidR="008D0B8A" w:rsidRPr="008D0B8A" w:rsidRDefault="008D0B8A" w:rsidP="00330A00">
      <w:pPr>
        <w:widowControl w:val="0"/>
        <w:jc w:val="center"/>
        <w:rPr>
          <w:sz w:val="44"/>
          <w:szCs w:val="44"/>
        </w:rPr>
      </w:pPr>
    </w:p>
    <w:p w14:paraId="030D1F51" w14:textId="77777777" w:rsidR="00820E33" w:rsidRPr="007149CD" w:rsidRDefault="00820E33" w:rsidP="00330A00">
      <w:pPr>
        <w:pStyle w:val="a3"/>
        <w:widowControl w:val="0"/>
        <w:spacing w:before="240"/>
        <w:ind w:left="0" w:right="-74"/>
        <w:jc w:val="center"/>
        <w:rPr>
          <w:sz w:val="44"/>
        </w:rPr>
      </w:pPr>
    </w:p>
    <w:p w14:paraId="56BCA087" w14:textId="77777777" w:rsidR="00F14047" w:rsidRPr="007149CD" w:rsidRDefault="00F14047" w:rsidP="00330A00">
      <w:pPr>
        <w:pStyle w:val="a3"/>
        <w:widowControl w:val="0"/>
        <w:spacing w:before="240"/>
        <w:ind w:left="0" w:right="-74"/>
        <w:jc w:val="center"/>
        <w:rPr>
          <w:sz w:val="44"/>
        </w:rPr>
      </w:pPr>
    </w:p>
    <w:tbl>
      <w:tblPr>
        <w:tblW w:w="9691" w:type="dxa"/>
        <w:tblLayout w:type="fixed"/>
        <w:tblLook w:val="0000" w:firstRow="0" w:lastRow="0" w:firstColumn="0" w:lastColumn="0" w:noHBand="0" w:noVBand="0"/>
      </w:tblPr>
      <w:tblGrid>
        <w:gridCol w:w="3972"/>
        <w:gridCol w:w="105"/>
        <w:gridCol w:w="2386"/>
        <w:gridCol w:w="3228"/>
      </w:tblGrid>
      <w:tr w:rsidR="007668C7" w:rsidRPr="007149CD" w14:paraId="57E24E51" w14:textId="77777777" w:rsidTr="0099685B">
        <w:tc>
          <w:tcPr>
            <w:tcW w:w="3972" w:type="dxa"/>
          </w:tcPr>
          <w:p w14:paraId="1D672CDE" w14:textId="77777777" w:rsidR="00820E33" w:rsidRPr="007149CD" w:rsidRDefault="00820E33" w:rsidP="00330A00">
            <w:pPr>
              <w:pStyle w:val="a3"/>
              <w:widowControl w:val="0"/>
              <w:ind w:left="0" w:right="963"/>
              <w:rPr>
                <w:sz w:val="28"/>
                <w:szCs w:val="28"/>
              </w:rPr>
            </w:pPr>
            <w:r w:rsidRPr="007149CD">
              <w:rPr>
                <w:sz w:val="28"/>
                <w:szCs w:val="28"/>
              </w:rPr>
              <w:t>Студент</w:t>
            </w:r>
          </w:p>
        </w:tc>
        <w:tc>
          <w:tcPr>
            <w:tcW w:w="2491" w:type="dxa"/>
            <w:gridSpan w:val="2"/>
          </w:tcPr>
          <w:p w14:paraId="1A31019D" w14:textId="77777777" w:rsidR="00820E33" w:rsidRPr="007149CD" w:rsidRDefault="00820E33" w:rsidP="00330A00">
            <w:pPr>
              <w:pStyle w:val="a3"/>
              <w:widowControl w:val="0"/>
              <w:ind w:left="0" w:right="144"/>
              <w:rPr>
                <w:sz w:val="28"/>
                <w:szCs w:val="28"/>
              </w:rPr>
            </w:pPr>
            <w:r w:rsidRPr="007149CD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6517AA04" w14:textId="520AE028" w:rsidR="00820E33" w:rsidRPr="007149CD" w:rsidRDefault="002237CB" w:rsidP="00330A00">
            <w:pPr>
              <w:pStyle w:val="a3"/>
              <w:widowControl w:val="0"/>
              <w:ind w:left="0" w:right="0"/>
              <w:rPr>
                <w:sz w:val="28"/>
                <w:szCs w:val="28"/>
              </w:rPr>
            </w:pPr>
            <w:r w:rsidRPr="007149CD">
              <w:rPr>
                <w:sz w:val="28"/>
                <w:szCs w:val="28"/>
              </w:rPr>
              <w:t>А.</w:t>
            </w:r>
            <w:r w:rsidR="007149CD" w:rsidRPr="007149CD">
              <w:rPr>
                <w:sz w:val="28"/>
                <w:szCs w:val="28"/>
              </w:rPr>
              <w:t>А. Косенко</w:t>
            </w:r>
          </w:p>
        </w:tc>
      </w:tr>
      <w:tr w:rsidR="007668C7" w:rsidRPr="007149CD" w14:paraId="602BFB52" w14:textId="77777777" w:rsidTr="0099685B">
        <w:tc>
          <w:tcPr>
            <w:tcW w:w="3972" w:type="dxa"/>
          </w:tcPr>
          <w:p w14:paraId="1FE364BA" w14:textId="197DB169" w:rsidR="00820E33" w:rsidRPr="007149CD" w:rsidRDefault="0099685B" w:rsidP="00330A00">
            <w:pPr>
              <w:pStyle w:val="a3"/>
              <w:widowControl w:val="0"/>
              <w:ind w:left="0" w:right="963"/>
              <w:rPr>
                <w:sz w:val="28"/>
                <w:szCs w:val="28"/>
                <w:lang w:val="en-US"/>
              </w:rPr>
            </w:pPr>
            <w:r w:rsidRPr="007149CD">
              <w:rPr>
                <w:sz w:val="28"/>
                <w:szCs w:val="28"/>
              </w:rPr>
              <w:t>г</w:t>
            </w:r>
            <w:r w:rsidR="00B05F75" w:rsidRPr="007149CD">
              <w:rPr>
                <w:sz w:val="28"/>
                <w:szCs w:val="28"/>
              </w:rPr>
              <w:t>р</w:t>
            </w:r>
            <w:r w:rsidRPr="007149CD">
              <w:rPr>
                <w:sz w:val="28"/>
                <w:szCs w:val="28"/>
              </w:rPr>
              <w:t xml:space="preserve">уппы </w:t>
            </w:r>
            <w:r w:rsidR="000C1C92" w:rsidRPr="007149CD">
              <w:rPr>
                <w:sz w:val="28"/>
                <w:szCs w:val="28"/>
              </w:rPr>
              <w:t>М</w:t>
            </w:r>
            <w:r w:rsidR="007149CD" w:rsidRPr="007149CD">
              <w:rPr>
                <w:sz w:val="28"/>
                <w:szCs w:val="28"/>
              </w:rPr>
              <w:t>ГУ</w:t>
            </w:r>
            <w:r w:rsidR="00B05F75" w:rsidRPr="007149CD">
              <w:rPr>
                <w:sz w:val="28"/>
                <w:szCs w:val="28"/>
              </w:rPr>
              <w:t>-</w:t>
            </w:r>
            <w:r w:rsidR="007149CD" w:rsidRPr="007149CD">
              <w:rPr>
                <w:sz w:val="28"/>
                <w:szCs w:val="28"/>
              </w:rPr>
              <w:t>24</w:t>
            </w:r>
            <w:r w:rsidR="00B05F75" w:rsidRPr="007149CD">
              <w:rPr>
                <w:sz w:val="28"/>
                <w:szCs w:val="28"/>
              </w:rPr>
              <w:t>-</w:t>
            </w:r>
            <w:r w:rsidR="007149CD" w:rsidRPr="007149CD">
              <w:rPr>
                <w:sz w:val="28"/>
                <w:szCs w:val="28"/>
              </w:rPr>
              <w:t>ГР1</w:t>
            </w:r>
          </w:p>
        </w:tc>
        <w:tc>
          <w:tcPr>
            <w:tcW w:w="2491" w:type="dxa"/>
            <w:gridSpan w:val="2"/>
          </w:tcPr>
          <w:p w14:paraId="719BEB3D" w14:textId="77777777" w:rsidR="00820E33" w:rsidRPr="007149CD" w:rsidRDefault="00820E33" w:rsidP="00330A00">
            <w:pPr>
              <w:pStyle w:val="a3"/>
              <w:widowControl w:val="0"/>
              <w:ind w:left="0" w:right="144"/>
              <w:rPr>
                <w:sz w:val="28"/>
                <w:szCs w:val="28"/>
              </w:rPr>
            </w:pPr>
          </w:p>
        </w:tc>
        <w:tc>
          <w:tcPr>
            <w:tcW w:w="3228" w:type="dxa"/>
          </w:tcPr>
          <w:p w14:paraId="059C81CB" w14:textId="77777777" w:rsidR="00820E33" w:rsidRPr="007149CD" w:rsidRDefault="00820E33" w:rsidP="00330A00">
            <w:pPr>
              <w:pStyle w:val="a3"/>
              <w:widowControl w:val="0"/>
              <w:ind w:left="0" w:right="0"/>
              <w:rPr>
                <w:sz w:val="28"/>
                <w:szCs w:val="28"/>
              </w:rPr>
            </w:pPr>
          </w:p>
        </w:tc>
      </w:tr>
      <w:tr w:rsidR="007668C7" w:rsidRPr="007149CD" w14:paraId="0A5192AF" w14:textId="77777777" w:rsidTr="0099685B">
        <w:tc>
          <w:tcPr>
            <w:tcW w:w="3972" w:type="dxa"/>
          </w:tcPr>
          <w:p w14:paraId="125569EF" w14:textId="77777777" w:rsidR="007E181D" w:rsidRPr="007149CD" w:rsidRDefault="007E181D" w:rsidP="00330A00">
            <w:pPr>
              <w:pStyle w:val="a3"/>
              <w:widowControl w:val="0"/>
              <w:ind w:left="0" w:right="963"/>
              <w:rPr>
                <w:sz w:val="28"/>
                <w:szCs w:val="28"/>
              </w:rPr>
            </w:pPr>
          </w:p>
          <w:p w14:paraId="71CDB3F0" w14:textId="77777777" w:rsidR="00820E33" w:rsidRPr="007149CD" w:rsidRDefault="00820E33" w:rsidP="00330A00">
            <w:pPr>
              <w:pStyle w:val="a3"/>
              <w:widowControl w:val="0"/>
              <w:ind w:left="0" w:right="963"/>
              <w:rPr>
                <w:sz w:val="28"/>
                <w:szCs w:val="28"/>
              </w:rPr>
            </w:pPr>
            <w:r w:rsidRPr="007149CD">
              <w:rPr>
                <w:sz w:val="28"/>
                <w:szCs w:val="28"/>
              </w:rPr>
              <w:t>Руководитель</w:t>
            </w:r>
          </w:p>
          <w:p w14:paraId="2DA5816E" w14:textId="77777777" w:rsidR="00820E33" w:rsidRDefault="000C1C92" w:rsidP="00330A00">
            <w:pPr>
              <w:pStyle w:val="a3"/>
              <w:widowControl w:val="0"/>
              <w:ind w:left="0" w:right="963"/>
              <w:jc w:val="left"/>
              <w:rPr>
                <w:sz w:val="28"/>
                <w:szCs w:val="28"/>
              </w:rPr>
            </w:pPr>
            <w:r w:rsidRPr="007149CD">
              <w:rPr>
                <w:sz w:val="28"/>
                <w:szCs w:val="28"/>
              </w:rPr>
              <w:t>канд. экон. наук. доцент</w:t>
            </w:r>
          </w:p>
          <w:p w14:paraId="7B7CEE47" w14:textId="77777777" w:rsidR="00674558" w:rsidRPr="007149CD" w:rsidRDefault="00674558" w:rsidP="00330A00">
            <w:pPr>
              <w:pStyle w:val="a3"/>
              <w:widowControl w:val="0"/>
              <w:ind w:left="0" w:right="963"/>
              <w:jc w:val="left"/>
              <w:rPr>
                <w:sz w:val="28"/>
                <w:szCs w:val="28"/>
              </w:rPr>
            </w:pPr>
          </w:p>
        </w:tc>
        <w:tc>
          <w:tcPr>
            <w:tcW w:w="2491" w:type="dxa"/>
            <w:gridSpan w:val="2"/>
          </w:tcPr>
          <w:p w14:paraId="02CE0FCF" w14:textId="77777777" w:rsidR="00820E33" w:rsidRPr="007149CD" w:rsidRDefault="00820E33" w:rsidP="00330A00">
            <w:pPr>
              <w:pStyle w:val="a3"/>
              <w:widowControl w:val="0"/>
              <w:ind w:left="0" w:right="144"/>
              <w:rPr>
                <w:sz w:val="28"/>
                <w:szCs w:val="28"/>
              </w:rPr>
            </w:pPr>
          </w:p>
          <w:p w14:paraId="36412EF9" w14:textId="77777777" w:rsidR="00820E33" w:rsidRPr="007149CD" w:rsidRDefault="00820E33" w:rsidP="00330A00">
            <w:pPr>
              <w:pStyle w:val="a3"/>
              <w:widowControl w:val="0"/>
              <w:ind w:left="0" w:right="144"/>
              <w:rPr>
                <w:sz w:val="28"/>
                <w:szCs w:val="28"/>
              </w:rPr>
            </w:pPr>
            <w:r w:rsidRPr="007149CD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7DB3D7D4" w14:textId="77777777" w:rsidR="00820E33" w:rsidRPr="007149CD" w:rsidRDefault="00820E33" w:rsidP="00330A00">
            <w:pPr>
              <w:pStyle w:val="a3"/>
              <w:widowControl w:val="0"/>
              <w:ind w:left="0" w:right="0"/>
              <w:rPr>
                <w:sz w:val="28"/>
                <w:szCs w:val="28"/>
              </w:rPr>
            </w:pPr>
          </w:p>
          <w:p w14:paraId="776BDAE5" w14:textId="4156CFF5" w:rsidR="00820E33" w:rsidRDefault="007149CD" w:rsidP="00330A00">
            <w:pPr>
              <w:pStyle w:val="a3"/>
              <w:widowControl w:val="0"/>
              <w:ind w:left="0" w:right="0"/>
              <w:rPr>
                <w:sz w:val="28"/>
                <w:szCs w:val="28"/>
              </w:rPr>
            </w:pPr>
            <w:r w:rsidRPr="007149CD">
              <w:rPr>
                <w:sz w:val="28"/>
                <w:szCs w:val="28"/>
              </w:rPr>
              <w:t>А.А. Вертинова</w:t>
            </w:r>
          </w:p>
          <w:p w14:paraId="3C413BF2" w14:textId="77777777" w:rsidR="00674558" w:rsidRPr="007149CD" w:rsidRDefault="00674558" w:rsidP="00330A00">
            <w:pPr>
              <w:pStyle w:val="a3"/>
              <w:widowControl w:val="0"/>
              <w:ind w:left="0" w:right="0"/>
              <w:rPr>
                <w:sz w:val="28"/>
                <w:szCs w:val="28"/>
              </w:rPr>
            </w:pPr>
          </w:p>
          <w:p w14:paraId="7FB97F32" w14:textId="77777777" w:rsidR="0099685B" w:rsidRPr="007149CD" w:rsidRDefault="0099685B" w:rsidP="00330A00">
            <w:pPr>
              <w:pStyle w:val="a3"/>
              <w:widowControl w:val="0"/>
              <w:ind w:left="0" w:right="0"/>
              <w:rPr>
                <w:sz w:val="28"/>
                <w:szCs w:val="28"/>
              </w:rPr>
            </w:pPr>
          </w:p>
        </w:tc>
      </w:tr>
      <w:tr w:rsidR="00674558" w:rsidRPr="00F80DDF" w14:paraId="19BCA8C3" w14:textId="77777777" w:rsidTr="004C33FF">
        <w:tc>
          <w:tcPr>
            <w:tcW w:w="4077" w:type="dxa"/>
            <w:gridSpan w:val="2"/>
          </w:tcPr>
          <w:p w14:paraId="6536077A" w14:textId="77777777" w:rsidR="00674558" w:rsidRPr="00F80DDF" w:rsidRDefault="00674558" w:rsidP="004C33FF">
            <w:pPr>
              <w:ind w:right="34"/>
              <w:jc w:val="both"/>
              <w:rPr>
                <w:sz w:val="28"/>
                <w:szCs w:val="28"/>
              </w:rPr>
            </w:pPr>
            <w:r w:rsidRPr="00F80DDF">
              <w:rPr>
                <w:sz w:val="28"/>
                <w:szCs w:val="28"/>
              </w:rPr>
              <w:t>Нормоконтролер</w:t>
            </w:r>
          </w:p>
          <w:p w14:paraId="64C9C390" w14:textId="77777777" w:rsidR="00674558" w:rsidRDefault="00674558" w:rsidP="004C33FF">
            <w:pPr>
              <w:ind w:right="34"/>
              <w:jc w:val="both"/>
              <w:rPr>
                <w:sz w:val="28"/>
                <w:szCs w:val="28"/>
              </w:rPr>
            </w:pPr>
            <w:r w:rsidRPr="00F80DDF">
              <w:rPr>
                <w:sz w:val="28"/>
                <w:szCs w:val="28"/>
              </w:rPr>
              <w:t xml:space="preserve">канд. экон. наук, </w:t>
            </w:r>
          </w:p>
          <w:p w14:paraId="2B6048E6" w14:textId="77777777" w:rsidR="00674558" w:rsidRPr="00F80DDF" w:rsidRDefault="00674558" w:rsidP="004C33FF">
            <w:pPr>
              <w:ind w:right="34"/>
              <w:jc w:val="both"/>
              <w:rPr>
                <w:sz w:val="28"/>
                <w:szCs w:val="28"/>
              </w:rPr>
            </w:pPr>
            <w:r w:rsidRPr="00F80DDF">
              <w:rPr>
                <w:sz w:val="28"/>
                <w:szCs w:val="28"/>
              </w:rPr>
              <w:t xml:space="preserve">доцент </w:t>
            </w:r>
          </w:p>
        </w:tc>
        <w:tc>
          <w:tcPr>
            <w:tcW w:w="2386" w:type="dxa"/>
          </w:tcPr>
          <w:p w14:paraId="27D97460" w14:textId="77777777" w:rsidR="00674558" w:rsidRPr="00F80DDF" w:rsidRDefault="00674558" w:rsidP="004C33FF">
            <w:pPr>
              <w:ind w:right="144"/>
              <w:jc w:val="both"/>
              <w:rPr>
                <w:sz w:val="28"/>
                <w:szCs w:val="28"/>
              </w:rPr>
            </w:pPr>
          </w:p>
          <w:p w14:paraId="5C525207" w14:textId="77777777" w:rsidR="00674558" w:rsidRPr="00F80DDF" w:rsidRDefault="00674558" w:rsidP="004C33FF">
            <w:pPr>
              <w:ind w:right="144"/>
              <w:jc w:val="both"/>
              <w:rPr>
                <w:sz w:val="28"/>
                <w:szCs w:val="28"/>
              </w:rPr>
            </w:pPr>
          </w:p>
          <w:p w14:paraId="5D21B780" w14:textId="77777777" w:rsidR="00674558" w:rsidRPr="00F80DDF" w:rsidRDefault="00674558" w:rsidP="004C33FF">
            <w:pPr>
              <w:ind w:right="144"/>
              <w:jc w:val="both"/>
              <w:rPr>
                <w:sz w:val="28"/>
                <w:szCs w:val="28"/>
              </w:rPr>
            </w:pPr>
            <w:r w:rsidRPr="00F80DDF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718984FC" w14:textId="77777777" w:rsidR="00674558" w:rsidRPr="00F80DDF" w:rsidRDefault="00674558" w:rsidP="004C33FF">
            <w:pPr>
              <w:ind w:right="963"/>
              <w:jc w:val="both"/>
              <w:rPr>
                <w:sz w:val="28"/>
                <w:szCs w:val="28"/>
              </w:rPr>
            </w:pPr>
          </w:p>
          <w:p w14:paraId="43BFAF6F" w14:textId="77777777" w:rsidR="00674558" w:rsidRPr="00F80DDF" w:rsidRDefault="00674558" w:rsidP="004C33FF">
            <w:pPr>
              <w:ind w:right="963"/>
              <w:jc w:val="both"/>
              <w:rPr>
                <w:sz w:val="28"/>
                <w:szCs w:val="28"/>
              </w:rPr>
            </w:pPr>
          </w:p>
          <w:p w14:paraId="2BBA00C7" w14:textId="77777777" w:rsidR="00674558" w:rsidRPr="00F80DDF" w:rsidRDefault="00674558" w:rsidP="004C33FF">
            <w:pPr>
              <w:ind w:right="963"/>
              <w:jc w:val="both"/>
              <w:rPr>
                <w:sz w:val="28"/>
                <w:szCs w:val="28"/>
              </w:rPr>
            </w:pPr>
            <w:r w:rsidRPr="00F80DDF">
              <w:rPr>
                <w:sz w:val="28"/>
                <w:szCs w:val="28"/>
              </w:rPr>
              <w:t>А.А. Вертинова</w:t>
            </w:r>
          </w:p>
        </w:tc>
      </w:tr>
    </w:tbl>
    <w:p w14:paraId="014A72FC" w14:textId="77777777" w:rsidR="00820E33" w:rsidRPr="007149CD" w:rsidRDefault="00820E33" w:rsidP="00330A00">
      <w:pPr>
        <w:pStyle w:val="a3"/>
        <w:widowControl w:val="0"/>
        <w:ind w:left="0" w:right="963"/>
        <w:jc w:val="center"/>
      </w:pPr>
    </w:p>
    <w:p w14:paraId="2029D4BD" w14:textId="77777777" w:rsidR="000C1C92" w:rsidRDefault="000C1C92" w:rsidP="00330A00">
      <w:pPr>
        <w:pStyle w:val="a3"/>
        <w:widowControl w:val="0"/>
        <w:ind w:left="0" w:right="963"/>
        <w:jc w:val="center"/>
      </w:pPr>
    </w:p>
    <w:p w14:paraId="0B0A307E" w14:textId="77777777" w:rsidR="00674558" w:rsidRPr="007149CD" w:rsidRDefault="00674558" w:rsidP="00330A00">
      <w:pPr>
        <w:pStyle w:val="a3"/>
        <w:widowControl w:val="0"/>
        <w:ind w:left="0" w:right="963"/>
        <w:jc w:val="center"/>
      </w:pPr>
      <w:bookmarkStart w:id="1" w:name="_GoBack"/>
      <w:bookmarkEnd w:id="1"/>
    </w:p>
    <w:p w14:paraId="7FD30A0F" w14:textId="77777777" w:rsidR="000C1C92" w:rsidRPr="007149CD" w:rsidRDefault="000C1C92" w:rsidP="00330A00">
      <w:pPr>
        <w:pStyle w:val="a3"/>
        <w:widowControl w:val="0"/>
        <w:ind w:left="0" w:right="963"/>
        <w:jc w:val="center"/>
      </w:pPr>
    </w:p>
    <w:p w14:paraId="5001441A" w14:textId="3C1B83FD" w:rsidR="007347CF" w:rsidRPr="007149CD" w:rsidRDefault="00820E33" w:rsidP="00330A00">
      <w:pPr>
        <w:pStyle w:val="a3"/>
        <w:widowControl w:val="0"/>
        <w:ind w:left="0" w:right="0"/>
        <w:jc w:val="center"/>
        <w:rPr>
          <w:sz w:val="28"/>
          <w:szCs w:val="28"/>
        </w:rPr>
      </w:pPr>
      <w:r w:rsidRPr="007149CD">
        <w:rPr>
          <w:sz w:val="28"/>
          <w:szCs w:val="28"/>
        </w:rPr>
        <w:t xml:space="preserve">Владивосток </w:t>
      </w:r>
      <w:r w:rsidR="001C02C2" w:rsidRPr="007149CD">
        <w:rPr>
          <w:sz w:val="28"/>
          <w:szCs w:val="28"/>
          <w:lang w:val="en-US"/>
        </w:rPr>
        <w:t>202</w:t>
      </w:r>
      <w:r w:rsidR="000314B1" w:rsidRPr="007149CD">
        <w:rPr>
          <w:sz w:val="28"/>
          <w:szCs w:val="28"/>
        </w:rPr>
        <w:t>5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9639"/>
      </w:tblGrid>
      <w:tr w:rsidR="000314B1" w:rsidRPr="000314B1" w14:paraId="619DACCE" w14:textId="77777777" w:rsidTr="0053348A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537AE0" w14:textId="6B23F0B3" w:rsidR="000314B1" w:rsidRPr="000314B1" w:rsidRDefault="000314B1" w:rsidP="00330A00">
            <w:pPr>
              <w:widowControl w:val="0"/>
              <w:spacing w:after="120"/>
              <w:ind w:left="-108"/>
              <w:jc w:val="center"/>
            </w:pPr>
            <w:r>
              <w:rPr>
                <w:sz w:val="28"/>
                <w:szCs w:val="28"/>
                <w:lang w:eastAsia="ar-SA"/>
              </w:rPr>
              <w:lastRenderedPageBreak/>
              <w:br w:type="page"/>
            </w:r>
            <w:bookmarkStart w:id="2" w:name="_Toc223323747"/>
            <w:r w:rsidR="007F12F4" w:rsidRPr="008339D9">
              <w:rPr>
                <w:noProof/>
              </w:rPr>
              <w:drawing>
                <wp:inline distT="0" distB="0" distL="0" distR="0" wp14:anchorId="16EFE484" wp14:editId="7A09F5B4">
                  <wp:extent cx="922020" cy="1013460"/>
                  <wp:effectExtent l="0" t="0" r="0" b="0"/>
                  <wp:docPr id="10" name="Рисунок 1" descr="C:\Users\Admin\AppData\Local\Microsoft\Windows\INetCache\Content.MSO\F9CD878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dmin\AppData\Local\Microsoft\Windows\INetCache\Content.MSO\F9CD878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  <w:tr w:rsidR="000314B1" w:rsidRPr="000314B1" w14:paraId="582C2200" w14:textId="77777777" w:rsidTr="0053348A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FB34F9" w14:textId="77777777" w:rsidR="000314B1" w:rsidRPr="000314B1" w:rsidRDefault="000314B1" w:rsidP="00330A00">
            <w:pPr>
              <w:widowControl w:val="0"/>
              <w:spacing w:after="240"/>
              <w:ind w:left="-108" w:right="-284"/>
              <w:jc w:val="center"/>
            </w:pPr>
            <w:r w:rsidRPr="000314B1">
              <w:rPr>
                <w:b/>
                <w:bCs/>
                <w:color w:val="000000"/>
                <w:sz w:val="26"/>
                <w:szCs w:val="26"/>
              </w:rPr>
              <w:t>МИНОБРНАУКИ РОССИИ</w:t>
            </w:r>
          </w:p>
        </w:tc>
      </w:tr>
      <w:tr w:rsidR="000314B1" w:rsidRPr="000314B1" w14:paraId="12CC1C32" w14:textId="77777777" w:rsidTr="0053348A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21496B" w14:textId="77777777" w:rsidR="000314B1" w:rsidRPr="000314B1" w:rsidRDefault="000314B1" w:rsidP="00330A00">
            <w:pPr>
              <w:widowControl w:val="0"/>
              <w:ind w:left="-108" w:right="27"/>
              <w:jc w:val="center"/>
            </w:pPr>
            <w:r w:rsidRPr="000314B1">
              <w:rPr>
                <w:b/>
                <w:bCs/>
                <w:color w:val="000000"/>
                <w:sz w:val="26"/>
                <w:szCs w:val="26"/>
              </w:rPr>
              <w:t>Федеральное государственное бюджетное образовательное учреждение</w:t>
            </w:r>
          </w:p>
          <w:p w14:paraId="080A6B89" w14:textId="77777777" w:rsidR="000314B1" w:rsidRPr="000314B1" w:rsidRDefault="000314B1" w:rsidP="00330A00">
            <w:pPr>
              <w:widowControl w:val="0"/>
              <w:ind w:right="-284"/>
              <w:jc w:val="center"/>
            </w:pPr>
            <w:r w:rsidRPr="000314B1">
              <w:rPr>
                <w:b/>
                <w:bCs/>
                <w:color w:val="000000"/>
                <w:sz w:val="26"/>
                <w:szCs w:val="26"/>
              </w:rPr>
              <w:t>высшего образования</w:t>
            </w:r>
          </w:p>
        </w:tc>
      </w:tr>
      <w:tr w:rsidR="000314B1" w:rsidRPr="000314B1" w14:paraId="4A9D6C7F" w14:textId="77777777" w:rsidTr="0053348A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627132" w14:textId="77777777" w:rsidR="000314B1" w:rsidRPr="000314B1" w:rsidRDefault="000314B1" w:rsidP="00330A00">
            <w:pPr>
              <w:widowControl w:val="0"/>
              <w:ind w:right="-284"/>
              <w:jc w:val="center"/>
            </w:pPr>
            <w:r w:rsidRPr="000314B1">
              <w:rPr>
                <w:b/>
                <w:bCs/>
                <w:color w:val="000000"/>
                <w:sz w:val="26"/>
                <w:szCs w:val="26"/>
              </w:rPr>
              <w:t>«ВЛАДИВОСТОКСКИЙ ГОСУДАРСТВЕННЫЙ УНИВЕРСИТЕТ»</w:t>
            </w:r>
          </w:p>
        </w:tc>
      </w:tr>
      <w:tr w:rsidR="000314B1" w:rsidRPr="000314B1" w14:paraId="133AF4BA" w14:textId="77777777" w:rsidTr="0053348A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581C1B" w14:textId="77777777" w:rsidR="000314B1" w:rsidRPr="000314B1" w:rsidRDefault="000314B1" w:rsidP="00330A00">
            <w:pPr>
              <w:widowControl w:val="0"/>
              <w:ind w:right="-284"/>
              <w:jc w:val="center"/>
            </w:pPr>
            <w:r w:rsidRPr="000314B1">
              <w:rPr>
                <w:b/>
                <w:bCs/>
                <w:color w:val="000000"/>
                <w:sz w:val="26"/>
                <w:szCs w:val="26"/>
              </w:rPr>
              <w:t>(ФГБОУ ВО «ВВГУ»)</w:t>
            </w:r>
          </w:p>
        </w:tc>
      </w:tr>
    </w:tbl>
    <w:p w14:paraId="57CB50E5" w14:textId="77777777" w:rsidR="000314B1" w:rsidRPr="000314B1" w:rsidRDefault="000314B1" w:rsidP="00330A00">
      <w:pPr>
        <w:widowControl w:val="0"/>
        <w:spacing w:line="360" w:lineRule="auto"/>
        <w:jc w:val="center"/>
        <w:rPr>
          <w:b/>
          <w:bCs/>
        </w:rPr>
      </w:pPr>
      <w:r w:rsidRPr="000314B1">
        <w:rPr>
          <w:b/>
          <w:bCs/>
        </w:rPr>
        <w:t>ИНСТИТУТ МЕЖДУНАРОДНОГО БИЗНЕСА, ЭКОНОМИКИ И УПРАВЛЕНИЯ</w:t>
      </w:r>
    </w:p>
    <w:p w14:paraId="2DEB4C6A" w14:textId="77777777" w:rsidR="000314B1" w:rsidRPr="000314B1" w:rsidRDefault="000314B1" w:rsidP="00330A00">
      <w:pPr>
        <w:widowControl w:val="0"/>
        <w:spacing w:line="360" w:lineRule="auto"/>
        <w:jc w:val="center"/>
        <w:rPr>
          <w:b/>
          <w:bCs/>
        </w:rPr>
      </w:pPr>
      <w:r w:rsidRPr="000314B1">
        <w:rPr>
          <w:b/>
          <w:bCs/>
        </w:rPr>
        <w:t>КАФЕДРА ЭКОНОМИКИ И УПРАВЛЕНИЯ</w:t>
      </w:r>
    </w:p>
    <w:p w14:paraId="36DF5593" w14:textId="77777777" w:rsidR="000314B1" w:rsidRPr="000314B1" w:rsidRDefault="000314B1" w:rsidP="00330A00">
      <w:pPr>
        <w:widowControl w:val="0"/>
        <w:spacing w:after="200"/>
        <w:ind w:left="720"/>
        <w:contextualSpacing/>
        <w:jc w:val="center"/>
        <w:rPr>
          <w:rFonts w:eastAsia="Calibri"/>
          <w:lang w:eastAsia="en-US"/>
        </w:rPr>
      </w:pPr>
    </w:p>
    <w:p w14:paraId="30E2C4CA" w14:textId="77777777" w:rsidR="000314B1" w:rsidRPr="000314B1" w:rsidRDefault="000314B1" w:rsidP="00330A00">
      <w:pPr>
        <w:widowControl w:val="0"/>
        <w:spacing w:after="200"/>
        <w:ind w:left="720"/>
        <w:contextualSpacing/>
        <w:jc w:val="center"/>
        <w:rPr>
          <w:rFonts w:eastAsia="Calibri"/>
          <w:lang w:eastAsia="en-US"/>
        </w:rPr>
      </w:pPr>
      <w:r w:rsidRPr="000314B1">
        <w:rPr>
          <w:rFonts w:eastAsia="Calibri"/>
          <w:lang w:eastAsia="en-US"/>
        </w:rPr>
        <w:t>ИНДИВИДУАЛЬНОЕ ЗАДАНИЕ</w:t>
      </w:r>
    </w:p>
    <w:p w14:paraId="06A451CD" w14:textId="77777777" w:rsidR="000314B1" w:rsidRPr="000314B1" w:rsidRDefault="000314B1" w:rsidP="00330A00">
      <w:pPr>
        <w:widowControl w:val="0"/>
        <w:spacing w:after="200"/>
        <w:contextualSpacing/>
        <w:jc w:val="center"/>
        <w:rPr>
          <w:rFonts w:eastAsia="Calibri"/>
          <w:lang w:eastAsia="en-US"/>
        </w:rPr>
      </w:pPr>
      <w:r w:rsidRPr="000314B1">
        <w:rPr>
          <w:rFonts w:eastAsia="Calibri"/>
          <w:lang w:eastAsia="en-US"/>
        </w:rPr>
        <w:t>на производственную практику по профилю профессиональной деятельности</w:t>
      </w:r>
      <w:r w:rsidRPr="000314B1">
        <w:rPr>
          <w:rFonts w:eastAsia="Calibri"/>
          <w:lang w:eastAsia="en-US"/>
        </w:rPr>
        <w:cr/>
      </w:r>
    </w:p>
    <w:p w14:paraId="68E2E5D5" w14:textId="77777777" w:rsidR="000314B1" w:rsidRPr="000314B1" w:rsidRDefault="000314B1" w:rsidP="00330A00">
      <w:pPr>
        <w:widowControl w:val="0"/>
        <w:spacing w:after="200"/>
        <w:contextualSpacing/>
        <w:jc w:val="both"/>
        <w:rPr>
          <w:rFonts w:eastAsia="Calibri"/>
          <w:b/>
          <w:bCs/>
          <w:lang w:eastAsia="en-US"/>
        </w:rPr>
      </w:pPr>
      <w:r w:rsidRPr="000314B1">
        <w:rPr>
          <w:rFonts w:eastAsia="Calibri"/>
          <w:b/>
          <w:bCs/>
          <w:lang w:eastAsia="en-US"/>
        </w:rPr>
        <w:t xml:space="preserve">Студенту: </w:t>
      </w:r>
      <w:r w:rsidRPr="000314B1">
        <w:rPr>
          <w:rFonts w:eastAsia="Calibri"/>
          <w:bCs/>
          <w:lang w:eastAsia="en-US"/>
        </w:rPr>
        <w:t>Косенко Алексею Андреевичу</w:t>
      </w:r>
    </w:p>
    <w:p w14:paraId="63981DB4" w14:textId="77777777" w:rsidR="000314B1" w:rsidRPr="000314B1" w:rsidRDefault="000314B1" w:rsidP="00330A00">
      <w:pPr>
        <w:widowControl w:val="0"/>
        <w:spacing w:line="259" w:lineRule="auto"/>
        <w:contextualSpacing/>
        <w:rPr>
          <w:rFonts w:eastAsia="Calibri"/>
          <w:b/>
          <w:bCs/>
          <w:lang w:eastAsia="en-US"/>
        </w:rPr>
      </w:pPr>
      <w:r w:rsidRPr="000314B1">
        <w:rPr>
          <w:rFonts w:eastAsia="Calibri"/>
          <w:b/>
          <w:bCs/>
          <w:lang w:eastAsia="en-US"/>
        </w:rPr>
        <w:t xml:space="preserve">Группы: </w:t>
      </w:r>
      <w:r w:rsidRPr="000314B1">
        <w:rPr>
          <w:rFonts w:eastAsia="Calibri"/>
          <w:bCs/>
          <w:lang w:eastAsia="en-US"/>
        </w:rPr>
        <w:t>МГУ-24-ГР1</w:t>
      </w:r>
    </w:p>
    <w:p w14:paraId="5DB86FDC" w14:textId="77777777" w:rsidR="000314B1" w:rsidRPr="000314B1" w:rsidRDefault="000314B1" w:rsidP="00330A00">
      <w:pPr>
        <w:widowControl w:val="0"/>
        <w:spacing w:after="160" w:line="259" w:lineRule="auto"/>
        <w:rPr>
          <w:rFonts w:eastAsia="Calibri"/>
          <w:bCs/>
          <w:lang w:eastAsia="en-US"/>
        </w:rPr>
      </w:pPr>
      <w:r w:rsidRPr="000314B1">
        <w:rPr>
          <w:rFonts w:eastAsia="Calibri"/>
          <w:b/>
          <w:bCs/>
          <w:lang w:eastAsia="en-US"/>
        </w:rPr>
        <w:t xml:space="preserve">Тема исследования: </w:t>
      </w:r>
      <w:r w:rsidRPr="000314B1">
        <w:rPr>
          <w:rFonts w:eastAsia="Calibri"/>
          <w:bCs/>
          <w:lang w:eastAsia="en-US"/>
        </w:rPr>
        <w:t>Исследование организационно-управленческих моделей инновационного развития отраслей экономики российского Дальнего Востока</w:t>
      </w:r>
    </w:p>
    <w:p w14:paraId="07A8333A" w14:textId="77777777" w:rsidR="000314B1" w:rsidRPr="000314B1" w:rsidRDefault="000314B1" w:rsidP="00330A00">
      <w:pPr>
        <w:widowControl w:val="0"/>
        <w:contextualSpacing/>
        <w:rPr>
          <w:rFonts w:eastAsia="Calibri"/>
          <w:lang w:eastAsia="en-US"/>
        </w:rPr>
      </w:pPr>
      <w:r w:rsidRPr="000314B1">
        <w:rPr>
          <w:rFonts w:eastAsia="Calibri"/>
          <w:lang w:eastAsia="en-US"/>
        </w:rPr>
        <w:t>Срок сдачи: 14-19.07.2025</w:t>
      </w:r>
    </w:p>
    <w:p w14:paraId="5AC1E58D" w14:textId="77777777" w:rsidR="000314B1" w:rsidRPr="000314B1" w:rsidRDefault="000314B1" w:rsidP="00330A00">
      <w:pPr>
        <w:widowControl w:val="0"/>
        <w:shd w:val="clear" w:color="auto" w:fill="FFFFFF"/>
        <w:spacing w:after="160" w:line="259" w:lineRule="auto"/>
        <w:jc w:val="center"/>
        <w:rPr>
          <w:rFonts w:eastAsia="Calibri"/>
          <w:lang w:eastAsia="en-US"/>
        </w:rPr>
      </w:pPr>
      <w:r w:rsidRPr="000314B1">
        <w:rPr>
          <w:rFonts w:eastAsia="Calibri"/>
          <w:lang w:eastAsia="en-US"/>
        </w:rPr>
        <w:t>Содержание отчета по практике:</w:t>
      </w:r>
    </w:p>
    <w:p w14:paraId="5B9035E0" w14:textId="77777777" w:rsidR="000314B1" w:rsidRPr="000314B1" w:rsidRDefault="000314B1" w:rsidP="00330A00">
      <w:pPr>
        <w:widowControl w:val="0"/>
        <w:shd w:val="clear" w:color="auto" w:fill="FFFFFF"/>
        <w:contextualSpacing/>
        <w:jc w:val="both"/>
        <w:rPr>
          <w:rFonts w:eastAsia="Calibri"/>
          <w:bCs/>
          <w:lang w:eastAsia="en-US"/>
        </w:rPr>
      </w:pPr>
      <w:r w:rsidRPr="000314B1">
        <w:rPr>
          <w:rFonts w:eastAsia="Calibri"/>
          <w:b/>
          <w:lang w:eastAsia="en-US"/>
        </w:rPr>
        <w:t xml:space="preserve">Введение: </w:t>
      </w:r>
      <w:r w:rsidRPr="000314B1">
        <w:rPr>
          <w:rFonts w:eastAsia="Calibri"/>
          <w:bCs/>
          <w:lang w:eastAsia="en-US"/>
        </w:rPr>
        <w:t>определить цель и задачи практики, основные методы, необходимые для их достижения</w:t>
      </w:r>
    </w:p>
    <w:p w14:paraId="466FC28B" w14:textId="77777777" w:rsidR="000314B1" w:rsidRPr="000314B1" w:rsidRDefault="000314B1" w:rsidP="00330A00">
      <w:pPr>
        <w:widowControl w:val="0"/>
        <w:contextualSpacing/>
        <w:jc w:val="both"/>
        <w:rPr>
          <w:rFonts w:eastAsia="Calibri"/>
          <w:bCs/>
          <w:lang w:eastAsia="en-US"/>
        </w:rPr>
      </w:pPr>
      <w:r w:rsidRPr="000314B1">
        <w:rPr>
          <w:rFonts w:eastAsia="Calibri"/>
          <w:b/>
          <w:lang w:eastAsia="en-US"/>
        </w:rPr>
        <w:t xml:space="preserve">Задание 1 </w:t>
      </w:r>
      <w:r w:rsidRPr="000314B1">
        <w:rPr>
          <w:rFonts w:eastAsia="Calibri"/>
          <w:bCs/>
          <w:lang w:eastAsia="en-US"/>
        </w:rPr>
        <w:t>Провести анализ инструментов экономической политики с определением</w:t>
      </w:r>
    </w:p>
    <w:p w14:paraId="4887251D" w14:textId="77777777" w:rsidR="000314B1" w:rsidRPr="000314B1" w:rsidRDefault="000314B1" w:rsidP="00330A00">
      <w:pPr>
        <w:widowControl w:val="0"/>
        <w:contextualSpacing/>
        <w:jc w:val="both"/>
        <w:rPr>
          <w:rFonts w:eastAsia="Calibri"/>
          <w:bCs/>
          <w:lang w:eastAsia="en-US"/>
        </w:rPr>
      </w:pPr>
      <w:r w:rsidRPr="000314B1">
        <w:rPr>
          <w:rFonts w:eastAsia="Calibri"/>
          <w:bCs/>
          <w:lang w:eastAsia="en-US"/>
        </w:rPr>
        <w:t>проблем в рамках области исследования.</w:t>
      </w:r>
    </w:p>
    <w:p w14:paraId="03A7A27B" w14:textId="77777777" w:rsidR="000314B1" w:rsidRPr="000314B1" w:rsidRDefault="000314B1" w:rsidP="00330A00">
      <w:pPr>
        <w:widowControl w:val="0"/>
        <w:contextualSpacing/>
        <w:jc w:val="both"/>
        <w:rPr>
          <w:rFonts w:eastAsia="Calibri"/>
          <w:bCs/>
          <w:lang w:eastAsia="en-US"/>
        </w:rPr>
      </w:pPr>
      <w:r w:rsidRPr="000314B1">
        <w:rPr>
          <w:rFonts w:eastAsia="Calibri"/>
          <w:b/>
          <w:lang w:eastAsia="en-US"/>
        </w:rPr>
        <w:t>Задание 2</w:t>
      </w:r>
      <w:r w:rsidRPr="000314B1">
        <w:rPr>
          <w:rFonts w:eastAsia="Calibri"/>
          <w:bCs/>
          <w:lang w:eastAsia="en-US"/>
        </w:rPr>
        <w:t xml:space="preserve"> Индивидуальное задание в соответствии с выбранной тематикой исследования:</w:t>
      </w:r>
    </w:p>
    <w:p w14:paraId="5110ED19" w14:textId="77777777" w:rsidR="000314B1" w:rsidRPr="000314B1" w:rsidRDefault="000314B1" w:rsidP="00330A00">
      <w:pPr>
        <w:widowControl w:val="0"/>
        <w:jc w:val="both"/>
        <w:rPr>
          <w:rFonts w:eastAsia="Calibri"/>
          <w:bCs/>
          <w:lang w:eastAsia="en-US"/>
        </w:rPr>
      </w:pPr>
      <w:r w:rsidRPr="000314B1">
        <w:rPr>
          <w:rFonts w:eastAsia="Calibri"/>
          <w:bCs/>
          <w:lang w:eastAsia="en-US"/>
        </w:rPr>
        <w:t>Исследовать методы анализа социально-экономических проблем государства и методы выявления угроз и рисков развития в выбранной социальной или экономической сфере. Предложить варианты управленческих решений по совершенствованию системы государственного и муниципального управления в выбранной сфере, предложить систему стратегического, текущего и оперативного контроля предложенного(-ых) решения(-ий) с опорой на действующую нормативно-правовую базу. (ПКВ-2)</w:t>
      </w:r>
    </w:p>
    <w:p w14:paraId="1164BC90" w14:textId="77777777" w:rsidR="000314B1" w:rsidRPr="000314B1" w:rsidRDefault="000314B1" w:rsidP="00330A00">
      <w:pPr>
        <w:widowControl w:val="0"/>
        <w:jc w:val="both"/>
        <w:rPr>
          <w:rFonts w:eastAsia="Calibri"/>
          <w:b/>
          <w:lang w:eastAsia="en-US"/>
        </w:rPr>
      </w:pPr>
      <w:r w:rsidRPr="000314B1">
        <w:rPr>
          <w:rFonts w:eastAsia="Calibri"/>
          <w:b/>
          <w:lang w:eastAsia="en-US"/>
        </w:rPr>
        <w:t xml:space="preserve">Заключение: </w:t>
      </w:r>
      <w:r w:rsidRPr="000314B1">
        <w:rPr>
          <w:rFonts w:eastAsia="Calibri"/>
          <w:bCs/>
          <w:lang w:eastAsia="en-US"/>
        </w:rPr>
        <w:t>сделать выводы и предложения</w:t>
      </w:r>
    </w:p>
    <w:p w14:paraId="60A2AA0A" w14:textId="77777777" w:rsidR="000314B1" w:rsidRPr="000314B1" w:rsidRDefault="000314B1" w:rsidP="00330A00">
      <w:pPr>
        <w:widowControl w:val="0"/>
        <w:spacing w:before="240"/>
        <w:jc w:val="both"/>
        <w:rPr>
          <w:rFonts w:eastAsia="Calibri"/>
          <w:b/>
          <w:lang w:eastAsia="en-US"/>
        </w:rPr>
      </w:pPr>
      <w:r w:rsidRPr="000314B1">
        <w:rPr>
          <w:rFonts w:eastAsia="Calibri"/>
          <w:b/>
          <w:lang w:eastAsia="en-US"/>
        </w:rPr>
        <w:t>Список использованных источников (не менее 15 позиций не старше 5-и лет):</w:t>
      </w:r>
    </w:p>
    <w:p w14:paraId="5B6237A5" w14:textId="77777777" w:rsidR="000314B1" w:rsidRPr="000314B1" w:rsidRDefault="000314B1" w:rsidP="00330A00">
      <w:pPr>
        <w:widowControl w:val="0"/>
        <w:contextualSpacing/>
        <w:jc w:val="both"/>
        <w:rPr>
          <w:rFonts w:eastAsia="Calibri"/>
          <w:bCs/>
          <w:lang w:eastAsia="en-US"/>
        </w:rPr>
      </w:pPr>
      <w:r w:rsidRPr="000314B1">
        <w:rPr>
          <w:rFonts w:eastAsia="Calibri"/>
          <w:bCs/>
          <w:lang w:eastAsia="en-US"/>
        </w:rPr>
        <w:t>Составить список литературы с использованием профессиональных баз данных и профессиональных Интернет-ресурсов Список использованных источников (не менее 20-ти позиций)</w:t>
      </w:r>
    </w:p>
    <w:p w14:paraId="61FD9200" w14:textId="77777777" w:rsidR="000314B1" w:rsidRPr="000314B1" w:rsidRDefault="000314B1" w:rsidP="00330A00">
      <w:pPr>
        <w:widowControl w:val="0"/>
        <w:jc w:val="both"/>
        <w:rPr>
          <w:rFonts w:eastAsia="Calibri"/>
          <w:bCs/>
          <w:lang w:eastAsia="en-US"/>
        </w:rPr>
      </w:pPr>
    </w:p>
    <w:p w14:paraId="57D6FAC4" w14:textId="77777777" w:rsidR="000314B1" w:rsidRPr="000314B1" w:rsidRDefault="000314B1" w:rsidP="00330A00">
      <w:pPr>
        <w:widowControl w:val="0"/>
        <w:ind w:left="993" w:hanging="993"/>
        <w:jc w:val="both"/>
        <w:rPr>
          <w:rFonts w:eastAsia="Calibri"/>
          <w:szCs w:val="22"/>
          <w:lang w:eastAsia="en-US"/>
        </w:rPr>
      </w:pPr>
      <w:r w:rsidRPr="000314B1">
        <w:rPr>
          <w:rFonts w:eastAsia="Calibri"/>
          <w:szCs w:val="22"/>
          <w:lang w:eastAsia="en-US"/>
        </w:rPr>
        <w:t>Оформить отчет в соответствии с требованиями университета.</w:t>
      </w:r>
    </w:p>
    <w:p w14:paraId="6D5F1933" w14:textId="77777777" w:rsidR="000314B1" w:rsidRPr="000314B1" w:rsidRDefault="000314B1" w:rsidP="00330A00">
      <w:pPr>
        <w:widowControl w:val="0"/>
        <w:jc w:val="both"/>
        <w:rPr>
          <w:rFonts w:eastAsia="Calibri"/>
          <w:lang w:eastAsia="en-US"/>
        </w:rPr>
      </w:pPr>
    </w:p>
    <w:p w14:paraId="7456BE39" w14:textId="77777777" w:rsidR="000314B1" w:rsidRPr="000314B1" w:rsidRDefault="000314B1" w:rsidP="00330A00">
      <w:pPr>
        <w:widowControl w:val="0"/>
        <w:jc w:val="both"/>
        <w:rPr>
          <w:rFonts w:eastAsia="Calibri"/>
          <w:lang w:eastAsia="en-US"/>
        </w:rPr>
      </w:pPr>
      <w:r w:rsidRPr="000314B1">
        <w:rPr>
          <w:rFonts w:eastAsia="Calibri"/>
          <w:lang w:eastAsia="en-US"/>
        </w:rPr>
        <w:t>Руководитель практики</w:t>
      </w:r>
    </w:p>
    <w:p w14:paraId="3ECC84EC" w14:textId="77777777" w:rsidR="000314B1" w:rsidRPr="000314B1" w:rsidRDefault="000314B1" w:rsidP="00330A00">
      <w:pPr>
        <w:widowControl w:val="0"/>
        <w:jc w:val="both"/>
        <w:rPr>
          <w:rFonts w:eastAsia="Calibri"/>
          <w:lang w:eastAsia="en-US"/>
        </w:rPr>
      </w:pPr>
      <w:r w:rsidRPr="000314B1">
        <w:rPr>
          <w:rFonts w:eastAsia="Calibri"/>
          <w:lang w:eastAsia="en-US"/>
        </w:rPr>
        <w:t xml:space="preserve">к.э.н., доцент кафедры экономики и управления             </w:t>
      </w:r>
      <w:r w:rsidRPr="000314B1">
        <w:rPr>
          <w:rFonts w:eastAsia="Calibri"/>
          <w:szCs w:val="22"/>
          <w:lang w:eastAsia="en-US"/>
        </w:rPr>
        <w:t xml:space="preserve"> </w:t>
      </w:r>
    </w:p>
    <w:p w14:paraId="47142115" w14:textId="77777777" w:rsidR="000314B1" w:rsidRPr="000314B1" w:rsidRDefault="000314B1" w:rsidP="00330A00">
      <w:pPr>
        <w:widowControl w:val="0"/>
        <w:rPr>
          <w:rFonts w:eastAsia="Calibri"/>
          <w:szCs w:val="22"/>
          <w:lang w:eastAsia="en-US"/>
        </w:rPr>
      </w:pPr>
      <w:r w:rsidRPr="000314B1">
        <w:rPr>
          <w:rFonts w:eastAsia="Calibri"/>
          <w:szCs w:val="22"/>
          <w:lang w:eastAsia="en-US"/>
        </w:rPr>
        <w:t>сот. тел. 8914724798</w:t>
      </w:r>
    </w:p>
    <w:p w14:paraId="6A460A2D" w14:textId="77777777" w:rsidR="000314B1" w:rsidRPr="000314B1" w:rsidRDefault="000314B1" w:rsidP="00330A00">
      <w:pPr>
        <w:widowControl w:val="0"/>
        <w:rPr>
          <w:rFonts w:eastAsia="Calibri"/>
          <w:szCs w:val="22"/>
          <w:lang w:eastAsia="en-US"/>
        </w:rPr>
      </w:pPr>
      <w:r w:rsidRPr="000314B1">
        <w:rPr>
          <w:rFonts w:eastAsia="Calibri"/>
          <w:szCs w:val="22"/>
          <w:lang w:eastAsia="en-US"/>
        </w:rPr>
        <w:t xml:space="preserve">почта: </w:t>
      </w:r>
      <w:r w:rsidRPr="000314B1">
        <w:rPr>
          <w:rFonts w:eastAsia="Calibri"/>
          <w:szCs w:val="22"/>
          <w:lang w:val="en-US" w:eastAsia="en-US"/>
        </w:rPr>
        <w:t>vertinova</w:t>
      </w:r>
      <w:r w:rsidRPr="000314B1">
        <w:rPr>
          <w:rFonts w:eastAsia="Calibri"/>
          <w:szCs w:val="22"/>
          <w:lang w:eastAsia="en-US"/>
        </w:rPr>
        <w:t>.</w:t>
      </w:r>
      <w:r w:rsidRPr="000314B1">
        <w:rPr>
          <w:rFonts w:eastAsia="Calibri"/>
          <w:szCs w:val="22"/>
          <w:lang w:val="en-US" w:eastAsia="en-US"/>
        </w:rPr>
        <w:t>anna</w:t>
      </w:r>
      <w:r w:rsidRPr="000314B1">
        <w:rPr>
          <w:rFonts w:eastAsia="Calibri"/>
          <w:szCs w:val="22"/>
          <w:lang w:eastAsia="en-US"/>
        </w:rPr>
        <w:t>@</w:t>
      </w:r>
      <w:r w:rsidRPr="000314B1">
        <w:rPr>
          <w:rFonts w:eastAsia="Calibri"/>
          <w:szCs w:val="22"/>
          <w:lang w:val="en-US" w:eastAsia="en-US"/>
        </w:rPr>
        <w:t>mail</w:t>
      </w:r>
      <w:r w:rsidRPr="000314B1">
        <w:rPr>
          <w:rFonts w:eastAsia="Calibri"/>
          <w:szCs w:val="22"/>
          <w:lang w:eastAsia="en-US"/>
        </w:rPr>
        <w:t>.</w:t>
      </w:r>
      <w:r w:rsidRPr="000314B1">
        <w:rPr>
          <w:rFonts w:eastAsia="Calibri"/>
          <w:szCs w:val="22"/>
          <w:lang w:val="en-US" w:eastAsia="en-US"/>
        </w:rPr>
        <w:t>ru</w:t>
      </w:r>
      <w:r w:rsidRPr="000314B1">
        <w:rPr>
          <w:rFonts w:eastAsia="Calibri"/>
          <w:szCs w:val="22"/>
          <w:lang w:eastAsia="en-US"/>
        </w:rPr>
        <w:t xml:space="preserve">                                            </w:t>
      </w:r>
      <w:r w:rsidRPr="000314B1">
        <w:rPr>
          <w:rFonts w:eastAsia="Calibri"/>
          <w:lang w:eastAsia="en-US"/>
        </w:rPr>
        <w:t>____________   А.А. Вертинова</w:t>
      </w:r>
    </w:p>
    <w:p w14:paraId="2B0B4078" w14:textId="77777777" w:rsidR="008D0B8A" w:rsidRDefault="000314B1" w:rsidP="00330A00">
      <w:pPr>
        <w:widowControl w:val="0"/>
        <w:spacing w:after="160"/>
        <w:rPr>
          <w:rFonts w:eastAsia="Calibri"/>
          <w:szCs w:val="22"/>
          <w:lang w:eastAsia="en-US"/>
        </w:rPr>
        <w:sectPr w:rsidR="008D0B8A" w:rsidSect="007149CD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0314B1">
        <w:rPr>
          <w:rFonts w:eastAsia="Calibri"/>
          <w:szCs w:val="22"/>
          <w:lang w:eastAsia="en-US"/>
        </w:rPr>
        <w:t xml:space="preserve">Задание получил: </w:t>
      </w:r>
      <w:r w:rsidRPr="000314B1">
        <w:rPr>
          <w:rFonts w:eastAsia="Calibri"/>
          <w:szCs w:val="22"/>
          <w:lang w:eastAsia="en-US"/>
        </w:rPr>
        <w:tab/>
        <w:t xml:space="preserve">                                                           ____________  </w:t>
      </w:r>
      <w:r w:rsidR="007149CD" w:rsidRPr="007149CD">
        <w:rPr>
          <w:rFonts w:eastAsia="Calibri"/>
          <w:szCs w:val="22"/>
          <w:lang w:eastAsia="en-US"/>
        </w:rPr>
        <w:t xml:space="preserve"> А.А. Косенко</w:t>
      </w:r>
    </w:p>
    <w:p w14:paraId="00641D1D" w14:textId="77777777" w:rsidR="008D0B8A" w:rsidRPr="008D0B8A" w:rsidRDefault="008D0B8A" w:rsidP="00330A00">
      <w:pPr>
        <w:widowControl w:val="0"/>
        <w:suppressAutoHyphens/>
        <w:jc w:val="center"/>
        <w:rPr>
          <w:b/>
          <w:bCs/>
          <w:szCs w:val="28"/>
          <w:lang w:eastAsia="en-US"/>
        </w:rPr>
      </w:pPr>
      <w:r w:rsidRPr="008D0B8A">
        <w:rPr>
          <w:b/>
          <w:bCs/>
          <w:szCs w:val="28"/>
          <w:lang w:eastAsia="en-US"/>
        </w:rPr>
        <w:lastRenderedPageBreak/>
        <w:t>РАБОЧИЙ ГРАФИК (ПЛАН) ПРОВЕДЕНИЯ ПРАКТИКИ</w:t>
      </w:r>
    </w:p>
    <w:p w14:paraId="1BBD87E7" w14:textId="77777777" w:rsidR="008D0B8A" w:rsidRPr="00156A9B" w:rsidRDefault="008D0B8A" w:rsidP="00330A00">
      <w:pPr>
        <w:widowControl w:val="0"/>
        <w:shd w:val="clear" w:color="auto" w:fill="FFFFFF"/>
        <w:tabs>
          <w:tab w:val="left" w:pos="6237"/>
        </w:tabs>
        <w:suppressAutoHyphens/>
        <w:ind w:left="780"/>
        <w:contextualSpacing/>
        <w:rPr>
          <w:b/>
          <w:bCs/>
          <w:szCs w:val="28"/>
          <w:u w:val="single"/>
          <w:lang w:eastAsia="en-US"/>
        </w:rPr>
      </w:pPr>
    </w:p>
    <w:p w14:paraId="51135C65" w14:textId="6A94779A" w:rsidR="008D0B8A" w:rsidRPr="008D0B8A" w:rsidRDefault="008D0B8A" w:rsidP="00330A00">
      <w:pPr>
        <w:widowControl w:val="0"/>
        <w:spacing w:after="200"/>
        <w:contextualSpacing/>
        <w:jc w:val="both"/>
        <w:rPr>
          <w:rFonts w:eastAsia="Calibri"/>
          <w:u w:val="single"/>
          <w:lang w:eastAsia="en-US"/>
        </w:rPr>
      </w:pPr>
      <w:r w:rsidRPr="008D0B8A">
        <w:rPr>
          <w:rFonts w:eastAsia="SimSun"/>
          <w:u w:val="single"/>
          <w:lang w:eastAsia="zh-CN"/>
        </w:rPr>
        <w:t xml:space="preserve">Студент: </w:t>
      </w:r>
      <w:r w:rsidRPr="008D0B8A">
        <w:rPr>
          <w:rFonts w:eastAsia="Calibri"/>
          <w:u w:val="single"/>
          <w:lang w:eastAsia="en-US"/>
        </w:rPr>
        <w:t>Косенко Алексей Андреевич</w:t>
      </w:r>
    </w:p>
    <w:p w14:paraId="6ECC6EBF" w14:textId="77777777" w:rsidR="008D0B8A" w:rsidRPr="008D0B8A" w:rsidRDefault="008D0B8A" w:rsidP="00330A00">
      <w:pPr>
        <w:widowControl w:val="0"/>
        <w:spacing w:after="160" w:line="259" w:lineRule="auto"/>
        <w:rPr>
          <w:rFonts w:eastAsia="SimSun"/>
          <w:lang w:eastAsia="zh-CN"/>
        </w:rPr>
      </w:pPr>
    </w:p>
    <w:p w14:paraId="33C19058" w14:textId="4CFB4450" w:rsidR="008D0B8A" w:rsidRPr="008D0B8A" w:rsidRDefault="008D0B8A" w:rsidP="00330A00">
      <w:pPr>
        <w:widowControl w:val="0"/>
        <w:spacing w:after="160" w:line="259" w:lineRule="auto"/>
        <w:rPr>
          <w:rFonts w:ascii="Tahoma" w:hAnsi="Tahoma" w:cs="Tahoma"/>
          <w:sz w:val="16"/>
          <w:szCs w:val="16"/>
          <w:u w:val="single"/>
        </w:rPr>
      </w:pPr>
      <w:r w:rsidRPr="008D0B8A">
        <w:rPr>
          <w:rFonts w:eastAsia="SimSun"/>
          <w:lang w:eastAsia="zh-CN"/>
        </w:rPr>
        <w:t>Кафедра _____</w:t>
      </w:r>
      <w:r w:rsidRPr="008D0B8A">
        <w:rPr>
          <w:rFonts w:eastAsia="SimSun"/>
          <w:u w:val="single"/>
          <w:lang w:eastAsia="zh-CN"/>
        </w:rPr>
        <w:t>экономики и управления</w:t>
      </w:r>
      <w:r w:rsidRPr="008D0B8A">
        <w:rPr>
          <w:rFonts w:eastAsia="SimSun"/>
          <w:lang w:eastAsia="zh-CN"/>
        </w:rPr>
        <w:t>_______  гр. МГУ-24-ГР1</w:t>
      </w:r>
    </w:p>
    <w:p w14:paraId="23CB5CA8" w14:textId="77777777" w:rsidR="008D0B8A" w:rsidRPr="008D0B8A" w:rsidRDefault="008D0B8A" w:rsidP="00330A00">
      <w:pPr>
        <w:widowControl w:val="0"/>
        <w:shd w:val="clear" w:color="auto" w:fill="FFFFFF"/>
        <w:tabs>
          <w:tab w:val="left" w:pos="3060"/>
          <w:tab w:val="left" w:pos="6237"/>
        </w:tabs>
        <w:suppressAutoHyphens/>
        <w:contextualSpacing/>
        <w:rPr>
          <w:rFonts w:eastAsia="SimSun"/>
          <w:lang w:eastAsia="zh-CN"/>
        </w:rPr>
      </w:pPr>
    </w:p>
    <w:p w14:paraId="4BAE66F5" w14:textId="77777777" w:rsidR="008D0B8A" w:rsidRPr="008D0B8A" w:rsidRDefault="008D0B8A" w:rsidP="00330A00">
      <w:pPr>
        <w:widowControl w:val="0"/>
        <w:shd w:val="clear" w:color="auto" w:fill="FFFFFF"/>
        <w:tabs>
          <w:tab w:val="left" w:pos="6237"/>
        </w:tabs>
        <w:suppressAutoHyphens/>
        <w:contextualSpacing/>
        <w:rPr>
          <w:rFonts w:eastAsia="SimSun"/>
          <w:i/>
          <w:u w:val="single"/>
          <w:lang w:eastAsia="zh-CN"/>
        </w:rPr>
      </w:pPr>
      <w:r w:rsidRPr="008D0B8A">
        <w:rPr>
          <w:rFonts w:eastAsia="SimSun"/>
          <w:lang w:eastAsia="zh-CN"/>
        </w:rPr>
        <w:t>Руководитель практики ___________</w:t>
      </w:r>
      <w:r w:rsidRPr="008D0B8A">
        <w:rPr>
          <w:rFonts w:eastAsia="SimSun"/>
          <w:u w:val="single"/>
          <w:lang w:eastAsia="zh-CN"/>
        </w:rPr>
        <w:t>Вертинова Анна Александровна</w:t>
      </w:r>
    </w:p>
    <w:p w14:paraId="7CB09B3E" w14:textId="77777777" w:rsidR="008D0B8A" w:rsidRPr="008D0B8A" w:rsidRDefault="008D0B8A" w:rsidP="00330A00">
      <w:pPr>
        <w:widowControl w:val="0"/>
        <w:shd w:val="clear" w:color="auto" w:fill="FFFFFF"/>
        <w:suppressAutoHyphens/>
        <w:contextualSpacing/>
        <w:jc w:val="center"/>
        <w:rPr>
          <w:rFonts w:eastAsia="SimSun"/>
          <w:vertAlign w:val="superscript"/>
          <w:lang w:eastAsia="zh-CN"/>
        </w:rPr>
      </w:pPr>
      <w:r w:rsidRPr="008D0B8A">
        <w:rPr>
          <w:rFonts w:eastAsia="SimSun"/>
          <w:i/>
          <w:vertAlign w:val="superscript"/>
          <w:lang w:eastAsia="zh-CN"/>
        </w:rPr>
        <w:t>Фамилия Имя Отчество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337"/>
        <w:gridCol w:w="2032"/>
        <w:gridCol w:w="2314"/>
      </w:tblGrid>
      <w:tr w:rsidR="008D0B8A" w:rsidRPr="008D0B8A" w14:paraId="43C1B7DF" w14:textId="77777777" w:rsidTr="00D5639E">
        <w:trPr>
          <w:trHeight w:val="1000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9C5A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color w:val="000000"/>
                <w:sz w:val="20"/>
                <w:szCs w:val="20"/>
                <w:lang w:eastAsia="en-US"/>
              </w:rPr>
              <w:t>Этапы практики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E1DE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Виды работы 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CBD4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Срок выполнения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571D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color w:val="000000"/>
                <w:sz w:val="20"/>
                <w:szCs w:val="20"/>
                <w:lang w:eastAsia="en-US"/>
              </w:rPr>
              <w:t>Отметка руководителя о выполнении</w:t>
            </w:r>
          </w:p>
        </w:tc>
      </w:tr>
      <w:tr w:rsidR="008D0B8A" w:rsidRPr="008D0B8A" w14:paraId="13C16884" w14:textId="77777777" w:rsidTr="00D5639E">
        <w:trPr>
          <w:trHeight w:val="368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B2A9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>1. Подготовительный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F6A2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>Организационное собрание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546F" w14:textId="31E79CBC" w:rsidR="008D0B8A" w:rsidRPr="008D0B8A" w:rsidRDefault="008D0B8A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26.05.2025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E6E9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D0B8A" w:rsidRPr="008D0B8A" w14:paraId="3445D3F8" w14:textId="77777777" w:rsidTr="00D5639E">
        <w:trPr>
          <w:trHeight w:val="690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D34AB2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 xml:space="preserve">2. Практический 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7817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>Изучение инструментов экономической политики с определением</w:t>
            </w:r>
          </w:p>
          <w:p w14:paraId="573CD3B6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>проблем в рамках области исследования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2C049" w14:textId="7F23A6A4" w:rsidR="008D0B8A" w:rsidRPr="008D0B8A" w:rsidRDefault="00C26657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27.05-25.06.2025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7A230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D0B8A" w:rsidRPr="008D0B8A" w14:paraId="27F8C2CC" w14:textId="77777777" w:rsidTr="00D5639E">
        <w:trPr>
          <w:trHeight w:val="354"/>
        </w:trPr>
        <w:tc>
          <w:tcPr>
            <w:tcW w:w="1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A456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6FE0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 xml:space="preserve">Исследование методов анализа социально-экономических проблем государства и методов выявления угроз и рисков развития в выбранной социальной или экономической сфере. </w:t>
            </w:r>
          </w:p>
          <w:p w14:paraId="4A52CF4C" w14:textId="018A13A5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>Определение вариантов управленческих решений по совершенствованию системы государственного и муниципального управления в выбранной сфере, предложения по системе стратегического, текущего и операт</w:t>
            </w:r>
            <w:r w:rsidR="00C26657">
              <w:rPr>
                <w:rFonts w:eastAsia="Calibri"/>
                <w:sz w:val="20"/>
                <w:szCs w:val="20"/>
                <w:lang w:eastAsia="en-US"/>
              </w:rPr>
              <w:t>ивного контроля решениий</w:t>
            </w:r>
            <w:r w:rsidRPr="008D0B8A">
              <w:rPr>
                <w:rFonts w:eastAsia="Calibri"/>
                <w:sz w:val="20"/>
                <w:szCs w:val="20"/>
                <w:lang w:eastAsia="en-US"/>
              </w:rPr>
              <w:t xml:space="preserve"> с опорой на действующую нормативно-правовую базу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783D" w14:textId="1C1CA2E1" w:rsidR="008D0B8A" w:rsidRPr="008D0B8A" w:rsidRDefault="00C26657" w:rsidP="00330A00">
            <w:pPr>
              <w:widowControl w:val="0"/>
              <w:tabs>
                <w:tab w:val="num" w:pos="643"/>
              </w:tabs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26.06-13.07.2025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AFFF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D0B8A" w:rsidRPr="008D0B8A" w14:paraId="4B1EFB36" w14:textId="77777777" w:rsidTr="00D5639E">
        <w:trPr>
          <w:trHeight w:val="354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DB03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>3. Заключительный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BFD5" w14:textId="77777777" w:rsidR="008D0B8A" w:rsidRPr="008D0B8A" w:rsidRDefault="008D0B8A" w:rsidP="00330A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eastAsia="en-US"/>
              </w:rPr>
              <w:t>Подготовка отчета и сдача отчета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1BA2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D0B8A">
              <w:rPr>
                <w:rFonts w:eastAsia="Calibri"/>
                <w:sz w:val="20"/>
                <w:szCs w:val="20"/>
                <w:lang w:val="en-US" w:eastAsia="en-US"/>
              </w:rPr>
              <w:t>14</w:t>
            </w:r>
            <w:r w:rsidRPr="008D0B8A">
              <w:rPr>
                <w:rFonts w:eastAsia="Calibri"/>
                <w:sz w:val="20"/>
                <w:szCs w:val="20"/>
                <w:lang w:eastAsia="en-US"/>
              </w:rPr>
              <w:t>-19.07.2025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D3BE" w14:textId="77777777" w:rsidR="008D0B8A" w:rsidRPr="008D0B8A" w:rsidRDefault="008D0B8A" w:rsidP="00330A00">
            <w:pPr>
              <w:widowControl w:val="0"/>
              <w:tabs>
                <w:tab w:val="num" w:pos="643"/>
              </w:tabs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7E9822A0" w14:textId="77777777" w:rsidR="008D0B8A" w:rsidRPr="008D0B8A" w:rsidRDefault="008D0B8A" w:rsidP="00330A00">
      <w:pPr>
        <w:widowControl w:val="0"/>
        <w:spacing w:after="160" w:line="259" w:lineRule="auto"/>
        <w:rPr>
          <w:rFonts w:ascii="Arial" w:hAnsi="Arial" w:cs="Arial"/>
          <w:b/>
        </w:rPr>
      </w:pPr>
    </w:p>
    <w:p w14:paraId="2D75566D" w14:textId="77777777" w:rsidR="008D0B8A" w:rsidRPr="008D0B8A" w:rsidRDefault="008D0B8A" w:rsidP="00330A00">
      <w:pPr>
        <w:widowControl w:val="0"/>
        <w:jc w:val="both"/>
        <w:rPr>
          <w:rFonts w:eastAsia="Calibri"/>
          <w:lang w:eastAsia="en-US"/>
        </w:rPr>
      </w:pPr>
      <w:r w:rsidRPr="008D0B8A">
        <w:rPr>
          <w:rFonts w:eastAsia="Calibri"/>
          <w:lang w:eastAsia="en-US"/>
        </w:rPr>
        <w:t>Руководитель практики</w:t>
      </w:r>
    </w:p>
    <w:p w14:paraId="098168A5" w14:textId="77777777" w:rsidR="008D0B8A" w:rsidRPr="008D0B8A" w:rsidRDefault="008D0B8A" w:rsidP="00330A00">
      <w:pPr>
        <w:widowControl w:val="0"/>
        <w:jc w:val="both"/>
        <w:rPr>
          <w:rFonts w:eastAsia="Calibri"/>
          <w:lang w:eastAsia="en-US"/>
        </w:rPr>
      </w:pPr>
      <w:r w:rsidRPr="008D0B8A">
        <w:rPr>
          <w:rFonts w:eastAsia="Calibri"/>
          <w:lang w:eastAsia="en-US"/>
        </w:rPr>
        <w:t>канд. экон. наук, доцент кафедры</w:t>
      </w:r>
    </w:p>
    <w:p w14:paraId="44983BA3" w14:textId="77777777" w:rsidR="008D0B8A" w:rsidRPr="008D0B8A" w:rsidRDefault="008D0B8A" w:rsidP="00330A00">
      <w:pPr>
        <w:widowControl w:val="0"/>
        <w:jc w:val="both"/>
        <w:rPr>
          <w:rFonts w:eastAsia="Calibri"/>
          <w:lang w:eastAsia="en-US"/>
        </w:rPr>
      </w:pPr>
      <w:r w:rsidRPr="008D0B8A">
        <w:rPr>
          <w:rFonts w:eastAsia="Calibri"/>
          <w:lang w:eastAsia="en-US"/>
        </w:rPr>
        <w:t xml:space="preserve">экономики и управления                                                    _________ </w:t>
      </w:r>
      <w:r w:rsidRPr="008D0B8A">
        <w:rPr>
          <w:rFonts w:eastAsia="Calibri"/>
          <w:szCs w:val="22"/>
          <w:lang w:eastAsia="en-US"/>
        </w:rPr>
        <w:t>А.А. Вертинова</w:t>
      </w:r>
    </w:p>
    <w:p w14:paraId="1F34B0D0" w14:textId="77777777" w:rsidR="008D0B8A" w:rsidRPr="008D0B8A" w:rsidRDefault="008D0B8A" w:rsidP="00330A00">
      <w:pPr>
        <w:widowControl w:val="0"/>
        <w:rPr>
          <w:rFonts w:ascii="Arial" w:hAnsi="Arial" w:cs="Arial"/>
          <w:b/>
        </w:rPr>
      </w:pPr>
    </w:p>
    <w:p w14:paraId="74E2A2C3" w14:textId="77777777" w:rsidR="000B1527" w:rsidRDefault="000B1527" w:rsidP="00330A00">
      <w:pPr>
        <w:widowControl w:val="0"/>
        <w:spacing w:after="160"/>
        <w:rPr>
          <w:rFonts w:eastAsia="Calibri"/>
          <w:szCs w:val="22"/>
          <w:lang w:eastAsia="en-US"/>
        </w:rPr>
        <w:sectPr w:rsidR="000B1527" w:rsidSect="007149CD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9570"/>
      </w:tblGrid>
      <w:tr w:rsidR="000B1527" w:rsidRPr="000B1527" w14:paraId="26099053" w14:textId="77777777" w:rsidTr="00263012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A42AC5" w14:textId="77777777" w:rsidR="000B1527" w:rsidRPr="000B1527" w:rsidRDefault="000B1527" w:rsidP="000B1527">
            <w:pPr>
              <w:widowControl w:val="0"/>
              <w:suppressAutoHyphens/>
              <w:spacing w:after="120"/>
              <w:ind w:left="-108"/>
              <w:jc w:val="center"/>
            </w:pPr>
            <w:r w:rsidRPr="000B1527">
              <w:rPr>
                <w:noProof/>
              </w:rPr>
              <w:lastRenderedPageBreak/>
              <w:drawing>
                <wp:inline distT="0" distB="0" distL="0" distR="0" wp14:anchorId="33CF484B" wp14:editId="321539EB">
                  <wp:extent cx="923925" cy="1009650"/>
                  <wp:effectExtent l="0" t="0" r="9525" b="0"/>
                  <wp:docPr id="3" name="Рисунок 3" descr="C:\Users\Admin\AppData\Local\Microsoft\Windows\INetCache\Content.MSO\F9CD878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INetCache\Content.MSO\F9CD878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527" w:rsidRPr="000B1527" w14:paraId="0D6FC076" w14:textId="77777777" w:rsidTr="00263012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F281F0" w14:textId="77777777" w:rsidR="000B1527" w:rsidRPr="000B1527" w:rsidRDefault="000B1527" w:rsidP="000B1527">
            <w:pPr>
              <w:widowControl w:val="0"/>
              <w:suppressAutoHyphens/>
              <w:spacing w:after="240"/>
              <w:ind w:left="-108" w:right="-284"/>
              <w:jc w:val="center"/>
            </w:pPr>
            <w:r w:rsidRPr="000B1527">
              <w:rPr>
                <w:b/>
                <w:bCs/>
                <w:color w:val="000000"/>
                <w:sz w:val="26"/>
                <w:szCs w:val="26"/>
              </w:rPr>
              <w:t>МИНОБРНАУКИ РОССИИ</w:t>
            </w:r>
          </w:p>
        </w:tc>
      </w:tr>
      <w:tr w:rsidR="000B1527" w:rsidRPr="000B1527" w14:paraId="486B2B9E" w14:textId="77777777" w:rsidTr="00263012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373467" w14:textId="77777777" w:rsidR="000B1527" w:rsidRPr="000B1527" w:rsidRDefault="000B1527" w:rsidP="000B1527">
            <w:pPr>
              <w:widowControl w:val="0"/>
              <w:suppressAutoHyphens/>
              <w:ind w:left="-108" w:right="27"/>
              <w:jc w:val="center"/>
            </w:pPr>
            <w:r w:rsidRPr="000B1527">
              <w:rPr>
                <w:b/>
                <w:bCs/>
                <w:color w:val="000000"/>
                <w:sz w:val="26"/>
                <w:szCs w:val="26"/>
              </w:rPr>
              <w:t>Федеральное государственное бюджетное образовательное учреждение</w:t>
            </w:r>
          </w:p>
          <w:p w14:paraId="47E21C79" w14:textId="77777777" w:rsidR="000B1527" w:rsidRPr="000B1527" w:rsidRDefault="000B1527" w:rsidP="000B1527">
            <w:pPr>
              <w:widowControl w:val="0"/>
              <w:suppressAutoHyphens/>
              <w:ind w:right="-284"/>
              <w:jc w:val="center"/>
            </w:pPr>
            <w:r w:rsidRPr="000B1527">
              <w:rPr>
                <w:b/>
                <w:bCs/>
                <w:color w:val="000000"/>
                <w:sz w:val="26"/>
                <w:szCs w:val="26"/>
              </w:rPr>
              <w:t>высшего образования</w:t>
            </w:r>
          </w:p>
        </w:tc>
      </w:tr>
      <w:tr w:rsidR="000B1527" w:rsidRPr="000B1527" w14:paraId="73938077" w14:textId="77777777" w:rsidTr="00263012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75282F" w14:textId="77777777" w:rsidR="000B1527" w:rsidRPr="000B1527" w:rsidRDefault="000B1527" w:rsidP="000B1527">
            <w:pPr>
              <w:widowControl w:val="0"/>
              <w:suppressAutoHyphens/>
              <w:ind w:right="-284"/>
              <w:jc w:val="center"/>
            </w:pPr>
            <w:r w:rsidRPr="000B1527">
              <w:rPr>
                <w:b/>
                <w:bCs/>
                <w:color w:val="000000"/>
                <w:sz w:val="26"/>
                <w:szCs w:val="26"/>
              </w:rPr>
              <w:t>«ВЛАДИВОСТОКСКИЙ ГОСУДАРСТВЕННЫЙ УНИВЕРСИТЕТ»</w:t>
            </w:r>
          </w:p>
        </w:tc>
      </w:tr>
      <w:tr w:rsidR="000B1527" w:rsidRPr="000B1527" w14:paraId="2E5DC824" w14:textId="77777777" w:rsidTr="00263012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B45CEC" w14:textId="77777777" w:rsidR="000B1527" w:rsidRPr="000B1527" w:rsidRDefault="000B1527" w:rsidP="000B1527">
            <w:pPr>
              <w:widowControl w:val="0"/>
              <w:suppressAutoHyphens/>
              <w:ind w:right="-284"/>
              <w:jc w:val="center"/>
            </w:pPr>
            <w:r w:rsidRPr="000B1527">
              <w:rPr>
                <w:b/>
                <w:bCs/>
                <w:color w:val="000000"/>
                <w:sz w:val="26"/>
                <w:szCs w:val="26"/>
              </w:rPr>
              <w:t>(ФГБОУ ВО «ВВГУ»)</w:t>
            </w:r>
          </w:p>
        </w:tc>
      </w:tr>
    </w:tbl>
    <w:p w14:paraId="5ED3D109" w14:textId="77777777" w:rsidR="000B1527" w:rsidRPr="000B1527" w:rsidRDefault="000B1527" w:rsidP="000B1527">
      <w:pPr>
        <w:suppressAutoHyphens/>
        <w:spacing w:line="360" w:lineRule="auto"/>
        <w:jc w:val="center"/>
        <w:rPr>
          <w:b/>
          <w:bCs/>
        </w:rPr>
      </w:pPr>
      <w:r w:rsidRPr="000B1527">
        <w:rPr>
          <w:b/>
          <w:bCs/>
        </w:rPr>
        <w:t>ИНСТИТУТ МЕЖДУНАРОДНОГО БИЗНЕСА, ЭКОНОМИКИ И УПРАВЛЕНИЯ</w:t>
      </w:r>
    </w:p>
    <w:p w14:paraId="7F073CCD" w14:textId="77777777" w:rsidR="000B1527" w:rsidRPr="000B1527" w:rsidRDefault="000B1527" w:rsidP="000B1527">
      <w:pPr>
        <w:suppressAutoHyphens/>
        <w:spacing w:line="360" w:lineRule="auto"/>
        <w:jc w:val="center"/>
        <w:rPr>
          <w:b/>
          <w:bCs/>
        </w:rPr>
      </w:pPr>
      <w:r w:rsidRPr="000B1527">
        <w:rPr>
          <w:b/>
          <w:bCs/>
        </w:rPr>
        <w:t>КАФЕДРА ЭКОНОМИКИ И УПРАВЛЕНИЯ</w:t>
      </w:r>
    </w:p>
    <w:p w14:paraId="53B49250" w14:textId="77777777" w:rsidR="000B1527" w:rsidRPr="000B1527" w:rsidRDefault="000B1527" w:rsidP="000B1527">
      <w:pPr>
        <w:widowControl w:val="0"/>
        <w:suppressAutoHyphens/>
        <w:ind w:firstLine="709"/>
        <w:jc w:val="both"/>
      </w:pPr>
    </w:p>
    <w:p w14:paraId="515DDB0E" w14:textId="77777777" w:rsidR="000B1527" w:rsidRPr="000B1527" w:rsidRDefault="000B1527" w:rsidP="000B1527">
      <w:pPr>
        <w:widowControl w:val="0"/>
        <w:suppressAutoHyphens/>
        <w:ind w:firstLine="709"/>
        <w:jc w:val="center"/>
        <w:rPr>
          <w:b/>
          <w:sz w:val="28"/>
          <w:szCs w:val="28"/>
        </w:rPr>
      </w:pPr>
      <w:r w:rsidRPr="000B1527">
        <w:rPr>
          <w:b/>
          <w:bCs/>
          <w:sz w:val="28"/>
          <w:szCs w:val="28"/>
        </w:rPr>
        <w:t>ХАРАКТЕРИСТИКА</w:t>
      </w:r>
    </w:p>
    <w:p w14:paraId="18A999AE" w14:textId="77777777" w:rsidR="000B1527" w:rsidRPr="000B1527" w:rsidRDefault="000B1527" w:rsidP="000B1527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</w:p>
    <w:p w14:paraId="3D7969C6" w14:textId="165D6793" w:rsidR="000B1527" w:rsidRPr="000B1527" w:rsidRDefault="000B1527" w:rsidP="000B152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B1527">
        <w:rPr>
          <w:bCs/>
          <w:sz w:val="28"/>
          <w:szCs w:val="28"/>
        </w:rPr>
        <w:t xml:space="preserve">На студента </w:t>
      </w:r>
      <w:r w:rsidRPr="000B1527">
        <w:rPr>
          <w:bCs/>
          <w:color w:val="222222"/>
          <w:sz w:val="28"/>
          <w:szCs w:val="28"/>
          <w:shd w:val="clear" w:color="auto" w:fill="FFFFFF"/>
        </w:rPr>
        <w:t>Косенко Алексе</w:t>
      </w:r>
      <w:r w:rsidR="00156A9B">
        <w:rPr>
          <w:bCs/>
          <w:color w:val="222222"/>
          <w:sz w:val="28"/>
          <w:szCs w:val="28"/>
          <w:shd w:val="clear" w:color="auto" w:fill="FFFFFF"/>
        </w:rPr>
        <w:t>я</w:t>
      </w:r>
      <w:r w:rsidRPr="000B1527">
        <w:rPr>
          <w:bCs/>
          <w:color w:val="222222"/>
          <w:sz w:val="28"/>
          <w:szCs w:val="28"/>
          <w:shd w:val="clear" w:color="auto" w:fill="FFFFFF"/>
        </w:rPr>
        <w:t xml:space="preserve"> Андреевич</w:t>
      </w:r>
      <w:r w:rsidR="00156A9B">
        <w:rPr>
          <w:bCs/>
          <w:color w:val="222222"/>
          <w:sz w:val="28"/>
          <w:szCs w:val="28"/>
          <w:shd w:val="clear" w:color="auto" w:fill="FFFFFF"/>
        </w:rPr>
        <w:t>а</w:t>
      </w:r>
      <w:r w:rsidRPr="000B1527">
        <w:rPr>
          <w:bCs/>
          <w:color w:val="222222"/>
          <w:sz w:val="28"/>
          <w:szCs w:val="28"/>
          <w:shd w:val="clear" w:color="auto" w:fill="FFFFFF"/>
        </w:rPr>
        <w:t xml:space="preserve">, проходившего производственную практику по профилю профессиональной деятельности в период с 26 мая по 19 июля 2025 года на базе </w:t>
      </w:r>
      <w:r w:rsidRPr="000B1527">
        <w:rPr>
          <w:sz w:val="28"/>
          <w:szCs w:val="28"/>
        </w:rPr>
        <w:t>ФГБОУ ВО «ВВГУ», ИМБЭУ, кафедра экономики и управления, г. Владивосток.</w:t>
      </w:r>
    </w:p>
    <w:p w14:paraId="75DBA84B" w14:textId="77777777" w:rsidR="000B1527" w:rsidRPr="000B1527" w:rsidRDefault="000B1527" w:rsidP="000B1527">
      <w:pPr>
        <w:spacing w:after="200" w:line="36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06D43D83" w14:textId="77777777" w:rsidR="000B1527" w:rsidRPr="000B1527" w:rsidRDefault="000B1527" w:rsidP="000B152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527">
        <w:rPr>
          <w:rFonts w:eastAsia="Calibri"/>
          <w:color w:val="000000"/>
          <w:sz w:val="28"/>
          <w:szCs w:val="28"/>
          <w:lang w:eastAsia="en-US"/>
        </w:rPr>
        <w:t xml:space="preserve">Отчет по практике выполнен на актуальную на сегодняшний день тему. </w:t>
      </w:r>
    </w:p>
    <w:p w14:paraId="17486C3C" w14:textId="77777777" w:rsidR="000B1527" w:rsidRPr="000B1527" w:rsidRDefault="000B1527" w:rsidP="000B1527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B1527">
        <w:rPr>
          <w:rFonts w:eastAsia="Calibri"/>
          <w:color w:val="000000"/>
          <w:sz w:val="28"/>
          <w:szCs w:val="28"/>
          <w:lang w:eastAsia="en-US"/>
        </w:rPr>
        <w:t>В ходе выполнения отчета по практике студентом был проработан материал в области государственной инновационной политики, что позволило выявить ключевые ее черты и особенности.</w:t>
      </w:r>
    </w:p>
    <w:p w14:paraId="506D02A0" w14:textId="57BCBD29" w:rsidR="000B1527" w:rsidRPr="000B1527" w:rsidRDefault="00156A9B" w:rsidP="000B1527">
      <w:pPr>
        <w:spacing w:line="360" w:lineRule="auto"/>
        <w:ind w:firstLine="709"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Алексей Андреевич</w:t>
      </w:r>
      <w:r w:rsidR="000B1527" w:rsidRPr="000B1527">
        <w:rPr>
          <w:rFonts w:eastAsia="Calibri"/>
          <w:color w:val="000000"/>
          <w:sz w:val="28"/>
          <w:szCs w:val="28"/>
          <w:lang w:eastAsia="en-US"/>
        </w:rPr>
        <w:t xml:space="preserve"> провел анализ методов анализа социально-экономических проблем государства, а также представил варианты управленческих решений по совершенствованию государственного и муниципального управления в сфере инноваций.</w:t>
      </w:r>
    </w:p>
    <w:p w14:paraId="010AA33F" w14:textId="77777777" w:rsidR="000B1527" w:rsidRPr="000B1527" w:rsidRDefault="000B1527" w:rsidP="000B1527">
      <w:pPr>
        <w:tabs>
          <w:tab w:val="left" w:pos="7088"/>
        </w:tabs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B1527">
        <w:rPr>
          <w:rFonts w:eastAsia="Calibri"/>
          <w:color w:val="000000"/>
          <w:sz w:val="28"/>
          <w:szCs w:val="28"/>
          <w:lang w:eastAsia="en-US"/>
        </w:rPr>
        <w:t xml:space="preserve">Выводы, сделанные в работе, грамотно обоснованы и аргументированы. </w:t>
      </w:r>
    </w:p>
    <w:p w14:paraId="102569AD" w14:textId="77777777" w:rsidR="000B1527" w:rsidRPr="000B1527" w:rsidRDefault="000B1527" w:rsidP="000B152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527">
        <w:rPr>
          <w:rFonts w:eastAsia="Calibri"/>
          <w:sz w:val="28"/>
          <w:szCs w:val="28"/>
          <w:lang w:eastAsia="en-US"/>
        </w:rPr>
        <w:t>Работа выполнена в соответствии с требованиями ГОСТа и задания. Она актуальна, полна, качественна.</w:t>
      </w:r>
    </w:p>
    <w:p w14:paraId="0653D7C3" w14:textId="77777777" w:rsidR="000B1527" w:rsidRPr="000B1527" w:rsidRDefault="000B1527" w:rsidP="000B1527">
      <w:pPr>
        <w:spacing w:after="200"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988FE83" w14:textId="77777777" w:rsidR="000B1527" w:rsidRPr="000B1527" w:rsidRDefault="000B1527" w:rsidP="000B1527">
      <w:pPr>
        <w:widowControl w:val="0"/>
        <w:suppressAutoHyphens/>
        <w:jc w:val="both"/>
        <w:rPr>
          <w:sz w:val="28"/>
          <w:szCs w:val="28"/>
        </w:rPr>
      </w:pPr>
      <w:r w:rsidRPr="000B1527">
        <w:rPr>
          <w:sz w:val="28"/>
          <w:szCs w:val="28"/>
        </w:rPr>
        <w:t>Руководитель</w:t>
      </w:r>
    </w:p>
    <w:p w14:paraId="7798BF4A" w14:textId="77777777" w:rsidR="000B1527" w:rsidRPr="000B1527" w:rsidRDefault="000B1527" w:rsidP="000B1527">
      <w:pPr>
        <w:widowControl w:val="0"/>
        <w:suppressAutoHyphens/>
        <w:jc w:val="both"/>
        <w:rPr>
          <w:sz w:val="28"/>
          <w:szCs w:val="28"/>
        </w:rPr>
      </w:pPr>
      <w:r w:rsidRPr="000B1527">
        <w:rPr>
          <w:sz w:val="28"/>
          <w:szCs w:val="28"/>
        </w:rPr>
        <w:t xml:space="preserve">канд. экон. наук, </w:t>
      </w:r>
    </w:p>
    <w:p w14:paraId="39EF7E5B" w14:textId="77777777" w:rsidR="000B1527" w:rsidRPr="000B1527" w:rsidRDefault="000B1527" w:rsidP="000B1527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0B1527">
        <w:rPr>
          <w:rFonts w:eastAsia="Calibri"/>
          <w:sz w:val="28"/>
          <w:szCs w:val="28"/>
          <w:lang w:eastAsia="en-US"/>
        </w:rPr>
        <w:t>доцент кафедры ЭУ                                          ___________ Вертинова А.А.</w:t>
      </w:r>
    </w:p>
    <w:p w14:paraId="358B0A20" w14:textId="77777777" w:rsidR="000B1527" w:rsidRDefault="000B1527" w:rsidP="00330A00">
      <w:pPr>
        <w:widowControl w:val="0"/>
        <w:spacing w:after="160"/>
        <w:rPr>
          <w:rFonts w:eastAsia="Calibri"/>
          <w:szCs w:val="22"/>
          <w:lang w:eastAsia="en-US"/>
        </w:rPr>
      </w:pPr>
    </w:p>
    <w:p w14:paraId="32104E0F" w14:textId="77777777" w:rsidR="000B1527" w:rsidRDefault="000B1527" w:rsidP="00330A00">
      <w:pPr>
        <w:widowControl w:val="0"/>
        <w:spacing w:after="160"/>
        <w:rPr>
          <w:rFonts w:eastAsia="Calibri"/>
          <w:szCs w:val="22"/>
          <w:lang w:eastAsia="en-US"/>
        </w:rPr>
        <w:sectPr w:rsidR="000B1527" w:rsidSect="007149CD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4329353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F12137" w14:textId="69F71DB2" w:rsidR="00F86077" w:rsidRPr="00F86077" w:rsidRDefault="00F86077" w:rsidP="00330A00">
          <w:pPr>
            <w:pStyle w:val="aa"/>
            <w:widowControl w:val="0"/>
            <w:spacing w:before="0" w:after="240" w:line="240" w:lineRule="auto"/>
            <w:jc w:val="center"/>
            <w:rPr>
              <w:rFonts w:ascii="Times New Roman" w:hAnsi="Times New Roman" w:cs="Times New Roman"/>
              <w:noProof/>
              <w:color w:val="auto"/>
              <w:sz w:val="28"/>
              <w:szCs w:val="28"/>
            </w:rPr>
          </w:pPr>
          <w:r w:rsidRPr="00F86077">
            <w:rPr>
              <w:rFonts w:ascii="Arial" w:hAnsi="Arial" w:cs="Arial"/>
              <w:color w:val="auto"/>
              <w:sz w:val="30"/>
              <w:szCs w:val="30"/>
            </w:rPr>
            <w:t>Содержание</w:t>
          </w:r>
          <w:r w:rsidRPr="00F86077">
            <w:rPr>
              <w:rFonts w:ascii="Arial" w:hAnsi="Arial" w:cs="Arial"/>
              <w:color w:val="auto"/>
              <w:sz w:val="30"/>
              <w:szCs w:val="30"/>
            </w:rPr>
            <w:fldChar w:fldCharType="begin"/>
          </w:r>
          <w:r w:rsidRPr="00F86077">
            <w:rPr>
              <w:rFonts w:ascii="Arial" w:hAnsi="Arial" w:cs="Arial"/>
              <w:color w:val="auto"/>
              <w:sz w:val="30"/>
              <w:szCs w:val="30"/>
            </w:rPr>
            <w:instrText xml:space="preserve"> TOC \o "1-3" \h \z \u </w:instrText>
          </w:r>
          <w:r w:rsidRPr="00F86077">
            <w:rPr>
              <w:rFonts w:ascii="Arial" w:hAnsi="Arial" w:cs="Arial"/>
              <w:color w:val="auto"/>
              <w:sz w:val="30"/>
              <w:szCs w:val="30"/>
            </w:rPr>
            <w:fldChar w:fldCharType="separate"/>
          </w:r>
        </w:p>
        <w:p w14:paraId="429427A0" w14:textId="3F7D810D" w:rsidR="00F86077" w:rsidRPr="00F86077" w:rsidRDefault="00F86077" w:rsidP="00330A00">
          <w:pPr>
            <w:pStyle w:val="11"/>
            <w:widowControl w:val="0"/>
            <w:spacing w:before="0" w:after="0" w:line="360" w:lineRule="auto"/>
            <w:jc w:val="left"/>
            <w:rPr>
              <w:rFonts w:eastAsiaTheme="minorEastAsia"/>
              <w:noProof/>
              <w:sz w:val="28"/>
              <w:szCs w:val="28"/>
            </w:rPr>
          </w:pPr>
          <w:r w:rsidRPr="00F86077">
            <w:rPr>
              <w:rStyle w:val="ab"/>
              <w:noProof/>
              <w:color w:val="auto"/>
              <w:sz w:val="28"/>
              <w:szCs w:val="28"/>
              <w:u w:val="none"/>
            </w:rPr>
            <w:t xml:space="preserve">   </w:t>
          </w:r>
          <w:hyperlink w:anchor="_Toc215661899" w:history="1">
            <w:r w:rsidRPr="00F86077">
              <w:rPr>
                <w:rStyle w:val="ab"/>
                <w:rFonts w:eastAsia="Calibri"/>
                <w:noProof/>
                <w:color w:val="auto"/>
                <w:sz w:val="28"/>
                <w:szCs w:val="28"/>
                <w:u w:val="none"/>
                <w:lang w:eastAsia="en-US"/>
              </w:rPr>
              <w:t>Введение</w:t>
            </w:r>
            <w:r w:rsidRPr="00F86077">
              <w:rPr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Pr="00F86077">
              <w:rPr>
                <w:noProof/>
                <w:webHidden/>
                <w:sz w:val="28"/>
                <w:szCs w:val="28"/>
              </w:rPr>
              <w:fldChar w:fldCharType="begin"/>
            </w:r>
            <w:r w:rsidRPr="00F86077">
              <w:rPr>
                <w:noProof/>
                <w:webHidden/>
                <w:sz w:val="28"/>
                <w:szCs w:val="28"/>
              </w:rPr>
              <w:instrText xml:space="preserve"> PAGEREF _Toc215661899 \h </w:instrText>
            </w:r>
            <w:r w:rsidRPr="00F86077">
              <w:rPr>
                <w:noProof/>
                <w:webHidden/>
                <w:sz w:val="28"/>
                <w:szCs w:val="28"/>
              </w:rPr>
            </w:r>
            <w:r w:rsidRPr="00F860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30A00">
              <w:rPr>
                <w:noProof/>
                <w:webHidden/>
                <w:sz w:val="28"/>
                <w:szCs w:val="28"/>
              </w:rPr>
              <w:t>3</w:t>
            </w:r>
            <w:r w:rsidRPr="00F860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C10D80" w14:textId="63206523" w:rsidR="00F86077" w:rsidRPr="00F86077" w:rsidRDefault="00C77C6C" w:rsidP="00330A00">
          <w:pPr>
            <w:pStyle w:val="11"/>
            <w:widowControl w:val="0"/>
            <w:spacing w:before="0"/>
            <w:ind w:left="170" w:hanging="170"/>
            <w:jc w:val="left"/>
            <w:rPr>
              <w:rFonts w:eastAsiaTheme="minorEastAsia"/>
              <w:noProof/>
              <w:sz w:val="28"/>
              <w:szCs w:val="28"/>
            </w:rPr>
          </w:pPr>
          <w:hyperlink w:anchor="_Toc215661900" w:history="1">
            <w:r w:rsidR="00F86077" w:rsidRPr="00F86077">
              <w:rPr>
                <w:rStyle w:val="ab"/>
                <w:rFonts w:eastAsia="Calibri"/>
                <w:noProof/>
                <w:color w:val="auto"/>
                <w:sz w:val="28"/>
                <w:szCs w:val="28"/>
                <w:u w:val="none"/>
                <w:lang w:eastAsia="en-US"/>
              </w:rPr>
              <w:t>1 Анализ инструментов экономической политики инновационного развития экономики</w:t>
            </w:r>
            <w:r w:rsidR="00F86077" w:rsidRPr="00F86077">
              <w:rPr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begin"/>
            </w:r>
            <w:r w:rsidR="00F86077" w:rsidRPr="00F86077">
              <w:rPr>
                <w:noProof/>
                <w:webHidden/>
                <w:sz w:val="28"/>
                <w:szCs w:val="28"/>
              </w:rPr>
              <w:instrText xml:space="preserve"> PAGEREF _Toc215661900 \h </w:instrText>
            </w:r>
            <w:r w:rsidR="00F86077" w:rsidRPr="00F86077">
              <w:rPr>
                <w:noProof/>
                <w:webHidden/>
                <w:sz w:val="28"/>
                <w:szCs w:val="28"/>
              </w:rPr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30A00">
              <w:rPr>
                <w:noProof/>
                <w:webHidden/>
                <w:sz w:val="28"/>
                <w:szCs w:val="28"/>
              </w:rPr>
              <w:t>4</w:t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2FC250" w14:textId="261984ED" w:rsidR="00F86077" w:rsidRPr="00F86077" w:rsidRDefault="00C77C6C" w:rsidP="00330A00">
          <w:pPr>
            <w:pStyle w:val="11"/>
            <w:widowControl w:val="0"/>
            <w:spacing w:before="0" w:after="0" w:line="360" w:lineRule="auto"/>
            <w:jc w:val="left"/>
            <w:rPr>
              <w:rFonts w:eastAsiaTheme="minorEastAsia"/>
              <w:noProof/>
              <w:sz w:val="28"/>
              <w:szCs w:val="28"/>
            </w:rPr>
          </w:pPr>
          <w:hyperlink w:anchor="_Toc215661901" w:history="1">
            <w:r w:rsidR="00F86077" w:rsidRPr="00F86077">
              <w:rPr>
                <w:rStyle w:val="ab"/>
                <w:rFonts w:eastAsia="Calibri"/>
                <w:noProof/>
                <w:color w:val="auto"/>
                <w:sz w:val="28"/>
                <w:szCs w:val="28"/>
                <w:u w:val="none"/>
                <w:lang w:eastAsia="en-US"/>
              </w:rPr>
              <w:t>2 Индивидуальное задание</w:t>
            </w:r>
            <w:r w:rsidR="00F86077" w:rsidRPr="00F86077">
              <w:rPr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begin"/>
            </w:r>
            <w:r w:rsidR="00F86077" w:rsidRPr="00F86077">
              <w:rPr>
                <w:noProof/>
                <w:webHidden/>
                <w:sz w:val="28"/>
                <w:szCs w:val="28"/>
              </w:rPr>
              <w:instrText xml:space="preserve"> PAGEREF _Toc215661901 \h </w:instrText>
            </w:r>
            <w:r w:rsidR="00F86077" w:rsidRPr="00F86077">
              <w:rPr>
                <w:noProof/>
                <w:webHidden/>
                <w:sz w:val="28"/>
                <w:szCs w:val="28"/>
              </w:rPr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30A00">
              <w:rPr>
                <w:noProof/>
                <w:webHidden/>
                <w:sz w:val="28"/>
                <w:szCs w:val="28"/>
              </w:rPr>
              <w:t>8</w:t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3E5699" w14:textId="37B56C69" w:rsidR="00F86077" w:rsidRPr="00F86077" w:rsidRDefault="00C77C6C" w:rsidP="00330A00">
          <w:pPr>
            <w:pStyle w:val="21"/>
            <w:widowControl w:val="0"/>
            <w:spacing w:before="0" w:after="0" w:line="360" w:lineRule="auto"/>
            <w:jc w:val="left"/>
            <w:rPr>
              <w:rFonts w:eastAsiaTheme="minorEastAsia"/>
              <w:noProof/>
              <w:sz w:val="28"/>
              <w:szCs w:val="28"/>
            </w:rPr>
          </w:pPr>
          <w:hyperlink w:anchor="_Toc215661902" w:history="1">
            <w:r w:rsidR="00F86077" w:rsidRPr="00F86077">
              <w:rPr>
                <w:rStyle w:val="ab"/>
                <w:rFonts w:eastAsia="Calibri"/>
                <w:noProof/>
                <w:color w:val="auto"/>
                <w:sz w:val="28"/>
                <w:szCs w:val="28"/>
                <w:u w:val="none"/>
                <w:lang w:eastAsia="en-US"/>
              </w:rPr>
              <w:t>2.1 Методы анализа социально-экономических проблем государства</w:t>
            </w:r>
            <w:r w:rsidR="00F86077" w:rsidRPr="00F86077">
              <w:rPr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begin"/>
            </w:r>
            <w:r w:rsidR="00F86077" w:rsidRPr="00F86077">
              <w:rPr>
                <w:noProof/>
                <w:webHidden/>
                <w:sz w:val="28"/>
                <w:szCs w:val="28"/>
              </w:rPr>
              <w:instrText xml:space="preserve"> PAGEREF _Toc215661902 \h </w:instrText>
            </w:r>
            <w:r w:rsidR="00F86077" w:rsidRPr="00F86077">
              <w:rPr>
                <w:noProof/>
                <w:webHidden/>
                <w:sz w:val="28"/>
                <w:szCs w:val="28"/>
              </w:rPr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30A00">
              <w:rPr>
                <w:noProof/>
                <w:webHidden/>
                <w:sz w:val="28"/>
                <w:szCs w:val="28"/>
              </w:rPr>
              <w:t>8</w:t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8CF5C3" w14:textId="3E3D7FDF" w:rsidR="00F86077" w:rsidRPr="00F86077" w:rsidRDefault="00C77C6C" w:rsidP="00330A00">
          <w:pPr>
            <w:pStyle w:val="21"/>
            <w:widowControl w:val="0"/>
            <w:spacing w:before="0"/>
            <w:ind w:left="635" w:hanging="397"/>
            <w:jc w:val="left"/>
            <w:rPr>
              <w:rFonts w:eastAsiaTheme="minorEastAsia"/>
              <w:noProof/>
              <w:sz w:val="28"/>
              <w:szCs w:val="28"/>
            </w:rPr>
          </w:pPr>
          <w:hyperlink w:anchor="_Toc215661903" w:history="1">
            <w:r w:rsidR="00F86077" w:rsidRPr="00F86077">
              <w:rPr>
                <w:rStyle w:val="ab"/>
                <w:rFonts w:eastAsia="Calibri"/>
                <w:noProof/>
                <w:color w:val="auto"/>
                <w:sz w:val="28"/>
                <w:szCs w:val="28"/>
                <w:u w:val="none"/>
                <w:lang w:eastAsia="en-US"/>
              </w:rPr>
              <w:t>2.2 Варианты управленческих решений по совершенствованию государственного и муниципального управления в сфере инноваций</w:t>
            </w:r>
            <w:r w:rsidR="00F86077" w:rsidRPr="00F86077">
              <w:rPr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begin"/>
            </w:r>
            <w:r w:rsidR="00F86077" w:rsidRPr="00F86077">
              <w:rPr>
                <w:noProof/>
                <w:webHidden/>
                <w:sz w:val="28"/>
                <w:szCs w:val="28"/>
              </w:rPr>
              <w:instrText xml:space="preserve"> PAGEREF _Toc215661903 \h </w:instrText>
            </w:r>
            <w:r w:rsidR="00F86077" w:rsidRPr="00F86077">
              <w:rPr>
                <w:noProof/>
                <w:webHidden/>
                <w:sz w:val="28"/>
                <w:szCs w:val="28"/>
              </w:rPr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30A00">
              <w:rPr>
                <w:noProof/>
                <w:webHidden/>
                <w:sz w:val="28"/>
                <w:szCs w:val="28"/>
              </w:rPr>
              <w:t>12</w:t>
            </w:r>
            <w:r w:rsidR="00F86077" w:rsidRPr="00F860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BD0CF0" w14:textId="4351C144" w:rsidR="00F86077" w:rsidRPr="00F86077" w:rsidRDefault="00F86077" w:rsidP="00330A00">
          <w:pPr>
            <w:pStyle w:val="11"/>
            <w:widowControl w:val="0"/>
            <w:spacing w:before="0" w:after="0" w:line="360" w:lineRule="auto"/>
            <w:jc w:val="left"/>
            <w:rPr>
              <w:rFonts w:eastAsiaTheme="minorEastAsia"/>
              <w:noProof/>
              <w:sz w:val="28"/>
              <w:szCs w:val="28"/>
            </w:rPr>
          </w:pPr>
          <w:r w:rsidRPr="00F86077">
            <w:rPr>
              <w:rStyle w:val="ab"/>
              <w:noProof/>
              <w:color w:val="auto"/>
              <w:sz w:val="28"/>
              <w:szCs w:val="28"/>
              <w:u w:val="none"/>
            </w:rPr>
            <w:t xml:space="preserve">   </w:t>
          </w:r>
          <w:hyperlink w:anchor="_Toc215661904" w:history="1">
            <w:r w:rsidRPr="00F86077">
              <w:rPr>
                <w:rStyle w:val="ab"/>
                <w:rFonts w:eastAsia="Calibri"/>
                <w:noProof/>
                <w:color w:val="auto"/>
                <w:sz w:val="28"/>
                <w:szCs w:val="28"/>
                <w:u w:val="none"/>
                <w:lang w:eastAsia="en-US"/>
              </w:rPr>
              <w:t>Заключение</w:t>
            </w:r>
            <w:r w:rsidRPr="00F86077">
              <w:rPr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Pr="00F86077">
              <w:rPr>
                <w:noProof/>
                <w:webHidden/>
                <w:sz w:val="28"/>
                <w:szCs w:val="28"/>
              </w:rPr>
              <w:fldChar w:fldCharType="begin"/>
            </w:r>
            <w:r w:rsidRPr="00F86077">
              <w:rPr>
                <w:noProof/>
                <w:webHidden/>
                <w:sz w:val="28"/>
                <w:szCs w:val="28"/>
              </w:rPr>
              <w:instrText xml:space="preserve"> PAGEREF _Toc215661904 \h </w:instrText>
            </w:r>
            <w:r w:rsidRPr="00F86077">
              <w:rPr>
                <w:noProof/>
                <w:webHidden/>
                <w:sz w:val="28"/>
                <w:szCs w:val="28"/>
              </w:rPr>
            </w:r>
            <w:r w:rsidRPr="00F860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30A00">
              <w:rPr>
                <w:noProof/>
                <w:webHidden/>
                <w:sz w:val="28"/>
                <w:szCs w:val="28"/>
              </w:rPr>
              <w:t>18</w:t>
            </w:r>
            <w:r w:rsidRPr="00F860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A61785" w14:textId="3A07E699" w:rsidR="00F86077" w:rsidRPr="00F86077" w:rsidRDefault="00F86077" w:rsidP="00330A00">
          <w:pPr>
            <w:pStyle w:val="11"/>
            <w:widowControl w:val="0"/>
            <w:spacing w:before="0" w:after="0" w:line="360" w:lineRule="auto"/>
            <w:jc w:val="left"/>
            <w:rPr>
              <w:rFonts w:ascii="Arial" w:eastAsiaTheme="minorEastAsia" w:hAnsi="Arial" w:cs="Arial"/>
              <w:noProof/>
              <w:sz w:val="30"/>
              <w:szCs w:val="30"/>
            </w:rPr>
          </w:pPr>
          <w:r w:rsidRPr="00F86077">
            <w:rPr>
              <w:rStyle w:val="ab"/>
              <w:noProof/>
              <w:color w:val="auto"/>
              <w:sz w:val="28"/>
              <w:szCs w:val="28"/>
              <w:u w:val="none"/>
            </w:rPr>
            <w:t xml:space="preserve">   </w:t>
          </w:r>
          <w:hyperlink w:anchor="_Toc215661905" w:history="1">
            <w:r w:rsidRPr="00F86077">
              <w:rPr>
                <w:rStyle w:val="ab"/>
                <w:rFonts w:eastAsia="Calibri"/>
                <w:noProof/>
                <w:color w:val="auto"/>
                <w:sz w:val="28"/>
                <w:szCs w:val="28"/>
                <w:u w:val="none"/>
                <w:lang w:eastAsia="en-US"/>
              </w:rPr>
              <w:t>Список использованных источников</w:t>
            </w:r>
            <w:r w:rsidRPr="00F86077">
              <w:rPr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Pr="00F86077">
              <w:rPr>
                <w:noProof/>
                <w:webHidden/>
                <w:sz w:val="28"/>
                <w:szCs w:val="28"/>
              </w:rPr>
              <w:fldChar w:fldCharType="begin"/>
            </w:r>
            <w:r w:rsidRPr="00F86077">
              <w:rPr>
                <w:noProof/>
                <w:webHidden/>
                <w:sz w:val="28"/>
                <w:szCs w:val="28"/>
              </w:rPr>
              <w:instrText xml:space="preserve"> PAGEREF _Toc215661905 \h </w:instrText>
            </w:r>
            <w:r w:rsidRPr="00F86077">
              <w:rPr>
                <w:noProof/>
                <w:webHidden/>
                <w:sz w:val="28"/>
                <w:szCs w:val="28"/>
              </w:rPr>
            </w:r>
            <w:r w:rsidRPr="00F8607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30A00">
              <w:rPr>
                <w:noProof/>
                <w:webHidden/>
                <w:sz w:val="28"/>
                <w:szCs w:val="28"/>
              </w:rPr>
              <w:t>20</w:t>
            </w:r>
            <w:r w:rsidRPr="00F8607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7C81A8" w14:textId="25E13C55" w:rsidR="00F86077" w:rsidRDefault="00F86077" w:rsidP="00330A00">
          <w:pPr>
            <w:widowControl w:val="0"/>
            <w:spacing w:after="120"/>
            <w:jc w:val="center"/>
          </w:pPr>
          <w:r w:rsidRPr="00F86077">
            <w:rPr>
              <w:rFonts w:ascii="Arial" w:hAnsi="Arial" w:cs="Arial"/>
              <w:b/>
              <w:bCs/>
              <w:sz w:val="30"/>
              <w:szCs w:val="30"/>
            </w:rPr>
            <w:fldChar w:fldCharType="end"/>
          </w:r>
        </w:p>
      </w:sdtContent>
    </w:sdt>
    <w:p w14:paraId="31EEC63C" w14:textId="77777777" w:rsidR="007668C7" w:rsidRDefault="007668C7" w:rsidP="00330A00">
      <w:pPr>
        <w:widowControl w:val="0"/>
        <w:rPr>
          <w:rFonts w:ascii="Arial" w:eastAsia="Calibri" w:hAnsi="Arial" w:cs="Arial"/>
          <w:bCs/>
          <w:kern w:val="32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br w:type="page"/>
      </w:r>
    </w:p>
    <w:p w14:paraId="772FDBF8" w14:textId="67C2A988" w:rsidR="007149CD" w:rsidRPr="007149CD" w:rsidRDefault="007149CD" w:rsidP="00330A00">
      <w:pPr>
        <w:pStyle w:val="1"/>
        <w:widowControl w:val="0"/>
        <w:spacing w:before="0" w:after="240" w:line="240" w:lineRule="auto"/>
        <w:jc w:val="center"/>
        <w:rPr>
          <w:rFonts w:eastAsia="Calibri"/>
          <w:sz w:val="30"/>
          <w:szCs w:val="30"/>
          <w:lang w:eastAsia="en-US"/>
        </w:rPr>
      </w:pPr>
      <w:bookmarkStart w:id="3" w:name="_Toc215661899"/>
      <w:r w:rsidRPr="007149CD">
        <w:rPr>
          <w:rFonts w:eastAsia="Calibri"/>
          <w:sz w:val="30"/>
          <w:szCs w:val="30"/>
          <w:lang w:eastAsia="en-US"/>
        </w:rPr>
        <w:lastRenderedPageBreak/>
        <w:t>Введение</w:t>
      </w:r>
      <w:bookmarkEnd w:id="3"/>
    </w:p>
    <w:p w14:paraId="62034C65" w14:textId="4B561720" w:rsidR="007149CD" w:rsidRDefault="007149CD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Производственная практика по профилю профессиональной деятельности</w:t>
      </w:r>
      <w:r>
        <w:rPr>
          <w:rFonts w:eastAsia="Calibri"/>
          <w:sz w:val="28"/>
          <w:lang w:eastAsia="en-US"/>
        </w:rPr>
        <w:t xml:space="preserve"> </w:t>
      </w:r>
      <w:r w:rsidRPr="007149CD">
        <w:rPr>
          <w:rFonts w:eastAsia="Calibri"/>
          <w:sz w:val="28"/>
          <w:lang w:eastAsia="en-US"/>
        </w:rPr>
        <w:t xml:space="preserve">проходила на базе ФГБОУ ВО «ВВГУ», ИМБЭУ, кафедра экономики и управления в г. Владивосток в период с </w:t>
      </w:r>
      <w:r>
        <w:rPr>
          <w:rFonts w:eastAsia="Calibri"/>
          <w:sz w:val="28"/>
          <w:lang w:eastAsia="en-US"/>
        </w:rPr>
        <w:t>26</w:t>
      </w:r>
      <w:r w:rsidRPr="007149CD">
        <w:rPr>
          <w:rFonts w:eastAsia="Calibri"/>
          <w:sz w:val="28"/>
          <w:lang w:eastAsia="en-US"/>
        </w:rPr>
        <w:t>.</w:t>
      </w:r>
      <w:r>
        <w:rPr>
          <w:rFonts w:eastAsia="Calibri"/>
          <w:sz w:val="28"/>
          <w:lang w:eastAsia="en-US"/>
        </w:rPr>
        <w:t>05</w:t>
      </w:r>
      <w:r w:rsidRPr="007149CD">
        <w:rPr>
          <w:rFonts w:eastAsia="Calibri"/>
          <w:sz w:val="28"/>
          <w:lang w:eastAsia="en-US"/>
        </w:rPr>
        <w:t xml:space="preserve">.2025 года по </w:t>
      </w:r>
      <w:r>
        <w:rPr>
          <w:rFonts w:eastAsia="Calibri"/>
          <w:sz w:val="28"/>
          <w:lang w:eastAsia="en-US"/>
        </w:rPr>
        <w:t>19</w:t>
      </w:r>
      <w:r w:rsidRPr="007149CD">
        <w:rPr>
          <w:rFonts w:eastAsia="Calibri"/>
          <w:sz w:val="28"/>
          <w:lang w:eastAsia="en-US"/>
        </w:rPr>
        <w:t>.</w:t>
      </w:r>
      <w:r>
        <w:rPr>
          <w:rFonts w:eastAsia="Calibri"/>
          <w:sz w:val="28"/>
          <w:lang w:eastAsia="en-US"/>
        </w:rPr>
        <w:t>07</w:t>
      </w:r>
      <w:r w:rsidRPr="007149CD">
        <w:rPr>
          <w:rFonts w:eastAsia="Calibri"/>
          <w:sz w:val="28"/>
          <w:lang w:eastAsia="en-US"/>
        </w:rPr>
        <w:t>.2025 года.</w:t>
      </w:r>
    </w:p>
    <w:p w14:paraId="5A7CE530" w14:textId="37CB06A3" w:rsidR="007149CD" w:rsidRPr="007149CD" w:rsidRDefault="007149CD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Целью производственной практики по профилю профессиональной деятельности является</w:t>
      </w:r>
      <w:r>
        <w:rPr>
          <w:rFonts w:eastAsia="Calibri"/>
          <w:sz w:val="28"/>
          <w:lang w:eastAsia="en-US"/>
        </w:rPr>
        <w:t xml:space="preserve"> </w:t>
      </w:r>
      <w:r w:rsidRPr="007149CD">
        <w:rPr>
          <w:rFonts w:eastAsia="Calibri"/>
          <w:sz w:val="28"/>
          <w:lang w:eastAsia="en-US"/>
        </w:rPr>
        <w:t>систематизация, закрепление и расширение теоретических знаний, практических навыков и умений, и</w:t>
      </w:r>
      <w:r>
        <w:rPr>
          <w:rFonts w:eastAsia="Calibri"/>
          <w:sz w:val="28"/>
          <w:lang w:eastAsia="en-US"/>
        </w:rPr>
        <w:t xml:space="preserve"> </w:t>
      </w:r>
      <w:r w:rsidRPr="007149CD">
        <w:rPr>
          <w:rFonts w:eastAsia="Calibri"/>
          <w:sz w:val="28"/>
          <w:lang w:eastAsia="en-US"/>
        </w:rPr>
        <w:t>применение их в решении управленческих задач в процессе осуществления профессиональной деятельности в</w:t>
      </w:r>
      <w:r>
        <w:rPr>
          <w:rFonts w:eastAsia="Calibri"/>
          <w:sz w:val="28"/>
          <w:lang w:eastAsia="en-US"/>
        </w:rPr>
        <w:t xml:space="preserve"> </w:t>
      </w:r>
      <w:r w:rsidRPr="007149CD">
        <w:rPr>
          <w:rFonts w:eastAsia="Calibri"/>
          <w:sz w:val="28"/>
          <w:lang w:eastAsia="en-US"/>
        </w:rPr>
        <w:t>организациях и органах управления.</w:t>
      </w:r>
    </w:p>
    <w:p w14:paraId="04714C51" w14:textId="77777777" w:rsidR="007149CD" w:rsidRPr="007149CD" w:rsidRDefault="007149CD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Задачами практики являются</w:t>
      </w:r>
    </w:p>
    <w:p w14:paraId="098965CB" w14:textId="2B9A9007" w:rsidR="007149CD" w:rsidRPr="007149CD" w:rsidRDefault="007149CD" w:rsidP="00330A00">
      <w:pPr>
        <w:widowControl w:val="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развитие навыков диагностики, анализа и решения проблем социально-экономического развития;</w:t>
      </w:r>
    </w:p>
    <w:p w14:paraId="7712D038" w14:textId="4548352F" w:rsidR="007149CD" w:rsidRPr="007149CD" w:rsidRDefault="007149CD" w:rsidP="00330A00">
      <w:pPr>
        <w:widowControl w:val="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формирование умения работать с управленческой отчетностью;</w:t>
      </w:r>
    </w:p>
    <w:p w14:paraId="2EDB1EC7" w14:textId="26FF1201" w:rsidR="007149CD" w:rsidRPr="007149CD" w:rsidRDefault="007149CD" w:rsidP="00330A00">
      <w:pPr>
        <w:widowControl w:val="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освоение знаний, учитывающих применение правовой и нормативной базы в процессе регулирования</w:t>
      </w:r>
      <w:r>
        <w:rPr>
          <w:rFonts w:eastAsia="Calibri"/>
          <w:sz w:val="28"/>
          <w:lang w:eastAsia="en-US"/>
        </w:rPr>
        <w:t xml:space="preserve"> </w:t>
      </w:r>
      <w:r w:rsidRPr="007149CD">
        <w:rPr>
          <w:rFonts w:eastAsia="Calibri"/>
          <w:sz w:val="28"/>
          <w:lang w:eastAsia="en-US"/>
        </w:rPr>
        <w:t>экономики;</w:t>
      </w:r>
    </w:p>
    <w:p w14:paraId="27389475" w14:textId="2B269FFC" w:rsidR="007149CD" w:rsidRPr="007149CD" w:rsidRDefault="007149CD" w:rsidP="00330A00">
      <w:pPr>
        <w:widowControl w:val="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освоение навыков управление операциями применительно к объекту исследования;</w:t>
      </w:r>
    </w:p>
    <w:p w14:paraId="40C1F1C7" w14:textId="6A3ACBDB" w:rsidR="007149CD" w:rsidRDefault="007149CD" w:rsidP="00330A00">
      <w:pPr>
        <w:widowControl w:val="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развитие навыков использования инструментов стратегического и оперативного контроля в сфере</w:t>
      </w:r>
      <w:r>
        <w:rPr>
          <w:rFonts w:eastAsia="Calibri"/>
          <w:sz w:val="28"/>
          <w:lang w:eastAsia="en-US"/>
        </w:rPr>
        <w:t xml:space="preserve"> </w:t>
      </w:r>
      <w:r w:rsidRPr="007149CD">
        <w:rPr>
          <w:rFonts w:eastAsia="Calibri"/>
          <w:sz w:val="28"/>
          <w:lang w:eastAsia="en-US"/>
        </w:rPr>
        <w:t>экономики</w:t>
      </w:r>
      <w:r>
        <w:rPr>
          <w:rFonts w:eastAsia="Calibri"/>
          <w:sz w:val="28"/>
          <w:lang w:eastAsia="en-US"/>
        </w:rPr>
        <w:t>.</w:t>
      </w:r>
    </w:p>
    <w:p w14:paraId="6CAB7197" w14:textId="62B7F1AE" w:rsidR="007149CD" w:rsidRPr="007149CD" w:rsidRDefault="007149CD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Структурно отчет по практике представлен введением, двумя главами, заключением, списком использованных источников.</w:t>
      </w:r>
    </w:p>
    <w:p w14:paraId="32BB85A4" w14:textId="3396AE43" w:rsidR="007149CD" w:rsidRPr="007149CD" w:rsidRDefault="007149CD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</w:p>
    <w:p w14:paraId="5AD3D87E" w14:textId="20428380" w:rsidR="007149CD" w:rsidRPr="007149CD" w:rsidRDefault="007149CD" w:rsidP="00330A00">
      <w:pPr>
        <w:pStyle w:val="1"/>
        <w:widowControl w:val="0"/>
        <w:spacing w:before="0" w:after="240" w:line="240" w:lineRule="auto"/>
        <w:ind w:left="993" w:hanging="284"/>
        <w:rPr>
          <w:rFonts w:eastAsia="Calibri"/>
          <w:sz w:val="30"/>
          <w:szCs w:val="30"/>
          <w:lang w:eastAsia="en-US"/>
        </w:rPr>
      </w:pPr>
      <w:r w:rsidRPr="007149CD">
        <w:rPr>
          <w:rFonts w:eastAsia="Calibri"/>
          <w:lang w:eastAsia="en-US"/>
        </w:rPr>
        <w:br w:type="page"/>
      </w:r>
      <w:bookmarkStart w:id="4" w:name="_Toc215661900"/>
      <w:r w:rsidRPr="007149CD">
        <w:rPr>
          <w:rFonts w:eastAsia="Calibri"/>
          <w:sz w:val="30"/>
          <w:szCs w:val="30"/>
          <w:lang w:eastAsia="en-US"/>
        </w:rPr>
        <w:lastRenderedPageBreak/>
        <w:t>1 Анализ инструментов экономической политики инновационного развития экономики</w:t>
      </w:r>
      <w:bookmarkEnd w:id="4"/>
    </w:p>
    <w:p w14:paraId="7563BFAF" w14:textId="64922433" w:rsidR="00C54393" w:rsidRDefault="00C54393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 w:rsidRPr="00C54393">
        <w:rPr>
          <w:rFonts w:eastAsia="Calibri"/>
          <w:sz w:val="28"/>
          <w:lang w:eastAsia="en-US"/>
        </w:rPr>
        <w:t>В современной литературе исследования вопросов экономической политики государства, направленной на определенные отрасли встречается достаточно часто. Государственная инновационная политика также регулярно исследуется современными авторами.</w:t>
      </w:r>
    </w:p>
    <w:p w14:paraId="5583B3A2" w14:textId="2E195B9A" w:rsidR="00C54393" w:rsidRDefault="00C54393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 w:rsidRPr="00C54393">
        <w:rPr>
          <w:rFonts w:eastAsia="Calibri"/>
          <w:sz w:val="28"/>
          <w:lang w:eastAsia="en-US"/>
        </w:rPr>
        <w:t>Государственной инновационной политике (далее – ГИП) в Российской Федерации придаётся особое значение по причине неразрывной связи научно-технического прогресса с прогрессом политических систем. Основной целью ГИП является повышению конкурентоспособности страны за счёт развития инноваций [</w:t>
      </w:r>
      <w:r>
        <w:rPr>
          <w:rFonts w:eastAsia="Calibri"/>
          <w:sz w:val="28"/>
          <w:lang w:eastAsia="en-US"/>
        </w:rPr>
        <w:t>1</w:t>
      </w:r>
      <w:r w:rsidRPr="00C54393">
        <w:rPr>
          <w:rFonts w:eastAsia="Calibri"/>
          <w:sz w:val="28"/>
          <w:lang w:eastAsia="en-US"/>
        </w:rPr>
        <w:t>].</w:t>
      </w:r>
    </w:p>
    <w:p w14:paraId="0B44AB95" w14:textId="2C3AE27B" w:rsidR="00C54393" w:rsidRDefault="00C54393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Государственная инновационная политика как таковая не имеет строго определения в государственных структурах. Однако определение данному понятию дают некоторые авторы. Обзор определений данного термина представлен в таблице 1.1.</w:t>
      </w:r>
    </w:p>
    <w:p w14:paraId="6B650E64" w14:textId="77777777" w:rsidR="00C54393" w:rsidRDefault="00C54393" w:rsidP="00330A00">
      <w:pPr>
        <w:widowControl w:val="0"/>
        <w:spacing w:before="240"/>
        <w:ind w:left="1843" w:hanging="1843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Таблица 1.1 – Обзор определений понятия «государственная инновационная </w:t>
      </w:r>
    </w:p>
    <w:p w14:paraId="6A0F5841" w14:textId="6D89918A" w:rsidR="00C54393" w:rsidRDefault="00C54393" w:rsidP="00330A00">
      <w:pPr>
        <w:widowControl w:val="0"/>
        <w:spacing w:after="120"/>
        <w:ind w:left="1843" w:hanging="1843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                        политика» в современной литературе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226"/>
        <w:gridCol w:w="6628"/>
      </w:tblGrid>
      <w:tr w:rsidR="00DF4404" w:rsidRPr="007F12F4" w14:paraId="1357F933" w14:textId="77777777" w:rsidTr="007F12F4">
        <w:trPr>
          <w:trHeight w:val="454"/>
        </w:trPr>
        <w:tc>
          <w:tcPr>
            <w:tcW w:w="1637" w:type="pct"/>
            <w:vAlign w:val="center"/>
          </w:tcPr>
          <w:p w14:paraId="0623435D" w14:textId="5A7A844E" w:rsidR="00DF4404" w:rsidRPr="007F12F4" w:rsidRDefault="00DF4404" w:rsidP="00330A00">
            <w:pPr>
              <w:widowControl w:val="0"/>
              <w:jc w:val="center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Автор</w:t>
            </w:r>
          </w:p>
        </w:tc>
        <w:tc>
          <w:tcPr>
            <w:tcW w:w="3363" w:type="pct"/>
            <w:vAlign w:val="center"/>
          </w:tcPr>
          <w:p w14:paraId="11DBF2EC" w14:textId="12370A48" w:rsidR="00DF4404" w:rsidRPr="007F12F4" w:rsidRDefault="00DF4404" w:rsidP="00330A00">
            <w:pPr>
              <w:widowControl w:val="0"/>
              <w:jc w:val="center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Определение</w:t>
            </w:r>
          </w:p>
        </w:tc>
      </w:tr>
      <w:tr w:rsidR="00DF4404" w:rsidRPr="007F12F4" w14:paraId="708259A6" w14:textId="77777777" w:rsidTr="007F12F4">
        <w:trPr>
          <w:trHeight w:val="454"/>
        </w:trPr>
        <w:tc>
          <w:tcPr>
            <w:tcW w:w="1637" w:type="pct"/>
            <w:vAlign w:val="center"/>
          </w:tcPr>
          <w:p w14:paraId="30FFC30A" w14:textId="03C093BF" w:rsidR="00DF4404" w:rsidRPr="007F12F4" w:rsidRDefault="00DF4404" w:rsidP="00330A00">
            <w:pPr>
              <w:widowControl w:val="0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Власов В.А., Козленко А.Н. [2]</w:t>
            </w:r>
          </w:p>
        </w:tc>
        <w:tc>
          <w:tcPr>
            <w:tcW w:w="3363" w:type="pct"/>
          </w:tcPr>
          <w:p w14:paraId="5EEA223C" w14:textId="79DF3FEC" w:rsidR="00DF4404" w:rsidRPr="007F12F4" w:rsidRDefault="00DF4404" w:rsidP="00330A00">
            <w:pPr>
              <w:widowControl w:val="0"/>
              <w:jc w:val="both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это комплекс реализуемых государством организационных, правовых и социально-экономических мер, направленных на создание условий для осуществления инновационной деятельности</w:t>
            </w:r>
          </w:p>
        </w:tc>
      </w:tr>
      <w:tr w:rsidR="00DF4404" w:rsidRPr="007F12F4" w14:paraId="56174A7F" w14:textId="77777777" w:rsidTr="007F12F4">
        <w:trPr>
          <w:trHeight w:val="454"/>
        </w:trPr>
        <w:tc>
          <w:tcPr>
            <w:tcW w:w="1637" w:type="pct"/>
            <w:vAlign w:val="center"/>
          </w:tcPr>
          <w:p w14:paraId="53B62F70" w14:textId="1A66BB59" w:rsidR="00DF4404" w:rsidRPr="007F12F4" w:rsidRDefault="007F12F4" w:rsidP="00330A00">
            <w:pPr>
              <w:widowControl w:val="0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Андронова П.Н., Максутова Н.Г. [3]</w:t>
            </w:r>
          </w:p>
        </w:tc>
        <w:tc>
          <w:tcPr>
            <w:tcW w:w="3363" w:type="pct"/>
          </w:tcPr>
          <w:p w14:paraId="0F46B887" w14:textId="3AE2601B" w:rsidR="00DF4404" w:rsidRPr="007F12F4" w:rsidRDefault="007F12F4" w:rsidP="00330A00">
            <w:pPr>
              <w:widowControl w:val="0"/>
              <w:jc w:val="both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государственная инновационная политика – составная часть социально-экономической политики, которая выражает отношение государства к инновационной деятельности, определяет цели, направления, формы деятельности органов государственной власти в области науки, техники и реализации достижений науки и техники</w:t>
            </w:r>
          </w:p>
        </w:tc>
      </w:tr>
      <w:tr w:rsidR="00DF4404" w:rsidRPr="007F12F4" w14:paraId="3B99789C" w14:textId="77777777" w:rsidTr="007F12F4">
        <w:trPr>
          <w:trHeight w:val="454"/>
        </w:trPr>
        <w:tc>
          <w:tcPr>
            <w:tcW w:w="1637" w:type="pct"/>
            <w:vAlign w:val="center"/>
          </w:tcPr>
          <w:p w14:paraId="5691C759" w14:textId="13600696" w:rsidR="00DF4404" w:rsidRPr="007F12F4" w:rsidRDefault="007F12F4" w:rsidP="00330A00">
            <w:pPr>
              <w:widowControl w:val="0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Осипова С.А., Кирьякова Л.П. [4]</w:t>
            </w:r>
          </w:p>
        </w:tc>
        <w:tc>
          <w:tcPr>
            <w:tcW w:w="3363" w:type="pct"/>
          </w:tcPr>
          <w:p w14:paraId="319979AC" w14:textId="53A6F2D9" w:rsidR="00DF4404" w:rsidRPr="007F12F4" w:rsidRDefault="007F12F4" w:rsidP="00330A00">
            <w:pPr>
              <w:widowControl w:val="0"/>
              <w:jc w:val="both"/>
              <w:rPr>
                <w:rFonts w:eastAsia="Calibri"/>
                <w:szCs w:val="22"/>
                <w:lang w:eastAsia="en-US"/>
              </w:rPr>
            </w:pPr>
            <w:r w:rsidRPr="007F12F4">
              <w:rPr>
                <w:rFonts w:eastAsia="Calibri"/>
                <w:szCs w:val="22"/>
                <w:lang w:eastAsia="en-US"/>
              </w:rPr>
              <w:t>система мер и направлений деятельности государства, имеющих своей целью создание комплексного механизма поддержки инновационной деятельности, повышения конкурентоспособности национальной наукоёмкой продукции посредством комплекса институциональных преобразований, разработки и совершенствования нормативно-правовой базы и развития инфраструктуры инновационного процесса</w:t>
            </w:r>
          </w:p>
        </w:tc>
      </w:tr>
    </w:tbl>
    <w:p w14:paraId="49B387DC" w14:textId="25276CB6" w:rsidR="00C54393" w:rsidRDefault="007F12F4" w:rsidP="00330A00">
      <w:pPr>
        <w:widowControl w:val="0"/>
        <w:spacing w:before="120" w:line="360" w:lineRule="auto"/>
        <w:ind w:firstLine="709"/>
        <w:jc w:val="both"/>
        <w:rPr>
          <w:rFonts w:eastAsia="Calibri"/>
          <w:sz w:val="28"/>
          <w:lang w:eastAsia="en-US"/>
        </w:rPr>
      </w:pPr>
      <w:r w:rsidRPr="007F12F4">
        <w:rPr>
          <w:rFonts w:eastAsia="Calibri"/>
          <w:sz w:val="28"/>
          <w:lang w:eastAsia="en-US"/>
        </w:rPr>
        <w:t xml:space="preserve">Таким образом, государственная инновационная политика </w:t>
      </w:r>
      <w:r w:rsidR="007668C7">
        <w:rPr>
          <w:rFonts w:eastAsia="Calibri"/>
          <w:sz w:val="28"/>
          <w:lang w:eastAsia="en-US"/>
        </w:rPr>
        <w:t>–</w:t>
      </w:r>
      <w:r w:rsidRPr="007F12F4">
        <w:rPr>
          <w:rFonts w:eastAsia="Calibri"/>
          <w:sz w:val="28"/>
          <w:lang w:eastAsia="en-US"/>
        </w:rPr>
        <w:t xml:space="preserve"> это </w:t>
      </w:r>
      <w:r w:rsidRPr="007F12F4">
        <w:rPr>
          <w:rFonts w:eastAsia="Calibri"/>
          <w:sz w:val="28"/>
          <w:lang w:eastAsia="en-US"/>
        </w:rPr>
        <w:lastRenderedPageBreak/>
        <w:t>многогранное явление, которое включает в себя комплекс мер, направленных на стимулирование и поддержку инновационной деятельности, создание условий для развития инноваций, повышение конкурентоспособности страны за счёт внедрения новых технологий и решений.</w:t>
      </w:r>
    </w:p>
    <w:p w14:paraId="2C69C34C" w14:textId="49856535" w:rsidR="00DF4404" w:rsidRDefault="00DF440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4404">
        <w:rPr>
          <w:rFonts w:eastAsia="Calibri"/>
          <w:sz w:val="28"/>
          <w:szCs w:val="28"/>
          <w:lang w:eastAsia="en-US"/>
        </w:rPr>
        <w:t>Современная система управления инновациями в России сформировалась под влиянием сложного переплетения исторических, экономических и политических факторов. После распада СССР и перехода к рыночной экономике страна унаследовала мощный научно-технический потенциал, однако переход в новую экономическую систему был крайне сложен. В 2000-х годах началось активное формирование базы инновационного развития, включающее создание специальных государственных структур, таких как «Ростех», «Роснано», «Сколково», «Фонд содействия инновациям», разработку стратегических документов, регламентирующих и описывающих развитие в сфере инноваций и научно-технического прогресса, таких как «Стратегия инновационного развития до 2020 года» и «Стратегия инновационного развития до 2030 года» [</w:t>
      </w:r>
      <w:r w:rsidR="003136D9">
        <w:rPr>
          <w:rFonts w:eastAsia="Calibri"/>
          <w:sz w:val="28"/>
          <w:szCs w:val="28"/>
          <w:lang w:eastAsia="en-US"/>
        </w:rPr>
        <w:t>5</w:t>
      </w:r>
      <w:r w:rsidRPr="00DF4404">
        <w:rPr>
          <w:rFonts w:eastAsia="Calibri"/>
          <w:sz w:val="28"/>
          <w:szCs w:val="28"/>
          <w:lang w:eastAsia="en-US"/>
        </w:rPr>
        <w:t>], а также внедрение различных мер поддержки [</w:t>
      </w:r>
      <w:r w:rsidR="003136D9">
        <w:rPr>
          <w:rFonts w:eastAsia="Calibri"/>
          <w:sz w:val="28"/>
          <w:szCs w:val="28"/>
          <w:lang w:eastAsia="en-US"/>
        </w:rPr>
        <w:t>6</w:t>
      </w:r>
      <w:r w:rsidRPr="00DF4404">
        <w:rPr>
          <w:rFonts w:eastAsia="Calibri"/>
          <w:sz w:val="28"/>
          <w:szCs w:val="28"/>
          <w:lang w:eastAsia="en-US"/>
        </w:rPr>
        <w:t xml:space="preserve">]. Однако анализ практики показывает, что эти усилия не привели к качественному изменению позиций России в глобальных инновационных рейтингах. </w:t>
      </w:r>
    </w:p>
    <w:p w14:paraId="39E1CA9E" w14:textId="7C4C2003" w:rsidR="007668C7" w:rsidRDefault="007668C7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68C7">
        <w:rPr>
          <w:rFonts w:eastAsia="Calibri"/>
          <w:sz w:val="28"/>
          <w:szCs w:val="28"/>
          <w:lang w:eastAsia="en-US"/>
        </w:rPr>
        <w:t>Российская инновационная политика находится в стадии активного развития, однако ей предстоит преодолеть ряд серьезных вызовов. Одним из основных механизмов государственной поддержки является предоставление налоговых льгот компаниям, занимающимся научно-исследовательской и опытно</w:t>
      </w:r>
      <w:r>
        <w:rPr>
          <w:rFonts w:eastAsia="Calibri"/>
          <w:sz w:val="28"/>
          <w:szCs w:val="28"/>
          <w:lang w:eastAsia="en-US"/>
        </w:rPr>
        <w:t>-</w:t>
      </w:r>
      <w:r w:rsidRPr="007668C7">
        <w:rPr>
          <w:rFonts w:eastAsia="Calibri"/>
          <w:sz w:val="28"/>
          <w:szCs w:val="28"/>
          <w:lang w:eastAsia="en-US"/>
        </w:rPr>
        <w:t>конструкторской деятельностью. Также существует ряд государственных программ, направленных на поддержку научных исследований и развитие инновационной инфраструктуры</w:t>
      </w:r>
      <w:r w:rsidR="003136D9">
        <w:rPr>
          <w:rFonts w:eastAsia="Calibri"/>
          <w:sz w:val="28"/>
          <w:szCs w:val="28"/>
          <w:lang w:eastAsia="en-US"/>
        </w:rPr>
        <w:t xml:space="preserve"> </w:t>
      </w:r>
      <w:r w:rsidR="003136D9" w:rsidRPr="003136D9">
        <w:rPr>
          <w:rFonts w:eastAsia="Calibri"/>
          <w:sz w:val="28"/>
          <w:szCs w:val="28"/>
          <w:lang w:eastAsia="en-US"/>
        </w:rPr>
        <w:t>[</w:t>
      </w:r>
      <w:r w:rsidR="003136D9">
        <w:rPr>
          <w:rFonts w:eastAsia="Calibri"/>
          <w:sz w:val="28"/>
          <w:szCs w:val="28"/>
          <w:lang w:eastAsia="en-US"/>
        </w:rPr>
        <w:t>7</w:t>
      </w:r>
      <w:r w:rsidR="003136D9" w:rsidRPr="003136D9">
        <w:rPr>
          <w:rFonts w:eastAsia="Calibri"/>
          <w:sz w:val="28"/>
          <w:szCs w:val="28"/>
          <w:lang w:eastAsia="en-US"/>
        </w:rPr>
        <w:t>]</w:t>
      </w:r>
      <w:r w:rsidRPr="007668C7">
        <w:rPr>
          <w:rFonts w:eastAsia="Calibri"/>
          <w:sz w:val="28"/>
          <w:szCs w:val="28"/>
          <w:lang w:eastAsia="en-US"/>
        </w:rPr>
        <w:t>.</w:t>
      </w:r>
    </w:p>
    <w:p w14:paraId="39AA8A4C" w14:textId="10BDD016" w:rsidR="00DF4404" w:rsidRPr="00DF4404" w:rsidRDefault="00DF440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4404">
        <w:rPr>
          <w:rFonts w:eastAsia="Calibri"/>
          <w:sz w:val="28"/>
          <w:szCs w:val="28"/>
          <w:lang w:eastAsia="en-US"/>
        </w:rPr>
        <w:t xml:space="preserve">Ключевой проблемой современной российской модели управления инновациями является ее раздробленность и недостаточная координация между различными участниками. Государственные органы, научные организации и частные организации часто действуют в рамках собственных мотивов и </w:t>
      </w:r>
      <w:r w:rsidRPr="00DF4404">
        <w:rPr>
          <w:rFonts w:eastAsia="Calibri"/>
          <w:sz w:val="28"/>
          <w:szCs w:val="28"/>
          <w:lang w:eastAsia="en-US"/>
        </w:rPr>
        <w:lastRenderedPageBreak/>
        <w:t xml:space="preserve">приоритетов, что значительно снижает общую эффективность сферы инноваций. По данным </w:t>
      </w:r>
      <w:r w:rsidR="00033E4A">
        <w:rPr>
          <w:rFonts w:eastAsia="Calibri"/>
          <w:sz w:val="28"/>
          <w:szCs w:val="28"/>
          <w:lang w:eastAsia="en-US"/>
        </w:rPr>
        <w:t>Федеральной службы по интеллектуальной собственности</w:t>
      </w:r>
      <w:r w:rsidRPr="00DF4404">
        <w:rPr>
          <w:rFonts w:eastAsia="Calibri"/>
          <w:sz w:val="28"/>
          <w:szCs w:val="28"/>
          <w:lang w:eastAsia="en-US"/>
        </w:rPr>
        <w:t xml:space="preserve"> патентн</w:t>
      </w:r>
      <w:r w:rsidR="00033E4A">
        <w:rPr>
          <w:rFonts w:eastAsia="Calibri"/>
          <w:sz w:val="28"/>
          <w:szCs w:val="28"/>
          <w:lang w:eastAsia="en-US"/>
        </w:rPr>
        <w:t>ая</w:t>
      </w:r>
      <w:r w:rsidRPr="00DF4404">
        <w:rPr>
          <w:rFonts w:eastAsia="Calibri"/>
          <w:sz w:val="28"/>
          <w:szCs w:val="28"/>
          <w:lang w:eastAsia="en-US"/>
        </w:rPr>
        <w:t xml:space="preserve"> активност</w:t>
      </w:r>
      <w:r w:rsidR="00033E4A">
        <w:rPr>
          <w:rFonts w:eastAsia="Calibri"/>
          <w:sz w:val="28"/>
          <w:szCs w:val="28"/>
          <w:lang w:eastAsia="en-US"/>
        </w:rPr>
        <w:t>ь</w:t>
      </w:r>
      <w:r w:rsidRPr="00DF4404">
        <w:rPr>
          <w:rFonts w:eastAsia="Calibri"/>
          <w:sz w:val="28"/>
          <w:szCs w:val="28"/>
          <w:lang w:eastAsia="en-US"/>
        </w:rPr>
        <w:t xml:space="preserve"> в РФ увеличил</w:t>
      </w:r>
      <w:r w:rsidR="00033E4A">
        <w:rPr>
          <w:rFonts w:eastAsia="Calibri"/>
          <w:sz w:val="28"/>
          <w:szCs w:val="28"/>
          <w:lang w:eastAsia="en-US"/>
        </w:rPr>
        <w:t>ась</w:t>
      </w:r>
      <w:r w:rsidRPr="00DF4404">
        <w:rPr>
          <w:rFonts w:eastAsia="Calibri"/>
          <w:sz w:val="28"/>
          <w:szCs w:val="28"/>
          <w:lang w:eastAsia="en-US"/>
        </w:rPr>
        <w:t xml:space="preserve"> </w:t>
      </w:r>
      <w:r w:rsidR="00033E4A">
        <w:rPr>
          <w:rFonts w:eastAsia="Calibri"/>
          <w:sz w:val="28"/>
          <w:szCs w:val="28"/>
          <w:lang w:eastAsia="en-US"/>
        </w:rPr>
        <w:t>на 20 процентов в 2024 году</w:t>
      </w:r>
      <w:r w:rsidRPr="00DF4404">
        <w:rPr>
          <w:rFonts w:eastAsia="Calibri"/>
          <w:sz w:val="28"/>
          <w:szCs w:val="28"/>
          <w:lang w:eastAsia="en-US"/>
        </w:rPr>
        <w:t xml:space="preserve"> [</w:t>
      </w:r>
      <w:r w:rsidR="003136D9">
        <w:rPr>
          <w:rFonts w:eastAsia="Calibri"/>
          <w:sz w:val="28"/>
          <w:szCs w:val="28"/>
          <w:lang w:eastAsia="en-US"/>
        </w:rPr>
        <w:t>8</w:t>
      </w:r>
      <w:r w:rsidRPr="00DF4404">
        <w:rPr>
          <w:rFonts w:eastAsia="Calibri"/>
          <w:sz w:val="28"/>
          <w:szCs w:val="28"/>
          <w:lang w:eastAsia="en-US"/>
        </w:rPr>
        <w:t>], но особого прорыва в развитии сферы инноваций не происходит, что свидетельствует о том, что совсем небольшое количество патентных заявок от российских ученых находят практическое применение. Другой существенной проблемой остается слабая вовлеченность инвестиций в финансирование новых исследований и разработок. По данным исследований института экономики и роста им. Столыпина П.А. доля предпринимательского сектора в затратах на НИОКР не превышает 30%, что значительно ниже показателей технологически развитых стран [</w:t>
      </w:r>
      <w:r w:rsidR="00033E4A">
        <w:rPr>
          <w:rFonts w:eastAsia="Calibri"/>
          <w:sz w:val="28"/>
          <w:szCs w:val="28"/>
          <w:lang w:eastAsia="en-US"/>
        </w:rPr>
        <w:t>9</w:t>
      </w:r>
      <w:r w:rsidRPr="00DF4404">
        <w:rPr>
          <w:rFonts w:eastAsia="Calibri"/>
          <w:sz w:val="28"/>
          <w:szCs w:val="28"/>
          <w:lang w:eastAsia="en-US"/>
        </w:rPr>
        <w:t>].</w:t>
      </w:r>
    </w:p>
    <w:p w14:paraId="31AB65FA" w14:textId="580EB523" w:rsidR="00DF4404" w:rsidRPr="00DF4404" w:rsidRDefault="00DF440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4404">
        <w:rPr>
          <w:rFonts w:eastAsia="Calibri"/>
          <w:sz w:val="28"/>
          <w:szCs w:val="28"/>
          <w:lang w:eastAsia="en-US"/>
        </w:rPr>
        <w:t xml:space="preserve">Основная особенность российской инновационной системы </w:t>
      </w:r>
      <w:r w:rsidR="00033E4A">
        <w:rPr>
          <w:rFonts w:eastAsia="Calibri"/>
          <w:sz w:val="28"/>
          <w:szCs w:val="28"/>
          <w:lang w:eastAsia="en-US"/>
        </w:rPr>
        <w:t>–</w:t>
      </w:r>
      <w:r w:rsidRPr="00DF4404">
        <w:rPr>
          <w:rFonts w:eastAsia="Calibri"/>
          <w:sz w:val="28"/>
          <w:szCs w:val="28"/>
          <w:lang w:eastAsia="en-US"/>
        </w:rPr>
        <w:t xml:space="preserve"> высокая степень зависимости от государственного финансирования. С одной стороны, это позволяет концентрировать ресурсы на приоритетных направлениях, например, в атомной, космической или военной отраслях, с другой </w:t>
      </w:r>
      <w:r w:rsidR="00033E4A">
        <w:rPr>
          <w:rFonts w:eastAsia="Calibri"/>
          <w:sz w:val="28"/>
          <w:szCs w:val="28"/>
          <w:lang w:eastAsia="en-US"/>
        </w:rPr>
        <w:t>–</w:t>
      </w:r>
      <w:r w:rsidRPr="00DF4404">
        <w:rPr>
          <w:rFonts w:eastAsia="Calibri"/>
          <w:sz w:val="28"/>
          <w:szCs w:val="28"/>
          <w:lang w:eastAsia="en-US"/>
        </w:rPr>
        <w:t xml:space="preserve"> ограничивает гибкость системы в условиях быстро меняющихся тенденций. При этом также сохраняется значительный разрыв между отдельными объединениями занимающимися инновациями, который вызван слабо развитой инновационной инфраструктурой в отдельных организациях из-за недостаточного развития и неблагоприятного расположения.</w:t>
      </w:r>
    </w:p>
    <w:p w14:paraId="54575145" w14:textId="2F828893" w:rsidR="00DF4404" w:rsidRPr="00DF4404" w:rsidRDefault="00DF440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4404">
        <w:rPr>
          <w:rFonts w:eastAsia="Calibri"/>
          <w:sz w:val="28"/>
          <w:szCs w:val="28"/>
          <w:lang w:eastAsia="en-US"/>
        </w:rPr>
        <w:t xml:space="preserve">Особого внимания заслуживает вопрос кадрового обеспечения инновационной деятельности. Несмотря на высокий уровень образования, в России сохраняется дефицит хорошо квалифицированных специалистов, способных эффективно управлять полным циклом инновационного процесса </w:t>
      </w:r>
      <w:r w:rsidR="00033E4A">
        <w:rPr>
          <w:rFonts w:eastAsia="Calibri"/>
          <w:sz w:val="28"/>
          <w:szCs w:val="28"/>
          <w:lang w:eastAsia="en-US"/>
        </w:rPr>
        <w:t>–</w:t>
      </w:r>
      <w:r w:rsidRPr="00DF4404">
        <w:rPr>
          <w:rFonts w:eastAsia="Calibri"/>
          <w:sz w:val="28"/>
          <w:szCs w:val="28"/>
          <w:lang w:eastAsia="en-US"/>
        </w:rPr>
        <w:t xml:space="preserve"> от самого создания идеи до ее вывода на производство. Ситуация усугубляется сохраняющимся оттоком квалифицированных кадров за рубеж, особенно в области 1Т и высоких технологий.</w:t>
      </w:r>
    </w:p>
    <w:p w14:paraId="0339F1E5" w14:textId="6D0CBD5A" w:rsidR="00DF4404" w:rsidRPr="00DF4404" w:rsidRDefault="00DF440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4404">
        <w:rPr>
          <w:rFonts w:eastAsia="Calibri"/>
          <w:sz w:val="28"/>
          <w:szCs w:val="28"/>
          <w:lang w:eastAsia="en-US"/>
        </w:rPr>
        <w:t xml:space="preserve">Анализ нормативно-правовой базы показывает, что в России сформирована достаточно развитая поддержка инновационной деятельности, что положительно ее стимулирует и помогает в управлении над ней, однако, </w:t>
      </w:r>
      <w:r w:rsidRPr="00DF4404">
        <w:rPr>
          <w:rFonts w:eastAsia="Calibri"/>
          <w:sz w:val="28"/>
          <w:szCs w:val="28"/>
          <w:lang w:eastAsia="en-US"/>
        </w:rPr>
        <w:lastRenderedPageBreak/>
        <w:t>как показывает практика, множественные бюрократические барьеры и несовершенные механизмы реализации не позволяют полноценно раскрыться мерам государственной поддержки. Например, процедуры получения статуса инновационной компании, процедуры получения патента или процедуры для доступа к мерам господдержки сложны для малого и среднего бизнеса, а также частных физических лиц [</w:t>
      </w:r>
      <w:r w:rsidR="00033E4A">
        <w:rPr>
          <w:rFonts w:eastAsia="Calibri"/>
          <w:sz w:val="28"/>
          <w:szCs w:val="28"/>
          <w:lang w:eastAsia="en-US"/>
        </w:rPr>
        <w:t>10</w:t>
      </w:r>
      <w:r w:rsidRPr="00DF4404">
        <w:rPr>
          <w:rFonts w:eastAsia="Calibri"/>
          <w:sz w:val="28"/>
          <w:szCs w:val="28"/>
          <w:lang w:eastAsia="en-US"/>
        </w:rPr>
        <w:t>].</w:t>
      </w:r>
    </w:p>
    <w:p w14:paraId="150A359E" w14:textId="3C58C549" w:rsidR="00DF4404" w:rsidRPr="00DF4404" w:rsidRDefault="00DF440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4404">
        <w:rPr>
          <w:rFonts w:eastAsia="Calibri"/>
          <w:sz w:val="28"/>
          <w:szCs w:val="28"/>
          <w:lang w:eastAsia="en-US"/>
        </w:rPr>
        <w:t xml:space="preserve">Важной особенностью российской модели является ее адаптивность к внешним вызовам, что особенно проявилось в условиях современного санкционного давления, с которым страна столкнулась в последние годы. Ограничение доступа к иностранным технологиям стимулировало развитие собственных решений </w:t>
      </w:r>
      <w:r w:rsidR="00033E4A">
        <w:rPr>
          <w:rFonts w:eastAsia="Calibri"/>
          <w:sz w:val="28"/>
          <w:szCs w:val="28"/>
          <w:lang w:eastAsia="en-US"/>
        </w:rPr>
        <w:t>–</w:t>
      </w:r>
      <w:r w:rsidRPr="00DF4404">
        <w:rPr>
          <w:rFonts w:eastAsia="Calibri"/>
          <w:sz w:val="28"/>
          <w:szCs w:val="28"/>
          <w:lang w:eastAsia="en-US"/>
        </w:rPr>
        <w:t xml:space="preserve"> импортозамещений, в ряде критически важных отраслей, хотя и сопровождалось определенным снижением качества и эффективности в краткосрочной перспективе в самом начале. Этот опыт демонстрирует как уязвимости, так и скрытые резервы национальной инновационной системы, а также скорость адаптации к различным неблагоприятным условиям.</w:t>
      </w:r>
    </w:p>
    <w:p w14:paraId="470D2B07" w14:textId="3F3802F5" w:rsidR="00DF4404" w:rsidRDefault="00DF440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4404">
        <w:rPr>
          <w:rFonts w:eastAsia="Calibri"/>
          <w:sz w:val="28"/>
          <w:szCs w:val="28"/>
          <w:lang w:eastAsia="en-US"/>
        </w:rPr>
        <w:t>Таким образом, основа управления инновациями в России представляет собой сложную, динамично развивающуюся систему, сочетающую элементы государственного регулирования. Ее дальнейшее развитие требует комплексного подхода, учитывающего как глобальные тенденции, так и национальную специфику.</w:t>
      </w:r>
    </w:p>
    <w:p w14:paraId="62D643F3" w14:textId="0E641EF9" w:rsidR="007F12F4" w:rsidRDefault="007F12F4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F12F4">
        <w:rPr>
          <w:rFonts w:eastAsia="Calibri"/>
          <w:sz w:val="28"/>
          <w:szCs w:val="28"/>
          <w:lang w:eastAsia="en-US"/>
        </w:rPr>
        <w:t>Настоящее исследование управления инновационными процессами в Российской Федерации позволило осуществить комплексный анализ существующей ситуации и сформулировать научно обоснованные рекомендации по совершенствованию национальной инновационной системы. В ходе работы были получены выводы, имеющие существенное значение для формирования эффективной государственной политики в сфере инновационного развития.</w:t>
      </w:r>
    </w:p>
    <w:p w14:paraId="5F8F74E3" w14:textId="6B2BE8D5" w:rsidR="007149CD" w:rsidRPr="00EA5A1F" w:rsidRDefault="007149CD" w:rsidP="00330A00">
      <w:pPr>
        <w:pStyle w:val="1"/>
        <w:widowControl w:val="0"/>
        <w:spacing w:before="0" w:after="240" w:line="240" w:lineRule="auto"/>
        <w:ind w:firstLine="709"/>
        <w:rPr>
          <w:rFonts w:eastAsia="Calibri"/>
          <w:sz w:val="30"/>
          <w:szCs w:val="30"/>
          <w:lang w:eastAsia="en-US"/>
        </w:rPr>
      </w:pPr>
      <w:r w:rsidRPr="00C54393">
        <w:rPr>
          <w:rFonts w:eastAsia="Calibri"/>
          <w:lang w:eastAsia="en-US"/>
        </w:rPr>
        <w:br w:type="page"/>
      </w:r>
      <w:bookmarkStart w:id="5" w:name="_Toc215661901"/>
      <w:r w:rsidRPr="00EA5A1F">
        <w:rPr>
          <w:rFonts w:eastAsia="Calibri"/>
          <w:sz w:val="30"/>
          <w:szCs w:val="30"/>
          <w:lang w:eastAsia="en-US"/>
        </w:rPr>
        <w:lastRenderedPageBreak/>
        <w:t>2 Индивидуальное задание</w:t>
      </w:r>
      <w:bookmarkEnd w:id="5"/>
    </w:p>
    <w:p w14:paraId="744E631A" w14:textId="2360298F" w:rsidR="007149CD" w:rsidRPr="007149CD" w:rsidRDefault="007149CD" w:rsidP="00330A00">
      <w:pPr>
        <w:pStyle w:val="2"/>
        <w:widowControl w:val="0"/>
        <w:spacing w:after="120"/>
        <w:ind w:left="1106" w:hanging="397"/>
        <w:rPr>
          <w:rFonts w:ascii="Arial" w:eastAsia="Calibri" w:hAnsi="Arial" w:cs="Arial"/>
          <w:b w:val="0"/>
          <w:bCs w:val="0"/>
          <w:i w:val="0"/>
          <w:iCs w:val="0"/>
          <w:szCs w:val="22"/>
          <w:lang w:eastAsia="en-US"/>
        </w:rPr>
      </w:pPr>
      <w:bookmarkStart w:id="6" w:name="_Toc215661902"/>
      <w:r w:rsidRPr="007149CD">
        <w:rPr>
          <w:rFonts w:ascii="Arial" w:eastAsia="Calibri" w:hAnsi="Arial" w:cs="Arial"/>
          <w:b w:val="0"/>
          <w:bCs w:val="0"/>
          <w:i w:val="0"/>
          <w:iCs w:val="0"/>
          <w:szCs w:val="22"/>
          <w:lang w:eastAsia="en-US"/>
        </w:rPr>
        <w:t>2.1 Методы анализа социально-экономических проблем государства</w:t>
      </w:r>
      <w:bookmarkEnd w:id="6"/>
    </w:p>
    <w:p w14:paraId="14318CC2" w14:textId="77777777" w:rsidR="004661D3" w:rsidRPr="004661D3" w:rsidRDefault="004661D3" w:rsidP="00330A00">
      <w:pPr>
        <w:widowControl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В современном мире, когда развитие научно-технического прогресса не стоит на месте, увеличение объемов информации происходит с невероятными темпами. Для того. чтобы уметь пользоваться получаемой информации, важно уметь ее анализировать. Именно поэтому, в современной экономике широко распространяется интерес к научному исследованию.</w:t>
      </w:r>
    </w:p>
    <w:p w14:paraId="4BF1B2F6" w14:textId="18517FC2" w:rsidR="004661D3" w:rsidRPr="004661D3" w:rsidRDefault="004661D3" w:rsidP="00330A00">
      <w:pPr>
        <w:widowControl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В таблице </w:t>
      </w:r>
      <w:r>
        <w:rPr>
          <w:rFonts w:eastAsiaTheme="minorHAnsi"/>
          <w:sz w:val="28"/>
          <w:szCs w:val="28"/>
          <w:lang w:eastAsia="en-US"/>
        </w:rPr>
        <w:t>2</w:t>
      </w:r>
      <w:r w:rsidRPr="004661D3">
        <w:rPr>
          <w:rFonts w:eastAsiaTheme="minorHAnsi"/>
          <w:sz w:val="28"/>
          <w:szCs w:val="28"/>
          <w:lang w:eastAsia="en-US"/>
        </w:rPr>
        <w:t>.1 представим обзор понятия «научное исследование».</w:t>
      </w:r>
    </w:p>
    <w:p w14:paraId="71332364" w14:textId="2921DE89" w:rsidR="004661D3" w:rsidRPr="004661D3" w:rsidRDefault="004661D3" w:rsidP="00330A00">
      <w:pPr>
        <w:widowControl w:val="0"/>
        <w:spacing w:before="240" w:after="120"/>
        <w:ind w:left="1701" w:hanging="1701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Таблица </w:t>
      </w:r>
      <w:r>
        <w:rPr>
          <w:rFonts w:eastAsiaTheme="minorHAnsi"/>
          <w:sz w:val="28"/>
          <w:szCs w:val="28"/>
          <w:lang w:eastAsia="en-US"/>
        </w:rPr>
        <w:t xml:space="preserve">2.1 – </w:t>
      </w:r>
      <w:r w:rsidRPr="004661D3">
        <w:rPr>
          <w:rFonts w:eastAsiaTheme="minorHAnsi"/>
          <w:sz w:val="28"/>
          <w:szCs w:val="28"/>
          <w:lang w:eastAsia="en-US"/>
        </w:rPr>
        <w:t xml:space="preserve">Обзор определений понятия «научное исследование» в </w:t>
      </w:r>
      <w:r>
        <w:rPr>
          <w:rFonts w:eastAsiaTheme="minorHAnsi"/>
          <w:sz w:val="28"/>
          <w:szCs w:val="28"/>
          <w:lang w:eastAsia="en-US"/>
        </w:rPr>
        <w:t>с</w:t>
      </w:r>
      <w:r w:rsidRPr="004661D3">
        <w:rPr>
          <w:rFonts w:eastAsiaTheme="minorHAnsi"/>
          <w:sz w:val="28"/>
          <w:szCs w:val="28"/>
          <w:lang w:eastAsia="en-US"/>
        </w:rPr>
        <w:t>овременной литературе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122"/>
        <w:gridCol w:w="7505"/>
      </w:tblGrid>
      <w:tr w:rsidR="004661D3" w:rsidRPr="004661D3" w14:paraId="21323BE1" w14:textId="77777777" w:rsidTr="004661D3">
        <w:trPr>
          <w:trHeight w:val="454"/>
        </w:trPr>
        <w:tc>
          <w:tcPr>
            <w:tcW w:w="2122" w:type="dxa"/>
            <w:vAlign w:val="center"/>
          </w:tcPr>
          <w:p w14:paraId="51E1ABAA" w14:textId="77777777" w:rsidR="004661D3" w:rsidRPr="004661D3" w:rsidRDefault="004661D3" w:rsidP="00330A0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Автор</w:t>
            </w:r>
          </w:p>
        </w:tc>
        <w:tc>
          <w:tcPr>
            <w:tcW w:w="7505" w:type="dxa"/>
            <w:vAlign w:val="center"/>
          </w:tcPr>
          <w:p w14:paraId="598367CE" w14:textId="77777777" w:rsidR="004661D3" w:rsidRPr="004661D3" w:rsidRDefault="004661D3" w:rsidP="00330A0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Понятие «научное исследование»</w:t>
            </w:r>
          </w:p>
        </w:tc>
      </w:tr>
      <w:tr w:rsidR="004661D3" w:rsidRPr="004661D3" w14:paraId="54E74779" w14:textId="77777777" w:rsidTr="004661D3">
        <w:trPr>
          <w:trHeight w:val="454"/>
        </w:trPr>
        <w:tc>
          <w:tcPr>
            <w:tcW w:w="2122" w:type="dxa"/>
            <w:vAlign w:val="center"/>
          </w:tcPr>
          <w:p w14:paraId="1F2FEBC0" w14:textId="0D03B7DF" w:rsidR="004661D3" w:rsidRPr="004661D3" w:rsidRDefault="004661D3" w:rsidP="00330A0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 xml:space="preserve">Понкин И.В., Лаптева А.И.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[</w:t>
            </w: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7505" w:type="dxa"/>
            <w:vAlign w:val="center"/>
          </w:tcPr>
          <w:p w14:paraId="0C73E365" w14:textId="77777777" w:rsidR="004661D3" w:rsidRPr="004661D3" w:rsidRDefault="004661D3" w:rsidP="00330A00">
            <w:pPr>
              <w:widowControl w:val="0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Форма создания, фиксации и представления знаний об исследуемом объекте</w:t>
            </w:r>
          </w:p>
        </w:tc>
      </w:tr>
      <w:tr w:rsidR="004661D3" w:rsidRPr="004661D3" w14:paraId="56C48607" w14:textId="77777777" w:rsidTr="004661D3">
        <w:trPr>
          <w:trHeight w:val="454"/>
        </w:trPr>
        <w:tc>
          <w:tcPr>
            <w:tcW w:w="2122" w:type="dxa"/>
            <w:vAlign w:val="center"/>
          </w:tcPr>
          <w:p w14:paraId="47ADC61F" w14:textId="614F0F85" w:rsidR="004661D3" w:rsidRPr="004661D3" w:rsidRDefault="004661D3" w:rsidP="00330A00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61D3">
              <w:rPr>
                <w:rFonts w:ascii="Times New Roman" w:hAnsi="Times New Roman" w:cs="Times New Roman"/>
              </w:rPr>
              <w:t xml:space="preserve">Кузнецов И.Н. </w:t>
            </w:r>
            <w:r>
              <w:rPr>
                <w:rFonts w:ascii="Times New Roman" w:hAnsi="Times New Roman" w:cs="Times New Roman"/>
                <w:lang w:val="en-US"/>
              </w:rPr>
              <w:t>[12]</w:t>
            </w:r>
          </w:p>
        </w:tc>
        <w:tc>
          <w:tcPr>
            <w:tcW w:w="7505" w:type="dxa"/>
            <w:vAlign w:val="center"/>
          </w:tcPr>
          <w:p w14:paraId="709672F1" w14:textId="77777777" w:rsidR="004661D3" w:rsidRPr="004661D3" w:rsidRDefault="004661D3" w:rsidP="00330A00">
            <w:pPr>
              <w:widowControl w:val="0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 xml:space="preserve">Целенаправленное познание, результаты которого выступают в виде системы понятий, законов и теорий </w:t>
            </w:r>
          </w:p>
        </w:tc>
      </w:tr>
      <w:tr w:rsidR="004661D3" w:rsidRPr="004661D3" w14:paraId="364A75B5" w14:textId="77777777" w:rsidTr="004661D3">
        <w:trPr>
          <w:trHeight w:val="454"/>
        </w:trPr>
        <w:tc>
          <w:tcPr>
            <w:tcW w:w="2122" w:type="dxa"/>
            <w:vAlign w:val="center"/>
          </w:tcPr>
          <w:p w14:paraId="4C56ABC2" w14:textId="1492E582" w:rsidR="004661D3" w:rsidRPr="004661D3" w:rsidRDefault="004661D3" w:rsidP="00330A0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Свищев А.В., Дегтерева О.А. [13]</w:t>
            </w:r>
          </w:p>
        </w:tc>
        <w:tc>
          <w:tcPr>
            <w:tcW w:w="7505" w:type="dxa"/>
            <w:vAlign w:val="center"/>
          </w:tcPr>
          <w:p w14:paraId="34081CED" w14:textId="77777777" w:rsidR="004661D3" w:rsidRPr="004661D3" w:rsidRDefault="004661D3" w:rsidP="00330A00">
            <w:pPr>
              <w:widowControl w:val="0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Способ познания объективной действительности, представляющий собой определенную последовательность действий, приемов, операций</w:t>
            </w:r>
          </w:p>
        </w:tc>
      </w:tr>
      <w:tr w:rsidR="004661D3" w:rsidRPr="004661D3" w14:paraId="22FAD6FB" w14:textId="77777777" w:rsidTr="004661D3">
        <w:trPr>
          <w:trHeight w:val="454"/>
        </w:trPr>
        <w:tc>
          <w:tcPr>
            <w:tcW w:w="2122" w:type="dxa"/>
            <w:vAlign w:val="center"/>
          </w:tcPr>
          <w:p w14:paraId="290B5602" w14:textId="4C2DF566" w:rsidR="004661D3" w:rsidRPr="004661D3" w:rsidRDefault="004661D3" w:rsidP="00330A0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Оразова С.</w:t>
            </w:r>
            <w:r>
              <w:rPr>
                <w:rFonts w:ascii="Times New Roman" w:hAnsi="Times New Roman" w:cs="Times New Roman"/>
                <w:lang w:val="en-US"/>
              </w:rPr>
              <w:t xml:space="preserve"> [14]</w:t>
            </w:r>
            <w:r w:rsidRPr="004661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05" w:type="dxa"/>
            <w:vAlign w:val="center"/>
          </w:tcPr>
          <w:p w14:paraId="32EF5774" w14:textId="77777777" w:rsidR="004661D3" w:rsidRPr="004661D3" w:rsidRDefault="004661D3" w:rsidP="00330A00">
            <w:pPr>
              <w:widowControl w:val="0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Способ познания объективной действительности, который представляет собой определенную последовательность действий, приемов, операций</w:t>
            </w:r>
          </w:p>
        </w:tc>
      </w:tr>
      <w:tr w:rsidR="004661D3" w:rsidRPr="004661D3" w14:paraId="71E88680" w14:textId="77777777" w:rsidTr="004661D3">
        <w:trPr>
          <w:trHeight w:val="454"/>
        </w:trPr>
        <w:tc>
          <w:tcPr>
            <w:tcW w:w="2122" w:type="dxa"/>
            <w:vAlign w:val="center"/>
          </w:tcPr>
          <w:p w14:paraId="0C162CDC" w14:textId="2D83362C" w:rsidR="004661D3" w:rsidRPr="004661D3" w:rsidRDefault="004661D3" w:rsidP="00330A0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 xml:space="preserve">Жамбурин Ж.Ж., Антропов В.А. [15] </w:t>
            </w:r>
          </w:p>
        </w:tc>
        <w:tc>
          <w:tcPr>
            <w:tcW w:w="7505" w:type="dxa"/>
            <w:vAlign w:val="center"/>
          </w:tcPr>
          <w:p w14:paraId="49C3A6F3" w14:textId="77777777" w:rsidR="004661D3" w:rsidRPr="004661D3" w:rsidRDefault="004661D3" w:rsidP="00330A00">
            <w:pPr>
              <w:widowControl w:val="0"/>
              <w:rPr>
                <w:rFonts w:ascii="Times New Roman" w:hAnsi="Times New Roman" w:cs="Times New Roman"/>
              </w:rPr>
            </w:pPr>
            <w:r w:rsidRPr="004661D3">
              <w:rPr>
                <w:rFonts w:ascii="Times New Roman" w:hAnsi="Times New Roman" w:cs="Times New Roman"/>
              </w:rPr>
              <w:t>Вид человеческой деятельности, который заключается в нахождении и упорядочивания знаний</w:t>
            </w:r>
          </w:p>
        </w:tc>
      </w:tr>
    </w:tbl>
    <w:p w14:paraId="4F0F4F73" w14:textId="77777777" w:rsidR="004661D3" w:rsidRPr="004661D3" w:rsidRDefault="004661D3" w:rsidP="00330A00">
      <w:pPr>
        <w:widowControl w:val="0"/>
        <w:spacing w:before="12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Таким образом, научное исследование представляет собой способ познания мира с объективным результатом.</w:t>
      </w:r>
    </w:p>
    <w:p w14:paraId="1967D6A2" w14:textId="77777777" w:rsidR="004661D3" w:rsidRPr="004661D3" w:rsidRDefault="004661D3" w:rsidP="00330A00">
      <w:pPr>
        <w:widowControl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Процесс научного исследования построен на практике применения различным методов. Современное научное общество выделяет огромное количество методов научного исследования.</w:t>
      </w:r>
    </w:p>
    <w:p w14:paraId="3FA1BA5A" w14:textId="77777777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Научные методы познания (исследования) природных объектов, процессов и явлений классифицированы по отраслям науки: математические, технические, биологические, медицинские, социально-экономические, правовые и т.д. Методы познания многообразны, как и сама действительность. При всем различии и многообразии методов они могут быть разделены на три </w:t>
      </w:r>
      <w:r w:rsidRPr="004661D3">
        <w:rPr>
          <w:rFonts w:eastAsiaTheme="minorHAnsi"/>
          <w:sz w:val="28"/>
          <w:szCs w:val="28"/>
          <w:lang w:eastAsia="en-US"/>
        </w:rPr>
        <w:lastRenderedPageBreak/>
        <w:t xml:space="preserve">основные группы: </w:t>
      </w:r>
    </w:p>
    <w:p w14:paraId="3A76DCB2" w14:textId="77777777" w:rsidR="004661D3" w:rsidRPr="004661D3" w:rsidRDefault="004661D3" w:rsidP="00330A00">
      <w:pPr>
        <w:widowControl w:val="0"/>
        <w:numPr>
          <w:ilvl w:val="0"/>
          <w:numId w:val="2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всеобщие, философские методы, сфера применения которых наиболее широка; </w:t>
      </w:r>
    </w:p>
    <w:p w14:paraId="7CFD75DF" w14:textId="77777777" w:rsidR="004661D3" w:rsidRPr="004661D3" w:rsidRDefault="004661D3" w:rsidP="00330A00">
      <w:pPr>
        <w:widowControl w:val="0"/>
        <w:numPr>
          <w:ilvl w:val="0"/>
          <w:numId w:val="2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общенаучные подходы и методы исследования, находящие применение во всех или почти во всех науках; </w:t>
      </w:r>
    </w:p>
    <w:p w14:paraId="229FEAB8" w14:textId="7CD11940" w:rsidR="004661D3" w:rsidRPr="004661D3" w:rsidRDefault="004661D3" w:rsidP="00330A00">
      <w:pPr>
        <w:widowControl w:val="0"/>
        <w:numPr>
          <w:ilvl w:val="0"/>
          <w:numId w:val="2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частные, или специальные методы, характерные для отдельных наук или областей практической деятельности. Это методы физики, биологии, политологии, социологии и, конечно же, экономики, архитектуры и строительства [16].</w:t>
      </w:r>
    </w:p>
    <w:p w14:paraId="6BFC4E50" w14:textId="12EFEB64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На рис</w:t>
      </w:r>
      <w:r>
        <w:rPr>
          <w:rFonts w:eastAsiaTheme="minorHAnsi"/>
          <w:sz w:val="28"/>
          <w:szCs w:val="28"/>
          <w:lang w:eastAsia="en-US"/>
        </w:rPr>
        <w:t>унке 2.1</w:t>
      </w:r>
      <w:r w:rsidRPr="004661D3">
        <w:rPr>
          <w:rFonts w:eastAsiaTheme="minorHAnsi"/>
          <w:sz w:val="28"/>
          <w:szCs w:val="28"/>
          <w:lang w:eastAsia="en-US"/>
        </w:rPr>
        <w:t xml:space="preserve"> представим классификацию современных методов научного исследования, с учетом темы исследования – </w:t>
      </w:r>
      <w:r>
        <w:rPr>
          <w:rFonts w:eastAsiaTheme="minorHAnsi"/>
          <w:sz w:val="28"/>
          <w:szCs w:val="28"/>
          <w:lang w:eastAsia="en-US"/>
        </w:rPr>
        <w:t>анализ социально-экономических проблем</w:t>
      </w:r>
      <w:r w:rsidRPr="004661D3">
        <w:rPr>
          <w:rFonts w:eastAsiaTheme="minorHAnsi"/>
          <w:sz w:val="28"/>
          <w:szCs w:val="28"/>
          <w:lang w:eastAsia="en-US"/>
        </w:rPr>
        <w:t>.</w:t>
      </w:r>
    </w:p>
    <w:p w14:paraId="4955391D" w14:textId="77777777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noProof/>
          <w:sz w:val="28"/>
          <w:szCs w:val="28"/>
        </w:rPr>
        <w:drawing>
          <wp:inline distT="0" distB="0" distL="0" distR="0" wp14:anchorId="60CDA36F" wp14:editId="4C03CA8A">
            <wp:extent cx="6074410" cy="4478867"/>
            <wp:effectExtent l="38100" t="0" r="2159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657CF6A8" w14:textId="57BE644B" w:rsidR="004661D3" w:rsidRPr="004661D3" w:rsidRDefault="004661D3" w:rsidP="00330A00">
      <w:pPr>
        <w:widowControl w:val="0"/>
        <w:tabs>
          <w:tab w:val="left" w:pos="993"/>
        </w:tabs>
        <w:spacing w:before="120" w:after="240" w:line="360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Рисунок 2.1 –</w:t>
      </w:r>
      <w:r w:rsidRPr="004661D3">
        <w:rPr>
          <w:rFonts w:eastAsiaTheme="minorHAnsi"/>
          <w:sz w:val="28"/>
          <w:szCs w:val="28"/>
          <w:lang w:eastAsia="en-US"/>
        </w:rPr>
        <w:t xml:space="preserve"> Классификация методов научного исследования [</w:t>
      </w:r>
      <w:r>
        <w:rPr>
          <w:rFonts w:eastAsiaTheme="minorHAnsi"/>
          <w:sz w:val="28"/>
          <w:szCs w:val="28"/>
          <w:lang w:eastAsia="en-US"/>
        </w:rPr>
        <w:t>15, 16, 17</w:t>
      </w:r>
      <w:r w:rsidRPr="004661D3">
        <w:rPr>
          <w:rFonts w:eastAsiaTheme="minorHAnsi"/>
          <w:sz w:val="28"/>
          <w:szCs w:val="28"/>
          <w:lang w:eastAsia="en-US"/>
        </w:rPr>
        <w:t>]</w:t>
      </w:r>
    </w:p>
    <w:p w14:paraId="060F852B" w14:textId="77777777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Таким образом, изучение всего комплекса методов научного </w:t>
      </w:r>
      <w:r w:rsidRPr="004661D3">
        <w:rPr>
          <w:rFonts w:eastAsiaTheme="minorHAnsi"/>
          <w:sz w:val="28"/>
          <w:szCs w:val="28"/>
          <w:lang w:eastAsia="en-US"/>
        </w:rPr>
        <w:lastRenderedPageBreak/>
        <w:t>исследования позволяет сформировать общее представление о способах и инструментах изучения тех или иных экономических явлений и процессов, что в свою очередь позволяет сделать соответствующие выводы и проработать интересующий вопрос более детально.</w:t>
      </w:r>
    </w:p>
    <w:p w14:paraId="1C7478F2" w14:textId="30D96566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В современной экономической литературе представлена и другая классификация методов научного исследования, применительно к экономическим направлениям исследований (рис</w:t>
      </w:r>
      <w:r>
        <w:rPr>
          <w:rFonts w:eastAsiaTheme="minorHAnsi"/>
          <w:sz w:val="28"/>
          <w:szCs w:val="28"/>
          <w:lang w:eastAsia="en-US"/>
        </w:rPr>
        <w:t xml:space="preserve">унок </w:t>
      </w:r>
      <w:r w:rsidRPr="004661D3">
        <w:rPr>
          <w:rFonts w:eastAsiaTheme="minorHAnsi"/>
          <w:sz w:val="28"/>
          <w:szCs w:val="28"/>
          <w:lang w:eastAsia="en-US"/>
        </w:rPr>
        <w:t>1.2).</w:t>
      </w:r>
    </w:p>
    <w:p w14:paraId="3B50A9D7" w14:textId="77777777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noProof/>
          <w:sz w:val="28"/>
          <w:szCs w:val="28"/>
        </w:rPr>
        <w:drawing>
          <wp:inline distT="0" distB="0" distL="0" distR="0" wp14:anchorId="487DFB94" wp14:editId="242948BD">
            <wp:extent cx="6203950" cy="2863850"/>
            <wp:effectExtent l="0" t="0" r="0" b="1270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2090735A" w14:textId="0BC155E3" w:rsidR="004661D3" w:rsidRPr="004661D3" w:rsidRDefault="004661D3" w:rsidP="00330A00">
      <w:pPr>
        <w:widowControl w:val="0"/>
        <w:tabs>
          <w:tab w:val="left" w:pos="993"/>
        </w:tabs>
        <w:spacing w:before="120" w:after="240"/>
        <w:jc w:val="center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Рис</w:t>
      </w:r>
      <w:r>
        <w:rPr>
          <w:rFonts w:eastAsiaTheme="minorHAnsi"/>
          <w:sz w:val="28"/>
          <w:szCs w:val="28"/>
          <w:lang w:eastAsia="en-US"/>
        </w:rPr>
        <w:t xml:space="preserve">унок 1.2 – </w:t>
      </w:r>
      <w:r w:rsidRPr="004661D3">
        <w:rPr>
          <w:rFonts w:eastAsiaTheme="minorHAnsi"/>
          <w:sz w:val="28"/>
          <w:szCs w:val="28"/>
          <w:lang w:eastAsia="en-US"/>
        </w:rPr>
        <w:t>Классификация методов научного исследования в области экономики [</w:t>
      </w:r>
      <w:r>
        <w:rPr>
          <w:rFonts w:eastAsiaTheme="minorHAnsi"/>
          <w:sz w:val="28"/>
          <w:szCs w:val="28"/>
          <w:lang w:eastAsia="en-US"/>
        </w:rPr>
        <w:t>18</w:t>
      </w:r>
      <w:r w:rsidRPr="004661D3">
        <w:rPr>
          <w:rFonts w:eastAsiaTheme="minorHAnsi"/>
          <w:sz w:val="28"/>
          <w:szCs w:val="28"/>
          <w:lang w:eastAsia="en-US"/>
        </w:rPr>
        <w:t>]</w:t>
      </w:r>
    </w:p>
    <w:p w14:paraId="5A6CC021" w14:textId="6B3B8B95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В экономической сфере часто применяют макроэкономические методы исследования, которые направлены на изучение экономических процессов и явлений на уровне национальной экономики или глобальных экономических систем. Основные инструменты включают модели экономического роста, анализ совокупного спроса и предложения, исследование инфляции и безработицы [</w:t>
      </w:r>
      <w:r>
        <w:rPr>
          <w:rFonts w:eastAsiaTheme="minorHAnsi"/>
          <w:sz w:val="28"/>
          <w:szCs w:val="28"/>
          <w:lang w:eastAsia="en-US"/>
        </w:rPr>
        <w:t>18</w:t>
      </w:r>
      <w:r w:rsidRPr="004661D3">
        <w:rPr>
          <w:rFonts w:eastAsiaTheme="minorHAnsi"/>
          <w:sz w:val="28"/>
          <w:szCs w:val="28"/>
          <w:lang w:eastAsia="en-US"/>
        </w:rPr>
        <w:t>].</w:t>
      </w:r>
    </w:p>
    <w:p w14:paraId="19139499" w14:textId="2C423393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Микроэкономические методы предполагают исследование отдельных экономических агентов – потребителей и фирм определенных отраслей, и все выявленные взаимосвязи позволяют сделать соответствующие выводы, на основе которых уже принимаются управленческие решения [</w:t>
      </w:r>
      <w:r>
        <w:rPr>
          <w:rFonts w:eastAsiaTheme="minorHAnsi"/>
          <w:sz w:val="28"/>
          <w:szCs w:val="28"/>
          <w:lang w:eastAsia="en-US"/>
        </w:rPr>
        <w:t>19</w:t>
      </w:r>
      <w:r w:rsidRPr="004661D3">
        <w:rPr>
          <w:rFonts w:eastAsiaTheme="minorHAnsi"/>
          <w:sz w:val="28"/>
          <w:szCs w:val="28"/>
          <w:lang w:eastAsia="en-US"/>
        </w:rPr>
        <w:t>].</w:t>
      </w:r>
    </w:p>
    <w:p w14:paraId="1F38668F" w14:textId="4D28222A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С учетом темы исследования в области оценки </w:t>
      </w:r>
      <w:r>
        <w:rPr>
          <w:rFonts w:eastAsiaTheme="minorHAnsi"/>
          <w:sz w:val="28"/>
          <w:szCs w:val="28"/>
          <w:lang w:eastAsia="en-US"/>
        </w:rPr>
        <w:t xml:space="preserve">социально-экономических </w:t>
      </w:r>
      <w:r>
        <w:rPr>
          <w:rFonts w:eastAsiaTheme="minorHAnsi"/>
          <w:sz w:val="28"/>
          <w:szCs w:val="28"/>
          <w:lang w:eastAsia="en-US"/>
        </w:rPr>
        <w:lastRenderedPageBreak/>
        <w:t>проблем</w:t>
      </w:r>
      <w:r w:rsidRPr="004661D3">
        <w:rPr>
          <w:rFonts w:eastAsiaTheme="minorHAnsi"/>
          <w:sz w:val="28"/>
          <w:szCs w:val="28"/>
          <w:lang w:eastAsia="en-US"/>
        </w:rPr>
        <w:t xml:space="preserve"> следует особое внимание уделить именно макроэкономическим методам. В первую очередь в данном направлении применяются общенаучные методы – анализ, синтез, абстрагирование, индукция и дедукция, наблюдение и сравнение. К специальным методам относят такие методы как:</w:t>
      </w:r>
    </w:p>
    <w:p w14:paraId="51C33F89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статистические;</w:t>
      </w:r>
    </w:p>
    <w:p w14:paraId="4A693E77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функциональные;</w:t>
      </w:r>
    </w:p>
    <w:p w14:paraId="428E30F3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экспертные;</w:t>
      </w:r>
    </w:p>
    <w:p w14:paraId="63F8AC52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социологические;</w:t>
      </w:r>
    </w:p>
    <w:p w14:paraId="55F7C205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математические;</w:t>
      </w:r>
    </w:p>
    <w:p w14:paraId="1CDB19CD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политические;</w:t>
      </w:r>
    </w:p>
    <w:p w14:paraId="1C799B1A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исторические;</w:t>
      </w:r>
    </w:p>
    <w:p w14:paraId="003FEED2" w14:textId="77777777" w:rsidR="004661D3" w:rsidRPr="004661D3" w:rsidRDefault="004661D3" w:rsidP="00330A00">
      <w:pPr>
        <w:widowControl w:val="0"/>
        <w:numPr>
          <w:ilvl w:val="0"/>
          <w:numId w:val="3"/>
        </w:numPr>
        <w:tabs>
          <w:tab w:val="left" w:pos="993"/>
        </w:tabs>
        <w:spacing w:after="160"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информационно-технологические.</w:t>
      </w:r>
    </w:p>
    <w:p w14:paraId="2FB98E82" w14:textId="11CB4EF0" w:rsidR="004661D3" w:rsidRPr="004661D3" w:rsidRDefault="004661D3" w:rsidP="00330A00">
      <w:pPr>
        <w:widowControl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Отдельно место занимают методы моделирования. Существуют различные методы макроэкономического моделирования, среди которых можно выделить методы представленные на рис</w:t>
      </w:r>
      <w:r>
        <w:rPr>
          <w:rFonts w:eastAsiaTheme="minorHAnsi"/>
          <w:sz w:val="28"/>
          <w:szCs w:val="28"/>
          <w:lang w:eastAsia="en-US"/>
        </w:rPr>
        <w:t>унок 1.3.</w:t>
      </w:r>
    </w:p>
    <w:p w14:paraId="7C9CEF1C" w14:textId="77777777" w:rsidR="004661D3" w:rsidRPr="004661D3" w:rsidRDefault="004661D3" w:rsidP="00330A00">
      <w:pPr>
        <w:widowControl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noProof/>
          <w:sz w:val="28"/>
          <w:szCs w:val="28"/>
        </w:rPr>
        <w:drawing>
          <wp:inline distT="0" distB="0" distL="0" distR="0" wp14:anchorId="5ED84AAF" wp14:editId="2AB5F51D">
            <wp:extent cx="6163310" cy="3494617"/>
            <wp:effectExtent l="0" t="38100" r="27940" b="10795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14:paraId="2B8E0440" w14:textId="28A76638" w:rsidR="004661D3" w:rsidRPr="004661D3" w:rsidRDefault="004661D3" w:rsidP="00330A00">
      <w:pPr>
        <w:widowControl w:val="0"/>
        <w:spacing w:before="120" w:after="240" w:line="360" w:lineRule="auto"/>
        <w:jc w:val="center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Рис</w:t>
      </w:r>
      <w:r>
        <w:rPr>
          <w:rFonts w:eastAsiaTheme="minorHAnsi"/>
          <w:sz w:val="28"/>
          <w:szCs w:val="28"/>
          <w:lang w:eastAsia="en-US"/>
        </w:rPr>
        <w:t xml:space="preserve">унок </w:t>
      </w:r>
      <w:r w:rsidRPr="004661D3">
        <w:rPr>
          <w:rFonts w:eastAsiaTheme="minorHAnsi"/>
          <w:sz w:val="28"/>
          <w:szCs w:val="28"/>
          <w:lang w:eastAsia="en-US"/>
        </w:rPr>
        <w:t>1.3</w:t>
      </w:r>
      <w:r>
        <w:rPr>
          <w:rFonts w:eastAsiaTheme="minorHAnsi"/>
          <w:sz w:val="28"/>
          <w:szCs w:val="28"/>
          <w:lang w:eastAsia="en-US"/>
        </w:rPr>
        <w:t xml:space="preserve"> –</w:t>
      </w:r>
      <w:r w:rsidRPr="004661D3">
        <w:rPr>
          <w:rFonts w:eastAsiaTheme="minorHAnsi"/>
          <w:sz w:val="28"/>
          <w:szCs w:val="28"/>
          <w:lang w:eastAsia="en-US"/>
        </w:rPr>
        <w:t xml:space="preserve"> Методы макроэкономического моделирования [1</w:t>
      </w:r>
      <w:r>
        <w:rPr>
          <w:rFonts w:eastAsiaTheme="minorHAnsi"/>
          <w:sz w:val="28"/>
          <w:szCs w:val="28"/>
          <w:lang w:eastAsia="en-US"/>
        </w:rPr>
        <w:t>4</w:t>
      </w:r>
      <w:r w:rsidRPr="004661D3">
        <w:rPr>
          <w:rFonts w:eastAsiaTheme="minorHAnsi"/>
          <w:sz w:val="28"/>
          <w:szCs w:val="28"/>
          <w:lang w:eastAsia="en-US"/>
        </w:rPr>
        <w:t>]</w:t>
      </w:r>
    </w:p>
    <w:p w14:paraId="0245E77E" w14:textId="77777777" w:rsidR="004661D3" w:rsidRP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 xml:space="preserve">Представленные методы макроэкономического моделирования могут </w:t>
      </w:r>
      <w:r w:rsidRPr="004661D3">
        <w:rPr>
          <w:rFonts w:eastAsiaTheme="minorHAnsi"/>
          <w:sz w:val="28"/>
          <w:szCs w:val="28"/>
          <w:lang w:eastAsia="en-US"/>
        </w:rPr>
        <w:lastRenderedPageBreak/>
        <w:t>позволить определить связи между различными факторами при оценке внешнеэкономического потенциала отрасли или страны, при наличии существенного количества исходных данных. Математические методы научного исследования позволяют определять сложные причинно-следственные связи и представлять их графически, обеспечения исследователя важными выводами, которые в свою очередь обосновывают предлагаемые изменения.</w:t>
      </w:r>
    </w:p>
    <w:p w14:paraId="4ECE70E3" w14:textId="51D5415D" w:rsidR="004661D3" w:rsidRDefault="004661D3" w:rsidP="00330A00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61D3">
        <w:rPr>
          <w:rFonts w:eastAsiaTheme="minorHAnsi"/>
          <w:sz w:val="28"/>
          <w:szCs w:val="28"/>
          <w:lang w:eastAsia="en-US"/>
        </w:rPr>
        <w:t>Отдельно авторами в современной литературе рассматриваются методы эконометрического моделирования, как одни из методов математического моделирования, которые требуют особой подготовки и достаточного объема исходных данных. Эти методы чаще всего применяются в макроэкономических исследования, так как позволяют увидеть связи при обработки огромных объемов информации.</w:t>
      </w:r>
    </w:p>
    <w:p w14:paraId="00B7A6F7" w14:textId="68EEB2E3" w:rsidR="004661D3" w:rsidRPr="004661D3" w:rsidRDefault="004661D3" w:rsidP="00330A00">
      <w:pPr>
        <w:widowControl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Таким образом, и</w:t>
      </w:r>
      <w:r w:rsidRPr="004661D3">
        <w:rPr>
          <w:rFonts w:eastAsiaTheme="minorHAnsi"/>
          <w:sz w:val="28"/>
          <w:szCs w:val="28"/>
          <w:lang w:eastAsia="en-US"/>
        </w:rPr>
        <w:t xml:space="preserve">зучение методов научного исследования, применяемых в области оценки </w:t>
      </w:r>
      <w:r>
        <w:rPr>
          <w:rFonts w:eastAsiaTheme="minorHAnsi"/>
          <w:sz w:val="28"/>
          <w:szCs w:val="28"/>
          <w:lang w:eastAsia="en-US"/>
        </w:rPr>
        <w:t>социально-экономических проблем</w:t>
      </w:r>
      <w:r w:rsidRPr="004661D3">
        <w:rPr>
          <w:rFonts w:eastAsiaTheme="minorHAnsi"/>
          <w:sz w:val="28"/>
          <w:szCs w:val="28"/>
          <w:lang w:eastAsia="en-US"/>
        </w:rPr>
        <w:t xml:space="preserve"> позволило определить, что существуют общенаучные и частно-научные методы. Общенаучные методы применяются в исследованиях общего характера и чаще всего применяют анализ, синтез, сравнение, наблюдение и пр. Специальные (частно-научные) методы исследования применяются в отдельных отраслях и по различным уровням. В экономические применяются методы макроэкономического и микроэкономического анализа, среди которых особое место занимают математические методы, и, в частности, методы эконометрического анализа, а также методы моделирования. </w:t>
      </w:r>
    </w:p>
    <w:p w14:paraId="26EA6E55" w14:textId="715AC18B" w:rsidR="007149CD" w:rsidRPr="007149CD" w:rsidRDefault="007149CD" w:rsidP="00330A00">
      <w:pPr>
        <w:pStyle w:val="2"/>
        <w:widowControl w:val="0"/>
        <w:spacing w:after="120"/>
        <w:ind w:left="1106" w:hanging="397"/>
        <w:rPr>
          <w:rFonts w:ascii="Arial" w:eastAsia="Calibri" w:hAnsi="Arial" w:cs="Arial"/>
          <w:b w:val="0"/>
          <w:bCs w:val="0"/>
          <w:i w:val="0"/>
          <w:iCs w:val="0"/>
          <w:lang w:eastAsia="en-US"/>
        </w:rPr>
      </w:pPr>
      <w:bookmarkStart w:id="7" w:name="_Toc215661903"/>
      <w:r w:rsidRPr="007149CD">
        <w:rPr>
          <w:rFonts w:ascii="Arial" w:eastAsia="Calibri" w:hAnsi="Arial" w:cs="Arial"/>
          <w:b w:val="0"/>
          <w:bCs w:val="0"/>
          <w:i w:val="0"/>
          <w:iCs w:val="0"/>
          <w:lang w:eastAsia="en-US"/>
        </w:rPr>
        <w:t>2.2 Варианты управленческих решений по совершенствованию государственного и муниципального управления в сфере инноваций</w:t>
      </w:r>
      <w:bookmarkEnd w:id="7"/>
    </w:p>
    <w:p w14:paraId="67B2F21A" w14:textId="7D5F4D82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 xml:space="preserve">В условиях возрастающей технологической конкуренции на мировой арене, когда технологическое лидерство в передовых технологиях становится не только залогом процветания, но и обеспечения национальной безопасности, у государства появляются качественно новые функции в управлении научно- </w:t>
      </w:r>
      <w:r w:rsidRPr="00EA5A1F">
        <w:rPr>
          <w:rFonts w:eastAsia="Calibri"/>
          <w:sz w:val="28"/>
          <w:szCs w:val="28"/>
          <w:lang w:eastAsia="en-US"/>
        </w:rPr>
        <w:lastRenderedPageBreak/>
        <w:t>технологическим развитием: укрепление технологического суверенитета и технологической конкурентоспособности. Речь идет о возрастании роли государства в стратегическом видении развития своей страны, выработке общего экономического курса в среднесрочной и долгосрочной перспективах. Важнейшими направлениями здесь становятся совершенствование процесса целеполагания, «выведение его на новый качественный уровень, укрепление стратегических, программных и проектных подходов в научно-технологическом развитии [</w:t>
      </w:r>
      <w:r w:rsidR="004661D3">
        <w:rPr>
          <w:rFonts w:eastAsia="Calibri"/>
          <w:sz w:val="28"/>
          <w:szCs w:val="28"/>
          <w:lang w:eastAsia="en-US"/>
        </w:rPr>
        <w:t>20</w:t>
      </w:r>
      <w:r w:rsidRPr="00EA5A1F">
        <w:rPr>
          <w:rFonts w:eastAsia="Calibri"/>
          <w:sz w:val="28"/>
          <w:szCs w:val="28"/>
          <w:lang w:eastAsia="en-US"/>
        </w:rPr>
        <w:t>]. Акценты смещаются в сферу развития перспективных технологий четвертой промышленной революции и активное их использование в решении задач перехода экономики на новый технологический базис.</w:t>
      </w:r>
    </w:p>
    <w:p w14:paraId="18F80348" w14:textId="5B02043D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Именно государство помогает субъектам хозяйственной деятельности сориентироваться в многообразии возможных технологических траекторий, вовремя принять правильные инвестиционные решения, поднимая тем самым конкурентоспособность национальной экономики [2</w:t>
      </w:r>
      <w:r w:rsidR="004661D3">
        <w:rPr>
          <w:rFonts w:eastAsia="Calibri"/>
          <w:sz w:val="28"/>
          <w:szCs w:val="28"/>
          <w:lang w:eastAsia="en-US"/>
        </w:rPr>
        <w:t>1</w:t>
      </w:r>
      <w:r w:rsidRPr="00EA5A1F">
        <w:rPr>
          <w:rFonts w:eastAsia="Calibri"/>
          <w:sz w:val="28"/>
          <w:szCs w:val="28"/>
          <w:lang w:eastAsia="en-US"/>
        </w:rPr>
        <w:t>]. При этом все чаще государство берет на себя роль инвестора разработки и внедрения важнейших ключевых технологий, порой идя на беспрецедентные бюджетные вливания в те отрасли и технологии, которые считаются важными для обеспечения устойчивого развития и национальной безопасности [</w:t>
      </w:r>
      <w:r w:rsidR="004661D3">
        <w:rPr>
          <w:rFonts w:eastAsia="Calibri"/>
          <w:sz w:val="28"/>
          <w:szCs w:val="28"/>
          <w:lang w:eastAsia="en-US"/>
        </w:rPr>
        <w:t>2</w:t>
      </w:r>
      <w:r w:rsidRPr="00EA5A1F">
        <w:rPr>
          <w:rFonts w:eastAsia="Calibri"/>
          <w:sz w:val="28"/>
          <w:szCs w:val="28"/>
          <w:lang w:eastAsia="en-US"/>
        </w:rPr>
        <w:t>].</w:t>
      </w:r>
    </w:p>
    <w:p w14:paraId="65238EDF" w14:textId="4737E32F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Так, довольно показателен опыт КНР в реализации программы «Сделано в Китае 2025», которая предусматривала государственные дотации промышленным предприятиям, общий размер которых экспертами оценивался в сотни миллиардов долларов. «Субсидии выделялись на разные цели: финансирование ИР в существующих корпоративных лабораториях; создание 40 новых отраслевых научно-инженерных центров и институтов; содействие в приобретении западных технологий, снижение налогообложения высокотехнологичных компаний и т. д.. Кроме того, был утвержден список компаний (частных и с госучастием), получивших право на государственную поддержку в приоритетном порядке, в качестве отраслевых лидеров или будущих национальных чемпионов» [</w:t>
      </w:r>
      <w:r w:rsidR="004661D3">
        <w:rPr>
          <w:rFonts w:eastAsia="Calibri"/>
          <w:sz w:val="28"/>
          <w:szCs w:val="28"/>
          <w:lang w:eastAsia="en-US"/>
        </w:rPr>
        <w:t>23</w:t>
      </w:r>
      <w:r w:rsidRPr="00EA5A1F">
        <w:rPr>
          <w:rFonts w:eastAsia="Calibri"/>
          <w:sz w:val="28"/>
          <w:szCs w:val="28"/>
          <w:lang w:eastAsia="en-US"/>
        </w:rPr>
        <w:t xml:space="preserve">]. Благодаря такой серьезной </w:t>
      </w:r>
      <w:r w:rsidRPr="00EA5A1F">
        <w:rPr>
          <w:rFonts w:eastAsia="Calibri"/>
          <w:sz w:val="28"/>
          <w:szCs w:val="28"/>
          <w:lang w:eastAsia="en-US"/>
        </w:rPr>
        <w:lastRenderedPageBreak/>
        <w:t>государственной поддержке Китай реализовал целый ряд важных высокотехнологичных проектов и сформировал крупнейший потенциал для наукоемких отраслей промышленности.</w:t>
      </w:r>
    </w:p>
    <w:p w14:paraId="3E3F64C5" w14:textId="2CBC2153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 xml:space="preserve">Для стран технологических лидеров характерны и показательны растущие государственные затраты на научно-исследовательские и опытно-конструкторские разработки. Хотя доля государственных расходов во внутренних затратах на исследования и разработки в странах - технологических лидерах составляет порядка 30-50%, их объемы достаточно высоки. Ассигнования на НИОКР из средств государственного бюджета в 2022 г. составляли в КНР </w:t>
      </w:r>
      <w:r>
        <w:rPr>
          <w:rFonts w:eastAsia="Calibri"/>
          <w:sz w:val="28"/>
          <w:szCs w:val="28"/>
          <w:lang w:eastAsia="en-US"/>
        </w:rPr>
        <w:t xml:space="preserve">– </w:t>
      </w:r>
      <w:r w:rsidRPr="00EA5A1F">
        <w:rPr>
          <w:rFonts w:eastAsia="Calibri"/>
          <w:sz w:val="28"/>
          <w:szCs w:val="28"/>
          <w:lang w:eastAsia="en-US"/>
        </w:rPr>
        <w:t xml:space="preserve">268,7 млрд долл., США </w:t>
      </w:r>
      <w:r>
        <w:rPr>
          <w:rFonts w:eastAsia="Calibri"/>
          <w:sz w:val="28"/>
          <w:szCs w:val="28"/>
          <w:lang w:eastAsia="en-US"/>
        </w:rPr>
        <w:t>–</w:t>
      </w:r>
      <w:r w:rsidRPr="00EA5A1F">
        <w:rPr>
          <w:rFonts w:eastAsia="Calibri"/>
          <w:sz w:val="28"/>
          <w:szCs w:val="28"/>
          <w:lang w:eastAsia="en-US"/>
        </w:rPr>
        <w:t xml:space="preserve"> 186,8 млрд долл., Японии </w:t>
      </w:r>
      <w:r>
        <w:rPr>
          <w:rFonts w:eastAsia="Calibri"/>
          <w:sz w:val="28"/>
          <w:szCs w:val="28"/>
          <w:lang w:eastAsia="en-US"/>
        </w:rPr>
        <w:t xml:space="preserve">– </w:t>
      </w:r>
      <w:r w:rsidRPr="00EA5A1F">
        <w:rPr>
          <w:rFonts w:eastAsia="Calibri"/>
          <w:sz w:val="28"/>
          <w:szCs w:val="28"/>
          <w:lang w:eastAsia="en-US"/>
        </w:rPr>
        <w:t xml:space="preserve">99,8 млрд долл., в то время как в России </w:t>
      </w:r>
      <w:r>
        <w:rPr>
          <w:rFonts w:eastAsia="Calibri"/>
          <w:sz w:val="28"/>
          <w:szCs w:val="28"/>
          <w:lang w:eastAsia="en-US"/>
        </w:rPr>
        <w:t>–</w:t>
      </w:r>
      <w:r w:rsidRPr="00EA5A1F">
        <w:rPr>
          <w:rFonts w:eastAsia="Calibri"/>
          <w:sz w:val="28"/>
          <w:szCs w:val="28"/>
          <w:lang w:eastAsia="en-US"/>
        </w:rPr>
        <w:t xml:space="preserve"> 46 млрд долл. Значительная часть бюджетных ассигнований идет преимущественно на реализацию стратегий, программ и дорожных карт по развитию технологий искусственного интеллекта, квантовых вычислений, микроэлектроники и т. п., которые будут определять конкурентные преимущества той или иной экономики страны уже в ближайшее десятилетие</w:t>
      </w:r>
      <w:r w:rsidR="001627E8">
        <w:rPr>
          <w:rFonts w:eastAsia="Calibri"/>
          <w:sz w:val="28"/>
          <w:szCs w:val="28"/>
          <w:lang w:eastAsia="en-US"/>
        </w:rPr>
        <w:t xml:space="preserve"> </w:t>
      </w:r>
      <w:r w:rsidR="001627E8" w:rsidRPr="001627E8">
        <w:rPr>
          <w:rFonts w:eastAsia="Calibri"/>
          <w:sz w:val="28"/>
          <w:szCs w:val="28"/>
          <w:lang w:eastAsia="en-US"/>
        </w:rPr>
        <w:t>[</w:t>
      </w:r>
      <w:r w:rsidR="001627E8">
        <w:rPr>
          <w:rFonts w:eastAsia="Calibri"/>
          <w:sz w:val="28"/>
          <w:szCs w:val="28"/>
          <w:lang w:eastAsia="en-US"/>
        </w:rPr>
        <w:t>24</w:t>
      </w:r>
      <w:r w:rsidR="001627E8" w:rsidRPr="001627E8">
        <w:rPr>
          <w:rFonts w:eastAsia="Calibri"/>
          <w:sz w:val="28"/>
          <w:szCs w:val="28"/>
          <w:lang w:eastAsia="en-US"/>
        </w:rPr>
        <w:t>]</w:t>
      </w:r>
      <w:r w:rsidRPr="00EA5A1F">
        <w:rPr>
          <w:rFonts w:eastAsia="Calibri"/>
          <w:sz w:val="28"/>
          <w:szCs w:val="28"/>
          <w:lang w:eastAsia="en-US"/>
        </w:rPr>
        <w:t>.</w:t>
      </w:r>
    </w:p>
    <w:p w14:paraId="592AF25E" w14:textId="77777777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Обозначенные тренды расширения роли государства в ускорении научно-технологического развития стран технологических лидеров сегодня крайне важны и для российской практики. За последние тридцать лет России не удалось сформировать эффективно действующий научно-технологический комплекс, способный стать драйвером устойчивого и динамичного экономического роста. За годы рыночных трансформаций и реализации установок «Вашингтонского консенсуса» российская экономика перешла на ресурсный тип развития, что предопределило падение конкурентоспособности российской промышленности на мировых рынках, в том числе высокотехнологичных, привело к росту импортозависимости в сфере технологий. Не секрет, что накануне 2022 г. в ряде отраслей импортозависимость достигала 60-90%.</w:t>
      </w:r>
    </w:p>
    <w:p w14:paraId="1271193C" w14:textId="32A9EE17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 xml:space="preserve">Особо критично такая зависимость стала ощущаться после 2022 года. Западные санкции, ограничившие доступ России к технологиям, </w:t>
      </w:r>
      <w:r w:rsidRPr="00EA5A1F">
        <w:rPr>
          <w:rFonts w:eastAsia="Calibri"/>
          <w:sz w:val="28"/>
          <w:szCs w:val="28"/>
          <w:lang w:eastAsia="en-US"/>
        </w:rPr>
        <w:lastRenderedPageBreak/>
        <w:t>высокотехнологичному оборудованию, по сути, лишили страну важнейшего драйвера экономического роста - доступа к технологиям, обеспечивающим рост производительности труда. И сегодня, чтобы создать в стране конкурентоспособную экономику, необходимо сделать рывок в технологическом развитии, обеспечить технологическую независимость страны, даже несмотря на сложные условия и ограничения, которые создают санкционные ограничения. Такая задача, по сути, переходит в плоскость обеспечения национальной безопасности, а ее решение возможно лишь в рамках эффективной государственной политики, выстраивающей собственный вектор научно-технологического развития, направленный на обеспечение технологического суверенитета.</w:t>
      </w:r>
    </w:p>
    <w:p w14:paraId="3C1FA68C" w14:textId="48573D1A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Нельзя не отметить, что российское правительство, осознавая важность укрепления технологической независимости, в последние три года приняло целый ряд важных программных и нормативно-правовых документов в сфере научно-технологического развития</w:t>
      </w:r>
      <w:r w:rsidR="001627E8">
        <w:rPr>
          <w:rFonts w:eastAsia="Calibri"/>
          <w:sz w:val="28"/>
          <w:szCs w:val="28"/>
          <w:lang w:eastAsia="en-US"/>
        </w:rPr>
        <w:t>.</w:t>
      </w:r>
    </w:p>
    <w:p w14:paraId="161CCFAC" w14:textId="77777777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Реализация курса на технологический суверенитет и технологическое лидерство предъявляет новые требования к реализуемой государственной политике в сфере научно-технологического развития. На некоторых важных моментах такой политики следует остановиться подробнее.</w:t>
      </w:r>
    </w:p>
    <w:p w14:paraId="4222B910" w14:textId="56A0E550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Прежде всего в центре внимания остается вопрос совершенствования целеполагания в научно-технологической сфере. Он может быть решен только в контексте выстраивания общей системы стратегического планирования, которая до сих пор окончательно не сложилась и не превратилась в неотъемлемый инструмент государственного управления. Принимаемые стратегические и программные документы зачастую не согласованы, имеют разные цели, задачи и целевые показатели, в свою очередь это приводит к разновекторности управленческих решений и распылению государственных средств [</w:t>
      </w:r>
      <w:r w:rsidR="001627E8">
        <w:rPr>
          <w:rFonts w:eastAsia="Calibri"/>
          <w:sz w:val="28"/>
          <w:szCs w:val="28"/>
          <w:lang w:eastAsia="en-US"/>
        </w:rPr>
        <w:t>25</w:t>
      </w:r>
      <w:r w:rsidRPr="00EA5A1F">
        <w:rPr>
          <w:rFonts w:eastAsia="Calibri"/>
          <w:sz w:val="28"/>
          <w:szCs w:val="28"/>
          <w:lang w:eastAsia="en-US"/>
        </w:rPr>
        <w:t>].</w:t>
      </w:r>
    </w:p>
    <w:p w14:paraId="4A355897" w14:textId="06023891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 xml:space="preserve">Чрезвычайно важно, чтобы процесс целеполагания и выбор научно-технологических приоритетов опирался на качественные прогнозы и </w:t>
      </w:r>
      <w:r w:rsidRPr="00EA5A1F">
        <w:rPr>
          <w:rFonts w:eastAsia="Calibri"/>
          <w:sz w:val="28"/>
          <w:szCs w:val="28"/>
          <w:lang w:eastAsia="en-US"/>
        </w:rPr>
        <w:lastRenderedPageBreak/>
        <w:t>форсайтные исследования, которые позволят более точно определить перечень критически важных для страны технологий и направлений научно-технологического развития. Такой механизм формирования стратегических целей на базе прогнозов предусмотрен в «Основах государственной политики в сфере стратегического планирования в РФ», утвержденных в 2021 г. Однако последний долгосрочный Прогноз научно-технологического развития Российской Федерации был разработан более 10 лет назад, а работа над новым Прогнозом пока не началась.</w:t>
      </w:r>
    </w:p>
    <w:p w14:paraId="084610BF" w14:textId="77777777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В условиях растущей неопределенности, связанной как с динамичной сменой ключевых технологий, так и изменяющейся геополитической обстановкой, современная система научно-технологических приоритетов должна базироваться на сценарных условиях, учитывающих не только современные тренды в научно-технологической сфере, но и в политической, экономической, социальной, оценивающих возможности их реализации со стороны ресурсного обеспечения.</w:t>
      </w:r>
    </w:p>
    <w:p w14:paraId="12564615" w14:textId="55537750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Причем научно-технологические приоритеты должны быть увязаны с общей экономической ориентацией развития страны и быть направлены «на решение уже сформулированных стратегических целей и задач национального развития в долго- и среднесрочной перспективе, а также способствовать их уточнению» [</w:t>
      </w:r>
      <w:r w:rsidR="001627E8">
        <w:rPr>
          <w:rFonts w:eastAsia="Calibri"/>
          <w:sz w:val="28"/>
          <w:szCs w:val="28"/>
          <w:lang w:eastAsia="en-US"/>
        </w:rPr>
        <w:t>24</w:t>
      </w:r>
      <w:r w:rsidRPr="00EA5A1F">
        <w:rPr>
          <w:rFonts w:eastAsia="Calibri"/>
          <w:sz w:val="28"/>
          <w:szCs w:val="28"/>
          <w:lang w:eastAsia="en-US"/>
        </w:rPr>
        <w:t>]. Тем не менее, в реальной практике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A5A1F">
        <w:rPr>
          <w:rFonts w:eastAsia="Calibri"/>
          <w:sz w:val="28"/>
          <w:szCs w:val="28"/>
          <w:lang w:eastAsia="en-US"/>
        </w:rPr>
        <w:t>увязка научно-технологических приоритетов с общими целями социально-экономического развития во многом тормозится отсутствием Стратегии социально-экономического развития страны на долгосрочную перспективу, определяющую общее видение формируемой модели развития, ориентированной на вывод российской экономики на качественно новый уровень за счет масштабной и структурно-технологической модернизации.</w:t>
      </w:r>
    </w:p>
    <w:p w14:paraId="1F5EDB59" w14:textId="77777777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 xml:space="preserve">Сегодня такую стратегию подменяют Указы Президента РФ, определяющие национальные цели развития. Не подвергая сомнению актуальность поставленных национальных целей, в то же время следует отметить, что такие цели не формируют общий контур модели развития, а лишь </w:t>
      </w:r>
      <w:r w:rsidRPr="00EA5A1F">
        <w:rPr>
          <w:rFonts w:eastAsia="Calibri"/>
          <w:sz w:val="28"/>
          <w:szCs w:val="28"/>
          <w:lang w:eastAsia="en-US"/>
        </w:rPr>
        <w:lastRenderedPageBreak/>
        <w:t>определяют отдельные ее направления.</w:t>
      </w:r>
    </w:p>
    <w:p w14:paraId="0976EE8B" w14:textId="7E151D10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Гармонизация научно-технологических приоритетов со структурной и экономической политикой в целом предопределяется новыми условиями, связанными с введением внешних ограничений по доступу к новым технологиям и высокотехнологичному оборудованию, в рамках которых растет необходимость формирования собственных производственных цепочек и ориентации научных разработок на нужды собственного реального сектора. Главной задачей становится «экономизация технологий». В таких условиях на первый план выходит задача формирования единой промышленно-технологической политики, обеспечивающей производственные процессы собственными научными и технологическими разработками.</w:t>
      </w:r>
    </w:p>
    <w:p w14:paraId="6E87D359" w14:textId="549FF210" w:rsidR="00EA5A1F" w:rsidRPr="00EA5A1F" w:rsidRDefault="00EA5A1F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>В условиях возрастающей конкуренции в сфере технологического развития, и превращении последнего в доминирующий фактор развития национальных экономик, высокой неопределенности в сфере возможных направлений научно-технологических прорывов и геополитических противостояний, объективно изменяется роль государства в управлении научно-технологическим развитием. Если раньше функции государства сводились в основном к установлению правил игры в сфере научной и инновационной деятельности, выстраивании соответствующих институциональных норм, то в последнее десятилетие государство превращается в непосредственного участника процесса научно-технологического развития, определяя его стратегический курс и выполняя не только организационные, но и предпринимательские функции. Этот вывод широко подтверждается современной мировой практикой и чрезвычайно актуален для выстраивания технологического вектора развития в России.</w:t>
      </w:r>
    </w:p>
    <w:p w14:paraId="41BFEACE" w14:textId="7248A370" w:rsidR="007149CD" w:rsidRPr="007149CD" w:rsidRDefault="007149CD" w:rsidP="00330A00">
      <w:pPr>
        <w:pStyle w:val="1"/>
        <w:widowControl w:val="0"/>
        <w:spacing w:before="0" w:after="240" w:line="240" w:lineRule="auto"/>
        <w:jc w:val="center"/>
        <w:rPr>
          <w:rFonts w:eastAsia="Calibri"/>
          <w:sz w:val="30"/>
          <w:szCs w:val="30"/>
          <w:lang w:eastAsia="en-US"/>
        </w:rPr>
      </w:pPr>
      <w:r w:rsidRPr="00EA5A1F">
        <w:rPr>
          <w:rFonts w:eastAsia="Calibri"/>
          <w:lang w:eastAsia="en-US"/>
        </w:rPr>
        <w:br w:type="page"/>
      </w:r>
      <w:bookmarkStart w:id="8" w:name="_Toc215661904"/>
      <w:r w:rsidRPr="007149CD">
        <w:rPr>
          <w:rFonts w:eastAsia="Calibri"/>
          <w:sz w:val="30"/>
          <w:szCs w:val="30"/>
          <w:lang w:eastAsia="en-US"/>
        </w:rPr>
        <w:lastRenderedPageBreak/>
        <w:t>Заключение</w:t>
      </w:r>
      <w:bookmarkEnd w:id="8"/>
    </w:p>
    <w:p w14:paraId="421B2B46" w14:textId="77777777" w:rsidR="001627E8" w:rsidRDefault="001627E8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  <w:r w:rsidRPr="007149CD">
        <w:rPr>
          <w:rFonts w:eastAsia="Calibri"/>
          <w:sz w:val="28"/>
          <w:lang w:eastAsia="en-US"/>
        </w:rPr>
        <w:t>Производственная практика по профилю профессиональной деятельности</w:t>
      </w:r>
      <w:r>
        <w:rPr>
          <w:rFonts w:eastAsia="Calibri"/>
          <w:sz w:val="28"/>
          <w:lang w:eastAsia="en-US"/>
        </w:rPr>
        <w:t xml:space="preserve"> </w:t>
      </w:r>
      <w:r w:rsidRPr="007149CD">
        <w:rPr>
          <w:rFonts w:eastAsia="Calibri"/>
          <w:sz w:val="28"/>
          <w:lang w:eastAsia="en-US"/>
        </w:rPr>
        <w:t xml:space="preserve">проходила на базе ФГБОУ ВО «ВВГУ», ИМБЭУ, кафедра экономики и управления в г. Владивосток в период с </w:t>
      </w:r>
      <w:r>
        <w:rPr>
          <w:rFonts w:eastAsia="Calibri"/>
          <w:sz w:val="28"/>
          <w:lang w:eastAsia="en-US"/>
        </w:rPr>
        <w:t>26</w:t>
      </w:r>
      <w:r w:rsidRPr="007149CD">
        <w:rPr>
          <w:rFonts w:eastAsia="Calibri"/>
          <w:sz w:val="28"/>
          <w:lang w:eastAsia="en-US"/>
        </w:rPr>
        <w:t>.</w:t>
      </w:r>
      <w:r>
        <w:rPr>
          <w:rFonts w:eastAsia="Calibri"/>
          <w:sz w:val="28"/>
          <w:lang w:eastAsia="en-US"/>
        </w:rPr>
        <w:t>05</w:t>
      </w:r>
      <w:r w:rsidRPr="007149CD">
        <w:rPr>
          <w:rFonts w:eastAsia="Calibri"/>
          <w:sz w:val="28"/>
          <w:lang w:eastAsia="en-US"/>
        </w:rPr>
        <w:t xml:space="preserve">.2025 года по </w:t>
      </w:r>
      <w:r>
        <w:rPr>
          <w:rFonts w:eastAsia="Calibri"/>
          <w:sz w:val="28"/>
          <w:lang w:eastAsia="en-US"/>
        </w:rPr>
        <w:t>19</w:t>
      </w:r>
      <w:r w:rsidRPr="007149CD">
        <w:rPr>
          <w:rFonts w:eastAsia="Calibri"/>
          <w:sz w:val="28"/>
          <w:lang w:eastAsia="en-US"/>
        </w:rPr>
        <w:t>.</w:t>
      </w:r>
      <w:r>
        <w:rPr>
          <w:rFonts w:eastAsia="Calibri"/>
          <w:sz w:val="28"/>
          <w:lang w:eastAsia="en-US"/>
        </w:rPr>
        <w:t>07</w:t>
      </w:r>
      <w:r w:rsidRPr="007149CD">
        <w:rPr>
          <w:rFonts w:eastAsia="Calibri"/>
          <w:sz w:val="28"/>
          <w:lang w:eastAsia="en-US"/>
        </w:rPr>
        <w:t>.2025 года.</w:t>
      </w:r>
    </w:p>
    <w:p w14:paraId="2757F1DA" w14:textId="294E604A" w:rsidR="001627E8" w:rsidRDefault="001627E8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DF4404">
        <w:rPr>
          <w:rFonts w:eastAsia="Calibri"/>
          <w:sz w:val="28"/>
          <w:szCs w:val="28"/>
          <w:lang w:eastAsia="en-US"/>
        </w:rPr>
        <w:t>снова управления инновациями в России представляет собой сложную, динамично развивающуюся систему, сочетающую элементы государственного регулирования. Ее дальнейшее развитие требует комплексного подхода, учитывающего как глобальные тенденции, так и национальную специфику.</w:t>
      </w:r>
    </w:p>
    <w:p w14:paraId="73E5EE5E" w14:textId="77777777" w:rsidR="001627E8" w:rsidRDefault="001627E8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F12F4">
        <w:rPr>
          <w:rFonts w:eastAsia="Calibri"/>
          <w:sz w:val="28"/>
          <w:szCs w:val="28"/>
          <w:lang w:eastAsia="en-US"/>
        </w:rPr>
        <w:t>Настоящее исследование управления инновационными процессами в Российской Федерации позволило осуществить комплексный анализ существующей ситуации и сформулировать научно обоснованные рекомендации по совершенствованию национальной инновационной системы. В ходе работы были получены выводы, имеющие существенное значение для формирования эффективной государственной политики в сфере инновационного развития.</w:t>
      </w:r>
    </w:p>
    <w:p w14:paraId="5D6124F4" w14:textId="7787072F" w:rsidR="001627E8" w:rsidRDefault="001627E8" w:rsidP="00330A00">
      <w:pPr>
        <w:widowControl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</w:t>
      </w:r>
      <w:r w:rsidRPr="004661D3">
        <w:rPr>
          <w:rFonts w:eastAsiaTheme="minorHAnsi"/>
          <w:sz w:val="28"/>
          <w:szCs w:val="28"/>
          <w:lang w:eastAsia="en-US"/>
        </w:rPr>
        <w:t xml:space="preserve">зучение методов научного исследования, применяемых в области оценки </w:t>
      </w:r>
      <w:r>
        <w:rPr>
          <w:rFonts w:eastAsiaTheme="minorHAnsi"/>
          <w:sz w:val="28"/>
          <w:szCs w:val="28"/>
          <w:lang w:eastAsia="en-US"/>
        </w:rPr>
        <w:t>социально-экономических проблем</w:t>
      </w:r>
      <w:r w:rsidRPr="004661D3">
        <w:rPr>
          <w:rFonts w:eastAsiaTheme="minorHAnsi"/>
          <w:sz w:val="28"/>
          <w:szCs w:val="28"/>
          <w:lang w:eastAsia="en-US"/>
        </w:rPr>
        <w:t xml:space="preserve"> позволило определить, что существуют общенаучные и частно-научные методы. Общенаучные методы применяются в исследованиях общего характера и чаще всего применяют анализ, синтез, сравнение, наблюдение и пр. Специальные (частно-научные) методы исследования применяются в отдельных отраслях и по различным уровням. В экономические применяются методы макроэкономического и микроэкономического анализа, среди которых особое место занимают математические методы, и, в частности, методы эконометрического анализа, а также методы моделирования. </w:t>
      </w:r>
    </w:p>
    <w:p w14:paraId="5CFC7703" w14:textId="23ADCB68" w:rsidR="001627E8" w:rsidRPr="00EA5A1F" w:rsidRDefault="001627E8" w:rsidP="00330A0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5A1F">
        <w:rPr>
          <w:rFonts w:eastAsia="Calibri"/>
          <w:sz w:val="28"/>
          <w:szCs w:val="28"/>
          <w:lang w:eastAsia="en-US"/>
        </w:rPr>
        <w:t xml:space="preserve">В условиях возрастающей конкуренции в сфере технологического развития, и превращении последнего в доминирующий фактор развития национальных экономик, высокой неопределенности в сфере возможных направлений научно-технологических прорывов и геополитических противостояний, объективно изменяется роль государства в управлении </w:t>
      </w:r>
      <w:r w:rsidRPr="00EA5A1F">
        <w:rPr>
          <w:rFonts w:eastAsia="Calibri"/>
          <w:sz w:val="28"/>
          <w:szCs w:val="28"/>
          <w:lang w:eastAsia="en-US"/>
        </w:rPr>
        <w:lastRenderedPageBreak/>
        <w:t>научно-технологическим развитием. Если раньше функции государства сводились в основном к установлению правил игры в сфере научной и инновационной деятельности, выстраивании соответствующих институциональных норм, то в последнее десятилетие государство превращается в непосредственного участника процесса научно-технологического развития, определяя его стратегический курс и выполняя не только организационные, но и предпринимательские функции. Этот вывод широко подтверждается современной мировой практикой и чрезвычайно актуален для выстраивания технологического вектора развития в России.</w:t>
      </w:r>
    </w:p>
    <w:p w14:paraId="76E226EE" w14:textId="77777777" w:rsidR="001627E8" w:rsidRDefault="001627E8" w:rsidP="00330A00">
      <w:pPr>
        <w:widowControl w:val="0"/>
        <w:rPr>
          <w:rFonts w:eastAsia="Calibri"/>
          <w:lang w:eastAsia="en-US"/>
        </w:rPr>
      </w:pPr>
    </w:p>
    <w:p w14:paraId="0522B920" w14:textId="43659B32" w:rsidR="007149CD" w:rsidRPr="000314B1" w:rsidRDefault="007149CD" w:rsidP="00330A00">
      <w:pPr>
        <w:pStyle w:val="1"/>
        <w:widowControl w:val="0"/>
        <w:spacing w:before="0" w:after="240" w:line="240" w:lineRule="auto"/>
        <w:jc w:val="center"/>
        <w:rPr>
          <w:rFonts w:eastAsia="Calibri"/>
          <w:sz w:val="30"/>
          <w:szCs w:val="30"/>
          <w:lang w:eastAsia="en-US"/>
        </w:rPr>
      </w:pPr>
      <w:r w:rsidRPr="001627E8">
        <w:rPr>
          <w:rFonts w:eastAsia="Calibri"/>
          <w:lang w:eastAsia="en-US"/>
        </w:rPr>
        <w:br w:type="page"/>
      </w:r>
      <w:bookmarkStart w:id="9" w:name="_Toc215661905"/>
      <w:r w:rsidRPr="007149CD">
        <w:rPr>
          <w:rFonts w:eastAsia="Calibri"/>
          <w:sz w:val="30"/>
          <w:szCs w:val="30"/>
          <w:lang w:eastAsia="en-US"/>
        </w:rPr>
        <w:lastRenderedPageBreak/>
        <w:t>Список использованных источников</w:t>
      </w:r>
      <w:bookmarkEnd w:id="9"/>
    </w:p>
    <w:p w14:paraId="0123E76E" w14:textId="77777777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Розова Е.А. Особенности реализации государственной инновационной политики на региональном уровне / Е.А. Розова // Молодые ученые России. – 2024. – С. 9-11.</w:t>
      </w:r>
    </w:p>
    <w:p w14:paraId="59722826" w14:textId="3124CD9A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Власов В.А. Правовое регулирование перехода аграрного сектора России на новый инновационно-ориентированный тип свое развития / В.А. Власов, А.Н. Козленко // Право и государство: теория и практика. – 2025. – №1. – С. 40-43.</w:t>
      </w:r>
    </w:p>
    <w:p w14:paraId="0B7B14B3" w14:textId="77777777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Андронова П.Н. Эволюция инновационной политики в государственном управлении / П.Н. Андронова, Н.Г. Максутова // Наука молодых – будущее России. – 2024. – С.21-25.</w:t>
      </w:r>
    </w:p>
    <w:p w14:paraId="0BD5BC45" w14:textId="77777777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Осипова С.А. Инновации и государственная инновационная политика сквозь призму политической теории / С.А. Осипова, Л.П. Кирьякова // Научные концепции инновационного развития общества в современных условиях. – 2025. – С. 16-31.</w:t>
      </w:r>
    </w:p>
    <w:p w14:paraId="21A4611C" w14:textId="3D576816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 xml:space="preserve">Об утверждении Концепции технологического развития Российской Федерации на период до 2030 года (вместе с Концепцией технологического развития на период до 2030 года): </w:t>
      </w:r>
      <w:r w:rsidR="00330A00" w:rsidRPr="0056188E">
        <w:rPr>
          <w:rFonts w:eastAsiaTheme="minorHAnsi"/>
          <w:sz w:val="28"/>
          <w:szCs w:val="28"/>
          <w:lang w:eastAsia="en-US"/>
        </w:rPr>
        <w:t>Р</w:t>
      </w:r>
      <w:r w:rsidRPr="0056188E">
        <w:rPr>
          <w:rFonts w:eastAsiaTheme="minorHAnsi"/>
          <w:sz w:val="28"/>
          <w:szCs w:val="28"/>
          <w:lang w:eastAsia="en-US"/>
        </w:rPr>
        <w:t>аспоряжение Правительства РФ от 20.05.2023 № 1315-р (</w:t>
      </w:r>
      <w:r w:rsidR="00330A00" w:rsidRPr="0056188E">
        <w:rPr>
          <w:rFonts w:eastAsiaTheme="minorHAnsi"/>
          <w:sz w:val="28"/>
          <w:szCs w:val="28"/>
          <w:lang w:eastAsia="en-US"/>
        </w:rPr>
        <w:t>посл.</w:t>
      </w:r>
      <w:r w:rsidRPr="0056188E">
        <w:rPr>
          <w:rFonts w:eastAsiaTheme="minorHAnsi"/>
          <w:sz w:val="28"/>
          <w:szCs w:val="28"/>
          <w:lang w:eastAsia="en-US"/>
        </w:rPr>
        <w:t xml:space="preserve"> ред. от 21.10.2024) // СПС «Консультант Плюс». – </w:t>
      </w:r>
      <w:r w:rsidRPr="0056188E">
        <w:rPr>
          <w:rFonts w:eastAsiaTheme="minorHAnsi"/>
          <w:sz w:val="28"/>
          <w:szCs w:val="28"/>
          <w:lang w:val="en-US" w:eastAsia="en-US"/>
        </w:rPr>
        <w:t>URL</w:t>
      </w:r>
      <w:r w:rsidRPr="0056188E">
        <w:rPr>
          <w:rFonts w:eastAsiaTheme="minorHAnsi"/>
          <w:sz w:val="28"/>
          <w:szCs w:val="28"/>
          <w:lang w:eastAsia="en-US"/>
        </w:rPr>
        <w:t xml:space="preserve">: </w:t>
      </w:r>
      <w:hyperlink r:id="rId25" w:history="1">
        <w:r w:rsidRPr="0056188E">
          <w:rPr>
            <w:rFonts w:eastAsiaTheme="minorHAnsi"/>
            <w:sz w:val="28"/>
            <w:szCs w:val="28"/>
            <w:lang w:eastAsia="en-US"/>
          </w:rPr>
          <w:t>https://www.consultant.ru/document/cons_doc_LAW_123444/f62ee45faefd8e2a11d6d88941ac66824f848bc2/</w:t>
        </w:r>
      </w:hyperlink>
      <w:r w:rsidRPr="0056188E">
        <w:rPr>
          <w:rFonts w:eastAsiaTheme="minorHAnsi"/>
          <w:sz w:val="28"/>
          <w:szCs w:val="28"/>
          <w:lang w:eastAsia="en-US"/>
        </w:rPr>
        <w:t xml:space="preserve"> (дата обращения 01.06.2025).</w:t>
      </w:r>
    </w:p>
    <w:p w14:paraId="3A2E31EF" w14:textId="5D40EDD4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О науке и государственной научно-технической политике: федеральный закон от 23.08.1996 № 127-ФЗ (</w:t>
      </w:r>
      <w:r w:rsidR="00330A00" w:rsidRPr="0056188E">
        <w:rPr>
          <w:rFonts w:eastAsiaTheme="minorHAnsi"/>
          <w:sz w:val="28"/>
          <w:szCs w:val="28"/>
          <w:lang w:eastAsia="en-US"/>
        </w:rPr>
        <w:t xml:space="preserve">посл. </w:t>
      </w:r>
      <w:r w:rsidRPr="0056188E">
        <w:rPr>
          <w:rFonts w:eastAsiaTheme="minorHAnsi"/>
          <w:sz w:val="28"/>
          <w:szCs w:val="28"/>
          <w:lang w:eastAsia="en-US"/>
        </w:rPr>
        <w:t xml:space="preserve">ред. от 24.06.2025) / СПС «Консультант Плюс». – </w:t>
      </w:r>
      <w:r w:rsidRPr="0056188E">
        <w:rPr>
          <w:rFonts w:eastAsiaTheme="minorHAnsi"/>
          <w:sz w:val="28"/>
          <w:szCs w:val="28"/>
          <w:lang w:val="en-US" w:eastAsia="en-US"/>
        </w:rPr>
        <w:t>URL</w:t>
      </w:r>
      <w:r w:rsidRPr="0056188E">
        <w:rPr>
          <w:rFonts w:eastAsiaTheme="minorHAnsi"/>
          <w:sz w:val="28"/>
          <w:szCs w:val="28"/>
          <w:lang w:eastAsia="en-US"/>
        </w:rPr>
        <w:t xml:space="preserve">: </w:t>
      </w:r>
      <w:hyperlink r:id="rId26" w:history="1">
        <w:r w:rsidRPr="0056188E">
          <w:rPr>
            <w:rFonts w:eastAsiaTheme="minorHAnsi"/>
            <w:sz w:val="28"/>
            <w:szCs w:val="28"/>
            <w:lang w:eastAsia="en-US"/>
          </w:rPr>
          <w:t>https://www.consultant.ru/document/cons_doc_LAW_123444/f62ee45faefd8e2a11d6d88941ac66824f848bc2/</w:t>
        </w:r>
      </w:hyperlink>
      <w:r w:rsidRPr="0056188E">
        <w:rPr>
          <w:rFonts w:eastAsiaTheme="minorHAnsi"/>
          <w:sz w:val="28"/>
          <w:szCs w:val="28"/>
          <w:lang w:eastAsia="en-US"/>
        </w:rPr>
        <w:t xml:space="preserve"> (дата обращения 26.06.2025).</w:t>
      </w:r>
    </w:p>
    <w:p w14:paraId="193E7199" w14:textId="77777777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Евглевский Э.В. Государственная политика стимулирования инновационного развития экономики: международный опыт и российские реалии / Э.В. Евглевский, Ю.В. Чернова // Состояние и перспективы социально-</w:t>
      </w:r>
      <w:r w:rsidRPr="0056188E">
        <w:rPr>
          <w:rFonts w:eastAsiaTheme="minorHAnsi"/>
          <w:sz w:val="28"/>
          <w:szCs w:val="28"/>
          <w:lang w:eastAsia="en-US"/>
        </w:rPr>
        <w:lastRenderedPageBreak/>
        <w:t>экономического развития региона: взгляд молодых. – 2024. – С. 110-114.</w:t>
      </w:r>
    </w:p>
    <w:p w14:paraId="0B98B0E9" w14:textId="47C607FB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Роспатент выделил популярные технологии для патентования в 2024 году</w:t>
      </w:r>
      <w:r w:rsidR="00330A00" w:rsidRPr="0056188E">
        <w:rPr>
          <w:rFonts w:eastAsiaTheme="minorHAnsi"/>
          <w:sz w:val="28"/>
          <w:szCs w:val="28"/>
          <w:lang w:eastAsia="en-US"/>
        </w:rPr>
        <w:t>. – Текст: электронный</w:t>
      </w:r>
      <w:r w:rsidRPr="0056188E">
        <w:rPr>
          <w:rFonts w:eastAsiaTheme="minorHAnsi"/>
          <w:sz w:val="28"/>
          <w:szCs w:val="28"/>
          <w:lang w:eastAsia="en-US"/>
        </w:rPr>
        <w:t xml:space="preserve"> // В Фокусе</w:t>
      </w:r>
      <w:r w:rsidR="00330A00" w:rsidRPr="0056188E">
        <w:rPr>
          <w:rFonts w:eastAsiaTheme="minorHAnsi"/>
          <w:sz w:val="28"/>
          <w:szCs w:val="28"/>
          <w:lang w:eastAsia="en-US"/>
        </w:rPr>
        <w:t>: [сайт]</w:t>
      </w:r>
      <w:r w:rsidRPr="0056188E">
        <w:rPr>
          <w:rFonts w:eastAsiaTheme="minorHAnsi"/>
          <w:sz w:val="28"/>
          <w:szCs w:val="28"/>
          <w:lang w:eastAsia="en-US"/>
        </w:rPr>
        <w:t xml:space="preserve">. – </w:t>
      </w:r>
      <w:r w:rsidRPr="0056188E">
        <w:rPr>
          <w:rFonts w:eastAsiaTheme="minorHAnsi"/>
          <w:sz w:val="28"/>
          <w:szCs w:val="28"/>
          <w:lang w:val="en-US" w:eastAsia="en-US"/>
        </w:rPr>
        <w:t>URL</w:t>
      </w:r>
      <w:r w:rsidRPr="0056188E">
        <w:rPr>
          <w:rFonts w:eastAsiaTheme="minorHAnsi"/>
          <w:sz w:val="28"/>
          <w:szCs w:val="28"/>
          <w:lang w:eastAsia="en-US"/>
        </w:rPr>
        <w:t xml:space="preserve">: </w:t>
      </w:r>
      <w:hyperlink r:id="rId27" w:history="1">
        <w:r w:rsidRPr="0056188E">
          <w:rPr>
            <w:rFonts w:eastAsiaTheme="minorHAnsi"/>
            <w:sz w:val="28"/>
            <w:szCs w:val="28"/>
            <w:lang w:eastAsia="en-US"/>
          </w:rPr>
          <w:t>https://vfokuse.mail.ru/article/rospatent-vydelil-populyarnye-tehnologii-dlya-patentovaniya-v-2024-godu-64257317/?ysclid=mipfsz3mzw352014078</w:t>
        </w:r>
      </w:hyperlink>
      <w:r w:rsidRPr="0056188E">
        <w:rPr>
          <w:rFonts w:eastAsiaTheme="minorHAnsi"/>
          <w:sz w:val="28"/>
          <w:szCs w:val="28"/>
          <w:lang w:eastAsia="en-US"/>
        </w:rPr>
        <w:t xml:space="preserve"> (дата обращения 26.06.2025).</w:t>
      </w:r>
    </w:p>
    <w:p w14:paraId="7BC78234" w14:textId="69CF044D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 xml:space="preserve">Как нарастить частные инвестиции в научные исследования в России? </w:t>
      </w:r>
      <w:r w:rsidR="00330A00" w:rsidRPr="0056188E">
        <w:rPr>
          <w:rFonts w:eastAsiaTheme="minorHAnsi"/>
          <w:sz w:val="28"/>
          <w:szCs w:val="28"/>
          <w:lang w:eastAsia="en-US"/>
        </w:rPr>
        <w:t xml:space="preserve">– Текст: электронный </w:t>
      </w:r>
      <w:r w:rsidRPr="0056188E">
        <w:rPr>
          <w:rFonts w:eastAsiaTheme="minorHAnsi"/>
          <w:sz w:val="28"/>
          <w:szCs w:val="28"/>
          <w:lang w:eastAsia="en-US"/>
        </w:rPr>
        <w:t>// Института экономики роста им. Столыпина П.А.</w:t>
      </w:r>
      <w:r w:rsidR="00330A00" w:rsidRPr="0056188E">
        <w:rPr>
          <w:rFonts w:eastAsiaTheme="minorHAnsi"/>
          <w:sz w:val="28"/>
          <w:szCs w:val="28"/>
          <w:lang w:eastAsia="en-US"/>
        </w:rPr>
        <w:t>: [сайт].</w:t>
      </w:r>
      <w:r w:rsidRPr="0056188E">
        <w:rPr>
          <w:rFonts w:eastAsiaTheme="minorHAnsi"/>
          <w:sz w:val="28"/>
          <w:szCs w:val="28"/>
          <w:lang w:eastAsia="en-US"/>
        </w:rPr>
        <w:t xml:space="preserve"> – </w:t>
      </w:r>
      <w:r w:rsidRPr="0056188E">
        <w:rPr>
          <w:rFonts w:eastAsiaTheme="minorHAnsi"/>
          <w:sz w:val="28"/>
          <w:szCs w:val="28"/>
          <w:lang w:val="en-US" w:eastAsia="en-US"/>
        </w:rPr>
        <w:t>URL</w:t>
      </w:r>
      <w:r w:rsidRPr="0056188E">
        <w:rPr>
          <w:rFonts w:eastAsiaTheme="minorHAnsi"/>
          <w:sz w:val="28"/>
          <w:szCs w:val="28"/>
          <w:lang w:eastAsia="en-US"/>
        </w:rPr>
        <w:t xml:space="preserve">: </w:t>
      </w:r>
      <w:hyperlink r:id="rId28" w:history="1">
        <w:r w:rsidRPr="0056188E">
          <w:rPr>
            <w:rFonts w:eastAsiaTheme="minorHAnsi"/>
            <w:sz w:val="28"/>
            <w:szCs w:val="28"/>
            <w:lang w:val="en-US" w:eastAsia="en-US"/>
          </w:rPr>
          <w:t>https</w:t>
        </w:r>
        <w:r w:rsidRPr="0056188E">
          <w:rPr>
            <w:rFonts w:eastAsiaTheme="minorHAnsi"/>
            <w:sz w:val="28"/>
            <w:szCs w:val="28"/>
            <w:lang w:eastAsia="en-US"/>
          </w:rPr>
          <w:t>://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stolypin</w:t>
        </w:r>
        <w:r w:rsidRPr="0056188E">
          <w:rPr>
            <w:rFonts w:eastAsiaTheme="minorHAnsi"/>
            <w:sz w:val="28"/>
            <w:szCs w:val="28"/>
            <w:lang w:eastAsia="en-US"/>
          </w:rPr>
          <w:t>.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institute</w:t>
        </w:r>
        <w:r w:rsidRPr="0056188E">
          <w:rPr>
            <w:rFonts w:eastAsiaTheme="minorHAnsi"/>
            <w:sz w:val="28"/>
            <w:szCs w:val="28"/>
            <w:lang w:eastAsia="en-US"/>
          </w:rPr>
          <w:t>/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storage</w:t>
        </w:r>
        <w:r w:rsidRPr="0056188E">
          <w:rPr>
            <w:rFonts w:eastAsiaTheme="minorHAnsi"/>
            <w:sz w:val="28"/>
            <w:szCs w:val="28"/>
            <w:lang w:eastAsia="en-US"/>
          </w:rPr>
          <w:t>/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app</w:t>
        </w:r>
        <w:r w:rsidRPr="0056188E">
          <w:rPr>
            <w:rFonts w:eastAsiaTheme="minorHAnsi"/>
            <w:sz w:val="28"/>
            <w:szCs w:val="28"/>
            <w:lang w:eastAsia="en-US"/>
          </w:rPr>
          <w:t>/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media</w:t>
        </w:r>
        <w:r w:rsidRPr="0056188E">
          <w:rPr>
            <w:rFonts w:eastAsiaTheme="minorHAnsi"/>
            <w:sz w:val="28"/>
            <w:szCs w:val="28"/>
            <w:lang w:eastAsia="en-US"/>
          </w:rPr>
          <w:t>/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daydzhest</w:t>
        </w:r>
        <w:r w:rsidRPr="0056188E">
          <w:rPr>
            <w:rFonts w:eastAsiaTheme="minorHAnsi"/>
            <w:sz w:val="28"/>
            <w:szCs w:val="28"/>
            <w:lang w:eastAsia="en-US"/>
          </w:rPr>
          <w:t>-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nalogi</w:t>
        </w:r>
        <w:r w:rsidRPr="0056188E">
          <w:rPr>
            <w:rFonts w:eastAsiaTheme="minorHAnsi"/>
            <w:sz w:val="28"/>
            <w:szCs w:val="28"/>
            <w:lang w:eastAsia="en-US"/>
          </w:rPr>
          <w:t>-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niokr</w:t>
        </w:r>
        <w:r w:rsidRPr="0056188E">
          <w:rPr>
            <w:rFonts w:eastAsiaTheme="minorHAnsi"/>
            <w:sz w:val="28"/>
            <w:szCs w:val="28"/>
            <w:lang w:eastAsia="en-US"/>
          </w:rPr>
          <w:t>-14.12.20.</w:t>
        </w:r>
        <w:r w:rsidRPr="0056188E">
          <w:rPr>
            <w:rFonts w:eastAsiaTheme="minorHAnsi"/>
            <w:sz w:val="28"/>
            <w:szCs w:val="28"/>
            <w:lang w:val="en-US" w:eastAsia="en-US"/>
          </w:rPr>
          <w:t>pdf</w:t>
        </w:r>
      </w:hyperlink>
      <w:r w:rsidRPr="0056188E">
        <w:rPr>
          <w:rFonts w:eastAsiaTheme="minorHAnsi"/>
          <w:sz w:val="28"/>
          <w:szCs w:val="28"/>
          <w:lang w:eastAsia="en-US"/>
        </w:rPr>
        <w:t xml:space="preserve"> (дата обращения 26.06.2025).</w:t>
      </w:r>
    </w:p>
    <w:p w14:paraId="2FDB017F" w14:textId="69BF7DCD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Васильева Ю.С. Направления государственного стимулирования инновационной активности / Ю.С. Васильева, К.В. Лазаренко // Региональная и отраслевая экономика. – 2025. – №2. – С. 138-144.</w:t>
      </w:r>
    </w:p>
    <w:p w14:paraId="7FD541AB" w14:textId="2DCDBBA9" w:rsidR="001627E8" w:rsidRPr="0056188E" w:rsidRDefault="00330A00" w:rsidP="0056188E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Понкин</w:t>
      </w:r>
      <w:r w:rsidR="001627E8" w:rsidRPr="0056188E">
        <w:rPr>
          <w:rFonts w:eastAsiaTheme="minorHAnsi"/>
          <w:sz w:val="28"/>
          <w:szCs w:val="28"/>
          <w:lang w:eastAsia="en-US"/>
        </w:rPr>
        <w:t xml:space="preserve"> И. В. Методология научных исследований и прикладной аналитики: учебник. - 2 изд., доп. и перераб. / И. В. Понкин, А. И. Лаптева // Консорциум «Аналитика. Право. Цифра». – М</w:t>
      </w:r>
      <w:r w:rsidRPr="0056188E">
        <w:rPr>
          <w:rFonts w:eastAsiaTheme="minorHAnsi"/>
          <w:sz w:val="28"/>
          <w:szCs w:val="28"/>
          <w:lang w:eastAsia="en-US"/>
        </w:rPr>
        <w:t>осква</w:t>
      </w:r>
      <w:r w:rsidR="001627E8" w:rsidRPr="0056188E">
        <w:rPr>
          <w:rFonts w:eastAsiaTheme="minorHAnsi"/>
          <w:sz w:val="28"/>
          <w:szCs w:val="28"/>
          <w:lang w:eastAsia="en-US"/>
        </w:rPr>
        <w:t>: Буки Веди, 2021. – 567 с.</w:t>
      </w:r>
    </w:p>
    <w:p w14:paraId="334549D6" w14:textId="7872728E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 xml:space="preserve">Кузнецов И.Н. Основы научных исследований: учебное пособие для </w:t>
      </w:r>
      <w:r w:rsidR="00330A00" w:rsidRPr="0056188E">
        <w:rPr>
          <w:rFonts w:eastAsiaTheme="minorHAnsi"/>
          <w:sz w:val="28"/>
          <w:szCs w:val="28"/>
          <w:lang w:eastAsia="en-US"/>
        </w:rPr>
        <w:t>бакалавров / И.Н. Кузнецов. – Москва</w:t>
      </w:r>
      <w:r w:rsidRPr="0056188E">
        <w:rPr>
          <w:rFonts w:eastAsiaTheme="minorHAnsi"/>
          <w:sz w:val="28"/>
          <w:szCs w:val="28"/>
          <w:lang w:eastAsia="en-US"/>
        </w:rPr>
        <w:t>: Дашков и К, 2023. – 282 с.</w:t>
      </w:r>
    </w:p>
    <w:p w14:paraId="042E7561" w14:textId="42B49FB3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Свищев А.В. Системный анализ как метод научного исследования / А.В. Свищев, О.А. Дегтярева // Вопросы устойчивого развития общества. – 2022. – №7. – С. 334-341.</w:t>
      </w:r>
    </w:p>
    <w:p w14:paraId="0559CD87" w14:textId="2514AC26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Оразова С. Понятие метода и методологии научных исследований / С. Оразова // Символ науки: международный научный журнал. – 2024. – №3-2. – С. 118-119.</w:t>
      </w:r>
    </w:p>
    <w:p w14:paraId="612E6BDD" w14:textId="49189B89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Жамбурин Ж.Ж. Применение методов научных исследований в сельском хозяйстве / Ж.Ж. Жамбурин, В.А. Антропов // Мир инноваций. – 2023. – №2(25). – С. 45-49.</w:t>
      </w:r>
    </w:p>
    <w:p w14:paraId="4CECE37D" w14:textId="1408E8AC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 xml:space="preserve">Фазилов А.Р. О методологии научных исследований, научных методах познания и математическом моделировании / А.Р. Фазилов // Политехнический вестник. Серия: инженерные исследования. – 2022. – №3(59). </w:t>
      </w:r>
      <w:r w:rsidRPr="0056188E">
        <w:rPr>
          <w:rFonts w:eastAsiaTheme="minorHAnsi"/>
          <w:sz w:val="28"/>
          <w:szCs w:val="28"/>
          <w:lang w:eastAsia="en-US"/>
        </w:rPr>
        <w:lastRenderedPageBreak/>
        <w:t>– С. 94-101.</w:t>
      </w:r>
    </w:p>
    <w:p w14:paraId="36E002F5" w14:textId="77777777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Цыганова Е.Р. Роль научных методов исследований при изучении экономических процессов и явлений / Е.Р. Цыганова, Н.В. Погребная, Г.В. Комлацкий // Цифровая экономика: проблемы и перспективы развития. – 2024. – С. 636-638.</w:t>
      </w:r>
    </w:p>
    <w:p w14:paraId="4ADE54F5" w14:textId="44A8F38C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Джумаев Р.Р. Классификация методов научного исследования в экономике / Р.Р. Джумаев, Ш.Б. Дурдыев // Международный научный журнал «Символ науки». – 2024. – №6-1-1. – С. 24-25.</w:t>
      </w:r>
    </w:p>
    <w:p w14:paraId="4E6E20AE" w14:textId="3212E8CB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 xml:space="preserve">Худайбергенова Г. Микроэкономические методы и модели / Г. Худайбергенова, З. Язгылыджова, М. Аманова // </w:t>
      </w:r>
      <w:r w:rsidRPr="0056188E">
        <w:rPr>
          <w:rFonts w:eastAsiaTheme="minorHAnsi"/>
          <w:sz w:val="28"/>
          <w:szCs w:val="28"/>
          <w:lang w:val="en-US" w:eastAsia="en-US"/>
        </w:rPr>
        <w:t>Ceteris</w:t>
      </w:r>
      <w:r w:rsidRPr="0056188E">
        <w:rPr>
          <w:rFonts w:eastAsiaTheme="minorHAnsi"/>
          <w:sz w:val="28"/>
          <w:szCs w:val="28"/>
          <w:lang w:eastAsia="en-US"/>
        </w:rPr>
        <w:t xml:space="preserve"> </w:t>
      </w:r>
      <w:r w:rsidRPr="0056188E">
        <w:rPr>
          <w:rFonts w:eastAsiaTheme="minorHAnsi"/>
          <w:sz w:val="28"/>
          <w:szCs w:val="28"/>
          <w:lang w:val="en-US" w:eastAsia="en-US"/>
        </w:rPr>
        <w:t>Paribus</w:t>
      </w:r>
      <w:r w:rsidRPr="0056188E">
        <w:rPr>
          <w:rFonts w:eastAsiaTheme="minorHAnsi"/>
          <w:sz w:val="28"/>
          <w:szCs w:val="28"/>
          <w:lang w:eastAsia="en-US"/>
        </w:rPr>
        <w:t>. – 2024. – №9. – С. 105-106.</w:t>
      </w:r>
    </w:p>
    <w:p w14:paraId="71E89FB4" w14:textId="061CE48D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Ленчук Е. Б. Стратегическое планирование: новые вызовы в контексте внешних ограничений / Е.Б. Ленчук // Журнал Новой экономической ассоциации. – 2023. – № 4 (61). – С. 224-229.</w:t>
      </w:r>
    </w:p>
    <w:p w14:paraId="0443BD32" w14:textId="256797AE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Глазьев С. Ю. Дополнение системы стратегического планирования источниками финансирования / С.Ю. Глазьев // Стратегирование: теория и практика. – 2023. – Т. 3, № 3 (9). – С. 261-276.</w:t>
      </w:r>
    </w:p>
    <w:p w14:paraId="35BDE3EF" w14:textId="2377AB97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Смородинская Н. Глобальный разворот в национальных промышленных стратегиях: курс на технологическую самодостаточность / Н. Смородинская, Д. Катуков // Общество и экономика, 2024. – № 12. – С. 5-25.</w:t>
      </w:r>
    </w:p>
    <w:p w14:paraId="50DE0736" w14:textId="4C290EDE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Иванова Н. И. Технологическая модернизация в современной мировой экономике/ Н.И. Иванова // Экономика. Налоги. Право. – 2024. – Т. 17, № 3. – С. 17-28.</w:t>
      </w:r>
    </w:p>
    <w:p w14:paraId="70C79614" w14:textId="62BC56BD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>Ленчук Е.Б. Роль государства в управлении научно-технологическим развитием: от теории к практике / Е.Б. Ленчук // Интеллект. Инновации. Инвестиции. – 2025. – №2. – С. 11-22.</w:t>
      </w:r>
    </w:p>
    <w:p w14:paraId="33D579F3" w14:textId="39058DB5" w:rsidR="001627E8" w:rsidRPr="0056188E" w:rsidRDefault="001627E8" w:rsidP="0056188E">
      <w:pPr>
        <w:widowControl w:val="0"/>
        <w:numPr>
          <w:ilvl w:val="0"/>
          <w:numId w:val="4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6188E">
        <w:rPr>
          <w:rFonts w:eastAsiaTheme="minorHAnsi"/>
          <w:sz w:val="28"/>
          <w:szCs w:val="28"/>
          <w:lang w:eastAsia="en-US"/>
        </w:rPr>
        <w:t xml:space="preserve">Трансформация российской экономики в условиях формирования технологического суверенитета: монография / под ред. Е. Б. Ленчук. </w:t>
      </w:r>
      <w:r w:rsidR="00330A00" w:rsidRPr="0056188E">
        <w:rPr>
          <w:rFonts w:eastAsiaTheme="minorHAnsi"/>
          <w:sz w:val="28"/>
          <w:szCs w:val="28"/>
          <w:lang w:eastAsia="en-US"/>
        </w:rPr>
        <w:t>–</w:t>
      </w:r>
      <w:r w:rsidRPr="0056188E">
        <w:rPr>
          <w:rFonts w:eastAsiaTheme="minorHAnsi"/>
          <w:sz w:val="28"/>
          <w:szCs w:val="28"/>
          <w:lang w:eastAsia="en-US"/>
        </w:rPr>
        <w:t xml:space="preserve"> С</w:t>
      </w:r>
      <w:r w:rsidR="00330A00" w:rsidRPr="0056188E">
        <w:rPr>
          <w:rFonts w:eastAsiaTheme="minorHAnsi"/>
          <w:sz w:val="28"/>
          <w:szCs w:val="28"/>
          <w:lang w:eastAsia="en-US"/>
        </w:rPr>
        <w:t>анкт-Петербург</w:t>
      </w:r>
      <w:r w:rsidRPr="0056188E">
        <w:rPr>
          <w:rFonts w:eastAsiaTheme="minorHAnsi"/>
          <w:sz w:val="28"/>
          <w:szCs w:val="28"/>
          <w:lang w:eastAsia="en-US"/>
        </w:rPr>
        <w:t>: Алетейя, 2024. – 368 c.</w:t>
      </w:r>
    </w:p>
    <w:p w14:paraId="06A35476" w14:textId="20832071" w:rsidR="000314B1" w:rsidRPr="0056188E" w:rsidRDefault="000314B1" w:rsidP="0056188E">
      <w:pPr>
        <w:pStyle w:val="a3"/>
        <w:widowControl w:val="0"/>
        <w:tabs>
          <w:tab w:val="left" w:pos="1276"/>
        </w:tabs>
        <w:spacing w:line="360" w:lineRule="auto"/>
        <w:ind w:left="0" w:right="0" w:firstLine="709"/>
        <w:rPr>
          <w:sz w:val="28"/>
          <w:szCs w:val="28"/>
          <w:lang w:eastAsia="ar-SA"/>
        </w:rPr>
      </w:pPr>
    </w:p>
    <w:sectPr w:rsidR="000314B1" w:rsidRPr="0056188E" w:rsidSect="00330A00"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AA654" w14:textId="77777777" w:rsidR="00C77C6C" w:rsidRDefault="00C77C6C" w:rsidP="007149CD">
      <w:r>
        <w:separator/>
      </w:r>
    </w:p>
  </w:endnote>
  <w:endnote w:type="continuationSeparator" w:id="0">
    <w:p w14:paraId="4B391E6D" w14:textId="77777777" w:rsidR="00C77C6C" w:rsidRDefault="00C77C6C" w:rsidP="0071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C59FE4" w14:textId="77777777" w:rsidR="00C77C6C" w:rsidRDefault="00C77C6C" w:rsidP="007149CD">
      <w:r>
        <w:separator/>
      </w:r>
    </w:p>
  </w:footnote>
  <w:footnote w:type="continuationSeparator" w:id="0">
    <w:p w14:paraId="58331AF1" w14:textId="77777777" w:rsidR="00C77C6C" w:rsidRDefault="00C77C6C" w:rsidP="00714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FBEC9" w14:textId="6A1C3506" w:rsidR="007149CD" w:rsidRDefault="007149CD" w:rsidP="007149CD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7455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468CF"/>
    <w:multiLevelType w:val="hybridMultilevel"/>
    <w:tmpl w:val="17F2DD70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B00732F"/>
    <w:multiLevelType w:val="hybridMultilevel"/>
    <w:tmpl w:val="239C9D12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44D4930"/>
    <w:multiLevelType w:val="hybridMultilevel"/>
    <w:tmpl w:val="0E6A6644"/>
    <w:lvl w:ilvl="0" w:tplc="DD2225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85EB2"/>
    <w:multiLevelType w:val="hybridMultilevel"/>
    <w:tmpl w:val="556C6FBE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E33"/>
    <w:rsid w:val="0000655E"/>
    <w:rsid w:val="00012998"/>
    <w:rsid w:val="00016231"/>
    <w:rsid w:val="000314B1"/>
    <w:rsid w:val="00033E4A"/>
    <w:rsid w:val="000507CE"/>
    <w:rsid w:val="000A72BE"/>
    <w:rsid w:val="000B1527"/>
    <w:rsid w:val="000C1C92"/>
    <w:rsid w:val="000C7BA9"/>
    <w:rsid w:val="00113178"/>
    <w:rsid w:val="00122669"/>
    <w:rsid w:val="0013008D"/>
    <w:rsid w:val="0013662C"/>
    <w:rsid w:val="0013741E"/>
    <w:rsid w:val="00156A9B"/>
    <w:rsid w:val="001627E8"/>
    <w:rsid w:val="001730C4"/>
    <w:rsid w:val="00176716"/>
    <w:rsid w:val="001B6D16"/>
    <w:rsid w:val="001C02C2"/>
    <w:rsid w:val="001C5714"/>
    <w:rsid w:val="001D3C47"/>
    <w:rsid w:val="001D76F7"/>
    <w:rsid w:val="002039C3"/>
    <w:rsid w:val="0021749B"/>
    <w:rsid w:val="002237CB"/>
    <w:rsid w:val="002242CA"/>
    <w:rsid w:val="00253EFB"/>
    <w:rsid w:val="00295EFB"/>
    <w:rsid w:val="003136D9"/>
    <w:rsid w:val="00330A00"/>
    <w:rsid w:val="003425EE"/>
    <w:rsid w:val="00360335"/>
    <w:rsid w:val="003B1C0D"/>
    <w:rsid w:val="003B5BDE"/>
    <w:rsid w:val="003D02FE"/>
    <w:rsid w:val="003E5F45"/>
    <w:rsid w:val="00451A1A"/>
    <w:rsid w:val="00460AF4"/>
    <w:rsid w:val="004661D3"/>
    <w:rsid w:val="00476A69"/>
    <w:rsid w:val="00481679"/>
    <w:rsid w:val="004A7AEB"/>
    <w:rsid w:val="0051562A"/>
    <w:rsid w:val="0056188E"/>
    <w:rsid w:val="005D328B"/>
    <w:rsid w:val="005D40D0"/>
    <w:rsid w:val="00674558"/>
    <w:rsid w:val="006C5827"/>
    <w:rsid w:val="007021F7"/>
    <w:rsid w:val="007149CD"/>
    <w:rsid w:val="00724701"/>
    <w:rsid w:val="007347CF"/>
    <w:rsid w:val="007668C7"/>
    <w:rsid w:val="007C411E"/>
    <w:rsid w:val="007E181D"/>
    <w:rsid w:val="007F12F4"/>
    <w:rsid w:val="00813444"/>
    <w:rsid w:val="00820E33"/>
    <w:rsid w:val="0084024B"/>
    <w:rsid w:val="00894D56"/>
    <w:rsid w:val="008D0B8A"/>
    <w:rsid w:val="008D12B4"/>
    <w:rsid w:val="008D5FDB"/>
    <w:rsid w:val="00916278"/>
    <w:rsid w:val="009455CC"/>
    <w:rsid w:val="009923BF"/>
    <w:rsid w:val="0099685B"/>
    <w:rsid w:val="009B3204"/>
    <w:rsid w:val="00A01E0C"/>
    <w:rsid w:val="00A61AC5"/>
    <w:rsid w:val="00AA5800"/>
    <w:rsid w:val="00AD72AB"/>
    <w:rsid w:val="00B05F75"/>
    <w:rsid w:val="00B35B8E"/>
    <w:rsid w:val="00BA22DD"/>
    <w:rsid w:val="00BE74FD"/>
    <w:rsid w:val="00BF61D2"/>
    <w:rsid w:val="00C26657"/>
    <w:rsid w:val="00C5283E"/>
    <w:rsid w:val="00C54393"/>
    <w:rsid w:val="00C64E63"/>
    <w:rsid w:val="00C77C6C"/>
    <w:rsid w:val="00D52040"/>
    <w:rsid w:val="00D60699"/>
    <w:rsid w:val="00D8052D"/>
    <w:rsid w:val="00DD4655"/>
    <w:rsid w:val="00DE0CC1"/>
    <w:rsid w:val="00DF4404"/>
    <w:rsid w:val="00E21D34"/>
    <w:rsid w:val="00E35FE4"/>
    <w:rsid w:val="00E4176C"/>
    <w:rsid w:val="00E62CDB"/>
    <w:rsid w:val="00E72E2A"/>
    <w:rsid w:val="00E76A05"/>
    <w:rsid w:val="00EA5A1F"/>
    <w:rsid w:val="00ED2D3A"/>
    <w:rsid w:val="00F14047"/>
    <w:rsid w:val="00F72D71"/>
    <w:rsid w:val="00F73CF9"/>
    <w:rsid w:val="00F86077"/>
    <w:rsid w:val="00F96D4E"/>
    <w:rsid w:val="00FB2BB7"/>
    <w:rsid w:val="00FB657C"/>
    <w:rsid w:val="00FC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563F1"/>
  <w15:docId w15:val="{06D2903B-C49B-4ECB-961E-A119EAC7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7E8"/>
    <w:rPr>
      <w:sz w:val="24"/>
      <w:szCs w:val="24"/>
    </w:rPr>
  </w:style>
  <w:style w:type="paragraph" w:styleId="1">
    <w:name w:val="heading 1"/>
    <w:basedOn w:val="a"/>
    <w:next w:val="a"/>
    <w:qFormat/>
    <w:rsid w:val="00820E33"/>
    <w:pPr>
      <w:keepNext/>
      <w:spacing w:before="240" w:after="60" w:line="360" w:lineRule="auto"/>
      <w:outlineLvl w:val="0"/>
    </w:pPr>
    <w:rPr>
      <w:rFonts w:ascii="Arial" w:hAnsi="Arial" w:cs="Arial"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149C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20E33"/>
    <w:pPr>
      <w:ind w:left="851" w:right="821"/>
      <w:jc w:val="both"/>
    </w:pPr>
    <w:rPr>
      <w:sz w:val="32"/>
      <w:szCs w:val="20"/>
    </w:rPr>
  </w:style>
  <w:style w:type="character" w:customStyle="1" w:styleId="FontStyle44">
    <w:name w:val="Font Style44"/>
    <w:rsid w:val="000C7BA9"/>
    <w:rPr>
      <w:rFonts w:ascii="Times New Roman" w:hAnsi="Times New Roman" w:cs="Times New Roman"/>
      <w:sz w:val="18"/>
      <w:szCs w:val="18"/>
    </w:rPr>
  </w:style>
  <w:style w:type="paragraph" w:styleId="a4">
    <w:name w:val="Balloon Text"/>
    <w:basedOn w:val="a"/>
    <w:semiHidden/>
    <w:rsid w:val="006C58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7149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149CD"/>
    <w:rPr>
      <w:sz w:val="24"/>
      <w:szCs w:val="24"/>
    </w:rPr>
  </w:style>
  <w:style w:type="paragraph" w:styleId="a7">
    <w:name w:val="footer"/>
    <w:basedOn w:val="a"/>
    <w:link w:val="a8"/>
    <w:rsid w:val="007149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149CD"/>
    <w:rPr>
      <w:sz w:val="24"/>
      <w:szCs w:val="24"/>
    </w:rPr>
  </w:style>
  <w:style w:type="character" w:customStyle="1" w:styleId="20">
    <w:name w:val="Заголовок 2 Знак"/>
    <w:link w:val="2"/>
    <w:semiHidden/>
    <w:rsid w:val="007149C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styleId="a9">
    <w:name w:val="Table Grid"/>
    <w:basedOn w:val="a1"/>
    <w:rsid w:val="00C54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9"/>
    <w:uiPriority w:val="39"/>
    <w:qFormat/>
    <w:rsid w:val="004661D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OC Heading"/>
    <w:basedOn w:val="1"/>
    <w:next w:val="a"/>
    <w:uiPriority w:val="39"/>
    <w:unhideWhenUsed/>
    <w:qFormat/>
    <w:rsid w:val="00F86077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rsid w:val="00F86077"/>
    <w:pPr>
      <w:tabs>
        <w:tab w:val="right" w:leader="dot" w:pos="9628"/>
      </w:tabs>
      <w:spacing w:before="120" w:after="120"/>
      <w:ind w:left="284" w:hanging="284"/>
      <w:jc w:val="both"/>
    </w:pPr>
  </w:style>
  <w:style w:type="paragraph" w:styleId="21">
    <w:name w:val="toc 2"/>
    <w:basedOn w:val="a"/>
    <w:next w:val="a"/>
    <w:autoRedefine/>
    <w:uiPriority w:val="39"/>
    <w:rsid w:val="00F86077"/>
    <w:pPr>
      <w:tabs>
        <w:tab w:val="right" w:leader="dot" w:pos="9628"/>
      </w:tabs>
      <w:spacing w:before="120" w:after="120"/>
      <w:ind w:left="993" w:hanging="753"/>
      <w:jc w:val="both"/>
    </w:pPr>
  </w:style>
  <w:style w:type="character" w:styleId="ab">
    <w:name w:val="Hyperlink"/>
    <w:basedOn w:val="a0"/>
    <w:uiPriority w:val="99"/>
    <w:unhideWhenUsed/>
    <w:rsid w:val="00F860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hyperlink" Target="https://www.consultant.ru/document/cons_doc_LAW_123444/f62ee45faefd8e2a11d6d88941ac66824f848bc2/" TargetMode="External"/><Relationship Id="rId3" Type="http://schemas.openxmlformats.org/officeDocument/2006/relationships/styles" Target="styles.xml"/><Relationship Id="rId21" Type="http://schemas.openxmlformats.org/officeDocument/2006/relationships/diagramLayout" Target="diagrams/layout3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hyperlink" Target="https://www.consultant.ru/document/cons_doc_LAW_123444/f62ee45faefd8e2a11d6d88941ac66824f848bc2/" TargetMode="Externa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microsoft.com/office/2007/relationships/diagramDrawing" Target="diagrams/drawing3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28" Type="http://schemas.openxmlformats.org/officeDocument/2006/relationships/hyperlink" Target="https://stolypin.institute/storage/app/media/daydzhest-nalogi-niokr-14.12.20.pdf" TargetMode="Externa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diagramDrawing" Target="diagrams/drawing1.xml"/><Relationship Id="rId22" Type="http://schemas.openxmlformats.org/officeDocument/2006/relationships/diagramQuickStyle" Target="diagrams/quickStyle3.xml"/><Relationship Id="rId27" Type="http://schemas.openxmlformats.org/officeDocument/2006/relationships/hyperlink" Target="https://vfokuse.mail.ru/article/rospatent-vydelil-populyarnye-tehnologii-dlya-patentovaniya-v-2024-godu-64257317/?ysclid=mipfsz3mzw352014078" TargetMode="External"/><Relationship Id="rId3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DECD204-C52A-409B-82F1-456EE7D793A1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AA8AD99C-B148-479C-975F-302F4473EDA4}">
      <dgm:prSet phldrT="[Текст]" custT="1"/>
      <dgm:spPr>
        <a:xfrm>
          <a:off x="962263" y="101787"/>
          <a:ext cx="4476816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Мметоды научного исследования</a:t>
          </a:r>
        </a:p>
      </dgm:t>
    </dgm:pt>
    <dgm:pt modelId="{E9127D79-99F2-4EDC-933C-CBF231427BF2}" type="parTrans" cxnId="{F1586D36-3641-4F2A-AEA3-A5CA0FD384B7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5C21A67-E895-490B-8479-0565BDC684C5}" type="sibTrans" cxnId="{F1586D36-3641-4F2A-AEA3-A5CA0FD384B7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A9F75D5-7F27-4314-9182-45721A03E1A1}">
      <dgm:prSet phldrT="[Текст]" custT="1"/>
      <dgm:spPr>
        <a:xfrm>
          <a:off x="331481" y="530200"/>
          <a:ext cx="2805833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Общенаучные</a:t>
          </a:r>
        </a:p>
      </dgm:t>
    </dgm:pt>
    <dgm:pt modelId="{534D5869-A4ED-488C-B4F8-6E54923A5488}" type="parTrans" cxnId="{228DF28D-FADF-4C26-B236-9220EBE0F6EC}">
      <dgm:prSet/>
      <dgm:spPr>
        <a:xfrm>
          <a:off x="1734398" y="403487"/>
          <a:ext cx="1466273" cy="126713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DF3AB14-F251-4620-B0D0-7C765A0C9142}" type="sibTrans" cxnId="{228DF28D-FADF-4C26-B236-9220EBE0F6EC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27150C0-1802-475B-9125-C1096CD22E57}">
      <dgm:prSet phldrT="[Текст]" custT="1"/>
      <dgm:spPr>
        <a:xfrm>
          <a:off x="4547" y="958614"/>
          <a:ext cx="987403" cy="419568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Общелогические</a:t>
          </a:r>
        </a:p>
      </dgm:t>
    </dgm:pt>
    <dgm:pt modelId="{56EE55EF-7922-4658-838C-D089E40879AD}" type="parTrans" cxnId="{3A0E780D-7552-4CC3-A61A-EF1A33844B93}">
      <dgm:prSet/>
      <dgm:spPr>
        <a:xfrm>
          <a:off x="498249" y="831900"/>
          <a:ext cx="1236148" cy="12671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EFE3B4-324D-45CD-88B2-E8603148DB04}" type="sibTrans" cxnId="{3A0E780D-7552-4CC3-A61A-EF1A33844B93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8DD620-572E-4022-B904-2EAEE0007CB4}">
      <dgm:prSet phldrT="[Текст]" custT="1"/>
      <dgm:spPr>
        <a:xfrm>
          <a:off x="3264029" y="530200"/>
          <a:ext cx="2805833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Частнонаучные</a:t>
          </a:r>
        </a:p>
      </dgm:t>
    </dgm:pt>
    <dgm:pt modelId="{B80DB16A-D865-4E38-B3A8-ECC8EFBFDED3}" type="parTrans" cxnId="{F4BB01B3-67DE-42CF-AC61-FB65C50D4D9F}">
      <dgm:prSet/>
      <dgm:spPr>
        <a:xfrm>
          <a:off x="3200672" y="403487"/>
          <a:ext cx="1466273" cy="126713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5F9296A-A0C5-4820-84BC-0DDF032285D6}" type="sibTrans" cxnId="{F4BB01B3-67DE-42CF-AC61-FB65C50D4D9F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1AF6274-7CB4-47D6-8C5D-812A1F9D5CC0}">
      <dgm:prSet custT="1"/>
      <dgm:spPr>
        <a:xfrm>
          <a:off x="1118665" y="958614"/>
          <a:ext cx="928300" cy="419568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эмпирического исследования</a:t>
          </a:r>
        </a:p>
      </dgm:t>
    </dgm:pt>
    <dgm:pt modelId="{68D04B70-9A84-4019-8C14-12EA86BE49DE}" type="parTrans" cxnId="{81A242E0-361B-4AFB-A7A9-D0C96BB0D476}">
      <dgm:prSet/>
      <dgm:spPr>
        <a:xfrm>
          <a:off x="1582815" y="831900"/>
          <a:ext cx="151583" cy="12671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BCEE647-FE5D-4A39-B8C8-3C81BF3AD03B}" type="sibTrans" cxnId="{81A242E0-361B-4AFB-A7A9-D0C96BB0D476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18E069-9B84-46B5-9F1B-AE4B6E62EDFE}">
      <dgm:prSet custT="1"/>
      <dgm:spPr>
        <a:xfrm>
          <a:off x="2173679" y="958614"/>
          <a:ext cx="1290569" cy="419568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теоретического познания</a:t>
          </a:r>
        </a:p>
      </dgm:t>
    </dgm:pt>
    <dgm:pt modelId="{66D737B4-D6A0-4F58-9B5C-C9671F6A330B}" type="parTrans" cxnId="{D7021D0B-5656-4FA7-82CB-B2C6D0419083}">
      <dgm:prSet/>
      <dgm:spPr>
        <a:xfrm>
          <a:off x="1734398" y="831900"/>
          <a:ext cx="1084565" cy="12671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93CC96-30DF-4022-BEE9-C86E664C5F64}" type="sibTrans" cxnId="{D7021D0B-5656-4FA7-82CB-B2C6D0419083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5DB846A-3843-48A1-A396-0375F1D28A10}">
      <dgm:prSet custT="1"/>
      <dgm:spPr>
        <a:xfrm>
          <a:off x="251398" y="1504896"/>
          <a:ext cx="603399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Анализ</a:t>
          </a:r>
        </a:p>
      </dgm:t>
    </dgm:pt>
    <dgm:pt modelId="{30EC7F03-2AA1-435B-90E0-765CE308FA59}" type="parTrans" cxnId="{98B5BAAC-24E2-4986-9B99-2967F07F0392}">
      <dgm:prSet/>
      <dgm:spPr>
        <a:xfrm>
          <a:off x="103288" y="1378182"/>
          <a:ext cx="148110" cy="27756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3A999E1-B25A-4639-8F8B-C3705A1290AE}" type="sibTrans" cxnId="{98B5BAAC-24E2-4986-9B99-2967F07F0392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117DBAB-C57A-4220-9F1C-E82B526A7048}">
      <dgm:prSet custT="1"/>
      <dgm:spPr>
        <a:xfrm>
          <a:off x="251398" y="1933310"/>
          <a:ext cx="603399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Синтез</a:t>
          </a:r>
        </a:p>
      </dgm:t>
    </dgm:pt>
    <dgm:pt modelId="{C591764F-A5B5-4B68-80B8-4E637E2975DB}" type="parTrans" cxnId="{E8618997-F0AC-4AE6-9E0C-B16B27848B8E}">
      <dgm:prSet/>
      <dgm:spPr>
        <a:xfrm>
          <a:off x="103288" y="1378182"/>
          <a:ext cx="148110" cy="705977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7484E2F-4A03-4334-9472-AC43BCECA238}" type="sibTrans" cxnId="{E8618997-F0AC-4AE6-9E0C-B16B27848B8E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A0DFDF-3383-4412-BE57-03AD4E5FB768}">
      <dgm:prSet custT="1"/>
      <dgm:spPr>
        <a:xfrm>
          <a:off x="251398" y="2361724"/>
          <a:ext cx="603399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Абстрагирование</a:t>
          </a:r>
        </a:p>
      </dgm:t>
    </dgm:pt>
    <dgm:pt modelId="{6E095D58-BAEF-4494-9541-7AE3E50A6910}" type="parTrans" cxnId="{090B6F85-8581-4ECA-ABCB-33D358755DE6}">
      <dgm:prSet/>
      <dgm:spPr>
        <a:xfrm>
          <a:off x="103288" y="1378182"/>
          <a:ext cx="148110" cy="1134391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5690A95-0B8E-4253-B2B9-602E8F16FBE4}" type="sibTrans" cxnId="{090B6F85-8581-4ECA-ABCB-33D358755DE6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1698C20-2B7F-42C1-BE5D-60FBEB9B3E6E}">
      <dgm:prSet custT="1"/>
      <dgm:spPr>
        <a:xfrm>
          <a:off x="1350740" y="1504896"/>
          <a:ext cx="743213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Наблюдение</a:t>
          </a:r>
        </a:p>
      </dgm:t>
    </dgm:pt>
    <dgm:pt modelId="{E1F68687-2347-40B3-83F8-8DCB0B6BFB41}" type="parTrans" cxnId="{07B4B375-ABD1-42EB-A5CB-9625CA154288}">
      <dgm:prSet/>
      <dgm:spPr>
        <a:xfrm>
          <a:off x="1211495" y="1378182"/>
          <a:ext cx="139245" cy="27756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5EAD3EC-490D-4EF5-82BB-A38E88C29395}" type="sibTrans" cxnId="{07B4B375-ABD1-42EB-A5CB-9625CA154288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6FE3F35-588E-48EA-AA2D-24258A5F16E9}">
      <dgm:prSet custT="1"/>
      <dgm:spPr>
        <a:xfrm>
          <a:off x="1350740" y="1933310"/>
          <a:ext cx="743213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Эксперимент</a:t>
          </a:r>
        </a:p>
      </dgm:t>
    </dgm:pt>
    <dgm:pt modelId="{A06E82EE-DCB1-4468-809C-8524F6B87F36}" type="parTrans" cxnId="{0FF4D978-4403-41B1-849B-F537BE06F1EC}">
      <dgm:prSet/>
      <dgm:spPr>
        <a:xfrm>
          <a:off x="1211495" y="1378182"/>
          <a:ext cx="139245" cy="705977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509A849-8016-4AD1-ADBC-6631B14782ED}" type="sibTrans" cxnId="{0FF4D978-4403-41B1-849B-F537BE06F1EC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65FF4DA-9F3B-4BC0-A070-20A4812AD575}">
      <dgm:prSet custT="1"/>
      <dgm:spPr>
        <a:xfrm>
          <a:off x="1350740" y="2361724"/>
          <a:ext cx="743213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Сравнение</a:t>
          </a:r>
        </a:p>
      </dgm:t>
    </dgm:pt>
    <dgm:pt modelId="{6BD0931E-43BC-4695-8D74-11C70023A3D0}" type="parTrans" cxnId="{0B079C80-EF42-4819-8397-A68AFC2E1E03}">
      <dgm:prSet/>
      <dgm:spPr>
        <a:xfrm>
          <a:off x="1211495" y="1378182"/>
          <a:ext cx="139245" cy="1134391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630999B-F5AF-44CB-9B7D-0A24C55193D6}" type="sibTrans" cxnId="{0B079C80-EF42-4819-8397-A68AFC2E1E03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95376AE-7171-47B8-9209-D16D4CD91D75}">
      <dgm:prSet custT="1"/>
      <dgm:spPr>
        <a:xfrm>
          <a:off x="2496321" y="1504896"/>
          <a:ext cx="980204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Гипотетико-индуктивный</a:t>
          </a:r>
        </a:p>
      </dgm:t>
    </dgm:pt>
    <dgm:pt modelId="{7BE1758A-70CA-42D4-8A25-49B5F5D2F5EB}" type="parTrans" cxnId="{75368F4A-A22D-4A5D-8FBA-1CD634B02E70}">
      <dgm:prSet/>
      <dgm:spPr>
        <a:xfrm>
          <a:off x="2302736" y="1378182"/>
          <a:ext cx="193585" cy="27756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A0D3386-F3A4-4763-A0E0-6361D9D35B0E}" type="sibTrans" cxnId="{75368F4A-A22D-4A5D-8FBA-1CD634B02E70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7652B3-5E84-4D66-A13D-AB14767443CB}">
      <dgm:prSet custT="1"/>
      <dgm:spPr>
        <a:xfrm>
          <a:off x="2496321" y="1933310"/>
          <a:ext cx="980204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Теории и гипотезы</a:t>
          </a:r>
        </a:p>
      </dgm:t>
    </dgm:pt>
    <dgm:pt modelId="{4F1A20F4-DD39-4494-88E2-5003DBC8DEEA}" type="parTrans" cxnId="{C681452D-1B97-43B1-B8C1-A4E9D68B2DB0}">
      <dgm:prSet/>
      <dgm:spPr>
        <a:xfrm>
          <a:off x="2302736" y="1378182"/>
          <a:ext cx="193585" cy="705977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946D24B-9FE9-4471-B82B-D4B961EA2F1F}" type="sibTrans" cxnId="{C681452D-1B97-43B1-B8C1-A4E9D68B2DB0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F2ECBB-1B61-4EEF-BE2C-38851DB352BE}">
      <dgm:prSet custT="1"/>
      <dgm:spPr>
        <a:xfrm>
          <a:off x="2496321" y="2361724"/>
          <a:ext cx="980204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Концеты</a:t>
          </a:r>
        </a:p>
      </dgm:t>
    </dgm:pt>
    <dgm:pt modelId="{9D300F78-5B06-4E73-B817-0629D49B7295}" type="parTrans" cxnId="{7831D976-8653-4304-AA94-ED3FEA311D7E}">
      <dgm:prSet/>
      <dgm:spPr>
        <a:xfrm>
          <a:off x="2302736" y="1378182"/>
          <a:ext cx="193585" cy="1134391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5F5DAFE-DE22-47F2-9BEA-35F8649710E3}" type="sibTrans" cxnId="{7831D976-8653-4304-AA94-ED3FEA311D7E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26DFB02-4757-4882-936D-C0FC70C3492C}">
      <dgm:prSet custT="1"/>
      <dgm:spPr>
        <a:xfrm>
          <a:off x="2496321" y="2790138"/>
          <a:ext cx="980204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Теоретические модели</a:t>
          </a:r>
        </a:p>
      </dgm:t>
    </dgm:pt>
    <dgm:pt modelId="{4D1F40C6-E5FC-42D0-B44B-1B4C24C22571}" type="parTrans" cxnId="{3097F70A-DEBB-4D11-82A5-F783BC4A53AE}">
      <dgm:prSet/>
      <dgm:spPr>
        <a:xfrm>
          <a:off x="2302736" y="1378182"/>
          <a:ext cx="193585" cy="1562805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D070C03-4548-4391-B07F-65411FA8542A}" type="sibTrans" cxnId="{3097F70A-DEBB-4D11-82A5-F783BC4A53AE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DB217B7-EC9A-4AF7-AB80-AD3796899BC3}">
      <dgm:prSet custT="1"/>
      <dgm:spPr>
        <a:xfrm>
          <a:off x="2496321" y="3218552"/>
          <a:ext cx="980204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Индукция и дедкуция</a:t>
          </a:r>
        </a:p>
      </dgm:t>
    </dgm:pt>
    <dgm:pt modelId="{646F56E4-10D5-4F93-BD74-0C02E3B096AC}" type="parTrans" cxnId="{082F483D-F617-41E6-B4F6-9A4EDBD2B81F}">
      <dgm:prSet/>
      <dgm:spPr>
        <a:xfrm>
          <a:off x="2302736" y="1378182"/>
          <a:ext cx="193585" cy="1991219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639BE6-0C9D-49B4-8DD0-230368156E72}" type="sibTrans" cxnId="{082F483D-F617-41E6-B4F6-9A4EDBD2B81F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88D2737-AFB9-48BA-B91E-4875C6FCD14D}">
      <dgm:prSet custT="1"/>
      <dgm:spPr>
        <a:xfrm>
          <a:off x="2496321" y="3646966"/>
          <a:ext cx="980204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Формализация</a:t>
          </a:r>
        </a:p>
      </dgm:t>
    </dgm:pt>
    <dgm:pt modelId="{88B0F49D-AEB4-42FD-A71D-2AF6347D380E}" type="parTrans" cxnId="{1AFCB6F7-5A9C-46E2-A5DF-9253C4082B9E}">
      <dgm:prSet/>
      <dgm:spPr>
        <a:xfrm>
          <a:off x="2302736" y="1378182"/>
          <a:ext cx="193585" cy="241963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3F06B7-8F7A-4FD3-85A9-40FD38FD6E4A}" type="sibTrans" cxnId="{1AFCB6F7-5A9C-46E2-A5DF-9253C4082B9E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79837CF-54A2-4D66-A86A-BDD24785477A}">
      <dgm:prSet custT="1"/>
      <dgm:spPr>
        <a:xfrm>
          <a:off x="2496321" y="4075379"/>
          <a:ext cx="980204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Аналогия</a:t>
          </a:r>
        </a:p>
      </dgm:t>
    </dgm:pt>
    <dgm:pt modelId="{1700DDA2-3B0F-42BD-B745-09F8D43903E9}" type="parTrans" cxnId="{BCF29B66-B8E0-4D8C-AAEF-6B17BB243C6E}">
      <dgm:prSet/>
      <dgm:spPr>
        <a:xfrm>
          <a:off x="2302736" y="1378182"/>
          <a:ext cx="193585" cy="2848047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A5C4BDC-1D3B-486E-A11A-33AF7566C135}" type="sibTrans" cxnId="{BCF29B66-B8E0-4D8C-AAEF-6B17BB243C6E}">
      <dgm:prSet/>
      <dgm:spPr/>
      <dgm:t>
        <a:bodyPr/>
        <a:lstStyle/>
        <a:p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96907BE-00B7-4782-8B0D-873A8DAD798A}">
      <dgm:prSet custT="1"/>
      <dgm:spPr>
        <a:xfrm>
          <a:off x="1350740" y="2790138"/>
          <a:ext cx="736618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Измерение</a:t>
          </a:r>
        </a:p>
      </dgm:t>
    </dgm:pt>
    <dgm:pt modelId="{9C4EB93D-F861-4CDE-8430-716BE451FE7E}" type="parTrans" cxnId="{D406E713-C006-4840-BAFE-EDAD90BFB7B5}">
      <dgm:prSet/>
      <dgm:spPr>
        <a:xfrm>
          <a:off x="1211495" y="1378182"/>
          <a:ext cx="139245" cy="1562805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711E07BE-5FFB-4B2E-82FC-BA54EF5DD5E7}" type="sibTrans" cxnId="{D406E713-C006-4840-BAFE-EDAD90BFB7B5}">
      <dgm:prSet/>
      <dgm:spPr/>
      <dgm:t>
        <a:bodyPr/>
        <a:lstStyle/>
        <a:p>
          <a:endParaRPr lang="ru-RU"/>
        </a:p>
      </dgm:t>
    </dgm:pt>
    <dgm:pt modelId="{F8F51AE3-07A2-4FE0-AF87-89C4B5796732}">
      <dgm:prSet phldrT="[Текст]" custT="1"/>
      <dgm:spPr>
        <a:xfrm>
          <a:off x="3965487" y="958614"/>
          <a:ext cx="1686810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Статистические</a:t>
          </a:r>
        </a:p>
      </dgm:t>
    </dgm:pt>
    <dgm:pt modelId="{EFBCD1D1-9112-446D-9AD9-C2697DA7C293}" type="parTrans" cxnId="{864D74EF-4A43-4578-BF9C-AEDE050D8177}">
      <dgm:prSet/>
      <dgm:spPr>
        <a:xfrm>
          <a:off x="3544612" y="831900"/>
          <a:ext cx="420874" cy="27756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91E9D9F0-9AA3-47BF-B85E-6A6C44EE0703}" type="sibTrans" cxnId="{864D74EF-4A43-4578-BF9C-AEDE050D8177}">
      <dgm:prSet/>
      <dgm:spPr/>
      <dgm:t>
        <a:bodyPr/>
        <a:lstStyle/>
        <a:p>
          <a:endParaRPr lang="ru-RU"/>
        </a:p>
      </dgm:t>
    </dgm:pt>
    <dgm:pt modelId="{73F7B810-EA37-4DF3-9F3D-DC7A5F8EF7C3}">
      <dgm:prSet phldrT="[Текст]" custT="1"/>
      <dgm:spPr>
        <a:xfrm>
          <a:off x="3965487" y="1387028"/>
          <a:ext cx="1686810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Монографические</a:t>
          </a:r>
        </a:p>
      </dgm:t>
    </dgm:pt>
    <dgm:pt modelId="{151C22F3-A390-4BC8-B09E-8E37CC7201E2}" type="parTrans" cxnId="{A74B1A00-7869-48F5-B0E4-EAD79350C674}">
      <dgm:prSet/>
      <dgm:spPr>
        <a:xfrm>
          <a:off x="3544612" y="831900"/>
          <a:ext cx="420874" cy="705977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E6631EA0-857E-46A8-B0D3-17F1E8E9BAAD}" type="sibTrans" cxnId="{A74B1A00-7869-48F5-B0E4-EAD79350C674}">
      <dgm:prSet/>
      <dgm:spPr/>
      <dgm:t>
        <a:bodyPr/>
        <a:lstStyle/>
        <a:p>
          <a:endParaRPr lang="ru-RU"/>
        </a:p>
      </dgm:t>
    </dgm:pt>
    <dgm:pt modelId="{C29D3FE7-8860-41C3-A2DF-AAA0506C50B6}">
      <dgm:prSet phldrT="[Текст]" custT="1"/>
      <dgm:spPr>
        <a:xfrm>
          <a:off x="3965487" y="1815442"/>
          <a:ext cx="1686810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Расчетно-конструктивные</a:t>
          </a:r>
        </a:p>
      </dgm:t>
    </dgm:pt>
    <dgm:pt modelId="{4D2CC8CE-405B-412E-B91D-4ECB087C895A}" type="parTrans" cxnId="{91022515-6B14-4E22-A477-0E2FFD89DFBC}">
      <dgm:prSet/>
      <dgm:spPr>
        <a:xfrm>
          <a:off x="3544612" y="831900"/>
          <a:ext cx="420874" cy="1134391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3EA3845A-B363-430C-B448-8B003A185F80}" type="sibTrans" cxnId="{91022515-6B14-4E22-A477-0E2FFD89DFBC}">
      <dgm:prSet/>
      <dgm:spPr/>
      <dgm:t>
        <a:bodyPr/>
        <a:lstStyle/>
        <a:p>
          <a:endParaRPr lang="ru-RU"/>
        </a:p>
      </dgm:t>
    </dgm:pt>
    <dgm:pt modelId="{D0E889C6-5D0E-4EAD-A461-4AE3D6864674}">
      <dgm:prSet phldrT="[Текст]" custT="1"/>
      <dgm:spPr>
        <a:xfrm>
          <a:off x="3965487" y="2243856"/>
          <a:ext cx="1686810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Математические</a:t>
          </a:r>
        </a:p>
      </dgm:t>
    </dgm:pt>
    <dgm:pt modelId="{C8826E4C-116B-41A9-B0E1-45322E095647}" type="parTrans" cxnId="{E1C4F2C3-BB24-4A4F-945D-6D0C4C8DD442}">
      <dgm:prSet/>
      <dgm:spPr>
        <a:xfrm>
          <a:off x="3544612" y="831900"/>
          <a:ext cx="420874" cy="1562805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CF4E9CFF-F81C-4F22-8359-F03B1453A1AF}" type="sibTrans" cxnId="{E1C4F2C3-BB24-4A4F-945D-6D0C4C8DD442}">
      <dgm:prSet/>
      <dgm:spPr/>
      <dgm:t>
        <a:bodyPr/>
        <a:lstStyle/>
        <a:p>
          <a:endParaRPr lang="ru-RU"/>
        </a:p>
      </dgm:t>
    </dgm:pt>
    <dgm:pt modelId="{61739EDD-642E-48AD-8BD5-E8EF6D3FD5DC}">
      <dgm:prSet phldrT="[Текст]" custT="1"/>
      <dgm:spPr>
        <a:xfrm>
          <a:off x="3965487" y="2672270"/>
          <a:ext cx="1686810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Абстрактно-логический</a:t>
          </a:r>
        </a:p>
      </dgm:t>
    </dgm:pt>
    <dgm:pt modelId="{B3239552-12F3-4901-9369-66DD942CEED5}" type="parTrans" cxnId="{88588ADA-F2CD-4154-B6F8-CA3913C01E2F}">
      <dgm:prSet/>
      <dgm:spPr>
        <a:xfrm>
          <a:off x="3544612" y="831900"/>
          <a:ext cx="420874" cy="1991219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10368F6D-338C-48DC-8830-371627592654}" type="sibTrans" cxnId="{88588ADA-F2CD-4154-B6F8-CA3913C01E2F}">
      <dgm:prSet/>
      <dgm:spPr/>
      <dgm:t>
        <a:bodyPr/>
        <a:lstStyle/>
        <a:p>
          <a:endParaRPr lang="ru-RU"/>
        </a:p>
      </dgm:t>
    </dgm:pt>
    <dgm:pt modelId="{269CCD85-E41C-482B-A16E-A4DB00DDBCEA}">
      <dgm:prSet phldrT="[Текст]" custT="1"/>
      <dgm:spPr>
        <a:xfrm>
          <a:off x="3965487" y="3100684"/>
          <a:ext cx="1686810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моделирования экономических процессов</a:t>
          </a:r>
        </a:p>
      </dgm:t>
    </dgm:pt>
    <dgm:pt modelId="{A9B5E9FD-949B-4ED4-A3EF-2FE16B17EAEC}" type="parTrans" cxnId="{6B1FE63E-2C82-44F1-B9AA-169C8276878A}">
      <dgm:prSet/>
      <dgm:spPr>
        <a:xfrm>
          <a:off x="3544612" y="831900"/>
          <a:ext cx="420874" cy="2419633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8E710D30-857F-4A6B-A8E1-96ADCB050E1F}" type="sibTrans" cxnId="{6B1FE63E-2C82-44F1-B9AA-169C8276878A}">
      <dgm:prSet/>
      <dgm:spPr/>
      <dgm:t>
        <a:bodyPr/>
        <a:lstStyle/>
        <a:p>
          <a:endParaRPr lang="ru-RU"/>
        </a:p>
      </dgm:t>
    </dgm:pt>
    <dgm:pt modelId="{1ADADE6B-782D-4120-ABF3-1AA8FED899FE}">
      <dgm:prSet phldrT="[Текст]" custT="1"/>
      <dgm:spPr>
        <a:xfrm>
          <a:off x="3965487" y="3529097"/>
          <a:ext cx="1678911" cy="30169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Макроэкономические</a:t>
          </a:r>
        </a:p>
      </dgm:t>
    </dgm:pt>
    <dgm:pt modelId="{39BF82A3-5119-4131-AE18-094FF40E0171}" type="parTrans" cxnId="{DCB0EA76-8A05-4430-A7C0-C205D7C3B41C}">
      <dgm:prSet/>
      <dgm:spPr>
        <a:xfrm>
          <a:off x="3544612" y="831900"/>
          <a:ext cx="420874" cy="2848047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05498A2C-CC82-41D2-AF0E-FCE8D5A05E3B}" type="sibTrans" cxnId="{DCB0EA76-8A05-4430-A7C0-C205D7C3B41C}">
      <dgm:prSet/>
      <dgm:spPr/>
      <dgm:t>
        <a:bodyPr/>
        <a:lstStyle/>
        <a:p>
          <a:endParaRPr lang="ru-RU"/>
        </a:p>
      </dgm:t>
    </dgm:pt>
    <dgm:pt modelId="{44F24851-B236-4C33-8946-20248A70B343}" type="pres">
      <dgm:prSet presAssocID="{1DECD204-C52A-409B-82F1-456EE7D793A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4FB51683-E7E1-4282-8139-7578A66D449A}" type="pres">
      <dgm:prSet presAssocID="{AA8AD99C-B148-479C-975F-302F4473EDA4}" presName="hierRoot1" presStyleCnt="0">
        <dgm:presLayoutVars>
          <dgm:hierBranch val="init"/>
        </dgm:presLayoutVars>
      </dgm:prSet>
      <dgm:spPr/>
    </dgm:pt>
    <dgm:pt modelId="{938B1B40-7673-4ABF-AF20-1D6CEFEB9BA6}" type="pres">
      <dgm:prSet presAssocID="{AA8AD99C-B148-479C-975F-302F4473EDA4}" presName="rootComposite1" presStyleCnt="0"/>
      <dgm:spPr/>
    </dgm:pt>
    <dgm:pt modelId="{2C281B8A-4B7E-49F4-815E-F3E898CD5F4D}" type="pres">
      <dgm:prSet presAssocID="{AA8AD99C-B148-479C-975F-302F4473EDA4}" presName="rootText1" presStyleLbl="node0" presStyleIdx="0" presStyleCnt="1" custScaleX="74193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C070361B-DAB3-4B62-864F-A6CAAFA5F1F4}" type="pres">
      <dgm:prSet presAssocID="{AA8AD99C-B148-479C-975F-302F4473EDA4}" presName="rootConnector1" presStyleLbl="node1" presStyleIdx="0" presStyleCnt="0"/>
      <dgm:spPr/>
      <dgm:t>
        <a:bodyPr/>
        <a:lstStyle/>
        <a:p>
          <a:endParaRPr lang="ru-RU"/>
        </a:p>
      </dgm:t>
    </dgm:pt>
    <dgm:pt modelId="{E8EA2A2C-BC4C-462A-ACBB-8EF05785E96F}" type="pres">
      <dgm:prSet presAssocID="{AA8AD99C-B148-479C-975F-302F4473EDA4}" presName="hierChild2" presStyleCnt="0"/>
      <dgm:spPr/>
    </dgm:pt>
    <dgm:pt modelId="{36DCC9F7-9377-44B5-B8FD-88F1D5ACA473}" type="pres">
      <dgm:prSet presAssocID="{534D5869-A4ED-488C-B4F8-6E54923A5488}" presName="Name37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1466273" y="0"/>
              </a:moveTo>
              <a:lnTo>
                <a:pt x="1466273" y="63356"/>
              </a:lnTo>
              <a:lnTo>
                <a:pt x="0" y="63356"/>
              </a:lnTo>
              <a:lnTo>
                <a:pt x="0" y="12671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971B0291-C939-489F-861B-2392284313BB}" type="pres">
      <dgm:prSet presAssocID="{6A9F75D5-7F27-4314-9182-45721A03E1A1}" presName="hierRoot2" presStyleCnt="0">
        <dgm:presLayoutVars>
          <dgm:hierBranch val="init"/>
        </dgm:presLayoutVars>
      </dgm:prSet>
      <dgm:spPr/>
    </dgm:pt>
    <dgm:pt modelId="{AAE565B3-523D-41F5-AD71-97C49149B103}" type="pres">
      <dgm:prSet presAssocID="{6A9F75D5-7F27-4314-9182-45721A03E1A1}" presName="rootComposite" presStyleCnt="0"/>
      <dgm:spPr/>
    </dgm:pt>
    <dgm:pt modelId="{4B3D6B9D-9AC2-4562-8F2C-0B849B5FD60D}" type="pres">
      <dgm:prSet presAssocID="{6A9F75D5-7F27-4314-9182-45721A03E1A1}" presName="rootText" presStyleLbl="node2" presStyleIdx="0" presStyleCnt="2" custScaleX="46500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3C6286E-EDA2-48F2-93EB-16F7E48E74C0}" type="pres">
      <dgm:prSet presAssocID="{6A9F75D5-7F27-4314-9182-45721A03E1A1}" presName="rootConnector" presStyleLbl="node2" presStyleIdx="0" presStyleCnt="2"/>
      <dgm:spPr/>
      <dgm:t>
        <a:bodyPr/>
        <a:lstStyle/>
        <a:p>
          <a:endParaRPr lang="ru-RU"/>
        </a:p>
      </dgm:t>
    </dgm:pt>
    <dgm:pt modelId="{186C80EF-5E4E-4F63-84CC-A33B757F790C}" type="pres">
      <dgm:prSet presAssocID="{6A9F75D5-7F27-4314-9182-45721A03E1A1}" presName="hierChild4" presStyleCnt="0"/>
      <dgm:spPr/>
    </dgm:pt>
    <dgm:pt modelId="{B40AE923-C6FC-4DE0-88E0-7C596E5A9572}" type="pres">
      <dgm:prSet presAssocID="{56EE55EF-7922-4658-838C-D089E40879AD}" presName="Name37" presStyleLbl="parChTrans1D3" presStyleIdx="0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1236148" y="0"/>
              </a:moveTo>
              <a:lnTo>
                <a:pt x="1236148" y="63356"/>
              </a:lnTo>
              <a:lnTo>
                <a:pt x="0" y="63356"/>
              </a:lnTo>
              <a:lnTo>
                <a:pt x="0" y="12671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6F9424A-691B-41B7-999E-A999FFEEA63D}" type="pres">
      <dgm:prSet presAssocID="{927150C0-1802-475B-9125-C1096CD22E57}" presName="hierRoot2" presStyleCnt="0">
        <dgm:presLayoutVars>
          <dgm:hierBranch val="init"/>
        </dgm:presLayoutVars>
      </dgm:prSet>
      <dgm:spPr/>
    </dgm:pt>
    <dgm:pt modelId="{844D3085-DD36-43B7-A8FF-00382D87672F}" type="pres">
      <dgm:prSet presAssocID="{927150C0-1802-475B-9125-C1096CD22E57}" presName="rootComposite" presStyleCnt="0"/>
      <dgm:spPr/>
    </dgm:pt>
    <dgm:pt modelId="{58ED7472-1ECA-4CCC-9E2A-FD72C22F2942}" type="pres">
      <dgm:prSet presAssocID="{927150C0-1802-475B-9125-C1096CD22E57}" presName="rootText" presStyleLbl="node3" presStyleIdx="0" presStyleCnt="10" custScaleX="163640" custScaleY="13906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1E78DE5-5B43-485C-897D-313FA2053D6C}" type="pres">
      <dgm:prSet presAssocID="{927150C0-1802-475B-9125-C1096CD22E57}" presName="rootConnector" presStyleLbl="node3" presStyleIdx="0" presStyleCnt="10"/>
      <dgm:spPr/>
      <dgm:t>
        <a:bodyPr/>
        <a:lstStyle/>
        <a:p>
          <a:endParaRPr lang="ru-RU"/>
        </a:p>
      </dgm:t>
    </dgm:pt>
    <dgm:pt modelId="{B569DA5C-CA50-40BF-86EC-1D789D588550}" type="pres">
      <dgm:prSet presAssocID="{927150C0-1802-475B-9125-C1096CD22E57}" presName="hierChild4" presStyleCnt="0"/>
      <dgm:spPr/>
    </dgm:pt>
    <dgm:pt modelId="{42681B24-0799-468D-871F-0BC830CB1FC9}" type="pres">
      <dgm:prSet presAssocID="{30EC7F03-2AA1-435B-90E0-765CE308FA59}" presName="Name37" presStyleLbl="parChTrans1D4" presStyleIdx="0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148110" y="27756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EE8411B-8585-4243-A93A-B1C359721644}" type="pres">
      <dgm:prSet presAssocID="{95DB846A-3843-48A1-A396-0375F1D28A10}" presName="hierRoot2" presStyleCnt="0">
        <dgm:presLayoutVars>
          <dgm:hierBranch val="init"/>
        </dgm:presLayoutVars>
      </dgm:prSet>
      <dgm:spPr/>
    </dgm:pt>
    <dgm:pt modelId="{8225191F-5AB9-487B-8991-423EAD795311}" type="pres">
      <dgm:prSet presAssocID="{95DB846A-3843-48A1-A396-0375F1D28A10}" presName="rootComposite" presStyleCnt="0"/>
      <dgm:spPr/>
    </dgm:pt>
    <dgm:pt modelId="{49EFC2A0-CE09-40C0-B788-75C70DD25339}" type="pres">
      <dgm:prSet presAssocID="{95DB846A-3843-48A1-A396-0375F1D28A10}" presName="rootText" presStyleLbl="node4" presStyleIdx="0" presStyleCnt="1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06F297D1-81E4-407C-AD1A-06D8E46F2D2D}" type="pres">
      <dgm:prSet presAssocID="{95DB846A-3843-48A1-A396-0375F1D28A10}" presName="rootConnector" presStyleLbl="node4" presStyleIdx="0" presStyleCnt="14"/>
      <dgm:spPr/>
      <dgm:t>
        <a:bodyPr/>
        <a:lstStyle/>
        <a:p>
          <a:endParaRPr lang="ru-RU"/>
        </a:p>
      </dgm:t>
    </dgm:pt>
    <dgm:pt modelId="{A98F130B-CD55-4996-BAE5-393424AD17ED}" type="pres">
      <dgm:prSet presAssocID="{95DB846A-3843-48A1-A396-0375F1D28A10}" presName="hierChild4" presStyleCnt="0"/>
      <dgm:spPr/>
    </dgm:pt>
    <dgm:pt modelId="{BAE95C38-710E-45F6-A380-73D39F07AFEF}" type="pres">
      <dgm:prSet presAssocID="{95DB846A-3843-48A1-A396-0375F1D28A10}" presName="hierChild5" presStyleCnt="0"/>
      <dgm:spPr/>
    </dgm:pt>
    <dgm:pt modelId="{29BF6E5A-D221-429E-8B54-B4BBFC304C6E}" type="pres">
      <dgm:prSet presAssocID="{C591764F-A5B5-4B68-80B8-4E637E2975DB}" presName="Name37" presStyleLbl="parChTrans1D4" presStyleIdx="1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148110" y="70597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05C7D19-74E9-4115-BC90-1D99397121B8}" type="pres">
      <dgm:prSet presAssocID="{1117DBAB-C57A-4220-9F1C-E82B526A7048}" presName="hierRoot2" presStyleCnt="0">
        <dgm:presLayoutVars>
          <dgm:hierBranch val="init"/>
        </dgm:presLayoutVars>
      </dgm:prSet>
      <dgm:spPr/>
    </dgm:pt>
    <dgm:pt modelId="{1FA66E55-0E57-41E0-9A2C-3D9E69F7E6C4}" type="pres">
      <dgm:prSet presAssocID="{1117DBAB-C57A-4220-9F1C-E82B526A7048}" presName="rootComposite" presStyleCnt="0"/>
      <dgm:spPr/>
    </dgm:pt>
    <dgm:pt modelId="{1E2E4F5C-B7D6-404F-AB3C-7222DA15B065}" type="pres">
      <dgm:prSet presAssocID="{1117DBAB-C57A-4220-9F1C-E82B526A7048}" presName="rootText" presStyleLbl="node4" presStyleIdx="1" presStyleCnt="1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59C8F6E-17DB-4639-9D0E-ADAA6FA20513}" type="pres">
      <dgm:prSet presAssocID="{1117DBAB-C57A-4220-9F1C-E82B526A7048}" presName="rootConnector" presStyleLbl="node4" presStyleIdx="1" presStyleCnt="14"/>
      <dgm:spPr/>
      <dgm:t>
        <a:bodyPr/>
        <a:lstStyle/>
        <a:p>
          <a:endParaRPr lang="ru-RU"/>
        </a:p>
      </dgm:t>
    </dgm:pt>
    <dgm:pt modelId="{B4B8BAB3-826E-4C8D-A6D0-C3C4D7E2EAF6}" type="pres">
      <dgm:prSet presAssocID="{1117DBAB-C57A-4220-9F1C-E82B526A7048}" presName="hierChild4" presStyleCnt="0"/>
      <dgm:spPr/>
    </dgm:pt>
    <dgm:pt modelId="{5FC28434-E015-4BCF-82F8-5E5D062CF4B8}" type="pres">
      <dgm:prSet presAssocID="{1117DBAB-C57A-4220-9F1C-E82B526A7048}" presName="hierChild5" presStyleCnt="0"/>
      <dgm:spPr/>
    </dgm:pt>
    <dgm:pt modelId="{4A394C33-394F-4345-B1A5-C15C61B510C1}" type="pres">
      <dgm:prSet presAssocID="{6E095D58-BAEF-4494-9541-7AE3E50A6910}" presName="Name37" presStyleLbl="parChTrans1D4" presStyleIdx="2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148110" y="113439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4DD6353-3DA5-40DB-9002-A3853B3AA490}" type="pres">
      <dgm:prSet presAssocID="{90A0DFDF-3383-4412-BE57-03AD4E5FB768}" presName="hierRoot2" presStyleCnt="0">
        <dgm:presLayoutVars>
          <dgm:hierBranch val="init"/>
        </dgm:presLayoutVars>
      </dgm:prSet>
      <dgm:spPr/>
    </dgm:pt>
    <dgm:pt modelId="{C09D9DF7-3199-4176-B85B-BD88ECE9B2F7}" type="pres">
      <dgm:prSet presAssocID="{90A0DFDF-3383-4412-BE57-03AD4E5FB768}" presName="rootComposite" presStyleCnt="0"/>
      <dgm:spPr/>
    </dgm:pt>
    <dgm:pt modelId="{45C694F6-F624-4D42-A526-F76E4D68FC48}" type="pres">
      <dgm:prSet presAssocID="{90A0DFDF-3383-4412-BE57-03AD4E5FB768}" presName="rootText" presStyleLbl="node4" presStyleIdx="2" presStyleCnt="1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60E23850-D1E1-408F-AF06-F0201EC99893}" type="pres">
      <dgm:prSet presAssocID="{90A0DFDF-3383-4412-BE57-03AD4E5FB768}" presName="rootConnector" presStyleLbl="node4" presStyleIdx="2" presStyleCnt="14"/>
      <dgm:spPr/>
      <dgm:t>
        <a:bodyPr/>
        <a:lstStyle/>
        <a:p>
          <a:endParaRPr lang="ru-RU"/>
        </a:p>
      </dgm:t>
    </dgm:pt>
    <dgm:pt modelId="{00086B91-F169-4E2A-96C5-07AA8CAD8638}" type="pres">
      <dgm:prSet presAssocID="{90A0DFDF-3383-4412-BE57-03AD4E5FB768}" presName="hierChild4" presStyleCnt="0"/>
      <dgm:spPr/>
    </dgm:pt>
    <dgm:pt modelId="{EFADCF1A-4CBF-4F5C-B059-1928A5A4962C}" type="pres">
      <dgm:prSet presAssocID="{90A0DFDF-3383-4412-BE57-03AD4E5FB768}" presName="hierChild5" presStyleCnt="0"/>
      <dgm:spPr/>
    </dgm:pt>
    <dgm:pt modelId="{3C4B23CD-048E-4AAA-B971-C583FD6539D7}" type="pres">
      <dgm:prSet presAssocID="{927150C0-1802-475B-9125-C1096CD22E57}" presName="hierChild5" presStyleCnt="0"/>
      <dgm:spPr/>
    </dgm:pt>
    <dgm:pt modelId="{B8A9F919-EF0F-4E1F-A636-EAA7ED33659C}" type="pres">
      <dgm:prSet presAssocID="{68D04B70-9A84-4019-8C14-12EA86BE49DE}" presName="Name37" presStyleLbl="parChTrans1D3" presStyleIdx="1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151583" y="0"/>
              </a:moveTo>
              <a:lnTo>
                <a:pt x="151583" y="63356"/>
              </a:lnTo>
              <a:lnTo>
                <a:pt x="0" y="63356"/>
              </a:lnTo>
              <a:lnTo>
                <a:pt x="0" y="12671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02BD9FD-485D-4639-94EE-3EBC9479EF81}" type="pres">
      <dgm:prSet presAssocID="{B1AF6274-7CB4-47D6-8C5D-812A1F9D5CC0}" presName="hierRoot2" presStyleCnt="0">
        <dgm:presLayoutVars>
          <dgm:hierBranch val="init"/>
        </dgm:presLayoutVars>
      </dgm:prSet>
      <dgm:spPr/>
    </dgm:pt>
    <dgm:pt modelId="{B7DA8A45-12BB-49FF-B8B9-6A5751DA312B}" type="pres">
      <dgm:prSet presAssocID="{B1AF6274-7CB4-47D6-8C5D-812A1F9D5CC0}" presName="rootComposite" presStyleCnt="0"/>
      <dgm:spPr/>
    </dgm:pt>
    <dgm:pt modelId="{D0E24316-749A-47D9-BA55-7D6F23E97DBF}" type="pres">
      <dgm:prSet presAssocID="{B1AF6274-7CB4-47D6-8C5D-812A1F9D5CC0}" presName="rootText" presStyleLbl="node3" presStyleIdx="1" presStyleCnt="10" custScaleX="153845" custScaleY="13906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F7D700A-BC74-4947-9CB9-266979FA28FC}" type="pres">
      <dgm:prSet presAssocID="{B1AF6274-7CB4-47D6-8C5D-812A1F9D5CC0}" presName="rootConnector" presStyleLbl="node3" presStyleIdx="1" presStyleCnt="10"/>
      <dgm:spPr/>
      <dgm:t>
        <a:bodyPr/>
        <a:lstStyle/>
        <a:p>
          <a:endParaRPr lang="ru-RU"/>
        </a:p>
      </dgm:t>
    </dgm:pt>
    <dgm:pt modelId="{406E2A11-0B79-4D4E-8209-7D5969E83A80}" type="pres">
      <dgm:prSet presAssocID="{B1AF6274-7CB4-47D6-8C5D-812A1F9D5CC0}" presName="hierChild4" presStyleCnt="0"/>
      <dgm:spPr/>
    </dgm:pt>
    <dgm:pt modelId="{C52755F5-177B-4253-9AD4-4F1C3DD55985}" type="pres">
      <dgm:prSet presAssocID="{E1F68687-2347-40B3-83F8-8DCB0B6BFB41}" presName="Name37" presStyleLbl="parChTrans1D4" presStyleIdx="3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139245" y="27756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0E37EFC-D396-464B-A455-547F8E216593}" type="pres">
      <dgm:prSet presAssocID="{31698C20-2B7F-42C1-BE5D-60FBEB9B3E6E}" presName="hierRoot2" presStyleCnt="0">
        <dgm:presLayoutVars>
          <dgm:hierBranch val="init"/>
        </dgm:presLayoutVars>
      </dgm:prSet>
      <dgm:spPr/>
    </dgm:pt>
    <dgm:pt modelId="{A60410CD-117E-45EA-8237-B8147BFCBD0C}" type="pres">
      <dgm:prSet presAssocID="{31698C20-2B7F-42C1-BE5D-60FBEB9B3E6E}" presName="rootComposite" presStyleCnt="0"/>
      <dgm:spPr/>
    </dgm:pt>
    <dgm:pt modelId="{49CADE21-7694-434F-9492-7ADB06C78FA0}" type="pres">
      <dgm:prSet presAssocID="{31698C20-2B7F-42C1-BE5D-60FBEB9B3E6E}" presName="rootText" presStyleLbl="node4" presStyleIdx="3" presStyleCnt="14" custScaleX="12317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CFDF583A-C766-4FA2-B0BB-4E3EA4A46C11}" type="pres">
      <dgm:prSet presAssocID="{31698C20-2B7F-42C1-BE5D-60FBEB9B3E6E}" presName="rootConnector" presStyleLbl="node4" presStyleIdx="3" presStyleCnt="14"/>
      <dgm:spPr/>
      <dgm:t>
        <a:bodyPr/>
        <a:lstStyle/>
        <a:p>
          <a:endParaRPr lang="ru-RU"/>
        </a:p>
      </dgm:t>
    </dgm:pt>
    <dgm:pt modelId="{90B141BE-01E1-4E70-B510-F13739A7170E}" type="pres">
      <dgm:prSet presAssocID="{31698C20-2B7F-42C1-BE5D-60FBEB9B3E6E}" presName="hierChild4" presStyleCnt="0"/>
      <dgm:spPr/>
    </dgm:pt>
    <dgm:pt modelId="{FD41A676-8B6E-45B0-AF07-C8171A18ED8F}" type="pres">
      <dgm:prSet presAssocID="{31698C20-2B7F-42C1-BE5D-60FBEB9B3E6E}" presName="hierChild5" presStyleCnt="0"/>
      <dgm:spPr/>
    </dgm:pt>
    <dgm:pt modelId="{6DC8C47C-2405-49EC-A588-F97D6EF3B28A}" type="pres">
      <dgm:prSet presAssocID="{A06E82EE-DCB1-4468-809C-8524F6B87F36}" presName="Name37" presStyleLbl="parChTrans1D4" presStyleIdx="4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139245" y="70597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1D71D1F-4192-47EC-A49F-6D95CBE7AA41}" type="pres">
      <dgm:prSet presAssocID="{06FE3F35-588E-48EA-AA2D-24258A5F16E9}" presName="hierRoot2" presStyleCnt="0">
        <dgm:presLayoutVars>
          <dgm:hierBranch val="init"/>
        </dgm:presLayoutVars>
      </dgm:prSet>
      <dgm:spPr/>
    </dgm:pt>
    <dgm:pt modelId="{C50AFCFE-192D-44B2-AB2D-30E6E6E95E77}" type="pres">
      <dgm:prSet presAssocID="{06FE3F35-588E-48EA-AA2D-24258A5F16E9}" presName="rootComposite" presStyleCnt="0"/>
      <dgm:spPr/>
    </dgm:pt>
    <dgm:pt modelId="{C9F16ADE-BC32-49BE-BE15-C12643152F27}" type="pres">
      <dgm:prSet presAssocID="{06FE3F35-588E-48EA-AA2D-24258A5F16E9}" presName="rootText" presStyleLbl="node4" presStyleIdx="4" presStyleCnt="14" custScaleX="12317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CB1F7C0-1DB4-48D5-B545-FE7968C7D943}" type="pres">
      <dgm:prSet presAssocID="{06FE3F35-588E-48EA-AA2D-24258A5F16E9}" presName="rootConnector" presStyleLbl="node4" presStyleIdx="4" presStyleCnt="14"/>
      <dgm:spPr/>
      <dgm:t>
        <a:bodyPr/>
        <a:lstStyle/>
        <a:p>
          <a:endParaRPr lang="ru-RU"/>
        </a:p>
      </dgm:t>
    </dgm:pt>
    <dgm:pt modelId="{EAF74A3D-9775-47C2-AE2A-4FC17401E825}" type="pres">
      <dgm:prSet presAssocID="{06FE3F35-588E-48EA-AA2D-24258A5F16E9}" presName="hierChild4" presStyleCnt="0"/>
      <dgm:spPr/>
    </dgm:pt>
    <dgm:pt modelId="{F830EE83-FC3F-4FC7-B22E-19394C687413}" type="pres">
      <dgm:prSet presAssocID="{06FE3F35-588E-48EA-AA2D-24258A5F16E9}" presName="hierChild5" presStyleCnt="0"/>
      <dgm:spPr/>
    </dgm:pt>
    <dgm:pt modelId="{6510B3B0-6D72-49EE-AF19-A317B31ACED6}" type="pres">
      <dgm:prSet presAssocID="{6BD0931E-43BC-4695-8D74-11C70023A3D0}" presName="Name37" presStyleLbl="parChTrans1D4" presStyleIdx="5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139245" y="113439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2F748E3-DFEB-4ABB-851D-DFD3826E2F62}" type="pres">
      <dgm:prSet presAssocID="{D65FF4DA-9F3B-4BC0-A070-20A4812AD575}" presName="hierRoot2" presStyleCnt="0">
        <dgm:presLayoutVars>
          <dgm:hierBranch val="init"/>
        </dgm:presLayoutVars>
      </dgm:prSet>
      <dgm:spPr/>
    </dgm:pt>
    <dgm:pt modelId="{E3BEAB1C-A1A4-4A50-A12B-07F5910F1C95}" type="pres">
      <dgm:prSet presAssocID="{D65FF4DA-9F3B-4BC0-A070-20A4812AD575}" presName="rootComposite" presStyleCnt="0"/>
      <dgm:spPr/>
    </dgm:pt>
    <dgm:pt modelId="{0B4D36E5-D4C0-4061-972F-804D053F8738}" type="pres">
      <dgm:prSet presAssocID="{D65FF4DA-9F3B-4BC0-A070-20A4812AD575}" presName="rootText" presStyleLbl="node4" presStyleIdx="5" presStyleCnt="14" custScaleX="12317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18FDBA8-96CD-445F-801F-1DD8612C8DE4}" type="pres">
      <dgm:prSet presAssocID="{D65FF4DA-9F3B-4BC0-A070-20A4812AD575}" presName="rootConnector" presStyleLbl="node4" presStyleIdx="5" presStyleCnt="14"/>
      <dgm:spPr/>
      <dgm:t>
        <a:bodyPr/>
        <a:lstStyle/>
        <a:p>
          <a:endParaRPr lang="ru-RU"/>
        </a:p>
      </dgm:t>
    </dgm:pt>
    <dgm:pt modelId="{0CA99E2A-67CE-4268-9CDB-C9608FC771A5}" type="pres">
      <dgm:prSet presAssocID="{D65FF4DA-9F3B-4BC0-A070-20A4812AD575}" presName="hierChild4" presStyleCnt="0"/>
      <dgm:spPr/>
    </dgm:pt>
    <dgm:pt modelId="{8C226C13-D8E8-4D95-9C1E-C555FA13CD13}" type="pres">
      <dgm:prSet presAssocID="{D65FF4DA-9F3B-4BC0-A070-20A4812AD575}" presName="hierChild5" presStyleCnt="0"/>
      <dgm:spPr/>
    </dgm:pt>
    <dgm:pt modelId="{DB29AA70-88AE-4371-B63F-9E0F650D5386}" type="pres">
      <dgm:prSet presAssocID="{9C4EB93D-F861-4CDE-8430-716BE451FE7E}" presName="Name37" presStyleLbl="parChTrans1D4" presStyleIdx="6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2805"/>
              </a:lnTo>
              <a:lnTo>
                <a:pt x="139245" y="156280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FD131F1-D0BC-46D1-BEA0-0CBFB94233F7}" type="pres">
      <dgm:prSet presAssocID="{E96907BE-00B7-4782-8B0D-873A8DAD798A}" presName="hierRoot2" presStyleCnt="0">
        <dgm:presLayoutVars>
          <dgm:hierBranch val="init"/>
        </dgm:presLayoutVars>
      </dgm:prSet>
      <dgm:spPr/>
    </dgm:pt>
    <dgm:pt modelId="{7270B66F-02ED-4D14-B1F6-272708A2C544}" type="pres">
      <dgm:prSet presAssocID="{E96907BE-00B7-4782-8B0D-873A8DAD798A}" presName="rootComposite" presStyleCnt="0"/>
      <dgm:spPr/>
    </dgm:pt>
    <dgm:pt modelId="{1E8A4B78-D446-4951-8351-BFA43A2A4094}" type="pres">
      <dgm:prSet presAssocID="{E96907BE-00B7-4782-8B0D-873A8DAD798A}" presName="rootText" presStyleLbl="node4" presStyleIdx="6" presStyleCnt="14" custScaleX="12207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7CEEE23-061E-4155-BF32-9C4B63536F9E}" type="pres">
      <dgm:prSet presAssocID="{E96907BE-00B7-4782-8B0D-873A8DAD798A}" presName="rootConnector" presStyleLbl="node4" presStyleIdx="6" presStyleCnt="14"/>
      <dgm:spPr/>
      <dgm:t>
        <a:bodyPr/>
        <a:lstStyle/>
        <a:p>
          <a:endParaRPr lang="ru-RU"/>
        </a:p>
      </dgm:t>
    </dgm:pt>
    <dgm:pt modelId="{21932ACF-4F8C-43F5-BF6C-6772A4D336C9}" type="pres">
      <dgm:prSet presAssocID="{E96907BE-00B7-4782-8B0D-873A8DAD798A}" presName="hierChild4" presStyleCnt="0"/>
      <dgm:spPr/>
    </dgm:pt>
    <dgm:pt modelId="{74B06268-3075-49ED-BED9-6677F5CE1D4C}" type="pres">
      <dgm:prSet presAssocID="{E96907BE-00B7-4782-8B0D-873A8DAD798A}" presName="hierChild5" presStyleCnt="0"/>
      <dgm:spPr/>
    </dgm:pt>
    <dgm:pt modelId="{A7EF545A-DC7B-4ACE-B135-A3C9CA760A46}" type="pres">
      <dgm:prSet presAssocID="{B1AF6274-7CB4-47D6-8C5D-812A1F9D5CC0}" presName="hierChild5" presStyleCnt="0"/>
      <dgm:spPr/>
    </dgm:pt>
    <dgm:pt modelId="{0C3E2A9B-EFE2-474A-996C-B970E7F7B252}" type="pres">
      <dgm:prSet presAssocID="{66D737B4-D6A0-4F58-9B5C-C9671F6A330B}" presName="Name37" presStyleLbl="parChTrans1D3" presStyleIdx="2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356"/>
              </a:lnTo>
              <a:lnTo>
                <a:pt x="1084565" y="63356"/>
              </a:lnTo>
              <a:lnTo>
                <a:pt x="1084565" y="12671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1936EF1-D7C6-4CED-B866-8DFA2F78F5F1}" type="pres">
      <dgm:prSet presAssocID="{4518E069-9B84-46B5-9F1B-AE4B6E62EDFE}" presName="hierRoot2" presStyleCnt="0">
        <dgm:presLayoutVars>
          <dgm:hierBranch val="init"/>
        </dgm:presLayoutVars>
      </dgm:prSet>
      <dgm:spPr/>
    </dgm:pt>
    <dgm:pt modelId="{4FC9FCB4-E22B-4E0D-B209-D30EFC0AE1A6}" type="pres">
      <dgm:prSet presAssocID="{4518E069-9B84-46B5-9F1B-AE4B6E62EDFE}" presName="rootComposite" presStyleCnt="0"/>
      <dgm:spPr/>
    </dgm:pt>
    <dgm:pt modelId="{99E64FAF-3B71-43F9-BB39-0116A31641EC}" type="pres">
      <dgm:prSet presAssocID="{4518E069-9B84-46B5-9F1B-AE4B6E62EDFE}" presName="rootText" presStyleLbl="node3" presStyleIdx="2" presStyleCnt="10" custScaleX="213883" custScaleY="13906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B5C74F84-05BE-4623-B32D-D09D18B71E2E}" type="pres">
      <dgm:prSet presAssocID="{4518E069-9B84-46B5-9F1B-AE4B6E62EDFE}" presName="rootConnector" presStyleLbl="node3" presStyleIdx="2" presStyleCnt="10"/>
      <dgm:spPr/>
      <dgm:t>
        <a:bodyPr/>
        <a:lstStyle/>
        <a:p>
          <a:endParaRPr lang="ru-RU"/>
        </a:p>
      </dgm:t>
    </dgm:pt>
    <dgm:pt modelId="{402F3CC2-B5BB-4725-96FA-3B664DC11B84}" type="pres">
      <dgm:prSet presAssocID="{4518E069-9B84-46B5-9F1B-AE4B6E62EDFE}" presName="hierChild4" presStyleCnt="0"/>
      <dgm:spPr/>
    </dgm:pt>
    <dgm:pt modelId="{09AB1950-897E-43DF-AC79-124506CE274F}" type="pres">
      <dgm:prSet presAssocID="{7BE1758A-70CA-42D4-8A25-49B5F5D2F5EB}" presName="Name37" presStyleLbl="parChTrans1D4" presStyleIdx="7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193585" y="27756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4F8809F-72E9-4FC8-8AA2-531211D1F743}" type="pres">
      <dgm:prSet presAssocID="{C95376AE-7171-47B8-9209-D16D4CD91D75}" presName="hierRoot2" presStyleCnt="0">
        <dgm:presLayoutVars>
          <dgm:hierBranch val="init"/>
        </dgm:presLayoutVars>
      </dgm:prSet>
      <dgm:spPr/>
    </dgm:pt>
    <dgm:pt modelId="{D10D7E86-525B-4AEF-93E1-1E29E96636A1}" type="pres">
      <dgm:prSet presAssocID="{C95376AE-7171-47B8-9209-D16D4CD91D75}" presName="rootComposite" presStyleCnt="0"/>
      <dgm:spPr/>
    </dgm:pt>
    <dgm:pt modelId="{E7439F9C-588D-4B3A-AE4D-75E1A62E9E76}" type="pres">
      <dgm:prSet presAssocID="{C95376AE-7171-47B8-9209-D16D4CD91D75}" presName="rootText" presStyleLbl="node4" presStyleIdx="7" presStyleCnt="14" custScaleX="16244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7280B94-DE1C-43DF-961C-A97C137E729A}" type="pres">
      <dgm:prSet presAssocID="{C95376AE-7171-47B8-9209-D16D4CD91D75}" presName="rootConnector" presStyleLbl="node4" presStyleIdx="7" presStyleCnt="14"/>
      <dgm:spPr/>
      <dgm:t>
        <a:bodyPr/>
        <a:lstStyle/>
        <a:p>
          <a:endParaRPr lang="ru-RU"/>
        </a:p>
      </dgm:t>
    </dgm:pt>
    <dgm:pt modelId="{9D8EB1F8-FC47-4121-93E4-047FE0D1E9E9}" type="pres">
      <dgm:prSet presAssocID="{C95376AE-7171-47B8-9209-D16D4CD91D75}" presName="hierChild4" presStyleCnt="0"/>
      <dgm:spPr/>
    </dgm:pt>
    <dgm:pt modelId="{6D2EEC6F-7E0E-4C7A-BBAD-2BE67DF22F92}" type="pres">
      <dgm:prSet presAssocID="{C95376AE-7171-47B8-9209-D16D4CD91D75}" presName="hierChild5" presStyleCnt="0"/>
      <dgm:spPr/>
    </dgm:pt>
    <dgm:pt modelId="{C6C878CA-EA2D-4FF0-BABD-07B1F2A71BC4}" type="pres">
      <dgm:prSet presAssocID="{4F1A20F4-DD39-4494-88E2-5003DBC8DEEA}" presName="Name37" presStyleLbl="parChTrans1D4" presStyleIdx="8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193585" y="70597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E8D1A14-FB33-4F51-AD00-1D0FA05A7523}" type="pres">
      <dgm:prSet presAssocID="{097652B3-5E84-4D66-A13D-AB14767443CB}" presName="hierRoot2" presStyleCnt="0">
        <dgm:presLayoutVars>
          <dgm:hierBranch val="init"/>
        </dgm:presLayoutVars>
      </dgm:prSet>
      <dgm:spPr/>
    </dgm:pt>
    <dgm:pt modelId="{00F46923-BE50-44FE-AFCF-9485FF9533BB}" type="pres">
      <dgm:prSet presAssocID="{097652B3-5E84-4D66-A13D-AB14767443CB}" presName="rootComposite" presStyleCnt="0"/>
      <dgm:spPr/>
    </dgm:pt>
    <dgm:pt modelId="{5288B7E2-0E26-4F6E-AD69-7522495B54D5}" type="pres">
      <dgm:prSet presAssocID="{097652B3-5E84-4D66-A13D-AB14767443CB}" presName="rootText" presStyleLbl="node4" presStyleIdx="8" presStyleCnt="14" custScaleX="16244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003E4E1F-9DC8-4099-9234-4DED5C27C8E7}" type="pres">
      <dgm:prSet presAssocID="{097652B3-5E84-4D66-A13D-AB14767443CB}" presName="rootConnector" presStyleLbl="node4" presStyleIdx="8" presStyleCnt="14"/>
      <dgm:spPr/>
      <dgm:t>
        <a:bodyPr/>
        <a:lstStyle/>
        <a:p>
          <a:endParaRPr lang="ru-RU"/>
        </a:p>
      </dgm:t>
    </dgm:pt>
    <dgm:pt modelId="{32223ACA-45CD-4435-87B9-C1748FFF2F81}" type="pres">
      <dgm:prSet presAssocID="{097652B3-5E84-4D66-A13D-AB14767443CB}" presName="hierChild4" presStyleCnt="0"/>
      <dgm:spPr/>
    </dgm:pt>
    <dgm:pt modelId="{39E13975-5138-4A96-892A-C9C8A8DFDFA4}" type="pres">
      <dgm:prSet presAssocID="{097652B3-5E84-4D66-A13D-AB14767443CB}" presName="hierChild5" presStyleCnt="0"/>
      <dgm:spPr/>
    </dgm:pt>
    <dgm:pt modelId="{AB8C478B-59D8-46E9-B2F1-0725A0F9D6F1}" type="pres">
      <dgm:prSet presAssocID="{9D300F78-5B06-4E73-B817-0629D49B7295}" presName="Name37" presStyleLbl="parChTrans1D4" presStyleIdx="9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193585" y="113439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B9154ED-36F2-4FAD-A10C-4BA10D0E5987}" type="pres">
      <dgm:prSet presAssocID="{69F2ECBB-1B61-4EEF-BE2C-38851DB352BE}" presName="hierRoot2" presStyleCnt="0">
        <dgm:presLayoutVars>
          <dgm:hierBranch val="init"/>
        </dgm:presLayoutVars>
      </dgm:prSet>
      <dgm:spPr/>
    </dgm:pt>
    <dgm:pt modelId="{981A9A98-F42B-4393-B500-E79B5DED160E}" type="pres">
      <dgm:prSet presAssocID="{69F2ECBB-1B61-4EEF-BE2C-38851DB352BE}" presName="rootComposite" presStyleCnt="0"/>
      <dgm:spPr/>
    </dgm:pt>
    <dgm:pt modelId="{6D284C31-FA28-4097-BB35-A1BE1C81B048}" type="pres">
      <dgm:prSet presAssocID="{69F2ECBB-1B61-4EEF-BE2C-38851DB352BE}" presName="rootText" presStyleLbl="node4" presStyleIdx="9" presStyleCnt="14" custScaleX="16244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63C3B58F-C6BF-40C1-8299-27C566273327}" type="pres">
      <dgm:prSet presAssocID="{69F2ECBB-1B61-4EEF-BE2C-38851DB352BE}" presName="rootConnector" presStyleLbl="node4" presStyleIdx="9" presStyleCnt="14"/>
      <dgm:spPr/>
      <dgm:t>
        <a:bodyPr/>
        <a:lstStyle/>
        <a:p>
          <a:endParaRPr lang="ru-RU"/>
        </a:p>
      </dgm:t>
    </dgm:pt>
    <dgm:pt modelId="{E6AD812E-B696-45FB-9B78-38B47EC065AF}" type="pres">
      <dgm:prSet presAssocID="{69F2ECBB-1B61-4EEF-BE2C-38851DB352BE}" presName="hierChild4" presStyleCnt="0"/>
      <dgm:spPr/>
    </dgm:pt>
    <dgm:pt modelId="{BBA0183E-C6EC-454F-BB0A-1C4C0C7974BF}" type="pres">
      <dgm:prSet presAssocID="{69F2ECBB-1B61-4EEF-BE2C-38851DB352BE}" presName="hierChild5" presStyleCnt="0"/>
      <dgm:spPr/>
    </dgm:pt>
    <dgm:pt modelId="{071BC68B-2147-4835-BAF3-11A4E2667082}" type="pres">
      <dgm:prSet presAssocID="{4D1F40C6-E5FC-42D0-B44B-1B4C24C22571}" presName="Name37" presStyleLbl="parChTrans1D4" presStyleIdx="10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2805"/>
              </a:lnTo>
              <a:lnTo>
                <a:pt x="193585" y="156280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F068EF9-996E-4DBD-9B09-7BD642B486C1}" type="pres">
      <dgm:prSet presAssocID="{026DFB02-4757-4882-936D-C0FC70C3492C}" presName="hierRoot2" presStyleCnt="0">
        <dgm:presLayoutVars>
          <dgm:hierBranch val="init"/>
        </dgm:presLayoutVars>
      </dgm:prSet>
      <dgm:spPr/>
    </dgm:pt>
    <dgm:pt modelId="{5C444085-598A-44E0-A06E-F5C7B9D4032E}" type="pres">
      <dgm:prSet presAssocID="{026DFB02-4757-4882-936D-C0FC70C3492C}" presName="rootComposite" presStyleCnt="0"/>
      <dgm:spPr/>
    </dgm:pt>
    <dgm:pt modelId="{21C5A4A5-6CA7-4C5B-B14D-18A991CAD459}" type="pres">
      <dgm:prSet presAssocID="{026DFB02-4757-4882-936D-C0FC70C3492C}" presName="rootText" presStyleLbl="node4" presStyleIdx="10" presStyleCnt="14" custScaleX="16244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FB5D6FAD-D047-4B17-A4A7-1EA6673F41FE}" type="pres">
      <dgm:prSet presAssocID="{026DFB02-4757-4882-936D-C0FC70C3492C}" presName="rootConnector" presStyleLbl="node4" presStyleIdx="10" presStyleCnt="14"/>
      <dgm:spPr/>
      <dgm:t>
        <a:bodyPr/>
        <a:lstStyle/>
        <a:p>
          <a:endParaRPr lang="ru-RU"/>
        </a:p>
      </dgm:t>
    </dgm:pt>
    <dgm:pt modelId="{46A516D6-534E-460D-9275-3451FB14CB72}" type="pres">
      <dgm:prSet presAssocID="{026DFB02-4757-4882-936D-C0FC70C3492C}" presName="hierChild4" presStyleCnt="0"/>
      <dgm:spPr/>
    </dgm:pt>
    <dgm:pt modelId="{F54CE03F-84A3-461C-8263-48285B99FFD4}" type="pres">
      <dgm:prSet presAssocID="{026DFB02-4757-4882-936D-C0FC70C3492C}" presName="hierChild5" presStyleCnt="0"/>
      <dgm:spPr/>
    </dgm:pt>
    <dgm:pt modelId="{AB3C1D09-E996-408E-BB05-82C7603EDC49}" type="pres">
      <dgm:prSet presAssocID="{646F56E4-10D5-4F93-BD74-0C02E3B096AC}" presName="Name37" presStyleLbl="parChTrans1D4" presStyleIdx="11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1219"/>
              </a:lnTo>
              <a:lnTo>
                <a:pt x="193585" y="199121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68CD39F-A4E9-4E89-8539-D2FD0F377540}" type="pres">
      <dgm:prSet presAssocID="{DDB217B7-EC9A-4AF7-AB80-AD3796899BC3}" presName="hierRoot2" presStyleCnt="0">
        <dgm:presLayoutVars>
          <dgm:hierBranch val="init"/>
        </dgm:presLayoutVars>
      </dgm:prSet>
      <dgm:spPr/>
    </dgm:pt>
    <dgm:pt modelId="{7F7186B1-1833-4442-82B3-B85FA1C42288}" type="pres">
      <dgm:prSet presAssocID="{DDB217B7-EC9A-4AF7-AB80-AD3796899BC3}" presName="rootComposite" presStyleCnt="0"/>
      <dgm:spPr/>
    </dgm:pt>
    <dgm:pt modelId="{84CEE4E7-6670-4306-AB58-85794499537C}" type="pres">
      <dgm:prSet presAssocID="{DDB217B7-EC9A-4AF7-AB80-AD3796899BC3}" presName="rootText" presStyleLbl="node4" presStyleIdx="11" presStyleCnt="14" custScaleX="16244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C747E9F-7E12-40B1-BEDE-4A269A98C0DE}" type="pres">
      <dgm:prSet presAssocID="{DDB217B7-EC9A-4AF7-AB80-AD3796899BC3}" presName="rootConnector" presStyleLbl="node4" presStyleIdx="11" presStyleCnt="14"/>
      <dgm:spPr/>
      <dgm:t>
        <a:bodyPr/>
        <a:lstStyle/>
        <a:p>
          <a:endParaRPr lang="ru-RU"/>
        </a:p>
      </dgm:t>
    </dgm:pt>
    <dgm:pt modelId="{40388F29-328F-48A0-BE58-0CF4046B2794}" type="pres">
      <dgm:prSet presAssocID="{DDB217B7-EC9A-4AF7-AB80-AD3796899BC3}" presName="hierChild4" presStyleCnt="0"/>
      <dgm:spPr/>
    </dgm:pt>
    <dgm:pt modelId="{F0188DFC-59E1-4B71-95A4-AEE7C4FC7A7E}" type="pres">
      <dgm:prSet presAssocID="{DDB217B7-EC9A-4AF7-AB80-AD3796899BC3}" presName="hierChild5" presStyleCnt="0"/>
      <dgm:spPr/>
    </dgm:pt>
    <dgm:pt modelId="{8A8CE4A6-47E3-40F1-B2D6-390DE89ABD01}" type="pres">
      <dgm:prSet presAssocID="{88B0F49D-AEB4-42FD-A71D-2AF6347D380E}" presName="Name37" presStyleLbl="parChTrans1D4" presStyleIdx="12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9633"/>
              </a:lnTo>
              <a:lnTo>
                <a:pt x="193585" y="241963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8C40F65-4CAA-461F-96AD-1BDFE0C1731D}" type="pres">
      <dgm:prSet presAssocID="{A88D2737-AFB9-48BA-B91E-4875C6FCD14D}" presName="hierRoot2" presStyleCnt="0">
        <dgm:presLayoutVars>
          <dgm:hierBranch val="init"/>
        </dgm:presLayoutVars>
      </dgm:prSet>
      <dgm:spPr/>
    </dgm:pt>
    <dgm:pt modelId="{B66323BD-ABAE-4E10-B288-745A578F7DFA}" type="pres">
      <dgm:prSet presAssocID="{A88D2737-AFB9-48BA-B91E-4875C6FCD14D}" presName="rootComposite" presStyleCnt="0"/>
      <dgm:spPr/>
    </dgm:pt>
    <dgm:pt modelId="{B3784072-A996-4F78-8801-E0202F8743A0}" type="pres">
      <dgm:prSet presAssocID="{A88D2737-AFB9-48BA-B91E-4875C6FCD14D}" presName="rootText" presStyleLbl="node4" presStyleIdx="12" presStyleCnt="14" custScaleX="16244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C02A0F7B-D4A7-4F15-9CA8-88BEA2260C4C}" type="pres">
      <dgm:prSet presAssocID="{A88D2737-AFB9-48BA-B91E-4875C6FCD14D}" presName="rootConnector" presStyleLbl="node4" presStyleIdx="12" presStyleCnt="14"/>
      <dgm:spPr/>
      <dgm:t>
        <a:bodyPr/>
        <a:lstStyle/>
        <a:p>
          <a:endParaRPr lang="ru-RU"/>
        </a:p>
      </dgm:t>
    </dgm:pt>
    <dgm:pt modelId="{AE7C94AF-F782-4BAA-86EE-003C86DB316D}" type="pres">
      <dgm:prSet presAssocID="{A88D2737-AFB9-48BA-B91E-4875C6FCD14D}" presName="hierChild4" presStyleCnt="0"/>
      <dgm:spPr/>
    </dgm:pt>
    <dgm:pt modelId="{6B3FA7F2-0533-4745-97B5-DBC4ABA0E174}" type="pres">
      <dgm:prSet presAssocID="{A88D2737-AFB9-48BA-B91E-4875C6FCD14D}" presName="hierChild5" presStyleCnt="0"/>
      <dgm:spPr/>
    </dgm:pt>
    <dgm:pt modelId="{03EB27B1-0338-436B-87B0-65E40758FF21}" type="pres">
      <dgm:prSet presAssocID="{1700DDA2-3B0F-42BD-B745-09F8D43903E9}" presName="Name37" presStyleLbl="parChTrans1D4" presStyleIdx="13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8047"/>
              </a:lnTo>
              <a:lnTo>
                <a:pt x="193585" y="284804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3A74145-915E-4974-83A0-41EA5BAE97C8}" type="pres">
      <dgm:prSet presAssocID="{879837CF-54A2-4D66-A86A-BDD24785477A}" presName="hierRoot2" presStyleCnt="0">
        <dgm:presLayoutVars>
          <dgm:hierBranch val="init"/>
        </dgm:presLayoutVars>
      </dgm:prSet>
      <dgm:spPr/>
    </dgm:pt>
    <dgm:pt modelId="{E445970D-FF9C-4E38-B5A3-65C62D0A0C5F}" type="pres">
      <dgm:prSet presAssocID="{879837CF-54A2-4D66-A86A-BDD24785477A}" presName="rootComposite" presStyleCnt="0"/>
      <dgm:spPr/>
    </dgm:pt>
    <dgm:pt modelId="{7FCD27A2-BD87-455E-814F-D6D27F871140}" type="pres">
      <dgm:prSet presAssocID="{879837CF-54A2-4D66-A86A-BDD24785477A}" presName="rootText" presStyleLbl="node4" presStyleIdx="13" presStyleCnt="14" custScaleX="16244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D80FC4F7-F69C-491E-915F-C0ADD576C099}" type="pres">
      <dgm:prSet presAssocID="{879837CF-54A2-4D66-A86A-BDD24785477A}" presName="rootConnector" presStyleLbl="node4" presStyleIdx="13" presStyleCnt="14"/>
      <dgm:spPr/>
      <dgm:t>
        <a:bodyPr/>
        <a:lstStyle/>
        <a:p>
          <a:endParaRPr lang="ru-RU"/>
        </a:p>
      </dgm:t>
    </dgm:pt>
    <dgm:pt modelId="{98B81ECB-F9C0-4199-8885-1D5DF97697E0}" type="pres">
      <dgm:prSet presAssocID="{879837CF-54A2-4D66-A86A-BDD24785477A}" presName="hierChild4" presStyleCnt="0"/>
      <dgm:spPr/>
    </dgm:pt>
    <dgm:pt modelId="{F08CAAE1-3359-4DD6-A4AE-FEC7ED0C73CC}" type="pres">
      <dgm:prSet presAssocID="{879837CF-54A2-4D66-A86A-BDD24785477A}" presName="hierChild5" presStyleCnt="0"/>
      <dgm:spPr/>
    </dgm:pt>
    <dgm:pt modelId="{28324F05-8411-4678-9C47-A9A5F5ED27D1}" type="pres">
      <dgm:prSet presAssocID="{4518E069-9B84-46B5-9F1B-AE4B6E62EDFE}" presName="hierChild5" presStyleCnt="0"/>
      <dgm:spPr/>
    </dgm:pt>
    <dgm:pt modelId="{B16C1782-F477-43AF-91A7-BD404030F758}" type="pres">
      <dgm:prSet presAssocID="{6A9F75D5-7F27-4314-9182-45721A03E1A1}" presName="hierChild5" presStyleCnt="0"/>
      <dgm:spPr/>
    </dgm:pt>
    <dgm:pt modelId="{B84A2717-0D14-40C6-A69D-71072C8C88BA}" type="pres">
      <dgm:prSet presAssocID="{B80DB16A-D865-4E38-B3A8-ECC8EFBFDED3}" presName="Name37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356"/>
              </a:lnTo>
              <a:lnTo>
                <a:pt x="1466273" y="63356"/>
              </a:lnTo>
              <a:lnTo>
                <a:pt x="1466273" y="12671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DA15B4C-2273-4D7C-AA0A-52121B863881}" type="pres">
      <dgm:prSet presAssocID="{508DD620-572E-4022-B904-2EAEE0007CB4}" presName="hierRoot2" presStyleCnt="0">
        <dgm:presLayoutVars>
          <dgm:hierBranch val="init"/>
        </dgm:presLayoutVars>
      </dgm:prSet>
      <dgm:spPr/>
    </dgm:pt>
    <dgm:pt modelId="{40B96356-82A5-42DE-9E80-6C2E2D4CF9D0}" type="pres">
      <dgm:prSet presAssocID="{508DD620-572E-4022-B904-2EAEE0007CB4}" presName="rootComposite" presStyleCnt="0"/>
      <dgm:spPr/>
    </dgm:pt>
    <dgm:pt modelId="{3E240542-3933-4EC0-9EB2-E5AFD56AA137}" type="pres">
      <dgm:prSet presAssocID="{508DD620-572E-4022-B904-2EAEE0007CB4}" presName="rootText" presStyleLbl="node2" presStyleIdx="1" presStyleCnt="2" custScaleX="46500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66138950-8610-4696-A0C8-081E1954009A}" type="pres">
      <dgm:prSet presAssocID="{508DD620-572E-4022-B904-2EAEE0007CB4}" presName="rootConnector" presStyleLbl="node2" presStyleIdx="1" presStyleCnt="2"/>
      <dgm:spPr/>
      <dgm:t>
        <a:bodyPr/>
        <a:lstStyle/>
        <a:p>
          <a:endParaRPr lang="ru-RU"/>
        </a:p>
      </dgm:t>
    </dgm:pt>
    <dgm:pt modelId="{CAAB9C52-5C95-4CE9-AC3C-9170E4BF4538}" type="pres">
      <dgm:prSet presAssocID="{508DD620-572E-4022-B904-2EAEE0007CB4}" presName="hierChild4" presStyleCnt="0"/>
      <dgm:spPr/>
    </dgm:pt>
    <dgm:pt modelId="{7B68B5CB-1938-4FE9-BA0C-E41B2DD46F89}" type="pres">
      <dgm:prSet presAssocID="{EFBCD1D1-9112-446D-9AD9-C2697DA7C293}" presName="Name37" presStyleLbl="parChTrans1D3" presStyleIdx="3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420874" y="27756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5E5C9D3-0C7E-4DB9-94C5-0742DBD4D395}" type="pres">
      <dgm:prSet presAssocID="{F8F51AE3-07A2-4FE0-AF87-89C4B5796732}" presName="hierRoot2" presStyleCnt="0">
        <dgm:presLayoutVars>
          <dgm:hierBranch val="init"/>
        </dgm:presLayoutVars>
      </dgm:prSet>
      <dgm:spPr/>
    </dgm:pt>
    <dgm:pt modelId="{21A1C9CF-0280-4209-999C-ACDD4245477C}" type="pres">
      <dgm:prSet presAssocID="{F8F51AE3-07A2-4FE0-AF87-89C4B5796732}" presName="rootComposite" presStyleCnt="0"/>
      <dgm:spPr/>
    </dgm:pt>
    <dgm:pt modelId="{A01FA0BE-D2BF-46BD-8811-E1A16E020EC4}" type="pres">
      <dgm:prSet presAssocID="{F8F51AE3-07A2-4FE0-AF87-89C4B5796732}" presName="rootText" presStyleLbl="node3" presStyleIdx="3" presStyleCnt="10" custScaleX="27955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C5B955AD-5C42-44E6-BBDE-C843C4002793}" type="pres">
      <dgm:prSet presAssocID="{F8F51AE3-07A2-4FE0-AF87-89C4B5796732}" presName="rootConnector" presStyleLbl="node3" presStyleIdx="3" presStyleCnt="10"/>
      <dgm:spPr/>
      <dgm:t>
        <a:bodyPr/>
        <a:lstStyle/>
        <a:p>
          <a:endParaRPr lang="ru-RU"/>
        </a:p>
      </dgm:t>
    </dgm:pt>
    <dgm:pt modelId="{B46C1122-7060-4312-8327-FEA29745CA35}" type="pres">
      <dgm:prSet presAssocID="{F8F51AE3-07A2-4FE0-AF87-89C4B5796732}" presName="hierChild4" presStyleCnt="0"/>
      <dgm:spPr/>
    </dgm:pt>
    <dgm:pt modelId="{3648B928-33AD-4023-98DD-D6D48919F2E6}" type="pres">
      <dgm:prSet presAssocID="{F8F51AE3-07A2-4FE0-AF87-89C4B5796732}" presName="hierChild5" presStyleCnt="0"/>
      <dgm:spPr/>
    </dgm:pt>
    <dgm:pt modelId="{3AE80F9C-B360-4E17-A602-2C380D1FB8AB}" type="pres">
      <dgm:prSet presAssocID="{151C22F3-A390-4BC8-B09E-8E37CC7201E2}" presName="Name37" presStyleLbl="parChTrans1D3" presStyleIdx="4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420874" y="70597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9E95C68-A292-441A-8383-35E592B2F500}" type="pres">
      <dgm:prSet presAssocID="{73F7B810-EA37-4DF3-9F3D-DC7A5F8EF7C3}" presName="hierRoot2" presStyleCnt="0">
        <dgm:presLayoutVars>
          <dgm:hierBranch val="init"/>
        </dgm:presLayoutVars>
      </dgm:prSet>
      <dgm:spPr/>
    </dgm:pt>
    <dgm:pt modelId="{5EF1EC5F-7BF1-479C-8247-84B7E506D9FE}" type="pres">
      <dgm:prSet presAssocID="{73F7B810-EA37-4DF3-9F3D-DC7A5F8EF7C3}" presName="rootComposite" presStyleCnt="0"/>
      <dgm:spPr/>
    </dgm:pt>
    <dgm:pt modelId="{23DF4A1A-3CF7-46B9-876F-058B16DADC80}" type="pres">
      <dgm:prSet presAssocID="{73F7B810-EA37-4DF3-9F3D-DC7A5F8EF7C3}" presName="rootText" presStyleLbl="node3" presStyleIdx="4" presStyleCnt="10" custScaleX="27955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6823B182-37E6-4697-89F4-84C7C25EF602}" type="pres">
      <dgm:prSet presAssocID="{73F7B810-EA37-4DF3-9F3D-DC7A5F8EF7C3}" presName="rootConnector" presStyleLbl="node3" presStyleIdx="4" presStyleCnt="10"/>
      <dgm:spPr/>
      <dgm:t>
        <a:bodyPr/>
        <a:lstStyle/>
        <a:p>
          <a:endParaRPr lang="ru-RU"/>
        </a:p>
      </dgm:t>
    </dgm:pt>
    <dgm:pt modelId="{60A26103-1417-40FF-B8FB-0E4C09756AF8}" type="pres">
      <dgm:prSet presAssocID="{73F7B810-EA37-4DF3-9F3D-DC7A5F8EF7C3}" presName="hierChild4" presStyleCnt="0"/>
      <dgm:spPr/>
    </dgm:pt>
    <dgm:pt modelId="{40E73A93-D348-4B16-9A55-C8708126D1FB}" type="pres">
      <dgm:prSet presAssocID="{73F7B810-EA37-4DF3-9F3D-DC7A5F8EF7C3}" presName="hierChild5" presStyleCnt="0"/>
      <dgm:spPr/>
    </dgm:pt>
    <dgm:pt modelId="{06757417-707C-48CA-9078-C727626C6FFA}" type="pres">
      <dgm:prSet presAssocID="{4D2CC8CE-405B-412E-B91D-4ECB087C895A}" presName="Name37" presStyleLbl="parChTrans1D3" presStyleIdx="5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420874" y="113439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1CA4278-1BB6-4E5F-8440-5C19E4D99432}" type="pres">
      <dgm:prSet presAssocID="{C29D3FE7-8860-41C3-A2DF-AAA0506C50B6}" presName="hierRoot2" presStyleCnt="0">
        <dgm:presLayoutVars>
          <dgm:hierBranch val="init"/>
        </dgm:presLayoutVars>
      </dgm:prSet>
      <dgm:spPr/>
    </dgm:pt>
    <dgm:pt modelId="{F5924185-5282-4DF6-9391-D90F945570C1}" type="pres">
      <dgm:prSet presAssocID="{C29D3FE7-8860-41C3-A2DF-AAA0506C50B6}" presName="rootComposite" presStyleCnt="0"/>
      <dgm:spPr/>
    </dgm:pt>
    <dgm:pt modelId="{9B29F2A4-94FB-44C1-A066-DCCD1A3AC370}" type="pres">
      <dgm:prSet presAssocID="{C29D3FE7-8860-41C3-A2DF-AAA0506C50B6}" presName="rootText" presStyleLbl="node3" presStyleIdx="5" presStyleCnt="10" custScaleX="27955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1824E43-1EC5-4695-A498-BF8C1F75A5A9}" type="pres">
      <dgm:prSet presAssocID="{C29D3FE7-8860-41C3-A2DF-AAA0506C50B6}" presName="rootConnector" presStyleLbl="node3" presStyleIdx="5" presStyleCnt="10"/>
      <dgm:spPr/>
      <dgm:t>
        <a:bodyPr/>
        <a:lstStyle/>
        <a:p>
          <a:endParaRPr lang="ru-RU"/>
        </a:p>
      </dgm:t>
    </dgm:pt>
    <dgm:pt modelId="{B76E9474-5DD8-4D0E-9F7D-A9059D5AB358}" type="pres">
      <dgm:prSet presAssocID="{C29D3FE7-8860-41C3-A2DF-AAA0506C50B6}" presName="hierChild4" presStyleCnt="0"/>
      <dgm:spPr/>
    </dgm:pt>
    <dgm:pt modelId="{1C06BCC1-5582-45D1-90E4-67D590DF168D}" type="pres">
      <dgm:prSet presAssocID="{C29D3FE7-8860-41C3-A2DF-AAA0506C50B6}" presName="hierChild5" presStyleCnt="0"/>
      <dgm:spPr/>
    </dgm:pt>
    <dgm:pt modelId="{551E04A4-770C-4CB0-BB21-DB0113DB1552}" type="pres">
      <dgm:prSet presAssocID="{C8826E4C-116B-41A9-B0E1-45322E095647}" presName="Name37" presStyleLbl="parChTrans1D3" presStyleIdx="6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2805"/>
              </a:lnTo>
              <a:lnTo>
                <a:pt x="420874" y="156280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5751455-9FEE-4F4C-AFF1-121598460906}" type="pres">
      <dgm:prSet presAssocID="{D0E889C6-5D0E-4EAD-A461-4AE3D6864674}" presName="hierRoot2" presStyleCnt="0">
        <dgm:presLayoutVars>
          <dgm:hierBranch val="init"/>
        </dgm:presLayoutVars>
      </dgm:prSet>
      <dgm:spPr/>
    </dgm:pt>
    <dgm:pt modelId="{14B04628-DD25-47C6-8B8A-7492BB243B0E}" type="pres">
      <dgm:prSet presAssocID="{D0E889C6-5D0E-4EAD-A461-4AE3D6864674}" presName="rootComposite" presStyleCnt="0"/>
      <dgm:spPr/>
    </dgm:pt>
    <dgm:pt modelId="{B5C85490-F5A5-4A07-B79B-AD0F03BD36D7}" type="pres">
      <dgm:prSet presAssocID="{D0E889C6-5D0E-4EAD-A461-4AE3D6864674}" presName="rootText" presStyleLbl="node3" presStyleIdx="6" presStyleCnt="10" custScaleX="27955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FB701BF-424E-490D-8E25-730AA5742918}" type="pres">
      <dgm:prSet presAssocID="{D0E889C6-5D0E-4EAD-A461-4AE3D6864674}" presName="rootConnector" presStyleLbl="node3" presStyleIdx="6" presStyleCnt="10"/>
      <dgm:spPr/>
      <dgm:t>
        <a:bodyPr/>
        <a:lstStyle/>
        <a:p>
          <a:endParaRPr lang="ru-RU"/>
        </a:p>
      </dgm:t>
    </dgm:pt>
    <dgm:pt modelId="{3DE17703-22CA-458D-AFFA-62DADC53A476}" type="pres">
      <dgm:prSet presAssocID="{D0E889C6-5D0E-4EAD-A461-4AE3D6864674}" presName="hierChild4" presStyleCnt="0"/>
      <dgm:spPr/>
    </dgm:pt>
    <dgm:pt modelId="{F9EA43C5-BBEC-4669-B998-0A3E78ABB0E4}" type="pres">
      <dgm:prSet presAssocID="{D0E889C6-5D0E-4EAD-A461-4AE3D6864674}" presName="hierChild5" presStyleCnt="0"/>
      <dgm:spPr/>
    </dgm:pt>
    <dgm:pt modelId="{8C3D8301-E3FB-49A3-962C-47F5D3D7FA21}" type="pres">
      <dgm:prSet presAssocID="{B3239552-12F3-4901-9369-66DD942CEED5}" presName="Name37" presStyleLbl="parChTrans1D3" presStyleIdx="7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1219"/>
              </a:lnTo>
              <a:lnTo>
                <a:pt x="420874" y="199121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5F37900-7553-47AB-A324-2AA1454EFCD8}" type="pres">
      <dgm:prSet presAssocID="{61739EDD-642E-48AD-8BD5-E8EF6D3FD5DC}" presName="hierRoot2" presStyleCnt="0">
        <dgm:presLayoutVars>
          <dgm:hierBranch val="init"/>
        </dgm:presLayoutVars>
      </dgm:prSet>
      <dgm:spPr/>
    </dgm:pt>
    <dgm:pt modelId="{6DC7BAC0-7041-4599-A2A8-88B9D6E4337E}" type="pres">
      <dgm:prSet presAssocID="{61739EDD-642E-48AD-8BD5-E8EF6D3FD5DC}" presName="rootComposite" presStyleCnt="0"/>
      <dgm:spPr/>
    </dgm:pt>
    <dgm:pt modelId="{DB95E9CE-9887-423F-B925-2AF49CB6C691}" type="pres">
      <dgm:prSet presAssocID="{61739EDD-642E-48AD-8BD5-E8EF6D3FD5DC}" presName="rootText" presStyleLbl="node3" presStyleIdx="7" presStyleCnt="10" custScaleX="27955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F714A8ED-8276-4778-955C-2E72D39E7E70}" type="pres">
      <dgm:prSet presAssocID="{61739EDD-642E-48AD-8BD5-E8EF6D3FD5DC}" presName="rootConnector" presStyleLbl="node3" presStyleIdx="7" presStyleCnt="10"/>
      <dgm:spPr/>
      <dgm:t>
        <a:bodyPr/>
        <a:lstStyle/>
        <a:p>
          <a:endParaRPr lang="ru-RU"/>
        </a:p>
      </dgm:t>
    </dgm:pt>
    <dgm:pt modelId="{3C01E947-0E49-4B9A-9131-C669E6277B63}" type="pres">
      <dgm:prSet presAssocID="{61739EDD-642E-48AD-8BD5-E8EF6D3FD5DC}" presName="hierChild4" presStyleCnt="0"/>
      <dgm:spPr/>
    </dgm:pt>
    <dgm:pt modelId="{33D2FA43-A818-464C-8EAD-71D6EC69C217}" type="pres">
      <dgm:prSet presAssocID="{61739EDD-642E-48AD-8BD5-E8EF6D3FD5DC}" presName="hierChild5" presStyleCnt="0"/>
      <dgm:spPr/>
    </dgm:pt>
    <dgm:pt modelId="{7ED497A0-B4D9-47E5-85D3-34673FCC259A}" type="pres">
      <dgm:prSet presAssocID="{A9B5E9FD-949B-4ED4-A3EF-2FE16B17EAEC}" presName="Name37" presStyleLbl="parChTrans1D3" presStyleIdx="8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9633"/>
              </a:lnTo>
              <a:lnTo>
                <a:pt x="420874" y="241963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C1016E9-D01A-43D8-AF81-9B71C4B6DDDC}" type="pres">
      <dgm:prSet presAssocID="{269CCD85-E41C-482B-A16E-A4DB00DDBCEA}" presName="hierRoot2" presStyleCnt="0">
        <dgm:presLayoutVars>
          <dgm:hierBranch val="init"/>
        </dgm:presLayoutVars>
      </dgm:prSet>
      <dgm:spPr/>
    </dgm:pt>
    <dgm:pt modelId="{2446AB26-F9FD-4966-BC05-D877A1622F79}" type="pres">
      <dgm:prSet presAssocID="{269CCD85-E41C-482B-A16E-A4DB00DDBCEA}" presName="rootComposite" presStyleCnt="0"/>
      <dgm:spPr/>
    </dgm:pt>
    <dgm:pt modelId="{DDFF9CA2-62A5-4AFD-AEB0-A86745B1FFE5}" type="pres">
      <dgm:prSet presAssocID="{269CCD85-E41C-482B-A16E-A4DB00DDBCEA}" presName="rootText" presStyleLbl="node3" presStyleIdx="8" presStyleCnt="10" custScaleX="27955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6D94964-25F9-4509-B65C-7B4B8D393600}" type="pres">
      <dgm:prSet presAssocID="{269CCD85-E41C-482B-A16E-A4DB00DDBCEA}" presName="rootConnector" presStyleLbl="node3" presStyleIdx="8" presStyleCnt="10"/>
      <dgm:spPr/>
      <dgm:t>
        <a:bodyPr/>
        <a:lstStyle/>
        <a:p>
          <a:endParaRPr lang="ru-RU"/>
        </a:p>
      </dgm:t>
    </dgm:pt>
    <dgm:pt modelId="{375EE425-A924-48C2-92F8-DD314C9E850A}" type="pres">
      <dgm:prSet presAssocID="{269CCD85-E41C-482B-A16E-A4DB00DDBCEA}" presName="hierChild4" presStyleCnt="0"/>
      <dgm:spPr/>
    </dgm:pt>
    <dgm:pt modelId="{B44056E0-814D-42AC-A255-C0E1233DF33F}" type="pres">
      <dgm:prSet presAssocID="{269CCD85-E41C-482B-A16E-A4DB00DDBCEA}" presName="hierChild5" presStyleCnt="0"/>
      <dgm:spPr/>
    </dgm:pt>
    <dgm:pt modelId="{0DA509E7-93EA-4F1B-9F5C-521737615B21}" type="pres">
      <dgm:prSet presAssocID="{39BF82A3-5119-4131-AE18-094FF40E0171}" presName="Name37" presStyleLbl="parChTrans1D3" presStyleIdx="9" presStyleCnt="10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8047"/>
              </a:lnTo>
              <a:lnTo>
                <a:pt x="420874" y="284804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825B489-B204-4ACC-B719-A68E28E57FC6}" type="pres">
      <dgm:prSet presAssocID="{1ADADE6B-782D-4120-ABF3-1AA8FED899FE}" presName="hierRoot2" presStyleCnt="0">
        <dgm:presLayoutVars>
          <dgm:hierBranch val="init"/>
        </dgm:presLayoutVars>
      </dgm:prSet>
      <dgm:spPr/>
    </dgm:pt>
    <dgm:pt modelId="{9EF83E5A-C8B8-4633-9A4E-22FBE0A8EF40}" type="pres">
      <dgm:prSet presAssocID="{1ADADE6B-782D-4120-ABF3-1AA8FED899FE}" presName="rootComposite" presStyleCnt="0"/>
      <dgm:spPr/>
    </dgm:pt>
    <dgm:pt modelId="{19F8C84B-100D-4B6F-875F-5F947FA4259E}" type="pres">
      <dgm:prSet presAssocID="{1ADADE6B-782D-4120-ABF3-1AA8FED899FE}" presName="rootText" presStyleLbl="node3" presStyleIdx="9" presStyleCnt="10" custScaleX="27824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AEEECEB-5867-4DA6-AAD7-D2AFED359601}" type="pres">
      <dgm:prSet presAssocID="{1ADADE6B-782D-4120-ABF3-1AA8FED899FE}" presName="rootConnector" presStyleLbl="node3" presStyleIdx="9" presStyleCnt="10"/>
      <dgm:spPr/>
      <dgm:t>
        <a:bodyPr/>
        <a:lstStyle/>
        <a:p>
          <a:endParaRPr lang="ru-RU"/>
        </a:p>
      </dgm:t>
    </dgm:pt>
    <dgm:pt modelId="{C05B6385-68EC-4F42-A538-ED0910357BB3}" type="pres">
      <dgm:prSet presAssocID="{1ADADE6B-782D-4120-ABF3-1AA8FED899FE}" presName="hierChild4" presStyleCnt="0"/>
      <dgm:spPr/>
    </dgm:pt>
    <dgm:pt modelId="{C3D5B22F-4FB3-4E70-A616-ABD47093BC29}" type="pres">
      <dgm:prSet presAssocID="{1ADADE6B-782D-4120-ABF3-1AA8FED899FE}" presName="hierChild5" presStyleCnt="0"/>
      <dgm:spPr/>
    </dgm:pt>
    <dgm:pt modelId="{1A0E0AC9-BDF9-4BFC-8F3A-188366E42FF7}" type="pres">
      <dgm:prSet presAssocID="{508DD620-572E-4022-B904-2EAEE0007CB4}" presName="hierChild5" presStyleCnt="0"/>
      <dgm:spPr/>
    </dgm:pt>
    <dgm:pt modelId="{A285D08E-F145-4E80-9E2B-17A230C5DEA6}" type="pres">
      <dgm:prSet presAssocID="{AA8AD99C-B148-479C-975F-302F4473EDA4}" presName="hierChild3" presStyleCnt="0"/>
      <dgm:spPr/>
    </dgm:pt>
  </dgm:ptLst>
  <dgm:cxnLst>
    <dgm:cxn modelId="{CB50A31B-3D4F-4F5A-8A10-D0FCA1A11217}" type="presOf" srcId="{A88D2737-AFB9-48BA-B91E-4875C6FCD14D}" destId="{B3784072-A996-4F78-8801-E0202F8743A0}" srcOrd="0" destOrd="0" presId="urn:microsoft.com/office/officeart/2005/8/layout/orgChart1"/>
    <dgm:cxn modelId="{C9420631-FD31-48D4-B49A-807DDF77C18A}" type="presOf" srcId="{95DB846A-3843-48A1-A396-0375F1D28A10}" destId="{49EFC2A0-CE09-40C0-B788-75C70DD25339}" srcOrd="0" destOrd="0" presId="urn:microsoft.com/office/officeart/2005/8/layout/orgChart1"/>
    <dgm:cxn modelId="{DCB0EA76-8A05-4430-A7C0-C205D7C3B41C}" srcId="{508DD620-572E-4022-B904-2EAEE0007CB4}" destId="{1ADADE6B-782D-4120-ABF3-1AA8FED899FE}" srcOrd="6" destOrd="0" parTransId="{39BF82A3-5119-4131-AE18-094FF40E0171}" sibTransId="{05498A2C-CC82-41D2-AF0E-FCE8D5A05E3B}"/>
    <dgm:cxn modelId="{D406E713-C006-4840-BAFE-EDAD90BFB7B5}" srcId="{B1AF6274-7CB4-47D6-8C5D-812A1F9D5CC0}" destId="{E96907BE-00B7-4782-8B0D-873A8DAD798A}" srcOrd="3" destOrd="0" parTransId="{9C4EB93D-F861-4CDE-8430-716BE451FE7E}" sibTransId="{711E07BE-5FFB-4B2E-82FC-BA54EF5DD5E7}"/>
    <dgm:cxn modelId="{3126522E-93A2-4FD2-9CD6-8488719B65E0}" type="presOf" srcId="{C591764F-A5B5-4B68-80B8-4E637E2975DB}" destId="{29BF6E5A-D221-429E-8B54-B4BBFC304C6E}" srcOrd="0" destOrd="0" presId="urn:microsoft.com/office/officeart/2005/8/layout/orgChart1"/>
    <dgm:cxn modelId="{1AFCB6F7-5A9C-46E2-A5DF-9253C4082B9E}" srcId="{4518E069-9B84-46B5-9F1B-AE4B6E62EDFE}" destId="{A88D2737-AFB9-48BA-B91E-4875C6FCD14D}" srcOrd="5" destOrd="0" parTransId="{88B0F49D-AEB4-42FD-A71D-2AF6347D380E}" sibTransId="{673F06B7-8F7A-4FD3-85A9-40FD38FD6E4A}"/>
    <dgm:cxn modelId="{DD40BC4E-6332-4072-9901-1E528856D139}" type="presOf" srcId="{90A0DFDF-3383-4412-BE57-03AD4E5FB768}" destId="{45C694F6-F624-4D42-A526-F76E4D68FC48}" srcOrd="0" destOrd="0" presId="urn:microsoft.com/office/officeart/2005/8/layout/orgChart1"/>
    <dgm:cxn modelId="{9ECACB98-9AFA-4A4A-9326-A02D1F75995F}" type="presOf" srcId="{06FE3F35-588E-48EA-AA2D-24258A5F16E9}" destId="{7CB1F7C0-1DB4-48D5-B545-FE7968C7D943}" srcOrd="1" destOrd="0" presId="urn:microsoft.com/office/officeart/2005/8/layout/orgChart1"/>
    <dgm:cxn modelId="{98B5BAAC-24E2-4986-9B99-2967F07F0392}" srcId="{927150C0-1802-475B-9125-C1096CD22E57}" destId="{95DB846A-3843-48A1-A396-0375F1D28A10}" srcOrd="0" destOrd="0" parTransId="{30EC7F03-2AA1-435B-90E0-765CE308FA59}" sibTransId="{73A999E1-B25A-4639-8F8B-C3705A1290AE}"/>
    <dgm:cxn modelId="{AA997315-2A43-4135-AC8A-8269545A0966}" type="presOf" srcId="{1117DBAB-C57A-4220-9F1C-E82B526A7048}" destId="{859C8F6E-17DB-4639-9D0E-ADAA6FA20513}" srcOrd="1" destOrd="0" presId="urn:microsoft.com/office/officeart/2005/8/layout/orgChart1"/>
    <dgm:cxn modelId="{20A477FE-D51E-4315-A615-DE973FFB77A8}" type="presOf" srcId="{4D1F40C6-E5FC-42D0-B44B-1B4C24C22571}" destId="{071BC68B-2147-4835-BAF3-11A4E2667082}" srcOrd="0" destOrd="0" presId="urn:microsoft.com/office/officeart/2005/8/layout/orgChart1"/>
    <dgm:cxn modelId="{BABD3B39-C079-481E-AD33-F173C379F9D7}" type="presOf" srcId="{61739EDD-642E-48AD-8BD5-E8EF6D3FD5DC}" destId="{F714A8ED-8276-4778-955C-2E72D39E7E70}" srcOrd="1" destOrd="0" presId="urn:microsoft.com/office/officeart/2005/8/layout/orgChart1"/>
    <dgm:cxn modelId="{EB0858F5-7F82-4AE0-850E-40CAF825330A}" type="presOf" srcId="{1700DDA2-3B0F-42BD-B745-09F8D43903E9}" destId="{03EB27B1-0338-436B-87B0-65E40758FF21}" srcOrd="0" destOrd="0" presId="urn:microsoft.com/office/officeart/2005/8/layout/orgChart1"/>
    <dgm:cxn modelId="{35CEA062-DEA9-44AE-9244-CE36F78C3357}" type="presOf" srcId="{69F2ECBB-1B61-4EEF-BE2C-38851DB352BE}" destId="{6D284C31-FA28-4097-BB35-A1BE1C81B048}" srcOrd="0" destOrd="0" presId="urn:microsoft.com/office/officeart/2005/8/layout/orgChart1"/>
    <dgm:cxn modelId="{484E49C1-3A46-4251-8C1A-88DEAB67C969}" type="presOf" srcId="{646F56E4-10D5-4F93-BD74-0C02E3B096AC}" destId="{AB3C1D09-E996-408E-BB05-82C7603EDC49}" srcOrd="0" destOrd="0" presId="urn:microsoft.com/office/officeart/2005/8/layout/orgChart1"/>
    <dgm:cxn modelId="{C3FC170C-03BC-48C2-99B5-5A211C94C308}" type="presOf" srcId="{508DD620-572E-4022-B904-2EAEE0007CB4}" destId="{3E240542-3933-4EC0-9EB2-E5AFD56AA137}" srcOrd="0" destOrd="0" presId="urn:microsoft.com/office/officeart/2005/8/layout/orgChart1"/>
    <dgm:cxn modelId="{E8618997-F0AC-4AE6-9E0C-B16B27848B8E}" srcId="{927150C0-1802-475B-9125-C1096CD22E57}" destId="{1117DBAB-C57A-4220-9F1C-E82B526A7048}" srcOrd="1" destOrd="0" parTransId="{C591764F-A5B5-4B68-80B8-4E637E2975DB}" sibTransId="{F7484E2F-4A03-4334-9472-AC43BCECA238}"/>
    <dgm:cxn modelId="{717E3339-D3F0-4BC1-97D4-0E7463FA878F}" type="presOf" srcId="{C95376AE-7171-47B8-9209-D16D4CD91D75}" destId="{E7439F9C-588D-4B3A-AE4D-75E1A62E9E76}" srcOrd="0" destOrd="0" presId="urn:microsoft.com/office/officeart/2005/8/layout/orgChart1"/>
    <dgm:cxn modelId="{77738F3F-4EFD-4E2C-BD77-5A0B56BFD55A}" type="presOf" srcId="{534D5869-A4ED-488C-B4F8-6E54923A5488}" destId="{36DCC9F7-9377-44B5-B8FD-88F1D5ACA473}" srcOrd="0" destOrd="0" presId="urn:microsoft.com/office/officeart/2005/8/layout/orgChart1"/>
    <dgm:cxn modelId="{88588ADA-F2CD-4154-B6F8-CA3913C01E2F}" srcId="{508DD620-572E-4022-B904-2EAEE0007CB4}" destId="{61739EDD-642E-48AD-8BD5-E8EF6D3FD5DC}" srcOrd="4" destOrd="0" parTransId="{B3239552-12F3-4901-9369-66DD942CEED5}" sibTransId="{10368F6D-338C-48DC-8830-371627592654}"/>
    <dgm:cxn modelId="{0B079C80-EF42-4819-8397-A68AFC2E1E03}" srcId="{B1AF6274-7CB4-47D6-8C5D-812A1F9D5CC0}" destId="{D65FF4DA-9F3B-4BC0-A070-20A4812AD575}" srcOrd="2" destOrd="0" parTransId="{6BD0931E-43BC-4695-8D74-11C70023A3D0}" sibTransId="{6630999B-F5AF-44CB-9B7D-0A24C55193D6}"/>
    <dgm:cxn modelId="{5380D16C-7DE9-4E63-9566-EC4C70E11727}" type="presOf" srcId="{6A9F75D5-7F27-4314-9182-45721A03E1A1}" destId="{53C6286E-EDA2-48F2-93EB-16F7E48E74C0}" srcOrd="1" destOrd="0" presId="urn:microsoft.com/office/officeart/2005/8/layout/orgChart1"/>
    <dgm:cxn modelId="{75368F4A-A22D-4A5D-8FBA-1CD634B02E70}" srcId="{4518E069-9B84-46B5-9F1B-AE4B6E62EDFE}" destId="{C95376AE-7171-47B8-9209-D16D4CD91D75}" srcOrd="0" destOrd="0" parTransId="{7BE1758A-70CA-42D4-8A25-49B5F5D2F5EB}" sibTransId="{1A0D3386-F3A4-4763-A0E0-6361D9D35B0E}"/>
    <dgm:cxn modelId="{6891494D-277C-4C41-A518-201309B03B33}" type="presOf" srcId="{E96907BE-00B7-4782-8B0D-873A8DAD798A}" destId="{1E8A4B78-D446-4951-8351-BFA43A2A4094}" srcOrd="0" destOrd="0" presId="urn:microsoft.com/office/officeart/2005/8/layout/orgChart1"/>
    <dgm:cxn modelId="{03C4EE99-5610-41FE-8E64-2A631EE1AB3C}" type="presOf" srcId="{31698C20-2B7F-42C1-BE5D-60FBEB9B3E6E}" destId="{CFDF583A-C766-4FA2-B0BB-4E3EA4A46C11}" srcOrd="1" destOrd="0" presId="urn:microsoft.com/office/officeart/2005/8/layout/orgChart1"/>
    <dgm:cxn modelId="{91022515-6B14-4E22-A477-0E2FFD89DFBC}" srcId="{508DD620-572E-4022-B904-2EAEE0007CB4}" destId="{C29D3FE7-8860-41C3-A2DF-AAA0506C50B6}" srcOrd="2" destOrd="0" parTransId="{4D2CC8CE-405B-412E-B91D-4ECB087C895A}" sibTransId="{3EA3845A-B363-430C-B448-8B003A185F80}"/>
    <dgm:cxn modelId="{0FF4D978-4403-41B1-849B-F537BE06F1EC}" srcId="{B1AF6274-7CB4-47D6-8C5D-812A1F9D5CC0}" destId="{06FE3F35-588E-48EA-AA2D-24258A5F16E9}" srcOrd="1" destOrd="0" parTransId="{A06E82EE-DCB1-4468-809C-8524F6B87F36}" sibTransId="{8509A849-8016-4AD1-ADBC-6631B14782ED}"/>
    <dgm:cxn modelId="{1C0D63B1-D72A-4343-B5E5-E117DC4273A2}" type="presOf" srcId="{68D04B70-9A84-4019-8C14-12EA86BE49DE}" destId="{B8A9F919-EF0F-4E1F-A636-EAA7ED33659C}" srcOrd="0" destOrd="0" presId="urn:microsoft.com/office/officeart/2005/8/layout/orgChart1"/>
    <dgm:cxn modelId="{F1586D36-3641-4F2A-AEA3-A5CA0FD384B7}" srcId="{1DECD204-C52A-409B-82F1-456EE7D793A1}" destId="{AA8AD99C-B148-479C-975F-302F4473EDA4}" srcOrd="0" destOrd="0" parTransId="{E9127D79-99F2-4EDC-933C-CBF231427BF2}" sibTransId="{E5C21A67-E895-490B-8479-0565BDC684C5}"/>
    <dgm:cxn modelId="{9B1C2B67-CD49-4CF3-8BAA-0D86FF9470F7}" type="presOf" srcId="{151C22F3-A390-4BC8-B09E-8E37CC7201E2}" destId="{3AE80F9C-B360-4E17-A602-2C380D1FB8AB}" srcOrd="0" destOrd="0" presId="urn:microsoft.com/office/officeart/2005/8/layout/orgChart1"/>
    <dgm:cxn modelId="{E1C4F2C3-BB24-4A4F-945D-6D0C4C8DD442}" srcId="{508DD620-572E-4022-B904-2EAEE0007CB4}" destId="{D0E889C6-5D0E-4EAD-A461-4AE3D6864674}" srcOrd="3" destOrd="0" parTransId="{C8826E4C-116B-41A9-B0E1-45322E095647}" sibTransId="{CF4E9CFF-F81C-4F22-8359-F03B1453A1AF}"/>
    <dgm:cxn modelId="{FDC89AAB-6CC2-411C-A5B6-C090D51EF739}" type="presOf" srcId="{6BD0931E-43BC-4695-8D74-11C70023A3D0}" destId="{6510B3B0-6D72-49EE-AF19-A317B31ACED6}" srcOrd="0" destOrd="0" presId="urn:microsoft.com/office/officeart/2005/8/layout/orgChart1"/>
    <dgm:cxn modelId="{849D2A61-D3F4-4FCE-B57F-93C9B5805C4B}" type="presOf" srcId="{C29D3FE7-8860-41C3-A2DF-AAA0506C50B6}" destId="{9B29F2A4-94FB-44C1-A066-DCCD1A3AC370}" srcOrd="0" destOrd="0" presId="urn:microsoft.com/office/officeart/2005/8/layout/orgChart1"/>
    <dgm:cxn modelId="{7831D976-8653-4304-AA94-ED3FEA311D7E}" srcId="{4518E069-9B84-46B5-9F1B-AE4B6E62EDFE}" destId="{69F2ECBB-1B61-4EEF-BE2C-38851DB352BE}" srcOrd="2" destOrd="0" parTransId="{9D300F78-5B06-4E73-B817-0629D49B7295}" sibTransId="{F5F5DAFE-DE22-47F2-9BEA-35F8649710E3}"/>
    <dgm:cxn modelId="{A407A703-AE21-40AF-922B-E397D2AE3B6F}" type="presOf" srcId="{097652B3-5E84-4D66-A13D-AB14767443CB}" destId="{5288B7E2-0E26-4F6E-AD69-7522495B54D5}" srcOrd="0" destOrd="0" presId="urn:microsoft.com/office/officeart/2005/8/layout/orgChart1"/>
    <dgm:cxn modelId="{ADAEA484-517B-43DC-AA30-4085DE733086}" type="presOf" srcId="{B80DB16A-D865-4E38-B3A8-ECC8EFBFDED3}" destId="{B84A2717-0D14-40C6-A69D-71072C8C88BA}" srcOrd="0" destOrd="0" presId="urn:microsoft.com/office/officeart/2005/8/layout/orgChart1"/>
    <dgm:cxn modelId="{172148AC-4D6B-41C1-9BA0-FB6CE8C39AE0}" type="presOf" srcId="{31698C20-2B7F-42C1-BE5D-60FBEB9B3E6E}" destId="{49CADE21-7694-434F-9492-7ADB06C78FA0}" srcOrd="0" destOrd="0" presId="urn:microsoft.com/office/officeart/2005/8/layout/orgChart1"/>
    <dgm:cxn modelId="{7252783F-FA8E-4CAC-878B-1B44145B0E6A}" type="presOf" srcId="{06FE3F35-588E-48EA-AA2D-24258A5F16E9}" destId="{C9F16ADE-BC32-49BE-BE15-C12643152F27}" srcOrd="0" destOrd="0" presId="urn:microsoft.com/office/officeart/2005/8/layout/orgChart1"/>
    <dgm:cxn modelId="{AEF7BEB8-2AD4-477B-AFDA-33928FD6F9F7}" type="presOf" srcId="{D65FF4DA-9F3B-4BC0-A070-20A4812AD575}" destId="{818FDBA8-96CD-445F-801F-1DD8612C8DE4}" srcOrd="1" destOrd="0" presId="urn:microsoft.com/office/officeart/2005/8/layout/orgChart1"/>
    <dgm:cxn modelId="{E6C85C0B-CC72-4CC5-B91E-5882F779A674}" type="presOf" srcId="{927150C0-1802-475B-9125-C1096CD22E57}" destId="{58ED7472-1ECA-4CCC-9E2A-FD72C22F2942}" srcOrd="0" destOrd="0" presId="urn:microsoft.com/office/officeart/2005/8/layout/orgChart1"/>
    <dgm:cxn modelId="{240F1941-0DDC-4C83-8703-27B9C78A9804}" type="presOf" srcId="{9D300F78-5B06-4E73-B817-0629D49B7295}" destId="{AB8C478B-59D8-46E9-B2F1-0725A0F9D6F1}" srcOrd="0" destOrd="0" presId="urn:microsoft.com/office/officeart/2005/8/layout/orgChart1"/>
    <dgm:cxn modelId="{34FCA497-6C8F-414D-98DF-8D0E06133B78}" type="presOf" srcId="{F8F51AE3-07A2-4FE0-AF87-89C4B5796732}" destId="{A01FA0BE-D2BF-46BD-8811-E1A16E020EC4}" srcOrd="0" destOrd="0" presId="urn:microsoft.com/office/officeart/2005/8/layout/orgChart1"/>
    <dgm:cxn modelId="{CB152C3C-CF64-402C-8C65-0973A19ECC26}" type="presOf" srcId="{B3239552-12F3-4901-9369-66DD942CEED5}" destId="{8C3D8301-E3FB-49A3-962C-47F5D3D7FA21}" srcOrd="0" destOrd="0" presId="urn:microsoft.com/office/officeart/2005/8/layout/orgChart1"/>
    <dgm:cxn modelId="{864D74EF-4A43-4578-BF9C-AEDE050D8177}" srcId="{508DD620-572E-4022-B904-2EAEE0007CB4}" destId="{F8F51AE3-07A2-4FE0-AF87-89C4B5796732}" srcOrd="0" destOrd="0" parTransId="{EFBCD1D1-9112-446D-9AD9-C2697DA7C293}" sibTransId="{91E9D9F0-9AA3-47BF-B85E-6A6C44EE0703}"/>
    <dgm:cxn modelId="{C681452D-1B97-43B1-B8C1-A4E9D68B2DB0}" srcId="{4518E069-9B84-46B5-9F1B-AE4B6E62EDFE}" destId="{097652B3-5E84-4D66-A13D-AB14767443CB}" srcOrd="1" destOrd="0" parTransId="{4F1A20F4-DD39-4494-88E2-5003DBC8DEEA}" sibTransId="{E946D24B-9FE9-4471-B82B-D4B961EA2F1F}"/>
    <dgm:cxn modelId="{404377E9-6A88-4407-B19E-D01F6A034786}" type="presOf" srcId="{508DD620-572E-4022-B904-2EAEE0007CB4}" destId="{66138950-8610-4696-A0C8-081E1954009A}" srcOrd="1" destOrd="0" presId="urn:microsoft.com/office/officeart/2005/8/layout/orgChart1"/>
    <dgm:cxn modelId="{DD17464E-9802-44AC-AF80-5E1A28B975CD}" type="presOf" srcId="{95DB846A-3843-48A1-A396-0375F1D28A10}" destId="{06F297D1-81E4-407C-AD1A-06D8E46F2D2D}" srcOrd="1" destOrd="0" presId="urn:microsoft.com/office/officeart/2005/8/layout/orgChart1"/>
    <dgm:cxn modelId="{5D68434D-5AFC-4579-96D3-370706356D0C}" type="presOf" srcId="{4518E069-9B84-46B5-9F1B-AE4B6E62EDFE}" destId="{B5C74F84-05BE-4623-B32D-D09D18B71E2E}" srcOrd="1" destOrd="0" presId="urn:microsoft.com/office/officeart/2005/8/layout/orgChart1"/>
    <dgm:cxn modelId="{F4BB01B3-67DE-42CF-AC61-FB65C50D4D9F}" srcId="{AA8AD99C-B148-479C-975F-302F4473EDA4}" destId="{508DD620-572E-4022-B904-2EAEE0007CB4}" srcOrd="1" destOrd="0" parTransId="{B80DB16A-D865-4E38-B3A8-ECC8EFBFDED3}" sibTransId="{B5F9296A-A0C5-4820-84BC-0DDF032285D6}"/>
    <dgm:cxn modelId="{CA2CB47C-FB12-4C9F-8303-B9AC92E0B90C}" type="presOf" srcId="{927150C0-1802-475B-9125-C1096CD22E57}" destId="{E1E78DE5-5B43-485C-897D-313FA2053D6C}" srcOrd="1" destOrd="0" presId="urn:microsoft.com/office/officeart/2005/8/layout/orgChart1"/>
    <dgm:cxn modelId="{A07F3F90-E929-480F-9908-AD3F05611134}" type="presOf" srcId="{30EC7F03-2AA1-435B-90E0-765CE308FA59}" destId="{42681B24-0799-468D-871F-0BC830CB1FC9}" srcOrd="0" destOrd="0" presId="urn:microsoft.com/office/officeart/2005/8/layout/orgChart1"/>
    <dgm:cxn modelId="{6B3C26BF-DFE1-4892-AE72-97584112BFAB}" type="presOf" srcId="{D65FF4DA-9F3B-4BC0-A070-20A4812AD575}" destId="{0B4D36E5-D4C0-4061-972F-804D053F8738}" srcOrd="0" destOrd="0" presId="urn:microsoft.com/office/officeart/2005/8/layout/orgChart1"/>
    <dgm:cxn modelId="{2E60AE94-340B-44A0-A802-163494356EA8}" type="presOf" srcId="{6E095D58-BAEF-4494-9541-7AE3E50A6910}" destId="{4A394C33-394F-4345-B1A5-C15C61B510C1}" srcOrd="0" destOrd="0" presId="urn:microsoft.com/office/officeart/2005/8/layout/orgChart1"/>
    <dgm:cxn modelId="{D7FF1454-47A3-4005-8E7F-EA82BF37B85A}" type="presOf" srcId="{61739EDD-642E-48AD-8BD5-E8EF6D3FD5DC}" destId="{DB95E9CE-9887-423F-B925-2AF49CB6C691}" srcOrd="0" destOrd="0" presId="urn:microsoft.com/office/officeart/2005/8/layout/orgChart1"/>
    <dgm:cxn modelId="{EC9683E7-64B1-4F67-BD92-BE842CFFA59E}" type="presOf" srcId="{C95376AE-7171-47B8-9209-D16D4CD91D75}" destId="{17280B94-DE1C-43DF-961C-A97C137E729A}" srcOrd="1" destOrd="0" presId="urn:microsoft.com/office/officeart/2005/8/layout/orgChart1"/>
    <dgm:cxn modelId="{6E097827-9BD4-46D1-A382-0F0937802F39}" type="presOf" srcId="{DDB217B7-EC9A-4AF7-AB80-AD3796899BC3}" destId="{4C747E9F-7E12-40B1-BEDE-4A269A98C0DE}" srcOrd="1" destOrd="0" presId="urn:microsoft.com/office/officeart/2005/8/layout/orgChart1"/>
    <dgm:cxn modelId="{7F6F4E50-1A34-4490-BF4B-272F33AD99C3}" type="presOf" srcId="{9C4EB93D-F861-4CDE-8430-716BE451FE7E}" destId="{DB29AA70-88AE-4371-B63F-9E0F650D5386}" srcOrd="0" destOrd="0" presId="urn:microsoft.com/office/officeart/2005/8/layout/orgChart1"/>
    <dgm:cxn modelId="{90AD09DD-4049-43AF-824B-7069D303A285}" type="presOf" srcId="{026DFB02-4757-4882-936D-C0FC70C3492C}" destId="{21C5A4A5-6CA7-4C5B-B14D-18A991CAD459}" srcOrd="0" destOrd="0" presId="urn:microsoft.com/office/officeart/2005/8/layout/orgChart1"/>
    <dgm:cxn modelId="{07B4B375-ABD1-42EB-A5CB-9625CA154288}" srcId="{B1AF6274-7CB4-47D6-8C5D-812A1F9D5CC0}" destId="{31698C20-2B7F-42C1-BE5D-60FBEB9B3E6E}" srcOrd="0" destOrd="0" parTransId="{E1F68687-2347-40B3-83F8-8DCB0B6BFB41}" sibTransId="{95EAD3EC-490D-4EF5-82BB-A38E88C29395}"/>
    <dgm:cxn modelId="{1C118942-BFF1-4762-83D2-1F8DF5630C49}" type="presOf" srcId="{88B0F49D-AEB4-42FD-A71D-2AF6347D380E}" destId="{8A8CE4A6-47E3-40F1-B2D6-390DE89ABD01}" srcOrd="0" destOrd="0" presId="urn:microsoft.com/office/officeart/2005/8/layout/orgChart1"/>
    <dgm:cxn modelId="{3097F70A-DEBB-4D11-82A5-F783BC4A53AE}" srcId="{4518E069-9B84-46B5-9F1B-AE4B6E62EDFE}" destId="{026DFB02-4757-4882-936D-C0FC70C3492C}" srcOrd="3" destOrd="0" parTransId="{4D1F40C6-E5FC-42D0-B44B-1B4C24C22571}" sibTransId="{FD070C03-4548-4391-B07F-65411FA8542A}"/>
    <dgm:cxn modelId="{A74B1A00-7869-48F5-B0E4-EAD79350C674}" srcId="{508DD620-572E-4022-B904-2EAEE0007CB4}" destId="{73F7B810-EA37-4DF3-9F3D-DC7A5F8EF7C3}" srcOrd="1" destOrd="0" parTransId="{151C22F3-A390-4BC8-B09E-8E37CC7201E2}" sibTransId="{E6631EA0-857E-46A8-B0D3-17F1E8E9BAAD}"/>
    <dgm:cxn modelId="{2162D683-3110-4AA1-8B21-9A7EE31CD3BD}" type="presOf" srcId="{D0E889C6-5D0E-4EAD-A461-4AE3D6864674}" destId="{B5C85490-F5A5-4A07-B79B-AD0F03BD36D7}" srcOrd="0" destOrd="0" presId="urn:microsoft.com/office/officeart/2005/8/layout/orgChart1"/>
    <dgm:cxn modelId="{4A721841-C678-412F-A606-CBCEAF223B2A}" type="presOf" srcId="{4D2CC8CE-405B-412E-B91D-4ECB087C895A}" destId="{06757417-707C-48CA-9078-C727626C6FFA}" srcOrd="0" destOrd="0" presId="urn:microsoft.com/office/officeart/2005/8/layout/orgChart1"/>
    <dgm:cxn modelId="{2AE0B69F-1A99-4469-8E73-2D0AA5FBD5F0}" type="presOf" srcId="{73F7B810-EA37-4DF3-9F3D-DC7A5F8EF7C3}" destId="{23DF4A1A-3CF7-46B9-876F-058B16DADC80}" srcOrd="0" destOrd="0" presId="urn:microsoft.com/office/officeart/2005/8/layout/orgChart1"/>
    <dgm:cxn modelId="{3A0E780D-7552-4CC3-A61A-EF1A33844B93}" srcId="{6A9F75D5-7F27-4314-9182-45721A03E1A1}" destId="{927150C0-1802-475B-9125-C1096CD22E57}" srcOrd="0" destOrd="0" parTransId="{56EE55EF-7922-4658-838C-D089E40879AD}" sibTransId="{A2EFE3B4-324D-45CD-88B2-E8603148DB04}"/>
    <dgm:cxn modelId="{BB9EEF68-F48B-4944-B1FE-BEB5D7809DD4}" type="presOf" srcId="{69F2ECBB-1B61-4EEF-BE2C-38851DB352BE}" destId="{63C3B58F-C6BF-40C1-8299-27C566273327}" srcOrd="1" destOrd="0" presId="urn:microsoft.com/office/officeart/2005/8/layout/orgChart1"/>
    <dgm:cxn modelId="{D06C7F5A-AF21-42BD-9282-B9908B857A65}" type="presOf" srcId="{73F7B810-EA37-4DF3-9F3D-DC7A5F8EF7C3}" destId="{6823B182-37E6-4697-89F4-84C7C25EF602}" srcOrd="1" destOrd="0" presId="urn:microsoft.com/office/officeart/2005/8/layout/orgChart1"/>
    <dgm:cxn modelId="{84485E7B-B5C1-4990-A051-3FB8B62EF64A}" type="presOf" srcId="{A88D2737-AFB9-48BA-B91E-4875C6FCD14D}" destId="{C02A0F7B-D4A7-4F15-9CA8-88BEA2260C4C}" srcOrd="1" destOrd="0" presId="urn:microsoft.com/office/officeart/2005/8/layout/orgChart1"/>
    <dgm:cxn modelId="{FCB7604F-706D-45B9-9524-3FE1B5574912}" type="presOf" srcId="{B1AF6274-7CB4-47D6-8C5D-812A1F9D5CC0}" destId="{8F7D700A-BC74-4947-9CB9-266979FA28FC}" srcOrd="1" destOrd="0" presId="urn:microsoft.com/office/officeart/2005/8/layout/orgChart1"/>
    <dgm:cxn modelId="{E0C8EE4A-93D5-4FBA-9CF4-752494689508}" type="presOf" srcId="{1117DBAB-C57A-4220-9F1C-E82B526A7048}" destId="{1E2E4F5C-B7D6-404F-AB3C-7222DA15B065}" srcOrd="0" destOrd="0" presId="urn:microsoft.com/office/officeart/2005/8/layout/orgChart1"/>
    <dgm:cxn modelId="{A66AF7E1-0CCB-4178-BE71-9C0CD2A67D4E}" type="presOf" srcId="{56EE55EF-7922-4658-838C-D089E40879AD}" destId="{B40AE923-C6FC-4DE0-88E0-7C596E5A9572}" srcOrd="0" destOrd="0" presId="urn:microsoft.com/office/officeart/2005/8/layout/orgChart1"/>
    <dgm:cxn modelId="{82E3DC3B-D0B8-486F-A0A3-5FE48A52436A}" type="presOf" srcId="{A06E82EE-DCB1-4468-809C-8524F6B87F36}" destId="{6DC8C47C-2405-49EC-A588-F97D6EF3B28A}" srcOrd="0" destOrd="0" presId="urn:microsoft.com/office/officeart/2005/8/layout/orgChart1"/>
    <dgm:cxn modelId="{81A4963E-B645-4416-A90D-3FB599133CAE}" type="presOf" srcId="{269CCD85-E41C-482B-A16E-A4DB00DDBCEA}" destId="{36D94964-25F9-4509-B65C-7B4B8D393600}" srcOrd="1" destOrd="0" presId="urn:microsoft.com/office/officeart/2005/8/layout/orgChart1"/>
    <dgm:cxn modelId="{7A4E7CA2-9BA4-4BF9-BD2B-72F63E042DF3}" type="presOf" srcId="{AA8AD99C-B148-479C-975F-302F4473EDA4}" destId="{2C281B8A-4B7E-49F4-815E-F3E898CD5F4D}" srcOrd="0" destOrd="0" presId="urn:microsoft.com/office/officeart/2005/8/layout/orgChart1"/>
    <dgm:cxn modelId="{6B1FE63E-2C82-44F1-B9AA-169C8276878A}" srcId="{508DD620-572E-4022-B904-2EAEE0007CB4}" destId="{269CCD85-E41C-482B-A16E-A4DB00DDBCEA}" srcOrd="5" destOrd="0" parTransId="{A9B5E9FD-949B-4ED4-A3EF-2FE16B17EAEC}" sibTransId="{8E710D30-857F-4A6B-A8E1-96ADCB050E1F}"/>
    <dgm:cxn modelId="{D94458DB-7E63-4C8D-96BE-A68A1BBEC3C3}" type="presOf" srcId="{1ADADE6B-782D-4120-ABF3-1AA8FED899FE}" destId="{2AEEECEB-5867-4DA6-AAD7-D2AFED359601}" srcOrd="1" destOrd="0" presId="urn:microsoft.com/office/officeart/2005/8/layout/orgChart1"/>
    <dgm:cxn modelId="{BCF29B66-B8E0-4D8C-AAEF-6B17BB243C6E}" srcId="{4518E069-9B84-46B5-9F1B-AE4B6E62EDFE}" destId="{879837CF-54A2-4D66-A86A-BDD24785477A}" srcOrd="6" destOrd="0" parTransId="{1700DDA2-3B0F-42BD-B745-09F8D43903E9}" sibTransId="{6A5C4BDC-1D3B-486E-A11A-33AF7566C135}"/>
    <dgm:cxn modelId="{9E9451C6-561A-4F63-9AEE-12787683FAA8}" type="presOf" srcId="{39BF82A3-5119-4131-AE18-094FF40E0171}" destId="{0DA509E7-93EA-4F1B-9F5C-521737615B21}" srcOrd="0" destOrd="0" presId="urn:microsoft.com/office/officeart/2005/8/layout/orgChart1"/>
    <dgm:cxn modelId="{082F483D-F617-41E6-B4F6-9A4EDBD2B81F}" srcId="{4518E069-9B84-46B5-9F1B-AE4B6E62EDFE}" destId="{DDB217B7-EC9A-4AF7-AB80-AD3796899BC3}" srcOrd="4" destOrd="0" parTransId="{646F56E4-10D5-4F93-BD74-0C02E3B096AC}" sibTransId="{34639BE6-0C9D-49B4-8DD0-230368156E72}"/>
    <dgm:cxn modelId="{27D3886D-310D-4A7B-A4E8-CD102B4CA129}" type="presOf" srcId="{097652B3-5E84-4D66-A13D-AB14767443CB}" destId="{003E4E1F-9DC8-4099-9234-4DED5C27C8E7}" srcOrd="1" destOrd="0" presId="urn:microsoft.com/office/officeart/2005/8/layout/orgChart1"/>
    <dgm:cxn modelId="{D7021D0B-5656-4FA7-82CB-B2C6D0419083}" srcId="{6A9F75D5-7F27-4314-9182-45721A03E1A1}" destId="{4518E069-9B84-46B5-9F1B-AE4B6E62EDFE}" srcOrd="2" destOrd="0" parTransId="{66D737B4-D6A0-4F58-9B5C-C9671F6A330B}" sibTransId="{AE93CC96-30DF-4022-BEE9-C86E664C5F64}"/>
    <dgm:cxn modelId="{2F4E54F3-61E6-4995-9459-3C1CB8240A7E}" type="presOf" srcId="{879837CF-54A2-4D66-A86A-BDD24785477A}" destId="{7FCD27A2-BD87-455E-814F-D6D27F871140}" srcOrd="0" destOrd="0" presId="urn:microsoft.com/office/officeart/2005/8/layout/orgChart1"/>
    <dgm:cxn modelId="{3467B037-D34A-4480-BAD5-584760B9FC75}" type="presOf" srcId="{879837CF-54A2-4D66-A86A-BDD24785477A}" destId="{D80FC4F7-F69C-491E-915F-C0ADD576C099}" srcOrd="1" destOrd="0" presId="urn:microsoft.com/office/officeart/2005/8/layout/orgChart1"/>
    <dgm:cxn modelId="{29444DCE-7326-4269-8C85-67ED85D0DB98}" type="presOf" srcId="{7BE1758A-70CA-42D4-8A25-49B5F5D2F5EB}" destId="{09AB1950-897E-43DF-AC79-124506CE274F}" srcOrd="0" destOrd="0" presId="urn:microsoft.com/office/officeart/2005/8/layout/orgChart1"/>
    <dgm:cxn modelId="{69ACFEF2-3F17-4703-8950-0B88957B5393}" type="presOf" srcId="{E1F68687-2347-40B3-83F8-8DCB0B6BFB41}" destId="{C52755F5-177B-4253-9AD4-4F1C3DD55985}" srcOrd="0" destOrd="0" presId="urn:microsoft.com/office/officeart/2005/8/layout/orgChart1"/>
    <dgm:cxn modelId="{80F08C5A-5819-44CA-B390-BF8971E96B44}" type="presOf" srcId="{A9B5E9FD-949B-4ED4-A3EF-2FE16B17EAEC}" destId="{7ED497A0-B4D9-47E5-85D3-34673FCC259A}" srcOrd="0" destOrd="0" presId="urn:microsoft.com/office/officeart/2005/8/layout/orgChart1"/>
    <dgm:cxn modelId="{CA67E48F-515D-4EC5-8CC4-EFE447C7DC6E}" type="presOf" srcId="{B1AF6274-7CB4-47D6-8C5D-812A1F9D5CC0}" destId="{D0E24316-749A-47D9-BA55-7D6F23E97DBF}" srcOrd="0" destOrd="0" presId="urn:microsoft.com/office/officeart/2005/8/layout/orgChart1"/>
    <dgm:cxn modelId="{8A476C3F-5D9C-4FF4-AF35-A3E2ED28C35A}" type="presOf" srcId="{EFBCD1D1-9112-446D-9AD9-C2697DA7C293}" destId="{7B68B5CB-1938-4FE9-BA0C-E41B2DD46F89}" srcOrd="0" destOrd="0" presId="urn:microsoft.com/office/officeart/2005/8/layout/orgChart1"/>
    <dgm:cxn modelId="{DF3FFEC2-911B-44CE-982D-C2E39B71978E}" type="presOf" srcId="{E96907BE-00B7-4782-8B0D-873A8DAD798A}" destId="{27CEEE23-061E-4155-BF32-9C4B63536F9E}" srcOrd="1" destOrd="0" presId="urn:microsoft.com/office/officeart/2005/8/layout/orgChart1"/>
    <dgm:cxn modelId="{B7611BDF-A338-4632-97BE-35C174166A1D}" type="presOf" srcId="{269CCD85-E41C-482B-A16E-A4DB00DDBCEA}" destId="{DDFF9CA2-62A5-4AFD-AEB0-A86745B1FFE5}" srcOrd="0" destOrd="0" presId="urn:microsoft.com/office/officeart/2005/8/layout/orgChart1"/>
    <dgm:cxn modelId="{976CD0A2-877D-4A03-9D5E-8A4AF46AEA80}" type="presOf" srcId="{90A0DFDF-3383-4412-BE57-03AD4E5FB768}" destId="{60E23850-D1E1-408F-AF06-F0201EC99893}" srcOrd="1" destOrd="0" presId="urn:microsoft.com/office/officeart/2005/8/layout/orgChart1"/>
    <dgm:cxn modelId="{B62F4D43-640F-4B82-9DF9-7ED632119856}" type="presOf" srcId="{C29D3FE7-8860-41C3-A2DF-AAA0506C50B6}" destId="{81824E43-1EC5-4695-A498-BF8C1F75A5A9}" srcOrd="1" destOrd="0" presId="urn:microsoft.com/office/officeart/2005/8/layout/orgChart1"/>
    <dgm:cxn modelId="{806664A1-22BE-4E48-8568-FCA984C63FDC}" type="presOf" srcId="{AA8AD99C-B148-479C-975F-302F4473EDA4}" destId="{C070361B-DAB3-4B62-864F-A6CAAFA5F1F4}" srcOrd="1" destOrd="0" presId="urn:microsoft.com/office/officeart/2005/8/layout/orgChart1"/>
    <dgm:cxn modelId="{090B6F85-8581-4ECA-ABCB-33D358755DE6}" srcId="{927150C0-1802-475B-9125-C1096CD22E57}" destId="{90A0DFDF-3383-4412-BE57-03AD4E5FB768}" srcOrd="2" destOrd="0" parTransId="{6E095D58-BAEF-4494-9541-7AE3E50A6910}" sibTransId="{85690A95-0B8E-4253-B2B9-602E8F16FBE4}"/>
    <dgm:cxn modelId="{81A242E0-361B-4AFB-A7A9-D0C96BB0D476}" srcId="{6A9F75D5-7F27-4314-9182-45721A03E1A1}" destId="{B1AF6274-7CB4-47D6-8C5D-812A1F9D5CC0}" srcOrd="1" destOrd="0" parTransId="{68D04B70-9A84-4019-8C14-12EA86BE49DE}" sibTransId="{ABCEE647-FE5D-4A39-B8C8-3C81BF3AD03B}"/>
    <dgm:cxn modelId="{FC190AB1-78EE-4760-BF37-C964838F43F0}" type="presOf" srcId="{C8826E4C-116B-41A9-B0E1-45322E095647}" destId="{551E04A4-770C-4CB0-BB21-DB0113DB1552}" srcOrd="0" destOrd="0" presId="urn:microsoft.com/office/officeart/2005/8/layout/orgChart1"/>
    <dgm:cxn modelId="{453FDCE6-7D0D-4FFC-88F4-63FBD38BF57C}" type="presOf" srcId="{66D737B4-D6A0-4F58-9B5C-C9671F6A330B}" destId="{0C3E2A9B-EFE2-474A-996C-B970E7F7B252}" srcOrd="0" destOrd="0" presId="urn:microsoft.com/office/officeart/2005/8/layout/orgChart1"/>
    <dgm:cxn modelId="{426C001D-2093-407F-89EF-0D0515D80F5F}" type="presOf" srcId="{F8F51AE3-07A2-4FE0-AF87-89C4B5796732}" destId="{C5B955AD-5C42-44E6-BBDE-C843C4002793}" srcOrd="1" destOrd="0" presId="urn:microsoft.com/office/officeart/2005/8/layout/orgChart1"/>
    <dgm:cxn modelId="{AFD2CAF4-2165-444B-A77F-F542F9ED6D57}" type="presOf" srcId="{DDB217B7-EC9A-4AF7-AB80-AD3796899BC3}" destId="{84CEE4E7-6670-4306-AB58-85794499537C}" srcOrd="0" destOrd="0" presId="urn:microsoft.com/office/officeart/2005/8/layout/orgChart1"/>
    <dgm:cxn modelId="{9D0651B2-8804-4BBC-B110-D18173DF7ABC}" type="presOf" srcId="{1ADADE6B-782D-4120-ABF3-1AA8FED899FE}" destId="{19F8C84B-100D-4B6F-875F-5F947FA4259E}" srcOrd="0" destOrd="0" presId="urn:microsoft.com/office/officeart/2005/8/layout/orgChart1"/>
    <dgm:cxn modelId="{3D1BF9D5-BFF1-4C10-A7D1-282E0272E5CD}" type="presOf" srcId="{D0E889C6-5D0E-4EAD-A461-4AE3D6864674}" destId="{EFB701BF-424E-490D-8E25-730AA5742918}" srcOrd="1" destOrd="0" presId="urn:microsoft.com/office/officeart/2005/8/layout/orgChart1"/>
    <dgm:cxn modelId="{47477C89-F80C-40C1-85EC-58D8323E205B}" type="presOf" srcId="{6A9F75D5-7F27-4314-9182-45721A03E1A1}" destId="{4B3D6B9D-9AC2-4562-8F2C-0B849B5FD60D}" srcOrd="0" destOrd="0" presId="urn:microsoft.com/office/officeart/2005/8/layout/orgChart1"/>
    <dgm:cxn modelId="{C0A58B75-C908-4ECE-B081-002809476EE3}" type="presOf" srcId="{1DECD204-C52A-409B-82F1-456EE7D793A1}" destId="{44F24851-B236-4C33-8946-20248A70B343}" srcOrd="0" destOrd="0" presId="urn:microsoft.com/office/officeart/2005/8/layout/orgChart1"/>
    <dgm:cxn modelId="{7C301B52-7609-493C-A934-525FB0D42C90}" type="presOf" srcId="{4F1A20F4-DD39-4494-88E2-5003DBC8DEEA}" destId="{C6C878CA-EA2D-4FF0-BABD-07B1F2A71BC4}" srcOrd="0" destOrd="0" presId="urn:microsoft.com/office/officeart/2005/8/layout/orgChart1"/>
    <dgm:cxn modelId="{7358DCC4-1E57-42FD-842A-EE50736CEE62}" type="presOf" srcId="{026DFB02-4757-4882-936D-C0FC70C3492C}" destId="{FB5D6FAD-D047-4B17-A4A7-1EA6673F41FE}" srcOrd="1" destOrd="0" presId="urn:microsoft.com/office/officeart/2005/8/layout/orgChart1"/>
    <dgm:cxn modelId="{228DF28D-FADF-4C26-B236-9220EBE0F6EC}" srcId="{AA8AD99C-B148-479C-975F-302F4473EDA4}" destId="{6A9F75D5-7F27-4314-9182-45721A03E1A1}" srcOrd="0" destOrd="0" parTransId="{534D5869-A4ED-488C-B4F8-6E54923A5488}" sibTransId="{CDF3AB14-F251-4620-B0D0-7C765A0C9142}"/>
    <dgm:cxn modelId="{00A3679D-F1F7-4F2E-B8A4-6ED049C636BB}" type="presOf" srcId="{4518E069-9B84-46B5-9F1B-AE4B6E62EDFE}" destId="{99E64FAF-3B71-43F9-BB39-0116A31641EC}" srcOrd="0" destOrd="0" presId="urn:microsoft.com/office/officeart/2005/8/layout/orgChart1"/>
    <dgm:cxn modelId="{949AEAA7-902F-489C-8CF2-97ED6382BC9B}" type="presParOf" srcId="{44F24851-B236-4C33-8946-20248A70B343}" destId="{4FB51683-E7E1-4282-8139-7578A66D449A}" srcOrd="0" destOrd="0" presId="urn:microsoft.com/office/officeart/2005/8/layout/orgChart1"/>
    <dgm:cxn modelId="{2C31DA13-1D04-4185-B6F0-28BC0DF92C99}" type="presParOf" srcId="{4FB51683-E7E1-4282-8139-7578A66D449A}" destId="{938B1B40-7673-4ABF-AF20-1D6CEFEB9BA6}" srcOrd="0" destOrd="0" presId="urn:microsoft.com/office/officeart/2005/8/layout/orgChart1"/>
    <dgm:cxn modelId="{DC8E5BA5-F98F-468E-BA97-F019D539F4DE}" type="presParOf" srcId="{938B1B40-7673-4ABF-AF20-1D6CEFEB9BA6}" destId="{2C281B8A-4B7E-49F4-815E-F3E898CD5F4D}" srcOrd="0" destOrd="0" presId="urn:microsoft.com/office/officeart/2005/8/layout/orgChart1"/>
    <dgm:cxn modelId="{DF5F78D8-0595-46C5-9DBE-927A06DBA91F}" type="presParOf" srcId="{938B1B40-7673-4ABF-AF20-1D6CEFEB9BA6}" destId="{C070361B-DAB3-4B62-864F-A6CAAFA5F1F4}" srcOrd="1" destOrd="0" presId="urn:microsoft.com/office/officeart/2005/8/layout/orgChart1"/>
    <dgm:cxn modelId="{1F7A5641-5C32-4141-9276-FEFACDD19C69}" type="presParOf" srcId="{4FB51683-E7E1-4282-8139-7578A66D449A}" destId="{E8EA2A2C-BC4C-462A-ACBB-8EF05785E96F}" srcOrd="1" destOrd="0" presId="urn:microsoft.com/office/officeart/2005/8/layout/orgChart1"/>
    <dgm:cxn modelId="{575D4087-EB04-47E8-B007-D5A4B73E4367}" type="presParOf" srcId="{E8EA2A2C-BC4C-462A-ACBB-8EF05785E96F}" destId="{36DCC9F7-9377-44B5-B8FD-88F1D5ACA473}" srcOrd="0" destOrd="0" presId="urn:microsoft.com/office/officeart/2005/8/layout/orgChart1"/>
    <dgm:cxn modelId="{DA2178EC-A21F-4D12-9F1E-F837A4FF5A2F}" type="presParOf" srcId="{E8EA2A2C-BC4C-462A-ACBB-8EF05785E96F}" destId="{971B0291-C939-489F-861B-2392284313BB}" srcOrd="1" destOrd="0" presId="urn:microsoft.com/office/officeart/2005/8/layout/orgChart1"/>
    <dgm:cxn modelId="{87DB6E87-A6DB-4C45-9DC6-ECD2B72539E9}" type="presParOf" srcId="{971B0291-C939-489F-861B-2392284313BB}" destId="{AAE565B3-523D-41F5-AD71-97C49149B103}" srcOrd="0" destOrd="0" presId="urn:microsoft.com/office/officeart/2005/8/layout/orgChart1"/>
    <dgm:cxn modelId="{9FD9087E-4BE3-4BD3-B4A7-1D259DD1B6DC}" type="presParOf" srcId="{AAE565B3-523D-41F5-AD71-97C49149B103}" destId="{4B3D6B9D-9AC2-4562-8F2C-0B849B5FD60D}" srcOrd="0" destOrd="0" presId="urn:microsoft.com/office/officeart/2005/8/layout/orgChart1"/>
    <dgm:cxn modelId="{EFCA90D2-E1CA-4210-A565-D6002A658898}" type="presParOf" srcId="{AAE565B3-523D-41F5-AD71-97C49149B103}" destId="{53C6286E-EDA2-48F2-93EB-16F7E48E74C0}" srcOrd="1" destOrd="0" presId="urn:microsoft.com/office/officeart/2005/8/layout/orgChart1"/>
    <dgm:cxn modelId="{FDB4C3A8-7EF6-454E-813F-845ED4E96104}" type="presParOf" srcId="{971B0291-C939-489F-861B-2392284313BB}" destId="{186C80EF-5E4E-4F63-84CC-A33B757F790C}" srcOrd="1" destOrd="0" presId="urn:microsoft.com/office/officeart/2005/8/layout/orgChart1"/>
    <dgm:cxn modelId="{824B6C91-21E6-4BA3-B93C-4D4F29546F55}" type="presParOf" srcId="{186C80EF-5E4E-4F63-84CC-A33B757F790C}" destId="{B40AE923-C6FC-4DE0-88E0-7C596E5A9572}" srcOrd="0" destOrd="0" presId="urn:microsoft.com/office/officeart/2005/8/layout/orgChart1"/>
    <dgm:cxn modelId="{326605AD-CEDE-4EB2-AE2A-313BB7F338F7}" type="presParOf" srcId="{186C80EF-5E4E-4F63-84CC-A33B757F790C}" destId="{26F9424A-691B-41B7-999E-A999FFEEA63D}" srcOrd="1" destOrd="0" presId="urn:microsoft.com/office/officeart/2005/8/layout/orgChart1"/>
    <dgm:cxn modelId="{D3978702-8B5A-4E5E-A28E-1C96421F2D09}" type="presParOf" srcId="{26F9424A-691B-41B7-999E-A999FFEEA63D}" destId="{844D3085-DD36-43B7-A8FF-00382D87672F}" srcOrd="0" destOrd="0" presId="urn:microsoft.com/office/officeart/2005/8/layout/orgChart1"/>
    <dgm:cxn modelId="{D81CEFD4-6E73-4AAA-B3E1-2FBB5A395A79}" type="presParOf" srcId="{844D3085-DD36-43B7-A8FF-00382D87672F}" destId="{58ED7472-1ECA-4CCC-9E2A-FD72C22F2942}" srcOrd="0" destOrd="0" presId="urn:microsoft.com/office/officeart/2005/8/layout/orgChart1"/>
    <dgm:cxn modelId="{9EDE6BC3-81C5-4C22-9E9E-4760D10F129B}" type="presParOf" srcId="{844D3085-DD36-43B7-A8FF-00382D87672F}" destId="{E1E78DE5-5B43-485C-897D-313FA2053D6C}" srcOrd="1" destOrd="0" presId="urn:microsoft.com/office/officeart/2005/8/layout/orgChart1"/>
    <dgm:cxn modelId="{3E61CC0C-1615-4A4F-AB6A-AAE1B32B5F31}" type="presParOf" srcId="{26F9424A-691B-41B7-999E-A999FFEEA63D}" destId="{B569DA5C-CA50-40BF-86EC-1D789D588550}" srcOrd="1" destOrd="0" presId="urn:microsoft.com/office/officeart/2005/8/layout/orgChart1"/>
    <dgm:cxn modelId="{8AC15B3F-A0B3-4D23-A2E5-BF325B452830}" type="presParOf" srcId="{B569DA5C-CA50-40BF-86EC-1D789D588550}" destId="{42681B24-0799-468D-871F-0BC830CB1FC9}" srcOrd="0" destOrd="0" presId="urn:microsoft.com/office/officeart/2005/8/layout/orgChart1"/>
    <dgm:cxn modelId="{CE5E6E30-6630-4BAA-8FBB-6F599CA7952A}" type="presParOf" srcId="{B569DA5C-CA50-40BF-86EC-1D789D588550}" destId="{1EE8411B-8585-4243-A93A-B1C359721644}" srcOrd="1" destOrd="0" presId="urn:microsoft.com/office/officeart/2005/8/layout/orgChart1"/>
    <dgm:cxn modelId="{F16D6427-04D2-4AD7-A98F-C7DAFFC609E0}" type="presParOf" srcId="{1EE8411B-8585-4243-A93A-B1C359721644}" destId="{8225191F-5AB9-487B-8991-423EAD795311}" srcOrd="0" destOrd="0" presId="urn:microsoft.com/office/officeart/2005/8/layout/orgChart1"/>
    <dgm:cxn modelId="{5E2DE94D-12D6-45FD-8682-F5025D42BD26}" type="presParOf" srcId="{8225191F-5AB9-487B-8991-423EAD795311}" destId="{49EFC2A0-CE09-40C0-B788-75C70DD25339}" srcOrd="0" destOrd="0" presId="urn:microsoft.com/office/officeart/2005/8/layout/orgChart1"/>
    <dgm:cxn modelId="{44B4091F-E310-4BF1-9355-E92525E1E194}" type="presParOf" srcId="{8225191F-5AB9-487B-8991-423EAD795311}" destId="{06F297D1-81E4-407C-AD1A-06D8E46F2D2D}" srcOrd="1" destOrd="0" presId="urn:microsoft.com/office/officeart/2005/8/layout/orgChart1"/>
    <dgm:cxn modelId="{730E37DC-EE5F-4F0A-9864-09C88B221FF6}" type="presParOf" srcId="{1EE8411B-8585-4243-A93A-B1C359721644}" destId="{A98F130B-CD55-4996-BAE5-393424AD17ED}" srcOrd="1" destOrd="0" presId="urn:microsoft.com/office/officeart/2005/8/layout/orgChart1"/>
    <dgm:cxn modelId="{45348791-F069-483E-A386-DC166EDC0209}" type="presParOf" srcId="{1EE8411B-8585-4243-A93A-B1C359721644}" destId="{BAE95C38-710E-45F6-A380-73D39F07AFEF}" srcOrd="2" destOrd="0" presId="urn:microsoft.com/office/officeart/2005/8/layout/orgChart1"/>
    <dgm:cxn modelId="{609CAB4A-ED34-4160-8E4F-A1D083FAA695}" type="presParOf" srcId="{B569DA5C-CA50-40BF-86EC-1D789D588550}" destId="{29BF6E5A-D221-429E-8B54-B4BBFC304C6E}" srcOrd="2" destOrd="0" presId="urn:microsoft.com/office/officeart/2005/8/layout/orgChart1"/>
    <dgm:cxn modelId="{9554FF19-6C12-440F-9BA2-234CDCD0AB87}" type="presParOf" srcId="{B569DA5C-CA50-40BF-86EC-1D789D588550}" destId="{405C7D19-74E9-4115-BC90-1D99397121B8}" srcOrd="3" destOrd="0" presId="urn:microsoft.com/office/officeart/2005/8/layout/orgChart1"/>
    <dgm:cxn modelId="{A1D23CAB-6388-45AB-9DA1-AA1B7AAA538C}" type="presParOf" srcId="{405C7D19-74E9-4115-BC90-1D99397121B8}" destId="{1FA66E55-0E57-41E0-9A2C-3D9E69F7E6C4}" srcOrd="0" destOrd="0" presId="urn:microsoft.com/office/officeart/2005/8/layout/orgChart1"/>
    <dgm:cxn modelId="{41BC8F2A-C8CD-4C58-88D0-3434199FFF56}" type="presParOf" srcId="{1FA66E55-0E57-41E0-9A2C-3D9E69F7E6C4}" destId="{1E2E4F5C-B7D6-404F-AB3C-7222DA15B065}" srcOrd="0" destOrd="0" presId="urn:microsoft.com/office/officeart/2005/8/layout/orgChart1"/>
    <dgm:cxn modelId="{DE22E3C7-24D6-4CD2-B2FC-13E093400AFA}" type="presParOf" srcId="{1FA66E55-0E57-41E0-9A2C-3D9E69F7E6C4}" destId="{859C8F6E-17DB-4639-9D0E-ADAA6FA20513}" srcOrd="1" destOrd="0" presId="urn:microsoft.com/office/officeart/2005/8/layout/orgChart1"/>
    <dgm:cxn modelId="{B6D5905A-C69C-4A8F-B8FD-723AF13DAE52}" type="presParOf" srcId="{405C7D19-74E9-4115-BC90-1D99397121B8}" destId="{B4B8BAB3-826E-4C8D-A6D0-C3C4D7E2EAF6}" srcOrd="1" destOrd="0" presId="urn:microsoft.com/office/officeart/2005/8/layout/orgChart1"/>
    <dgm:cxn modelId="{7CC1340F-EB44-4419-AB4A-7161703D99E8}" type="presParOf" srcId="{405C7D19-74E9-4115-BC90-1D99397121B8}" destId="{5FC28434-E015-4BCF-82F8-5E5D062CF4B8}" srcOrd="2" destOrd="0" presId="urn:microsoft.com/office/officeart/2005/8/layout/orgChart1"/>
    <dgm:cxn modelId="{5D98C872-416B-4715-B199-CFCC97650AF8}" type="presParOf" srcId="{B569DA5C-CA50-40BF-86EC-1D789D588550}" destId="{4A394C33-394F-4345-B1A5-C15C61B510C1}" srcOrd="4" destOrd="0" presId="urn:microsoft.com/office/officeart/2005/8/layout/orgChart1"/>
    <dgm:cxn modelId="{AA275D19-EF8A-4ABE-BF8E-8207840C52E5}" type="presParOf" srcId="{B569DA5C-CA50-40BF-86EC-1D789D588550}" destId="{A4DD6353-3DA5-40DB-9002-A3853B3AA490}" srcOrd="5" destOrd="0" presId="urn:microsoft.com/office/officeart/2005/8/layout/orgChart1"/>
    <dgm:cxn modelId="{39AB2A8D-61E2-4C8A-8750-F13CAB9C9055}" type="presParOf" srcId="{A4DD6353-3DA5-40DB-9002-A3853B3AA490}" destId="{C09D9DF7-3199-4176-B85B-BD88ECE9B2F7}" srcOrd="0" destOrd="0" presId="urn:microsoft.com/office/officeart/2005/8/layout/orgChart1"/>
    <dgm:cxn modelId="{290CC446-B821-488C-A6CA-8573A83F1A37}" type="presParOf" srcId="{C09D9DF7-3199-4176-B85B-BD88ECE9B2F7}" destId="{45C694F6-F624-4D42-A526-F76E4D68FC48}" srcOrd="0" destOrd="0" presId="urn:microsoft.com/office/officeart/2005/8/layout/orgChart1"/>
    <dgm:cxn modelId="{A62CFB14-9A2B-4669-ABFE-E975E248A664}" type="presParOf" srcId="{C09D9DF7-3199-4176-B85B-BD88ECE9B2F7}" destId="{60E23850-D1E1-408F-AF06-F0201EC99893}" srcOrd="1" destOrd="0" presId="urn:microsoft.com/office/officeart/2005/8/layout/orgChart1"/>
    <dgm:cxn modelId="{1D47B7A8-A303-4845-B6E2-20693A066CD5}" type="presParOf" srcId="{A4DD6353-3DA5-40DB-9002-A3853B3AA490}" destId="{00086B91-F169-4E2A-96C5-07AA8CAD8638}" srcOrd="1" destOrd="0" presId="urn:microsoft.com/office/officeart/2005/8/layout/orgChart1"/>
    <dgm:cxn modelId="{2E968006-EB48-47E5-A97E-DB082C7B0B9D}" type="presParOf" srcId="{A4DD6353-3DA5-40DB-9002-A3853B3AA490}" destId="{EFADCF1A-4CBF-4F5C-B059-1928A5A4962C}" srcOrd="2" destOrd="0" presId="urn:microsoft.com/office/officeart/2005/8/layout/orgChart1"/>
    <dgm:cxn modelId="{172BFCA6-9B93-4746-9643-258E15045750}" type="presParOf" srcId="{26F9424A-691B-41B7-999E-A999FFEEA63D}" destId="{3C4B23CD-048E-4AAA-B971-C583FD6539D7}" srcOrd="2" destOrd="0" presId="urn:microsoft.com/office/officeart/2005/8/layout/orgChart1"/>
    <dgm:cxn modelId="{8875171A-2521-4A6E-90A9-1920521E1016}" type="presParOf" srcId="{186C80EF-5E4E-4F63-84CC-A33B757F790C}" destId="{B8A9F919-EF0F-4E1F-A636-EAA7ED33659C}" srcOrd="2" destOrd="0" presId="urn:microsoft.com/office/officeart/2005/8/layout/orgChart1"/>
    <dgm:cxn modelId="{B4BE6F74-D065-41BB-AA42-148F6A4E2988}" type="presParOf" srcId="{186C80EF-5E4E-4F63-84CC-A33B757F790C}" destId="{602BD9FD-485D-4639-94EE-3EBC9479EF81}" srcOrd="3" destOrd="0" presId="urn:microsoft.com/office/officeart/2005/8/layout/orgChart1"/>
    <dgm:cxn modelId="{AC986A6A-7311-4E88-8D75-0DC6B99BC956}" type="presParOf" srcId="{602BD9FD-485D-4639-94EE-3EBC9479EF81}" destId="{B7DA8A45-12BB-49FF-B8B9-6A5751DA312B}" srcOrd="0" destOrd="0" presId="urn:microsoft.com/office/officeart/2005/8/layout/orgChart1"/>
    <dgm:cxn modelId="{D8F874EB-62EF-4CB2-A16B-414C9E703807}" type="presParOf" srcId="{B7DA8A45-12BB-49FF-B8B9-6A5751DA312B}" destId="{D0E24316-749A-47D9-BA55-7D6F23E97DBF}" srcOrd="0" destOrd="0" presId="urn:microsoft.com/office/officeart/2005/8/layout/orgChart1"/>
    <dgm:cxn modelId="{6AC13C10-CEF9-4D88-9383-82EEB553951C}" type="presParOf" srcId="{B7DA8A45-12BB-49FF-B8B9-6A5751DA312B}" destId="{8F7D700A-BC74-4947-9CB9-266979FA28FC}" srcOrd="1" destOrd="0" presId="urn:microsoft.com/office/officeart/2005/8/layout/orgChart1"/>
    <dgm:cxn modelId="{F4926DC5-31DC-467C-81CF-8DDA71BD81A4}" type="presParOf" srcId="{602BD9FD-485D-4639-94EE-3EBC9479EF81}" destId="{406E2A11-0B79-4D4E-8209-7D5969E83A80}" srcOrd="1" destOrd="0" presId="urn:microsoft.com/office/officeart/2005/8/layout/orgChart1"/>
    <dgm:cxn modelId="{43032850-A8C6-4450-8CBF-2E5531E1A954}" type="presParOf" srcId="{406E2A11-0B79-4D4E-8209-7D5969E83A80}" destId="{C52755F5-177B-4253-9AD4-4F1C3DD55985}" srcOrd="0" destOrd="0" presId="urn:microsoft.com/office/officeart/2005/8/layout/orgChart1"/>
    <dgm:cxn modelId="{5F6962C6-A88B-4B76-8A6A-08EED0D27FCE}" type="presParOf" srcId="{406E2A11-0B79-4D4E-8209-7D5969E83A80}" destId="{F0E37EFC-D396-464B-A455-547F8E216593}" srcOrd="1" destOrd="0" presId="urn:microsoft.com/office/officeart/2005/8/layout/orgChart1"/>
    <dgm:cxn modelId="{5240BE5B-BC31-4B68-8823-40DC9BAB2DED}" type="presParOf" srcId="{F0E37EFC-D396-464B-A455-547F8E216593}" destId="{A60410CD-117E-45EA-8237-B8147BFCBD0C}" srcOrd="0" destOrd="0" presId="urn:microsoft.com/office/officeart/2005/8/layout/orgChart1"/>
    <dgm:cxn modelId="{D9B542E4-07A6-43B4-9CCA-BF5B4560D279}" type="presParOf" srcId="{A60410CD-117E-45EA-8237-B8147BFCBD0C}" destId="{49CADE21-7694-434F-9492-7ADB06C78FA0}" srcOrd="0" destOrd="0" presId="urn:microsoft.com/office/officeart/2005/8/layout/orgChart1"/>
    <dgm:cxn modelId="{1FD1A664-B151-48D3-A740-00F81DB14070}" type="presParOf" srcId="{A60410CD-117E-45EA-8237-B8147BFCBD0C}" destId="{CFDF583A-C766-4FA2-B0BB-4E3EA4A46C11}" srcOrd="1" destOrd="0" presId="urn:microsoft.com/office/officeart/2005/8/layout/orgChart1"/>
    <dgm:cxn modelId="{D54D3251-56FC-44B7-8261-92F5402ADC50}" type="presParOf" srcId="{F0E37EFC-D396-464B-A455-547F8E216593}" destId="{90B141BE-01E1-4E70-B510-F13739A7170E}" srcOrd="1" destOrd="0" presId="urn:microsoft.com/office/officeart/2005/8/layout/orgChart1"/>
    <dgm:cxn modelId="{580C04CA-9D20-48B5-B68A-0B84858CFD1D}" type="presParOf" srcId="{F0E37EFC-D396-464B-A455-547F8E216593}" destId="{FD41A676-8B6E-45B0-AF07-C8171A18ED8F}" srcOrd="2" destOrd="0" presId="urn:microsoft.com/office/officeart/2005/8/layout/orgChart1"/>
    <dgm:cxn modelId="{FA579A17-C420-4CD0-9CDC-0BEFBA9516AD}" type="presParOf" srcId="{406E2A11-0B79-4D4E-8209-7D5969E83A80}" destId="{6DC8C47C-2405-49EC-A588-F97D6EF3B28A}" srcOrd="2" destOrd="0" presId="urn:microsoft.com/office/officeart/2005/8/layout/orgChart1"/>
    <dgm:cxn modelId="{2190FF58-ED22-42C0-92E0-A79E8525603B}" type="presParOf" srcId="{406E2A11-0B79-4D4E-8209-7D5969E83A80}" destId="{21D71D1F-4192-47EC-A49F-6D95CBE7AA41}" srcOrd="3" destOrd="0" presId="urn:microsoft.com/office/officeart/2005/8/layout/orgChart1"/>
    <dgm:cxn modelId="{FDE6913D-49EF-40AF-9D76-C73C82708E25}" type="presParOf" srcId="{21D71D1F-4192-47EC-A49F-6D95CBE7AA41}" destId="{C50AFCFE-192D-44B2-AB2D-30E6E6E95E77}" srcOrd="0" destOrd="0" presId="urn:microsoft.com/office/officeart/2005/8/layout/orgChart1"/>
    <dgm:cxn modelId="{D1C580F1-1C47-48E7-9F4F-161F8F8434B9}" type="presParOf" srcId="{C50AFCFE-192D-44B2-AB2D-30E6E6E95E77}" destId="{C9F16ADE-BC32-49BE-BE15-C12643152F27}" srcOrd="0" destOrd="0" presId="urn:microsoft.com/office/officeart/2005/8/layout/orgChart1"/>
    <dgm:cxn modelId="{225037EC-0D76-4091-A01C-5E57312582F7}" type="presParOf" srcId="{C50AFCFE-192D-44B2-AB2D-30E6E6E95E77}" destId="{7CB1F7C0-1DB4-48D5-B545-FE7968C7D943}" srcOrd="1" destOrd="0" presId="urn:microsoft.com/office/officeart/2005/8/layout/orgChart1"/>
    <dgm:cxn modelId="{4927BBA1-8552-44B7-A07B-26E2B864B5E2}" type="presParOf" srcId="{21D71D1F-4192-47EC-A49F-6D95CBE7AA41}" destId="{EAF74A3D-9775-47C2-AE2A-4FC17401E825}" srcOrd="1" destOrd="0" presId="urn:microsoft.com/office/officeart/2005/8/layout/orgChart1"/>
    <dgm:cxn modelId="{48D37360-E337-417D-B5F5-BFF1FE1A3F4A}" type="presParOf" srcId="{21D71D1F-4192-47EC-A49F-6D95CBE7AA41}" destId="{F830EE83-FC3F-4FC7-B22E-19394C687413}" srcOrd="2" destOrd="0" presId="urn:microsoft.com/office/officeart/2005/8/layout/orgChart1"/>
    <dgm:cxn modelId="{4A6B8512-CC67-4F5F-88EB-B6B1C3466BE0}" type="presParOf" srcId="{406E2A11-0B79-4D4E-8209-7D5969E83A80}" destId="{6510B3B0-6D72-49EE-AF19-A317B31ACED6}" srcOrd="4" destOrd="0" presId="urn:microsoft.com/office/officeart/2005/8/layout/orgChart1"/>
    <dgm:cxn modelId="{F99F2162-7FC9-4BD8-901A-12B329E21618}" type="presParOf" srcId="{406E2A11-0B79-4D4E-8209-7D5969E83A80}" destId="{A2F748E3-DFEB-4ABB-851D-DFD3826E2F62}" srcOrd="5" destOrd="0" presId="urn:microsoft.com/office/officeart/2005/8/layout/orgChart1"/>
    <dgm:cxn modelId="{6356E658-C0D7-4FD4-966A-1312AF1D7D58}" type="presParOf" srcId="{A2F748E3-DFEB-4ABB-851D-DFD3826E2F62}" destId="{E3BEAB1C-A1A4-4A50-A12B-07F5910F1C95}" srcOrd="0" destOrd="0" presId="urn:microsoft.com/office/officeart/2005/8/layout/orgChart1"/>
    <dgm:cxn modelId="{F5D945A9-9AF5-47A6-8CF2-C10DE492D97C}" type="presParOf" srcId="{E3BEAB1C-A1A4-4A50-A12B-07F5910F1C95}" destId="{0B4D36E5-D4C0-4061-972F-804D053F8738}" srcOrd="0" destOrd="0" presId="urn:microsoft.com/office/officeart/2005/8/layout/orgChart1"/>
    <dgm:cxn modelId="{B01C815E-44D0-4305-8EB1-85B911312B2E}" type="presParOf" srcId="{E3BEAB1C-A1A4-4A50-A12B-07F5910F1C95}" destId="{818FDBA8-96CD-445F-801F-1DD8612C8DE4}" srcOrd="1" destOrd="0" presId="urn:microsoft.com/office/officeart/2005/8/layout/orgChart1"/>
    <dgm:cxn modelId="{491C5813-DA4D-441D-9052-1CAB5E9A9308}" type="presParOf" srcId="{A2F748E3-DFEB-4ABB-851D-DFD3826E2F62}" destId="{0CA99E2A-67CE-4268-9CDB-C9608FC771A5}" srcOrd="1" destOrd="0" presId="urn:microsoft.com/office/officeart/2005/8/layout/orgChart1"/>
    <dgm:cxn modelId="{0DE84FDC-B622-4140-ADF0-1245BDA64DE5}" type="presParOf" srcId="{A2F748E3-DFEB-4ABB-851D-DFD3826E2F62}" destId="{8C226C13-D8E8-4D95-9C1E-C555FA13CD13}" srcOrd="2" destOrd="0" presId="urn:microsoft.com/office/officeart/2005/8/layout/orgChart1"/>
    <dgm:cxn modelId="{6977B7C0-388C-4B07-A5E5-0D24864B5B0B}" type="presParOf" srcId="{406E2A11-0B79-4D4E-8209-7D5969E83A80}" destId="{DB29AA70-88AE-4371-B63F-9E0F650D5386}" srcOrd="6" destOrd="0" presId="urn:microsoft.com/office/officeart/2005/8/layout/orgChart1"/>
    <dgm:cxn modelId="{2E25A1A7-61E1-47E8-83C6-E59465782693}" type="presParOf" srcId="{406E2A11-0B79-4D4E-8209-7D5969E83A80}" destId="{3FD131F1-D0BC-46D1-BEA0-0CBFB94233F7}" srcOrd="7" destOrd="0" presId="urn:microsoft.com/office/officeart/2005/8/layout/orgChart1"/>
    <dgm:cxn modelId="{174A9614-00A2-45AB-90C0-9B89A855BBE4}" type="presParOf" srcId="{3FD131F1-D0BC-46D1-BEA0-0CBFB94233F7}" destId="{7270B66F-02ED-4D14-B1F6-272708A2C544}" srcOrd="0" destOrd="0" presId="urn:microsoft.com/office/officeart/2005/8/layout/orgChart1"/>
    <dgm:cxn modelId="{282176C4-8860-4FDE-A5BE-32B4FDA0084B}" type="presParOf" srcId="{7270B66F-02ED-4D14-B1F6-272708A2C544}" destId="{1E8A4B78-D446-4951-8351-BFA43A2A4094}" srcOrd="0" destOrd="0" presId="urn:microsoft.com/office/officeart/2005/8/layout/orgChart1"/>
    <dgm:cxn modelId="{602B7778-E370-47DB-A7D0-8B3882A1DDF3}" type="presParOf" srcId="{7270B66F-02ED-4D14-B1F6-272708A2C544}" destId="{27CEEE23-061E-4155-BF32-9C4B63536F9E}" srcOrd="1" destOrd="0" presId="urn:microsoft.com/office/officeart/2005/8/layout/orgChart1"/>
    <dgm:cxn modelId="{6E130D8D-AF6F-49B1-A4B8-E89E0ACBFFED}" type="presParOf" srcId="{3FD131F1-D0BC-46D1-BEA0-0CBFB94233F7}" destId="{21932ACF-4F8C-43F5-BF6C-6772A4D336C9}" srcOrd="1" destOrd="0" presId="urn:microsoft.com/office/officeart/2005/8/layout/orgChart1"/>
    <dgm:cxn modelId="{DA346017-BDEB-4AB4-A85E-8498FBDB0177}" type="presParOf" srcId="{3FD131F1-D0BC-46D1-BEA0-0CBFB94233F7}" destId="{74B06268-3075-49ED-BED9-6677F5CE1D4C}" srcOrd="2" destOrd="0" presId="urn:microsoft.com/office/officeart/2005/8/layout/orgChart1"/>
    <dgm:cxn modelId="{8E701E16-E425-47F4-B9EE-9648631F11D4}" type="presParOf" srcId="{602BD9FD-485D-4639-94EE-3EBC9479EF81}" destId="{A7EF545A-DC7B-4ACE-B135-A3C9CA760A46}" srcOrd="2" destOrd="0" presId="urn:microsoft.com/office/officeart/2005/8/layout/orgChart1"/>
    <dgm:cxn modelId="{2FF9F213-459C-462C-8214-BB6F04F5097D}" type="presParOf" srcId="{186C80EF-5E4E-4F63-84CC-A33B757F790C}" destId="{0C3E2A9B-EFE2-474A-996C-B970E7F7B252}" srcOrd="4" destOrd="0" presId="urn:microsoft.com/office/officeart/2005/8/layout/orgChart1"/>
    <dgm:cxn modelId="{A94AC87C-28CD-42C7-A228-8202FE051A39}" type="presParOf" srcId="{186C80EF-5E4E-4F63-84CC-A33B757F790C}" destId="{01936EF1-D7C6-4CED-B866-8DFA2F78F5F1}" srcOrd="5" destOrd="0" presId="urn:microsoft.com/office/officeart/2005/8/layout/orgChart1"/>
    <dgm:cxn modelId="{D5D8DB75-3D63-4CC9-A62A-7182C903AE46}" type="presParOf" srcId="{01936EF1-D7C6-4CED-B866-8DFA2F78F5F1}" destId="{4FC9FCB4-E22B-4E0D-B209-D30EFC0AE1A6}" srcOrd="0" destOrd="0" presId="urn:microsoft.com/office/officeart/2005/8/layout/orgChart1"/>
    <dgm:cxn modelId="{78CB4347-378B-4AF1-912B-CFC1FCC29659}" type="presParOf" srcId="{4FC9FCB4-E22B-4E0D-B209-D30EFC0AE1A6}" destId="{99E64FAF-3B71-43F9-BB39-0116A31641EC}" srcOrd="0" destOrd="0" presId="urn:microsoft.com/office/officeart/2005/8/layout/orgChart1"/>
    <dgm:cxn modelId="{A8C51E80-16D3-4113-897C-8BFE81C994E4}" type="presParOf" srcId="{4FC9FCB4-E22B-4E0D-B209-D30EFC0AE1A6}" destId="{B5C74F84-05BE-4623-B32D-D09D18B71E2E}" srcOrd="1" destOrd="0" presId="urn:microsoft.com/office/officeart/2005/8/layout/orgChart1"/>
    <dgm:cxn modelId="{FE87D34C-7193-49A3-92AD-7622DD3D559C}" type="presParOf" srcId="{01936EF1-D7C6-4CED-B866-8DFA2F78F5F1}" destId="{402F3CC2-B5BB-4725-96FA-3B664DC11B84}" srcOrd="1" destOrd="0" presId="urn:microsoft.com/office/officeart/2005/8/layout/orgChart1"/>
    <dgm:cxn modelId="{CCDDB05F-9956-4FD8-886F-92EDD6A7C59E}" type="presParOf" srcId="{402F3CC2-B5BB-4725-96FA-3B664DC11B84}" destId="{09AB1950-897E-43DF-AC79-124506CE274F}" srcOrd="0" destOrd="0" presId="urn:microsoft.com/office/officeart/2005/8/layout/orgChart1"/>
    <dgm:cxn modelId="{F56A198B-E0E0-4045-BC57-16664B913ABD}" type="presParOf" srcId="{402F3CC2-B5BB-4725-96FA-3B664DC11B84}" destId="{D4F8809F-72E9-4FC8-8AA2-531211D1F743}" srcOrd="1" destOrd="0" presId="urn:microsoft.com/office/officeart/2005/8/layout/orgChart1"/>
    <dgm:cxn modelId="{3E23D7A1-35C3-4DF3-BB87-8083EF091E8A}" type="presParOf" srcId="{D4F8809F-72E9-4FC8-8AA2-531211D1F743}" destId="{D10D7E86-525B-4AEF-93E1-1E29E96636A1}" srcOrd="0" destOrd="0" presId="urn:microsoft.com/office/officeart/2005/8/layout/orgChart1"/>
    <dgm:cxn modelId="{C1614DFD-5304-47B9-A00C-4DE7839A835D}" type="presParOf" srcId="{D10D7E86-525B-4AEF-93E1-1E29E96636A1}" destId="{E7439F9C-588D-4B3A-AE4D-75E1A62E9E76}" srcOrd="0" destOrd="0" presId="urn:microsoft.com/office/officeart/2005/8/layout/orgChart1"/>
    <dgm:cxn modelId="{E27BE553-6229-48D2-92FA-A2871F607636}" type="presParOf" srcId="{D10D7E86-525B-4AEF-93E1-1E29E96636A1}" destId="{17280B94-DE1C-43DF-961C-A97C137E729A}" srcOrd="1" destOrd="0" presId="urn:microsoft.com/office/officeart/2005/8/layout/orgChart1"/>
    <dgm:cxn modelId="{6C79DDD1-5904-4359-96C2-158909DBAC27}" type="presParOf" srcId="{D4F8809F-72E9-4FC8-8AA2-531211D1F743}" destId="{9D8EB1F8-FC47-4121-93E4-047FE0D1E9E9}" srcOrd="1" destOrd="0" presId="urn:microsoft.com/office/officeart/2005/8/layout/orgChart1"/>
    <dgm:cxn modelId="{2A91079C-CD96-462F-A8C4-C7FB91CF1C49}" type="presParOf" srcId="{D4F8809F-72E9-4FC8-8AA2-531211D1F743}" destId="{6D2EEC6F-7E0E-4C7A-BBAD-2BE67DF22F92}" srcOrd="2" destOrd="0" presId="urn:microsoft.com/office/officeart/2005/8/layout/orgChart1"/>
    <dgm:cxn modelId="{4C2C5A22-8DF0-4DD0-B72C-9CC003B4AF16}" type="presParOf" srcId="{402F3CC2-B5BB-4725-96FA-3B664DC11B84}" destId="{C6C878CA-EA2D-4FF0-BABD-07B1F2A71BC4}" srcOrd="2" destOrd="0" presId="urn:microsoft.com/office/officeart/2005/8/layout/orgChart1"/>
    <dgm:cxn modelId="{F44FB9B5-FFC5-46B4-8FC9-83A52337B08E}" type="presParOf" srcId="{402F3CC2-B5BB-4725-96FA-3B664DC11B84}" destId="{FE8D1A14-FB33-4F51-AD00-1D0FA05A7523}" srcOrd="3" destOrd="0" presId="urn:microsoft.com/office/officeart/2005/8/layout/orgChart1"/>
    <dgm:cxn modelId="{9706B2ED-5EBD-4A92-B21D-2F761794161E}" type="presParOf" srcId="{FE8D1A14-FB33-4F51-AD00-1D0FA05A7523}" destId="{00F46923-BE50-44FE-AFCF-9485FF9533BB}" srcOrd="0" destOrd="0" presId="urn:microsoft.com/office/officeart/2005/8/layout/orgChart1"/>
    <dgm:cxn modelId="{F2D0FE63-3E47-4393-A590-54B4567A856E}" type="presParOf" srcId="{00F46923-BE50-44FE-AFCF-9485FF9533BB}" destId="{5288B7E2-0E26-4F6E-AD69-7522495B54D5}" srcOrd="0" destOrd="0" presId="urn:microsoft.com/office/officeart/2005/8/layout/orgChart1"/>
    <dgm:cxn modelId="{E075FB4B-0000-4838-8E44-A05BF0FE35B2}" type="presParOf" srcId="{00F46923-BE50-44FE-AFCF-9485FF9533BB}" destId="{003E4E1F-9DC8-4099-9234-4DED5C27C8E7}" srcOrd="1" destOrd="0" presId="urn:microsoft.com/office/officeart/2005/8/layout/orgChart1"/>
    <dgm:cxn modelId="{6C895621-36E2-4EB6-A7BC-61648E4E0DA5}" type="presParOf" srcId="{FE8D1A14-FB33-4F51-AD00-1D0FA05A7523}" destId="{32223ACA-45CD-4435-87B9-C1748FFF2F81}" srcOrd="1" destOrd="0" presId="urn:microsoft.com/office/officeart/2005/8/layout/orgChart1"/>
    <dgm:cxn modelId="{80A17232-6FE1-4869-AD5E-822132FEF598}" type="presParOf" srcId="{FE8D1A14-FB33-4F51-AD00-1D0FA05A7523}" destId="{39E13975-5138-4A96-892A-C9C8A8DFDFA4}" srcOrd="2" destOrd="0" presId="urn:microsoft.com/office/officeart/2005/8/layout/orgChart1"/>
    <dgm:cxn modelId="{96C4BDDB-52F5-417D-8B14-C57A600E4CDF}" type="presParOf" srcId="{402F3CC2-B5BB-4725-96FA-3B664DC11B84}" destId="{AB8C478B-59D8-46E9-B2F1-0725A0F9D6F1}" srcOrd="4" destOrd="0" presId="urn:microsoft.com/office/officeart/2005/8/layout/orgChart1"/>
    <dgm:cxn modelId="{F70B3AE5-4B52-4375-95D8-C6334248C42B}" type="presParOf" srcId="{402F3CC2-B5BB-4725-96FA-3B664DC11B84}" destId="{AB9154ED-36F2-4FAD-A10C-4BA10D0E5987}" srcOrd="5" destOrd="0" presId="urn:microsoft.com/office/officeart/2005/8/layout/orgChart1"/>
    <dgm:cxn modelId="{3230CFBA-61BE-4200-817C-BCF4269B1229}" type="presParOf" srcId="{AB9154ED-36F2-4FAD-A10C-4BA10D0E5987}" destId="{981A9A98-F42B-4393-B500-E79B5DED160E}" srcOrd="0" destOrd="0" presId="urn:microsoft.com/office/officeart/2005/8/layout/orgChart1"/>
    <dgm:cxn modelId="{4998D199-1214-425E-BD9E-1B2384C8CB8E}" type="presParOf" srcId="{981A9A98-F42B-4393-B500-E79B5DED160E}" destId="{6D284C31-FA28-4097-BB35-A1BE1C81B048}" srcOrd="0" destOrd="0" presId="urn:microsoft.com/office/officeart/2005/8/layout/orgChart1"/>
    <dgm:cxn modelId="{D416BD82-0CD5-4F8D-99EE-A5D9E9D23647}" type="presParOf" srcId="{981A9A98-F42B-4393-B500-E79B5DED160E}" destId="{63C3B58F-C6BF-40C1-8299-27C566273327}" srcOrd="1" destOrd="0" presId="urn:microsoft.com/office/officeart/2005/8/layout/orgChart1"/>
    <dgm:cxn modelId="{85466901-F5CB-4ADE-B4D2-19292F1513B5}" type="presParOf" srcId="{AB9154ED-36F2-4FAD-A10C-4BA10D0E5987}" destId="{E6AD812E-B696-45FB-9B78-38B47EC065AF}" srcOrd="1" destOrd="0" presId="urn:microsoft.com/office/officeart/2005/8/layout/orgChart1"/>
    <dgm:cxn modelId="{AE7E3743-6990-477F-803E-CD591CEFC9BF}" type="presParOf" srcId="{AB9154ED-36F2-4FAD-A10C-4BA10D0E5987}" destId="{BBA0183E-C6EC-454F-BB0A-1C4C0C7974BF}" srcOrd="2" destOrd="0" presId="urn:microsoft.com/office/officeart/2005/8/layout/orgChart1"/>
    <dgm:cxn modelId="{3DFF01CD-E567-474B-8648-317263E1E6E3}" type="presParOf" srcId="{402F3CC2-B5BB-4725-96FA-3B664DC11B84}" destId="{071BC68B-2147-4835-BAF3-11A4E2667082}" srcOrd="6" destOrd="0" presId="urn:microsoft.com/office/officeart/2005/8/layout/orgChart1"/>
    <dgm:cxn modelId="{9088D064-FE47-4E15-8B2F-7A0FEB393654}" type="presParOf" srcId="{402F3CC2-B5BB-4725-96FA-3B664DC11B84}" destId="{4F068EF9-996E-4DBD-9B09-7BD642B486C1}" srcOrd="7" destOrd="0" presId="urn:microsoft.com/office/officeart/2005/8/layout/orgChart1"/>
    <dgm:cxn modelId="{02D14976-08E7-47BE-9389-C2837A4D0218}" type="presParOf" srcId="{4F068EF9-996E-4DBD-9B09-7BD642B486C1}" destId="{5C444085-598A-44E0-A06E-F5C7B9D4032E}" srcOrd="0" destOrd="0" presId="urn:microsoft.com/office/officeart/2005/8/layout/orgChart1"/>
    <dgm:cxn modelId="{09869801-820A-47EC-867B-C51910609E84}" type="presParOf" srcId="{5C444085-598A-44E0-A06E-F5C7B9D4032E}" destId="{21C5A4A5-6CA7-4C5B-B14D-18A991CAD459}" srcOrd="0" destOrd="0" presId="urn:microsoft.com/office/officeart/2005/8/layout/orgChart1"/>
    <dgm:cxn modelId="{0CB6DFF7-A956-4628-8F0A-D3A018521C9C}" type="presParOf" srcId="{5C444085-598A-44E0-A06E-F5C7B9D4032E}" destId="{FB5D6FAD-D047-4B17-A4A7-1EA6673F41FE}" srcOrd="1" destOrd="0" presId="urn:microsoft.com/office/officeart/2005/8/layout/orgChart1"/>
    <dgm:cxn modelId="{509E98F2-1421-40A3-94FC-E641DA43735C}" type="presParOf" srcId="{4F068EF9-996E-4DBD-9B09-7BD642B486C1}" destId="{46A516D6-534E-460D-9275-3451FB14CB72}" srcOrd="1" destOrd="0" presId="urn:microsoft.com/office/officeart/2005/8/layout/orgChart1"/>
    <dgm:cxn modelId="{CE95B89B-15C8-43AE-83F8-BB676FDD6C41}" type="presParOf" srcId="{4F068EF9-996E-4DBD-9B09-7BD642B486C1}" destId="{F54CE03F-84A3-461C-8263-48285B99FFD4}" srcOrd="2" destOrd="0" presId="urn:microsoft.com/office/officeart/2005/8/layout/orgChart1"/>
    <dgm:cxn modelId="{FB8EFD76-F658-436C-8788-758B25112C51}" type="presParOf" srcId="{402F3CC2-B5BB-4725-96FA-3B664DC11B84}" destId="{AB3C1D09-E996-408E-BB05-82C7603EDC49}" srcOrd="8" destOrd="0" presId="urn:microsoft.com/office/officeart/2005/8/layout/orgChart1"/>
    <dgm:cxn modelId="{8BBA8A0D-1184-4AB2-89FE-270CB2103FF7}" type="presParOf" srcId="{402F3CC2-B5BB-4725-96FA-3B664DC11B84}" destId="{068CD39F-A4E9-4E89-8539-D2FD0F377540}" srcOrd="9" destOrd="0" presId="urn:microsoft.com/office/officeart/2005/8/layout/orgChart1"/>
    <dgm:cxn modelId="{64146A81-1E39-4A68-BA4B-FE890575FC98}" type="presParOf" srcId="{068CD39F-A4E9-4E89-8539-D2FD0F377540}" destId="{7F7186B1-1833-4442-82B3-B85FA1C42288}" srcOrd="0" destOrd="0" presId="urn:microsoft.com/office/officeart/2005/8/layout/orgChart1"/>
    <dgm:cxn modelId="{7D110CA2-5917-4580-AF2A-A895A62D9A97}" type="presParOf" srcId="{7F7186B1-1833-4442-82B3-B85FA1C42288}" destId="{84CEE4E7-6670-4306-AB58-85794499537C}" srcOrd="0" destOrd="0" presId="urn:microsoft.com/office/officeart/2005/8/layout/orgChart1"/>
    <dgm:cxn modelId="{5BF8FEE7-CBE5-47E2-A65C-A9BF6B4EA107}" type="presParOf" srcId="{7F7186B1-1833-4442-82B3-B85FA1C42288}" destId="{4C747E9F-7E12-40B1-BEDE-4A269A98C0DE}" srcOrd="1" destOrd="0" presId="urn:microsoft.com/office/officeart/2005/8/layout/orgChart1"/>
    <dgm:cxn modelId="{A9DF760C-CFF3-4C2A-88CF-36468F13C32C}" type="presParOf" srcId="{068CD39F-A4E9-4E89-8539-D2FD0F377540}" destId="{40388F29-328F-48A0-BE58-0CF4046B2794}" srcOrd="1" destOrd="0" presId="urn:microsoft.com/office/officeart/2005/8/layout/orgChart1"/>
    <dgm:cxn modelId="{7DD9947C-84EA-465E-A056-C86EDFC597E8}" type="presParOf" srcId="{068CD39F-A4E9-4E89-8539-D2FD0F377540}" destId="{F0188DFC-59E1-4B71-95A4-AEE7C4FC7A7E}" srcOrd="2" destOrd="0" presId="urn:microsoft.com/office/officeart/2005/8/layout/orgChart1"/>
    <dgm:cxn modelId="{443BA1F6-6FC1-4AC7-9152-D54EABC59F01}" type="presParOf" srcId="{402F3CC2-B5BB-4725-96FA-3B664DC11B84}" destId="{8A8CE4A6-47E3-40F1-B2D6-390DE89ABD01}" srcOrd="10" destOrd="0" presId="urn:microsoft.com/office/officeart/2005/8/layout/orgChart1"/>
    <dgm:cxn modelId="{9559B3FB-E934-4DCF-A394-5E04B4CEF643}" type="presParOf" srcId="{402F3CC2-B5BB-4725-96FA-3B664DC11B84}" destId="{28C40F65-4CAA-461F-96AD-1BDFE0C1731D}" srcOrd="11" destOrd="0" presId="urn:microsoft.com/office/officeart/2005/8/layout/orgChart1"/>
    <dgm:cxn modelId="{AB822EC5-0875-4C1D-9ED6-1E1BD13B212A}" type="presParOf" srcId="{28C40F65-4CAA-461F-96AD-1BDFE0C1731D}" destId="{B66323BD-ABAE-4E10-B288-745A578F7DFA}" srcOrd="0" destOrd="0" presId="urn:microsoft.com/office/officeart/2005/8/layout/orgChart1"/>
    <dgm:cxn modelId="{74C287AF-883A-4768-89EE-CE45BA77DB9C}" type="presParOf" srcId="{B66323BD-ABAE-4E10-B288-745A578F7DFA}" destId="{B3784072-A996-4F78-8801-E0202F8743A0}" srcOrd="0" destOrd="0" presId="urn:microsoft.com/office/officeart/2005/8/layout/orgChart1"/>
    <dgm:cxn modelId="{26AC0E19-776B-4881-A2D2-ACD9D4EFD67F}" type="presParOf" srcId="{B66323BD-ABAE-4E10-B288-745A578F7DFA}" destId="{C02A0F7B-D4A7-4F15-9CA8-88BEA2260C4C}" srcOrd="1" destOrd="0" presId="urn:microsoft.com/office/officeart/2005/8/layout/orgChart1"/>
    <dgm:cxn modelId="{F29CC8CF-4C7C-49D5-9E48-DF2B3FE2D3E7}" type="presParOf" srcId="{28C40F65-4CAA-461F-96AD-1BDFE0C1731D}" destId="{AE7C94AF-F782-4BAA-86EE-003C86DB316D}" srcOrd="1" destOrd="0" presId="urn:microsoft.com/office/officeart/2005/8/layout/orgChart1"/>
    <dgm:cxn modelId="{A1D95381-92F9-4F2B-B203-E8331161E940}" type="presParOf" srcId="{28C40F65-4CAA-461F-96AD-1BDFE0C1731D}" destId="{6B3FA7F2-0533-4745-97B5-DBC4ABA0E174}" srcOrd="2" destOrd="0" presId="urn:microsoft.com/office/officeart/2005/8/layout/orgChart1"/>
    <dgm:cxn modelId="{1D7C8A91-53B8-4E81-A3CA-BC71660E7A7C}" type="presParOf" srcId="{402F3CC2-B5BB-4725-96FA-3B664DC11B84}" destId="{03EB27B1-0338-436B-87B0-65E40758FF21}" srcOrd="12" destOrd="0" presId="urn:microsoft.com/office/officeart/2005/8/layout/orgChart1"/>
    <dgm:cxn modelId="{68872245-13C5-4C21-8031-C1C8592403B4}" type="presParOf" srcId="{402F3CC2-B5BB-4725-96FA-3B664DC11B84}" destId="{F3A74145-915E-4974-83A0-41EA5BAE97C8}" srcOrd="13" destOrd="0" presId="urn:microsoft.com/office/officeart/2005/8/layout/orgChart1"/>
    <dgm:cxn modelId="{02F91F91-2ADC-4ABE-B938-0EE61EA3D121}" type="presParOf" srcId="{F3A74145-915E-4974-83A0-41EA5BAE97C8}" destId="{E445970D-FF9C-4E38-B5A3-65C62D0A0C5F}" srcOrd="0" destOrd="0" presId="urn:microsoft.com/office/officeart/2005/8/layout/orgChart1"/>
    <dgm:cxn modelId="{EE1CE238-9C45-4EB6-8037-84D567C2BB0B}" type="presParOf" srcId="{E445970D-FF9C-4E38-B5A3-65C62D0A0C5F}" destId="{7FCD27A2-BD87-455E-814F-D6D27F871140}" srcOrd="0" destOrd="0" presId="urn:microsoft.com/office/officeart/2005/8/layout/orgChart1"/>
    <dgm:cxn modelId="{DFD35BEB-8C88-41CD-8BCC-66922DE581F7}" type="presParOf" srcId="{E445970D-FF9C-4E38-B5A3-65C62D0A0C5F}" destId="{D80FC4F7-F69C-491E-915F-C0ADD576C099}" srcOrd="1" destOrd="0" presId="urn:microsoft.com/office/officeart/2005/8/layout/orgChart1"/>
    <dgm:cxn modelId="{21E4769E-E4A2-4633-858D-CDD18CF70767}" type="presParOf" srcId="{F3A74145-915E-4974-83A0-41EA5BAE97C8}" destId="{98B81ECB-F9C0-4199-8885-1D5DF97697E0}" srcOrd="1" destOrd="0" presId="urn:microsoft.com/office/officeart/2005/8/layout/orgChart1"/>
    <dgm:cxn modelId="{BFEAF2FB-3C33-45DC-88DC-43A7C1A71F44}" type="presParOf" srcId="{F3A74145-915E-4974-83A0-41EA5BAE97C8}" destId="{F08CAAE1-3359-4DD6-A4AE-FEC7ED0C73CC}" srcOrd="2" destOrd="0" presId="urn:microsoft.com/office/officeart/2005/8/layout/orgChart1"/>
    <dgm:cxn modelId="{6B201F8D-7A22-47EA-AB2A-18F1442D6EB4}" type="presParOf" srcId="{01936EF1-D7C6-4CED-B866-8DFA2F78F5F1}" destId="{28324F05-8411-4678-9C47-A9A5F5ED27D1}" srcOrd="2" destOrd="0" presId="urn:microsoft.com/office/officeart/2005/8/layout/orgChart1"/>
    <dgm:cxn modelId="{3F2E2427-BE20-45D4-9362-94BD3A373435}" type="presParOf" srcId="{971B0291-C939-489F-861B-2392284313BB}" destId="{B16C1782-F477-43AF-91A7-BD404030F758}" srcOrd="2" destOrd="0" presId="urn:microsoft.com/office/officeart/2005/8/layout/orgChart1"/>
    <dgm:cxn modelId="{B5B1EC2B-0F62-4C0F-92D8-A09C58AADF38}" type="presParOf" srcId="{E8EA2A2C-BC4C-462A-ACBB-8EF05785E96F}" destId="{B84A2717-0D14-40C6-A69D-71072C8C88BA}" srcOrd="2" destOrd="0" presId="urn:microsoft.com/office/officeart/2005/8/layout/orgChart1"/>
    <dgm:cxn modelId="{130C75F6-3842-408C-8482-65770BC51285}" type="presParOf" srcId="{E8EA2A2C-BC4C-462A-ACBB-8EF05785E96F}" destId="{7DA15B4C-2273-4D7C-AA0A-52121B863881}" srcOrd="3" destOrd="0" presId="urn:microsoft.com/office/officeart/2005/8/layout/orgChart1"/>
    <dgm:cxn modelId="{CFC72E67-A3FD-4164-83A7-545FA634CEE7}" type="presParOf" srcId="{7DA15B4C-2273-4D7C-AA0A-52121B863881}" destId="{40B96356-82A5-42DE-9E80-6C2E2D4CF9D0}" srcOrd="0" destOrd="0" presId="urn:microsoft.com/office/officeart/2005/8/layout/orgChart1"/>
    <dgm:cxn modelId="{F514BB88-7BBD-47E1-9A0F-979DFAE4D913}" type="presParOf" srcId="{40B96356-82A5-42DE-9E80-6C2E2D4CF9D0}" destId="{3E240542-3933-4EC0-9EB2-E5AFD56AA137}" srcOrd="0" destOrd="0" presId="urn:microsoft.com/office/officeart/2005/8/layout/orgChart1"/>
    <dgm:cxn modelId="{BA8D7A66-9BB8-4E69-BD56-C47B65F06CC2}" type="presParOf" srcId="{40B96356-82A5-42DE-9E80-6C2E2D4CF9D0}" destId="{66138950-8610-4696-A0C8-081E1954009A}" srcOrd="1" destOrd="0" presId="urn:microsoft.com/office/officeart/2005/8/layout/orgChart1"/>
    <dgm:cxn modelId="{0FE2D931-0EBE-4CB5-A21F-C8525305C932}" type="presParOf" srcId="{7DA15B4C-2273-4D7C-AA0A-52121B863881}" destId="{CAAB9C52-5C95-4CE9-AC3C-9170E4BF4538}" srcOrd="1" destOrd="0" presId="urn:microsoft.com/office/officeart/2005/8/layout/orgChart1"/>
    <dgm:cxn modelId="{F0B75B24-F818-442D-A1FB-BA17024D0C6E}" type="presParOf" srcId="{CAAB9C52-5C95-4CE9-AC3C-9170E4BF4538}" destId="{7B68B5CB-1938-4FE9-BA0C-E41B2DD46F89}" srcOrd="0" destOrd="0" presId="urn:microsoft.com/office/officeart/2005/8/layout/orgChart1"/>
    <dgm:cxn modelId="{3779076A-3538-4276-AFCF-E1DA6A2D32DF}" type="presParOf" srcId="{CAAB9C52-5C95-4CE9-AC3C-9170E4BF4538}" destId="{D5E5C9D3-0C7E-4DB9-94C5-0742DBD4D395}" srcOrd="1" destOrd="0" presId="urn:microsoft.com/office/officeart/2005/8/layout/orgChart1"/>
    <dgm:cxn modelId="{7A3A4305-9EDF-41D2-86B1-D028BA8F8872}" type="presParOf" srcId="{D5E5C9D3-0C7E-4DB9-94C5-0742DBD4D395}" destId="{21A1C9CF-0280-4209-999C-ACDD4245477C}" srcOrd="0" destOrd="0" presId="urn:microsoft.com/office/officeart/2005/8/layout/orgChart1"/>
    <dgm:cxn modelId="{982855A2-3230-423A-890D-303C6E1975D1}" type="presParOf" srcId="{21A1C9CF-0280-4209-999C-ACDD4245477C}" destId="{A01FA0BE-D2BF-46BD-8811-E1A16E020EC4}" srcOrd="0" destOrd="0" presId="urn:microsoft.com/office/officeart/2005/8/layout/orgChart1"/>
    <dgm:cxn modelId="{22F1FB3E-897C-481A-B613-CCDFD0510AC1}" type="presParOf" srcId="{21A1C9CF-0280-4209-999C-ACDD4245477C}" destId="{C5B955AD-5C42-44E6-BBDE-C843C4002793}" srcOrd="1" destOrd="0" presId="urn:microsoft.com/office/officeart/2005/8/layout/orgChart1"/>
    <dgm:cxn modelId="{0EA56C07-4D1E-4348-92BD-5B01DD43D9A1}" type="presParOf" srcId="{D5E5C9D3-0C7E-4DB9-94C5-0742DBD4D395}" destId="{B46C1122-7060-4312-8327-FEA29745CA35}" srcOrd="1" destOrd="0" presId="urn:microsoft.com/office/officeart/2005/8/layout/orgChart1"/>
    <dgm:cxn modelId="{9E7C6AC4-8881-45A0-B166-C4C8BB272A69}" type="presParOf" srcId="{D5E5C9D3-0C7E-4DB9-94C5-0742DBD4D395}" destId="{3648B928-33AD-4023-98DD-D6D48919F2E6}" srcOrd="2" destOrd="0" presId="urn:microsoft.com/office/officeart/2005/8/layout/orgChart1"/>
    <dgm:cxn modelId="{9ABFA982-DE9D-45C0-9287-8FE7819AF497}" type="presParOf" srcId="{CAAB9C52-5C95-4CE9-AC3C-9170E4BF4538}" destId="{3AE80F9C-B360-4E17-A602-2C380D1FB8AB}" srcOrd="2" destOrd="0" presId="urn:microsoft.com/office/officeart/2005/8/layout/orgChart1"/>
    <dgm:cxn modelId="{D6669C88-5B1B-4AE4-AC87-32F62EAB9502}" type="presParOf" srcId="{CAAB9C52-5C95-4CE9-AC3C-9170E4BF4538}" destId="{69E95C68-A292-441A-8383-35E592B2F500}" srcOrd="3" destOrd="0" presId="urn:microsoft.com/office/officeart/2005/8/layout/orgChart1"/>
    <dgm:cxn modelId="{F4DACD3A-2DCA-41FD-9F7A-263B76D75B10}" type="presParOf" srcId="{69E95C68-A292-441A-8383-35E592B2F500}" destId="{5EF1EC5F-7BF1-479C-8247-84B7E506D9FE}" srcOrd="0" destOrd="0" presId="urn:microsoft.com/office/officeart/2005/8/layout/orgChart1"/>
    <dgm:cxn modelId="{F6AFD0CB-2479-4B36-A1D7-53D5552EDE26}" type="presParOf" srcId="{5EF1EC5F-7BF1-479C-8247-84B7E506D9FE}" destId="{23DF4A1A-3CF7-46B9-876F-058B16DADC80}" srcOrd="0" destOrd="0" presId="urn:microsoft.com/office/officeart/2005/8/layout/orgChart1"/>
    <dgm:cxn modelId="{3B992C16-5494-4D70-BCBF-276B08542BA9}" type="presParOf" srcId="{5EF1EC5F-7BF1-479C-8247-84B7E506D9FE}" destId="{6823B182-37E6-4697-89F4-84C7C25EF602}" srcOrd="1" destOrd="0" presId="urn:microsoft.com/office/officeart/2005/8/layout/orgChart1"/>
    <dgm:cxn modelId="{80AC952A-A692-42B9-87C7-5BF6CD59DACA}" type="presParOf" srcId="{69E95C68-A292-441A-8383-35E592B2F500}" destId="{60A26103-1417-40FF-B8FB-0E4C09756AF8}" srcOrd="1" destOrd="0" presId="urn:microsoft.com/office/officeart/2005/8/layout/orgChart1"/>
    <dgm:cxn modelId="{AA998FDA-6372-4515-917B-4F57508718BF}" type="presParOf" srcId="{69E95C68-A292-441A-8383-35E592B2F500}" destId="{40E73A93-D348-4B16-9A55-C8708126D1FB}" srcOrd="2" destOrd="0" presId="urn:microsoft.com/office/officeart/2005/8/layout/orgChart1"/>
    <dgm:cxn modelId="{0CFA61D3-95D3-4466-9936-2E681802FFBC}" type="presParOf" srcId="{CAAB9C52-5C95-4CE9-AC3C-9170E4BF4538}" destId="{06757417-707C-48CA-9078-C727626C6FFA}" srcOrd="4" destOrd="0" presId="urn:microsoft.com/office/officeart/2005/8/layout/orgChart1"/>
    <dgm:cxn modelId="{31A7BF33-C55D-437C-9C84-2527703D5120}" type="presParOf" srcId="{CAAB9C52-5C95-4CE9-AC3C-9170E4BF4538}" destId="{01CA4278-1BB6-4E5F-8440-5C19E4D99432}" srcOrd="5" destOrd="0" presId="urn:microsoft.com/office/officeart/2005/8/layout/orgChart1"/>
    <dgm:cxn modelId="{12331E97-3D3B-4610-AE85-A1D3E4822D74}" type="presParOf" srcId="{01CA4278-1BB6-4E5F-8440-5C19E4D99432}" destId="{F5924185-5282-4DF6-9391-D90F945570C1}" srcOrd="0" destOrd="0" presId="urn:microsoft.com/office/officeart/2005/8/layout/orgChart1"/>
    <dgm:cxn modelId="{EFA0C0E6-C2EE-4308-B6A6-8226B874EFA1}" type="presParOf" srcId="{F5924185-5282-4DF6-9391-D90F945570C1}" destId="{9B29F2A4-94FB-44C1-A066-DCCD1A3AC370}" srcOrd="0" destOrd="0" presId="urn:microsoft.com/office/officeart/2005/8/layout/orgChart1"/>
    <dgm:cxn modelId="{FDAAC83B-2319-4923-844D-63FD13EF9B5C}" type="presParOf" srcId="{F5924185-5282-4DF6-9391-D90F945570C1}" destId="{81824E43-1EC5-4695-A498-BF8C1F75A5A9}" srcOrd="1" destOrd="0" presId="urn:microsoft.com/office/officeart/2005/8/layout/orgChart1"/>
    <dgm:cxn modelId="{39508E67-D751-4EBC-8441-6482A75414BF}" type="presParOf" srcId="{01CA4278-1BB6-4E5F-8440-5C19E4D99432}" destId="{B76E9474-5DD8-4D0E-9F7D-A9059D5AB358}" srcOrd="1" destOrd="0" presId="urn:microsoft.com/office/officeart/2005/8/layout/orgChart1"/>
    <dgm:cxn modelId="{17B4AC65-329A-48E6-8628-E74C9C16EB15}" type="presParOf" srcId="{01CA4278-1BB6-4E5F-8440-5C19E4D99432}" destId="{1C06BCC1-5582-45D1-90E4-67D590DF168D}" srcOrd="2" destOrd="0" presId="urn:microsoft.com/office/officeart/2005/8/layout/orgChart1"/>
    <dgm:cxn modelId="{060B07D0-B472-41F8-A544-78AC093F23A5}" type="presParOf" srcId="{CAAB9C52-5C95-4CE9-AC3C-9170E4BF4538}" destId="{551E04A4-770C-4CB0-BB21-DB0113DB1552}" srcOrd="6" destOrd="0" presId="urn:microsoft.com/office/officeart/2005/8/layout/orgChart1"/>
    <dgm:cxn modelId="{83E84F68-5276-40CD-B081-EF2EC6BF48A8}" type="presParOf" srcId="{CAAB9C52-5C95-4CE9-AC3C-9170E4BF4538}" destId="{05751455-9FEE-4F4C-AFF1-121598460906}" srcOrd="7" destOrd="0" presId="urn:microsoft.com/office/officeart/2005/8/layout/orgChart1"/>
    <dgm:cxn modelId="{7074F315-F2BB-4D78-807A-B946657F692F}" type="presParOf" srcId="{05751455-9FEE-4F4C-AFF1-121598460906}" destId="{14B04628-DD25-47C6-8B8A-7492BB243B0E}" srcOrd="0" destOrd="0" presId="urn:microsoft.com/office/officeart/2005/8/layout/orgChart1"/>
    <dgm:cxn modelId="{EF08E993-9762-4639-A79B-7A27AC6C1843}" type="presParOf" srcId="{14B04628-DD25-47C6-8B8A-7492BB243B0E}" destId="{B5C85490-F5A5-4A07-B79B-AD0F03BD36D7}" srcOrd="0" destOrd="0" presId="urn:microsoft.com/office/officeart/2005/8/layout/orgChart1"/>
    <dgm:cxn modelId="{9226E0EE-C4B0-43EC-AFDB-F1244FF9CF37}" type="presParOf" srcId="{14B04628-DD25-47C6-8B8A-7492BB243B0E}" destId="{EFB701BF-424E-490D-8E25-730AA5742918}" srcOrd="1" destOrd="0" presId="urn:microsoft.com/office/officeart/2005/8/layout/orgChart1"/>
    <dgm:cxn modelId="{4ECF8FEB-6F0C-45B2-8303-1734A77817D4}" type="presParOf" srcId="{05751455-9FEE-4F4C-AFF1-121598460906}" destId="{3DE17703-22CA-458D-AFFA-62DADC53A476}" srcOrd="1" destOrd="0" presId="urn:microsoft.com/office/officeart/2005/8/layout/orgChart1"/>
    <dgm:cxn modelId="{9799C9D7-37BA-41D3-8778-2F737E73B2BC}" type="presParOf" srcId="{05751455-9FEE-4F4C-AFF1-121598460906}" destId="{F9EA43C5-BBEC-4669-B998-0A3E78ABB0E4}" srcOrd="2" destOrd="0" presId="urn:microsoft.com/office/officeart/2005/8/layout/orgChart1"/>
    <dgm:cxn modelId="{A5EEB126-BFA8-4723-97F9-0DA58FA5684B}" type="presParOf" srcId="{CAAB9C52-5C95-4CE9-AC3C-9170E4BF4538}" destId="{8C3D8301-E3FB-49A3-962C-47F5D3D7FA21}" srcOrd="8" destOrd="0" presId="urn:microsoft.com/office/officeart/2005/8/layout/orgChart1"/>
    <dgm:cxn modelId="{435FD768-BE2D-4C00-9FC1-6B48FD4072CA}" type="presParOf" srcId="{CAAB9C52-5C95-4CE9-AC3C-9170E4BF4538}" destId="{15F37900-7553-47AB-A324-2AA1454EFCD8}" srcOrd="9" destOrd="0" presId="urn:microsoft.com/office/officeart/2005/8/layout/orgChart1"/>
    <dgm:cxn modelId="{6F879FEA-0DFD-4AF7-B19A-53CE18658E19}" type="presParOf" srcId="{15F37900-7553-47AB-A324-2AA1454EFCD8}" destId="{6DC7BAC0-7041-4599-A2A8-88B9D6E4337E}" srcOrd="0" destOrd="0" presId="urn:microsoft.com/office/officeart/2005/8/layout/orgChart1"/>
    <dgm:cxn modelId="{09A91422-0F10-443D-9079-A558AC36BAE8}" type="presParOf" srcId="{6DC7BAC0-7041-4599-A2A8-88B9D6E4337E}" destId="{DB95E9CE-9887-423F-B925-2AF49CB6C691}" srcOrd="0" destOrd="0" presId="urn:microsoft.com/office/officeart/2005/8/layout/orgChart1"/>
    <dgm:cxn modelId="{DDA11EB4-D650-42E3-AAAA-60273CCB47FD}" type="presParOf" srcId="{6DC7BAC0-7041-4599-A2A8-88B9D6E4337E}" destId="{F714A8ED-8276-4778-955C-2E72D39E7E70}" srcOrd="1" destOrd="0" presId="urn:microsoft.com/office/officeart/2005/8/layout/orgChart1"/>
    <dgm:cxn modelId="{A7A1F1E5-8347-4079-B669-5F5E849437FC}" type="presParOf" srcId="{15F37900-7553-47AB-A324-2AA1454EFCD8}" destId="{3C01E947-0E49-4B9A-9131-C669E6277B63}" srcOrd="1" destOrd="0" presId="urn:microsoft.com/office/officeart/2005/8/layout/orgChart1"/>
    <dgm:cxn modelId="{A11AC03D-2B73-4AA6-98EA-0A2EEFD0DD7E}" type="presParOf" srcId="{15F37900-7553-47AB-A324-2AA1454EFCD8}" destId="{33D2FA43-A818-464C-8EAD-71D6EC69C217}" srcOrd="2" destOrd="0" presId="urn:microsoft.com/office/officeart/2005/8/layout/orgChart1"/>
    <dgm:cxn modelId="{E4885F83-8510-4F37-A0D3-73CA790FA8F6}" type="presParOf" srcId="{CAAB9C52-5C95-4CE9-AC3C-9170E4BF4538}" destId="{7ED497A0-B4D9-47E5-85D3-34673FCC259A}" srcOrd="10" destOrd="0" presId="urn:microsoft.com/office/officeart/2005/8/layout/orgChart1"/>
    <dgm:cxn modelId="{981575B3-17B9-42B1-AF6C-EEFB2A46CA78}" type="presParOf" srcId="{CAAB9C52-5C95-4CE9-AC3C-9170E4BF4538}" destId="{EC1016E9-D01A-43D8-AF81-9B71C4B6DDDC}" srcOrd="11" destOrd="0" presId="urn:microsoft.com/office/officeart/2005/8/layout/orgChart1"/>
    <dgm:cxn modelId="{802F9212-D97E-4B30-8CAC-C8E0F32A4F89}" type="presParOf" srcId="{EC1016E9-D01A-43D8-AF81-9B71C4B6DDDC}" destId="{2446AB26-F9FD-4966-BC05-D877A1622F79}" srcOrd="0" destOrd="0" presId="urn:microsoft.com/office/officeart/2005/8/layout/orgChart1"/>
    <dgm:cxn modelId="{1D45DA3B-193F-460A-A065-B2D8348FF222}" type="presParOf" srcId="{2446AB26-F9FD-4966-BC05-D877A1622F79}" destId="{DDFF9CA2-62A5-4AFD-AEB0-A86745B1FFE5}" srcOrd="0" destOrd="0" presId="urn:microsoft.com/office/officeart/2005/8/layout/orgChart1"/>
    <dgm:cxn modelId="{65BDF1A7-367B-41D9-8F6D-DE4CCC47FF72}" type="presParOf" srcId="{2446AB26-F9FD-4966-BC05-D877A1622F79}" destId="{36D94964-25F9-4509-B65C-7B4B8D393600}" srcOrd="1" destOrd="0" presId="urn:microsoft.com/office/officeart/2005/8/layout/orgChart1"/>
    <dgm:cxn modelId="{1BAA1893-F304-405F-9FFF-26A13E593433}" type="presParOf" srcId="{EC1016E9-D01A-43D8-AF81-9B71C4B6DDDC}" destId="{375EE425-A924-48C2-92F8-DD314C9E850A}" srcOrd="1" destOrd="0" presId="urn:microsoft.com/office/officeart/2005/8/layout/orgChart1"/>
    <dgm:cxn modelId="{7C0EFC54-08F4-4C95-82F6-F49E16B4286E}" type="presParOf" srcId="{EC1016E9-D01A-43D8-AF81-9B71C4B6DDDC}" destId="{B44056E0-814D-42AC-A255-C0E1233DF33F}" srcOrd="2" destOrd="0" presId="urn:microsoft.com/office/officeart/2005/8/layout/orgChart1"/>
    <dgm:cxn modelId="{E9500CCE-421C-4078-8A95-8E7F1B3AD5D3}" type="presParOf" srcId="{CAAB9C52-5C95-4CE9-AC3C-9170E4BF4538}" destId="{0DA509E7-93EA-4F1B-9F5C-521737615B21}" srcOrd="12" destOrd="0" presId="urn:microsoft.com/office/officeart/2005/8/layout/orgChart1"/>
    <dgm:cxn modelId="{06082BEC-4B20-4DE7-B1E1-257436833388}" type="presParOf" srcId="{CAAB9C52-5C95-4CE9-AC3C-9170E4BF4538}" destId="{0825B489-B204-4ACC-B719-A68E28E57FC6}" srcOrd="13" destOrd="0" presId="urn:microsoft.com/office/officeart/2005/8/layout/orgChart1"/>
    <dgm:cxn modelId="{0A6EB2A7-9A56-461E-8BE0-88713172FBFF}" type="presParOf" srcId="{0825B489-B204-4ACC-B719-A68E28E57FC6}" destId="{9EF83E5A-C8B8-4633-9A4E-22FBE0A8EF40}" srcOrd="0" destOrd="0" presId="urn:microsoft.com/office/officeart/2005/8/layout/orgChart1"/>
    <dgm:cxn modelId="{78611E9A-0974-4371-931A-08AB0C34A53C}" type="presParOf" srcId="{9EF83E5A-C8B8-4633-9A4E-22FBE0A8EF40}" destId="{19F8C84B-100D-4B6F-875F-5F947FA4259E}" srcOrd="0" destOrd="0" presId="urn:microsoft.com/office/officeart/2005/8/layout/orgChart1"/>
    <dgm:cxn modelId="{DE4D3277-3961-47AF-8366-28B18B8D065F}" type="presParOf" srcId="{9EF83E5A-C8B8-4633-9A4E-22FBE0A8EF40}" destId="{2AEEECEB-5867-4DA6-AAD7-D2AFED359601}" srcOrd="1" destOrd="0" presId="urn:microsoft.com/office/officeart/2005/8/layout/orgChart1"/>
    <dgm:cxn modelId="{059B7C7C-6B44-4A7D-B699-06496EC5E1E5}" type="presParOf" srcId="{0825B489-B204-4ACC-B719-A68E28E57FC6}" destId="{C05B6385-68EC-4F42-A538-ED0910357BB3}" srcOrd="1" destOrd="0" presId="urn:microsoft.com/office/officeart/2005/8/layout/orgChart1"/>
    <dgm:cxn modelId="{03C5CA27-2C92-49AA-8F26-C15E9DCE3B40}" type="presParOf" srcId="{0825B489-B204-4ACC-B719-A68E28E57FC6}" destId="{C3D5B22F-4FB3-4E70-A616-ABD47093BC29}" srcOrd="2" destOrd="0" presId="urn:microsoft.com/office/officeart/2005/8/layout/orgChart1"/>
    <dgm:cxn modelId="{4613DC3B-0046-418A-B42C-21B6434B42EC}" type="presParOf" srcId="{7DA15B4C-2273-4D7C-AA0A-52121B863881}" destId="{1A0E0AC9-BDF9-4BFC-8F3A-188366E42FF7}" srcOrd="2" destOrd="0" presId="urn:microsoft.com/office/officeart/2005/8/layout/orgChart1"/>
    <dgm:cxn modelId="{6B78E8C9-9276-40DA-A075-FB9BFFBB3198}" type="presParOf" srcId="{4FB51683-E7E1-4282-8139-7578A66D449A}" destId="{A285D08E-F145-4E80-9E2B-17A230C5DEA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700CD69-E171-411C-89E3-51C1679444AF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E276A777-2170-4AA8-A90B-F719CC5D2D0C}">
      <dgm:prSet phldrT="[Текст]" custT="1"/>
      <dgm:spPr>
        <a:xfrm>
          <a:off x="1366729" y="357"/>
          <a:ext cx="2932809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научного исследования в экономической области</a:t>
          </a:r>
        </a:p>
      </dgm:t>
    </dgm:pt>
    <dgm:pt modelId="{638EE591-F8B7-40A2-9B12-BAF566A29B81}" type="parTrans" cxnId="{A4381614-5D0A-4D73-A236-D3B0463AD99C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2D19D09-F9F6-4A92-80B9-85C040DB9EE4}" type="sibTrans" cxnId="{A4381614-5D0A-4D73-A236-D3B0463AD99C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5F7775C-97D8-45AC-A12A-9F6EC0034B6A}">
      <dgm:prSet phldrT="[Текст]" custT="1"/>
      <dgm:spPr>
        <a:xfrm>
          <a:off x="392942" y="773294"/>
          <a:ext cx="2245863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 уровню анализа</a:t>
          </a:r>
        </a:p>
      </dgm:t>
    </dgm:pt>
    <dgm:pt modelId="{51A959BA-3B6F-4C99-A7F7-453B8AC34F75}" type="parTrans" cxnId="{0D42F8FC-07F3-4003-99E5-FACA90AB259A}">
      <dgm:prSet/>
      <dgm:spPr>
        <a:xfrm>
          <a:off x="1515873" y="544679"/>
          <a:ext cx="1317260" cy="228615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F43E234-CC7D-406F-BAD6-B136673D3E91}" type="sibTrans" cxnId="{0D42F8FC-07F3-4003-99E5-FACA90AB259A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C23320B-E3D4-4264-B8C4-C48F5DD83F09}">
      <dgm:prSet phldrT="[Текст]" custT="1"/>
      <dgm:spPr>
        <a:xfrm>
          <a:off x="2867421" y="773294"/>
          <a:ext cx="1088644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 характеру исследования</a:t>
          </a:r>
        </a:p>
      </dgm:t>
    </dgm:pt>
    <dgm:pt modelId="{BD189AE6-D730-4D8A-BCF6-7D4BF3620D22}" type="parTrans" cxnId="{C48D1811-5687-46B2-A764-C492C129D651}">
      <dgm:prSet/>
      <dgm:spPr>
        <a:xfrm>
          <a:off x="2833134" y="544679"/>
          <a:ext cx="578609" cy="228615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B14B57-D7E8-44BF-BC80-A981B7154ED4}" type="sibTrans" cxnId="{C48D1811-5687-46B2-A764-C492C129D651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E79908-9D3C-43BA-B981-C4089EAA7CA8}">
      <dgm:prSet phldrT="[Текст]" custT="1"/>
      <dgm:spPr>
        <a:xfrm>
          <a:off x="4184681" y="773294"/>
          <a:ext cx="1088644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 исследуемым инструментам</a:t>
          </a:r>
        </a:p>
      </dgm:t>
    </dgm:pt>
    <dgm:pt modelId="{90D689DA-EB64-48BD-B72E-7BA9FCB862C8}" type="parTrans" cxnId="{DBF70901-4A59-47E7-866F-BA4299B178F7}">
      <dgm:prSet/>
      <dgm:spPr>
        <a:xfrm>
          <a:off x="2833134" y="544679"/>
          <a:ext cx="1895869" cy="228615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3E63E4-13D7-4FD6-99C2-5CECA52DB79D}" type="sibTrans" cxnId="{DBF70901-4A59-47E7-866F-BA4299B178F7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A2E31B-8467-4C74-837F-2EB2111E16B8}">
      <dgm:prSet phldrT="[Текст]" custT="1"/>
      <dgm:spPr>
        <a:xfrm>
          <a:off x="954408" y="1546232"/>
          <a:ext cx="1520183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Макроэкономические методы</a:t>
          </a:r>
        </a:p>
      </dgm:t>
    </dgm:pt>
    <dgm:pt modelId="{05151E24-6AB8-4122-9671-643C65215CE7}" type="parTrans" cxnId="{7A20EC8A-2054-4FD6-8D13-143921003B13}">
      <dgm:prSet/>
      <dgm:spPr>
        <a:xfrm>
          <a:off x="617528" y="1317617"/>
          <a:ext cx="336879" cy="500776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23E6A717-26F9-4DF1-8F73-1C190065D181}" type="sibTrans" cxnId="{7A20EC8A-2054-4FD6-8D13-143921003B13}">
      <dgm:prSet/>
      <dgm:spPr/>
    </dgm:pt>
    <dgm:pt modelId="{02DABECA-AC92-494A-AB38-436B43500889}">
      <dgm:prSet phldrT="[Текст]" custT="1"/>
      <dgm:spPr>
        <a:xfrm>
          <a:off x="954408" y="2319170"/>
          <a:ext cx="1520183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Микроэкономические методы</a:t>
          </a:r>
        </a:p>
      </dgm:t>
    </dgm:pt>
    <dgm:pt modelId="{3D4CC137-CEF9-41A7-8A70-EFE960480881}" type="parTrans" cxnId="{BBD25F56-15A3-4415-B8C7-5D0DE32B7BBC}">
      <dgm:prSet/>
      <dgm:spPr>
        <a:xfrm>
          <a:off x="617528" y="1317617"/>
          <a:ext cx="336879" cy="1273714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7C11C178-D871-465A-9FF2-262176134956}" type="sibTrans" cxnId="{BBD25F56-15A3-4415-B8C7-5D0DE32B7BBC}">
      <dgm:prSet/>
      <dgm:spPr/>
    </dgm:pt>
    <dgm:pt modelId="{12D1950E-D85B-41D5-9D3B-2D25A62C53EA}">
      <dgm:prSet phldrT="[Текст]" custT="1"/>
      <dgm:spPr>
        <a:xfrm>
          <a:off x="3139582" y="1546232"/>
          <a:ext cx="1088644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Теоретические</a:t>
          </a:r>
        </a:p>
      </dgm:t>
    </dgm:pt>
    <dgm:pt modelId="{7ACD45A9-E575-451C-9327-866953F7D334}" type="parTrans" cxnId="{D4621642-B51C-49FD-8C8C-8F85108D0CFC}">
      <dgm:prSet/>
      <dgm:spPr>
        <a:xfrm>
          <a:off x="2976285" y="1317617"/>
          <a:ext cx="163296" cy="500776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BE5ED5BE-D2A0-4700-9E58-ED0A52B2BCB4}" type="sibTrans" cxnId="{D4621642-B51C-49FD-8C8C-8F85108D0CFC}">
      <dgm:prSet/>
      <dgm:spPr/>
    </dgm:pt>
    <dgm:pt modelId="{3EEA72BC-4093-40FB-8EB1-280F77314F0A}">
      <dgm:prSet phldrT="[Текст]" custT="1"/>
      <dgm:spPr>
        <a:xfrm>
          <a:off x="3139582" y="2319170"/>
          <a:ext cx="1088644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Эмпирические</a:t>
          </a:r>
        </a:p>
      </dgm:t>
    </dgm:pt>
    <dgm:pt modelId="{A1EEFBD6-4CD0-4756-BE34-DF26B214CF0F}" type="parTrans" cxnId="{A592698B-7DAC-41B3-A159-44B03DCB4CA9}">
      <dgm:prSet/>
      <dgm:spPr>
        <a:xfrm>
          <a:off x="2976285" y="1317617"/>
          <a:ext cx="163296" cy="1273714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9DBE3701-3C64-40A7-94C7-CCDB13CB615E}" type="sibTrans" cxnId="{A592698B-7DAC-41B3-A159-44B03DCB4CA9}">
      <dgm:prSet/>
      <dgm:spPr/>
    </dgm:pt>
    <dgm:pt modelId="{BC16E0A9-6FAF-449E-92E2-10778BCFA1CA}">
      <dgm:prSet phldrT="[Текст]" custT="1"/>
      <dgm:spPr>
        <a:xfrm>
          <a:off x="4456842" y="1546232"/>
          <a:ext cx="1354165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Количественные методы</a:t>
          </a:r>
        </a:p>
      </dgm:t>
    </dgm:pt>
    <dgm:pt modelId="{756FD911-DDD5-461C-A5EE-6FCD388B47D9}" type="parTrans" cxnId="{31F09BEB-DDA5-40A4-BCAA-269D46A8A599}">
      <dgm:prSet/>
      <dgm:spPr>
        <a:xfrm>
          <a:off x="4293545" y="1317617"/>
          <a:ext cx="163296" cy="500776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424EB08-41ED-4864-868B-E9745354B915}" type="sibTrans" cxnId="{31F09BEB-DDA5-40A4-BCAA-269D46A8A599}">
      <dgm:prSet/>
      <dgm:spPr/>
    </dgm:pt>
    <dgm:pt modelId="{990E1E58-41BC-49DE-99E9-799190D60FD3}">
      <dgm:prSet phldrT="[Текст]" custT="1"/>
      <dgm:spPr>
        <a:xfrm>
          <a:off x="4456842" y="2319170"/>
          <a:ext cx="1354165" cy="54432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Качественные методы</a:t>
          </a:r>
        </a:p>
      </dgm:t>
    </dgm:pt>
    <dgm:pt modelId="{F06A67A9-EB7E-436E-9F64-CA374E6E9BE0}" type="parTrans" cxnId="{DC94EE3C-E9A5-4FF7-8F67-7F5286DD5DC5}">
      <dgm:prSet/>
      <dgm:spPr>
        <a:xfrm>
          <a:off x="4293545" y="1317617"/>
          <a:ext cx="163296" cy="1273714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20B194E5-263C-4B6D-BA27-21B3AF1E97FA}" type="sibTrans" cxnId="{DC94EE3C-E9A5-4FF7-8F67-7F5286DD5DC5}">
      <dgm:prSet/>
      <dgm:spPr/>
    </dgm:pt>
    <dgm:pt modelId="{13BC2BFE-8094-4818-A078-7FCD9309B70F}" type="pres">
      <dgm:prSet presAssocID="{A700CD69-E171-411C-89E3-51C1679444A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7E559EDC-A158-408C-BE9E-9D36EB546E51}" type="pres">
      <dgm:prSet presAssocID="{E276A777-2170-4AA8-A90B-F719CC5D2D0C}" presName="hierRoot1" presStyleCnt="0">
        <dgm:presLayoutVars>
          <dgm:hierBranch val="init"/>
        </dgm:presLayoutVars>
      </dgm:prSet>
      <dgm:spPr/>
    </dgm:pt>
    <dgm:pt modelId="{EE6090AA-5E0E-48E2-99F8-98A21AF21854}" type="pres">
      <dgm:prSet presAssocID="{E276A777-2170-4AA8-A90B-F719CC5D2D0C}" presName="rootComposite1" presStyleCnt="0"/>
      <dgm:spPr/>
    </dgm:pt>
    <dgm:pt modelId="{F3D357D6-BFD7-42CB-B868-067F27C2615B}" type="pres">
      <dgm:prSet presAssocID="{E276A777-2170-4AA8-A90B-F719CC5D2D0C}" presName="rootText1" presStyleLbl="node0" presStyleIdx="0" presStyleCnt="1" custScaleX="2694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CC9BFDD-7A9D-4CC3-B53D-1BA1E323270E}" type="pres">
      <dgm:prSet presAssocID="{E276A777-2170-4AA8-A90B-F719CC5D2D0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54F1176B-68EB-441F-95F7-D7FA0C3E108C}" type="pres">
      <dgm:prSet presAssocID="{E276A777-2170-4AA8-A90B-F719CC5D2D0C}" presName="hierChild2" presStyleCnt="0"/>
      <dgm:spPr/>
    </dgm:pt>
    <dgm:pt modelId="{86198DCD-348F-4D61-AD2F-0FDC4C9A3B9B}" type="pres">
      <dgm:prSet presAssocID="{51A959BA-3B6F-4C99-A7F7-453B8AC34F75}" presName="Name37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317260" y="0"/>
              </a:moveTo>
              <a:lnTo>
                <a:pt x="1317260" y="114307"/>
              </a:lnTo>
              <a:lnTo>
                <a:pt x="0" y="114307"/>
              </a:lnTo>
              <a:lnTo>
                <a:pt x="0" y="22861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EA808E2-8CFE-400B-BE69-2AA7DB0BB966}" type="pres">
      <dgm:prSet presAssocID="{15F7775C-97D8-45AC-A12A-9F6EC0034B6A}" presName="hierRoot2" presStyleCnt="0">
        <dgm:presLayoutVars>
          <dgm:hierBranch val="init"/>
        </dgm:presLayoutVars>
      </dgm:prSet>
      <dgm:spPr/>
    </dgm:pt>
    <dgm:pt modelId="{7C0A501E-1C26-4442-B06E-7C76D13FC4DC}" type="pres">
      <dgm:prSet presAssocID="{15F7775C-97D8-45AC-A12A-9F6EC0034B6A}" presName="rootComposite" presStyleCnt="0"/>
      <dgm:spPr/>
    </dgm:pt>
    <dgm:pt modelId="{8EFD8D1B-C46D-4457-8323-B77396541877}" type="pres">
      <dgm:prSet presAssocID="{15F7775C-97D8-45AC-A12A-9F6EC0034B6A}" presName="rootText" presStyleLbl="node2" presStyleIdx="0" presStyleCnt="3" custScaleX="206299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6B679770-1A97-4569-9E2B-005C14729F2C}" type="pres">
      <dgm:prSet presAssocID="{15F7775C-97D8-45AC-A12A-9F6EC0034B6A}" presName="rootConnector" presStyleLbl="node2" presStyleIdx="0" presStyleCnt="3"/>
      <dgm:spPr/>
      <dgm:t>
        <a:bodyPr/>
        <a:lstStyle/>
        <a:p>
          <a:endParaRPr lang="ru-RU"/>
        </a:p>
      </dgm:t>
    </dgm:pt>
    <dgm:pt modelId="{00B61E94-9C85-47A5-9D02-390AE4B198FF}" type="pres">
      <dgm:prSet presAssocID="{15F7775C-97D8-45AC-A12A-9F6EC0034B6A}" presName="hierChild4" presStyleCnt="0"/>
      <dgm:spPr/>
    </dgm:pt>
    <dgm:pt modelId="{B9D98080-7FCD-438E-818A-B67447C2C3EF}" type="pres">
      <dgm:prSet presAssocID="{05151E24-6AB8-4122-9671-643C65215CE7}" presName="Name37" presStyleLbl="parChTrans1D3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776"/>
              </a:lnTo>
              <a:lnTo>
                <a:pt x="336879" y="500776"/>
              </a:lnTo>
            </a:path>
          </a:pathLst>
        </a:custGeom>
      </dgm:spPr>
    </dgm:pt>
    <dgm:pt modelId="{D76F462E-4CDF-4C4A-BB28-725DB1C4CBF7}" type="pres">
      <dgm:prSet presAssocID="{BEA2E31B-8467-4C74-837F-2EB2111E16B8}" presName="hierRoot2" presStyleCnt="0">
        <dgm:presLayoutVars>
          <dgm:hierBranch val="init"/>
        </dgm:presLayoutVars>
      </dgm:prSet>
      <dgm:spPr/>
    </dgm:pt>
    <dgm:pt modelId="{4B843345-E857-4B4D-B296-62DAC33C504D}" type="pres">
      <dgm:prSet presAssocID="{BEA2E31B-8467-4C74-837F-2EB2111E16B8}" presName="rootComposite" presStyleCnt="0"/>
      <dgm:spPr/>
    </dgm:pt>
    <dgm:pt modelId="{C8192002-F1E0-4777-8E4F-FFDE56546ACA}" type="pres">
      <dgm:prSet presAssocID="{BEA2E31B-8467-4C74-837F-2EB2111E16B8}" presName="rootText" presStyleLbl="node3" presStyleIdx="0" presStyleCnt="6" custScaleX="13964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7DEFFC3-4290-4D74-AAD1-142E3228F268}" type="pres">
      <dgm:prSet presAssocID="{BEA2E31B-8467-4C74-837F-2EB2111E16B8}" presName="rootConnector" presStyleLbl="node3" presStyleIdx="0" presStyleCnt="6"/>
      <dgm:spPr/>
      <dgm:t>
        <a:bodyPr/>
        <a:lstStyle/>
        <a:p>
          <a:endParaRPr lang="ru-RU"/>
        </a:p>
      </dgm:t>
    </dgm:pt>
    <dgm:pt modelId="{9967C7F3-FE81-4939-B033-88E19423D604}" type="pres">
      <dgm:prSet presAssocID="{BEA2E31B-8467-4C74-837F-2EB2111E16B8}" presName="hierChild4" presStyleCnt="0"/>
      <dgm:spPr/>
    </dgm:pt>
    <dgm:pt modelId="{2072BFB6-CB94-4866-910E-146133D038AA}" type="pres">
      <dgm:prSet presAssocID="{BEA2E31B-8467-4C74-837F-2EB2111E16B8}" presName="hierChild5" presStyleCnt="0"/>
      <dgm:spPr/>
    </dgm:pt>
    <dgm:pt modelId="{5211F6A0-CC5C-43D8-9279-70A0235B7E26}" type="pres">
      <dgm:prSet presAssocID="{3D4CC137-CEF9-41A7-8A70-EFE960480881}" presName="Name37" presStyleLbl="parChTrans1D3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3714"/>
              </a:lnTo>
              <a:lnTo>
                <a:pt x="336879" y="1273714"/>
              </a:lnTo>
            </a:path>
          </a:pathLst>
        </a:custGeom>
      </dgm:spPr>
    </dgm:pt>
    <dgm:pt modelId="{7E60922E-7014-457B-8312-F9333CFEE1A5}" type="pres">
      <dgm:prSet presAssocID="{02DABECA-AC92-494A-AB38-436B43500889}" presName="hierRoot2" presStyleCnt="0">
        <dgm:presLayoutVars>
          <dgm:hierBranch val="init"/>
        </dgm:presLayoutVars>
      </dgm:prSet>
      <dgm:spPr/>
    </dgm:pt>
    <dgm:pt modelId="{A4974DEF-6D2D-413E-9E29-9A5954289F7A}" type="pres">
      <dgm:prSet presAssocID="{02DABECA-AC92-494A-AB38-436B43500889}" presName="rootComposite" presStyleCnt="0"/>
      <dgm:spPr/>
    </dgm:pt>
    <dgm:pt modelId="{18A54620-4FA6-4095-B12E-15D750E25116}" type="pres">
      <dgm:prSet presAssocID="{02DABECA-AC92-494A-AB38-436B43500889}" presName="rootText" presStyleLbl="node3" presStyleIdx="1" presStyleCnt="6" custScaleX="13964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07FBAAB6-8C41-4995-97BA-B389A51DE6C8}" type="pres">
      <dgm:prSet presAssocID="{02DABECA-AC92-494A-AB38-436B43500889}" presName="rootConnector" presStyleLbl="node3" presStyleIdx="1" presStyleCnt="6"/>
      <dgm:spPr/>
      <dgm:t>
        <a:bodyPr/>
        <a:lstStyle/>
        <a:p>
          <a:endParaRPr lang="ru-RU"/>
        </a:p>
      </dgm:t>
    </dgm:pt>
    <dgm:pt modelId="{C3CBBC77-BEC2-45A6-BE5A-5DB12E6A46DF}" type="pres">
      <dgm:prSet presAssocID="{02DABECA-AC92-494A-AB38-436B43500889}" presName="hierChild4" presStyleCnt="0"/>
      <dgm:spPr/>
    </dgm:pt>
    <dgm:pt modelId="{4F07086F-3787-4969-A76B-D676C4F3E0F1}" type="pres">
      <dgm:prSet presAssocID="{02DABECA-AC92-494A-AB38-436B43500889}" presName="hierChild5" presStyleCnt="0"/>
      <dgm:spPr/>
    </dgm:pt>
    <dgm:pt modelId="{10D683D8-F705-4A5B-BE0C-6B8AF352D0BB}" type="pres">
      <dgm:prSet presAssocID="{15F7775C-97D8-45AC-A12A-9F6EC0034B6A}" presName="hierChild5" presStyleCnt="0"/>
      <dgm:spPr/>
    </dgm:pt>
    <dgm:pt modelId="{410FB323-3A6A-4F06-B6EF-FE26F7425F7A}" type="pres">
      <dgm:prSet presAssocID="{BD189AE6-D730-4D8A-BCF6-7D4BF3620D22}" presName="Name37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307"/>
              </a:lnTo>
              <a:lnTo>
                <a:pt x="578609" y="114307"/>
              </a:lnTo>
              <a:lnTo>
                <a:pt x="578609" y="22861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D3BCA48-1075-40ED-A6DF-6B5474C96646}" type="pres">
      <dgm:prSet presAssocID="{9C23320B-E3D4-4264-B8C4-C48F5DD83F09}" presName="hierRoot2" presStyleCnt="0">
        <dgm:presLayoutVars>
          <dgm:hierBranch val="init"/>
        </dgm:presLayoutVars>
      </dgm:prSet>
      <dgm:spPr/>
    </dgm:pt>
    <dgm:pt modelId="{A744AB5F-8C3E-4904-93EB-CD80E888D5A9}" type="pres">
      <dgm:prSet presAssocID="{9C23320B-E3D4-4264-B8C4-C48F5DD83F09}" presName="rootComposite" presStyleCnt="0"/>
      <dgm:spPr/>
    </dgm:pt>
    <dgm:pt modelId="{1AFA71F1-4DCA-4B0A-98C0-85A836E69196}" type="pres">
      <dgm:prSet presAssocID="{9C23320B-E3D4-4264-B8C4-C48F5DD83F09}" presName="rootText" presStyleLbl="node2" presStyleIdx="1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67E676C6-0921-4D28-B58E-A30E75E62767}" type="pres">
      <dgm:prSet presAssocID="{9C23320B-E3D4-4264-B8C4-C48F5DD83F09}" presName="rootConnector" presStyleLbl="node2" presStyleIdx="1" presStyleCnt="3"/>
      <dgm:spPr/>
      <dgm:t>
        <a:bodyPr/>
        <a:lstStyle/>
        <a:p>
          <a:endParaRPr lang="ru-RU"/>
        </a:p>
      </dgm:t>
    </dgm:pt>
    <dgm:pt modelId="{D2E4118B-1917-4B80-9244-FBA2DD8524BA}" type="pres">
      <dgm:prSet presAssocID="{9C23320B-E3D4-4264-B8C4-C48F5DD83F09}" presName="hierChild4" presStyleCnt="0"/>
      <dgm:spPr/>
    </dgm:pt>
    <dgm:pt modelId="{13DB28E7-60B4-4923-A407-4FEED360B64B}" type="pres">
      <dgm:prSet presAssocID="{7ACD45A9-E575-451C-9327-866953F7D334}" presName="Name37" presStyleLbl="parChTrans1D3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776"/>
              </a:lnTo>
              <a:lnTo>
                <a:pt x="163296" y="500776"/>
              </a:lnTo>
            </a:path>
          </a:pathLst>
        </a:custGeom>
      </dgm:spPr>
    </dgm:pt>
    <dgm:pt modelId="{67DF405A-E14A-475E-9673-2FCA24D71800}" type="pres">
      <dgm:prSet presAssocID="{12D1950E-D85B-41D5-9D3B-2D25A62C53EA}" presName="hierRoot2" presStyleCnt="0">
        <dgm:presLayoutVars>
          <dgm:hierBranch val="init"/>
        </dgm:presLayoutVars>
      </dgm:prSet>
      <dgm:spPr/>
    </dgm:pt>
    <dgm:pt modelId="{06EA7BF3-D628-4DA4-86BD-1E534E1CEBC0}" type="pres">
      <dgm:prSet presAssocID="{12D1950E-D85B-41D5-9D3B-2D25A62C53EA}" presName="rootComposite" presStyleCnt="0"/>
      <dgm:spPr/>
    </dgm:pt>
    <dgm:pt modelId="{113C062B-5FC7-4744-92EA-A275370EF97C}" type="pres">
      <dgm:prSet presAssocID="{12D1950E-D85B-41D5-9D3B-2D25A62C53EA}" presName="rootText" presStyleLbl="node3" presStyleIdx="2" presStyleCnt="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2324E67-BD7A-41D3-BE57-3919F69BA33D}" type="pres">
      <dgm:prSet presAssocID="{12D1950E-D85B-41D5-9D3B-2D25A62C53EA}" presName="rootConnector" presStyleLbl="node3" presStyleIdx="2" presStyleCnt="6"/>
      <dgm:spPr/>
      <dgm:t>
        <a:bodyPr/>
        <a:lstStyle/>
        <a:p>
          <a:endParaRPr lang="ru-RU"/>
        </a:p>
      </dgm:t>
    </dgm:pt>
    <dgm:pt modelId="{1F872B72-AC46-4C0B-B6FE-EDEE3915AFE0}" type="pres">
      <dgm:prSet presAssocID="{12D1950E-D85B-41D5-9D3B-2D25A62C53EA}" presName="hierChild4" presStyleCnt="0"/>
      <dgm:spPr/>
    </dgm:pt>
    <dgm:pt modelId="{A598BF4F-3493-4E7A-BD31-A51049AE3959}" type="pres">
      <dgm:prSet presAssocID="{12D1950E-D85B-41D5-9D3B-2D25A62C53EA}" presName="hierChild5" presStyleCnt="0"/>
      <dgm:spPr/>
    </dgm:pt>
    <dgm:pt modelId="{16A87709-1144-4E24-97AA-F0AC12965073}" type="pres">
      <dgm:prSet presAssocID="{A1EEFBD6-4CD0-4756-BE34-DF26B214CF0F}" presName="Name37" presStyleLbl="parChTrans1D3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3714"/>
              </a:lnTo>
              <a:lnTo>
                <a:pt x="163296" y="1273714"/>
              </a:lnTo>
            </a:path>
          </a:pathLst>
        </a:custGeom>
      </dgm:spPr>
    </dgm:pt>
    <dgm:pt modelId="{6F01F013-4E55-4FDA-B971-72C1503D2138}" type="pres">
      <dgm:prSet presAssocID="{3EEA72BC-4093-40FB-8EB1-280F77314F0A}" presName="hierRoot2" presStyleCnt="0">
        <dgm:presLayoutVars>
          <dgm:hierBranch val="init"/>
        </dgm:presLayoutVars>
      </dgm:prSet>
      <dgm:spPr/>
    </dgm:pt>
    <dgm:pt modelId="{D7F672FD-F019-4B80-93C7-9A9EB94AA238}" type="pres">
      <dgm:prSet presAssocID="{3EEA72BC-4093-40FB-8EB1-280F77314F0A}" presName="rootComposite" presStyleCnt="0"/>
      <dgm:spPr/>
    </dgm:pt>
    <dgm:pt modelId="{BAED3F32-4752-478C-9AC4-76A8AB7E6534}" type="pres">
      <dgm:prSet presAssocID="{3EEA72BC-4093-40FB-8EB1-280F77314F0A}" presName="rootText" presStyleLbl="node3" presStyleIdx="3" presStyleCnt="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01E2792-D4C0-4A90-BC94-DEB03A61526D}" type="pres">
      <dgm:prSet presAssocID="{3EEA72BC-4093-40FB-8EB1-280F77314F0A}" presName="rootConnector" presStyleLbl="node3" presStyleIdx="3" presStyleCnt="6"/>
      <dgm:spPr/>
      <dgm:t>
        <a:bodyPr/>
        <a:lstStyle/>
        <a:p>
          <a:endParaRPr lang="ru-RU"/>
        </a:p>
      </dgm:t>
    </dgm:pt>
    <dgm:pt modelId="{52B4C3A6-6F04-4C1F-AE70-FDF5AC409E2A}" type="pres">
      <dgm:prSet presAssocID="{3EEA72BC-4093-40FB-8EB1-280F77314F0A}" presName="hierChild4" presStyleCnt="0"/>
      <dgm:spPr/>
    </dgm:pt>
    <dgm:pt modelId="{B9EDA6CC-F678-4CCB-B9BF-EE6197C4BA74}" type="pres">
      <dgm:prSet presAssocID="{3EEA72BC-4093-40FB-8EB1-280F77314F0A}" presName="hierChild5" presStyleCnt="0"/>
      <dgm:spPr/>
    </dgm:pt>
    <dgm:pt modelId="{573C2A19-9BA4-4A7A-A0D0-D3A49D8F707D}" type="pres">
      <dgm:prSet presAssocID="{9C23320B-E3D4-4264-B8C4-C48F5DD83F09}" presName="hierChild5" presStyleCnt="0"/>
      <dgm:spPr/>
    </dgm:pt>
    <dgm:pt modelId="{5A2F7D36-527E-42B2-BA8B-1357966C06E7}" type="pres">
      <dgm:prSet presAssocID="{90D689DA-EB64-48BD-B72E-7BA9FCB862C8}" presName="Name37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307"/>
              </a:lnTo>
              <a:lnTo>
                <a:pt x="1895869" y="114307"/>
              </a:lnTo>
              <a:lnTo>
                <a:pt x="1895869" y="228615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CF791E74-D52B-4682-8E7B-1E5CC86470DD}" type="pres">
      <dgm:prSet presAssocID="{1FE79908-9D3C-43BA-B981-C4089EAA7CA8}" presName="hierRoot2" presStyleCnt="0">
        <dgm:presLayoutVars>
          <dgm:hierBranch val="init"/>
        </dgm:presLayoutVars>
      </dgm:prSet>
      <dgm:spPr/>
    </dgm:pt>
    <dgm:pt modelId="{35269261-90CD-446B-96B0-4854F615281F}" type="pres">
      <dgm:prSet presAssocID="{1FE79908-9D3C-43BA-B981-C4089EAA7CA8}" presName="rootComposite" presStyleCnt="0"/>
      <dgm:spPr/>
    </dgm:pt>
    <dgm:pt modelId="{9D745399-4501-4240-805B-B510C404567E}" type="pres">
      <dgm:prSet presAssocID="{1FE79908-9D3C-43BA-B981-C4089EAA7CA8}" presName="rootText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A51D5F13-9B12-4F94-A528-13657CE8EEB3}" type="pres">
      <dgm:prSet presAssocID="{1FE79908-9D3C-43BA-B981-C4089EAA7CA8}" presName="rootConnector" presStyleLbl="node2" presStyleIdx="2" presStyleCnt="3"/>
      <dgm:spPr/>
      <dgm:t>
        <a:bodyPr/>
        <a:lstStyle/>
        <a:p>
          <a:endParaRPr lang="ru-RU"/>
        </a:p>
      </dgm:t>
    </dgm:pt>
    <dgm:pt modelId="{6E581532-5521-4369-87F7-4FC4AA759E6B}" type="pres">
      <dgm:prSet presAssocID="{1FE79908-9D3C-43BA-B981-C4089EAA7CA8}" presName="hierChild4" presStyleCnt="0"/>
      <dgm:spPr/>
    </dgm:pt>
    <dgm:pt modelId="{7755DDEC-AE51-499A-ACCF-3071C23C210E}" type="pres">
      <dgm:prSet presAssocID="{756FD911-DDD5-461C-A5EE-6FCD388B47D9}" presName="Name37" presStyleLbl="parChTrans1D3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776"/>
              </a:lnTo>
              <a:lnTo>
                <a:pt x="163296" y="500776"/>
              </a:lnTo>
            </a:path>
          </a:pathLst>
        </a:custGeom>
      </dgm:spPr>
    </dgm:pt>
    <dgm:pt modelId="{BFD0CF54-7F0C-48F4-BA63-3D05172158ED}" type="pres">
      <dgm:prSet presAssocID="{BC16E0A9-6FAF-449E-92E2-10778BCFA1CA}" presName="hierRoot2" presStyleCnt="0">
        <dgm:presLayoutVars>
          <dgm:hierBranch val="init"/>
        </dgm:presLayoutVars>
      </dgm:prSet>
      <dgm:spPr/>
    </dgm:pt>
    <dgm:pt modelId="{21C48765-FBCF-408E-BA2C-4A2DD2991192}" type="pres">
      <dgm:prSet presAssocID="{BC16E0A9-6FAF-449E-92E2-10778BCFA1CA}" presName="rootComposite" presStyleCnt="0"/>
      <dgm:spPr/>
    </dgm:pt>
    <dgm:pt modelId="{B9239925-7D69-4454-9BD1-FD0C5BC02C8C}" type="pres">
      <dgm:prSet presAssocID="{BC16E0A9-6FAF-449E-92E2-10778BCFA1CA}" presName="rootText" presStyleLbl="node3" presStyleIdx="4" presStyleCnt="6" custScaleX="12439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DBAC4B5D-4B92-4A20-AA18-CD90A59B23DE}" type="pres">
      <dgm:prSet presAssocID="{BC16E0A9-6FAF-449E-92E2-10778BCFA1CA}" presName="rootConnector" presStyleLbl="node3" presStyleIdx="4" presStyleCnt="6"/>
      <dgm:spPr/>
      <dgm:t>
        <a:bodyPr/>
        <a:lstStyle/>
        <a:p>
          <a:endParaRPr lang="ru-RU"/>
        </a:p>
      </dgm:t>
    </dgm:pt>
    <dgm:pt modelId="{1D36881A-5D7F-43A2-A9D4-07331BCDF91A}" type="pres">
      <dgm:prSet presAssocID="{BC16E0A9-6FAF-449E-92E2-10778BCFA1CA}" presName="hierChild4" presStyleCnt="0"/>
      <dgm:spPr/>
    </dgm:pt>
    <dgm:pt modelId="{971B8F9D-59C7-4D48-A6A2-AECAF73D331A}" type="pres">
      <dgm:prSet presAssocID="{BC16E0A9-6FAF-449E-92E2-10778BCFA1CA}" presName="hierChild5" presStyleCnt="0"/>
      <dgm:spPr/>
    </dgm:pt>
    <dgm:pt modelId="{11241FA3-055F-4393-8DE1-5EB4752D3AFD}" type="pres">
      <dgm:prSet presAssocID="{F06A67A9-EB7E-436E-9F64-CA374E6E9BE0}" presName="Name37" presStyleLbl="parChTrans1D3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3714"/>
              </a:lnTo>
              <a:lnTo>
                <a:pt x="163296" y="1273714"/>
              </a:lnTo>
            </a:path>
          </a:pathLst>
        </a:custGeom>
      </dgm:spPr>
    </dgm:pt>
    <dgm:pt modelId="{B80CE69B-7373-4148-9CF5-885CFE5F946C}" type="pres">
      <dgm:prSet presAssocID="{990E1E58-41BC-49DE-99E9-799190D60FD3}" presName="hierRoot2" presStyleCnt="0">
        <dgm:presLayoutVars>
          <dgm:hierBranch val="init"/>
        </dgm:presLayoutVars>
      </dgm:prSet>
      <dgm:spPr/>
    </dgm:pt>
    <dgm:pt modelId="{485B7250-7637-4C9E-8CCC-1DEA27B7CCAC}" type="pres">
      <dgm:prSet presAssocID="{990E1E58-41BC-49DE-99E9-799190D60FD3}" presName="rootComposite" presStyleCnt="0"/>
      <dgm:spPr/>
    </dgm:pt>
    <dgm:pt modelId="{CBFA3F6D-C232-4169-8643-12CE9676327E}" type="pres">
      <dgm:prSet presAssocID="{990E1E58-41BC-49DE-99E9-799190D60FD3}" presName="rootText" presStyleLbl="node3" presStyleIdx="5" presStyleCnt="6" custScaleX="12439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9265213F-142D-4367-8C04-DE9D1A704DC6}" type="pres">
      <dgm:prSet presAssocID="{990E1E58-41BC-49DE-99E9-799190D60FD3}" presName="rootConnector" presStyleLbl="node3" presStyleIdx="5" presStyleCnt="6"/>
      <dgm:spPr/>
      <dgm:t>
        <a:bodyPr/>
        <a:lstStyle/>
        <a:p>
          <a:endParaRPr lang="ru-RU"/>
        </a:p>
      </dgm:t>
    </dgm:pt>
    <dgm:pt modelId="{A077381E-3EEF-4BF6-8B40-1D985C7AABBF}" type="pres">
      <dgm:prSet presAssocID="{990E1E58-41BC-49DE-99E9-799190D60FD3}" presName="hierChild4" presStyleCnt="0"/>
      <dgm:spPr/>
    </dgm:pt>
    <dgm:pt modelId="{8730982A-3C0C-43B8-AA2F-C02EC6B6DD5A}" type="pres">
      <dgm:prSet presAssocID="{990E1E58-41BC-49DE-99E9-799190D60FD3}" presName="hierChild5" presStyleCnt="0"/>
      <dgm:spPr/>
    </dgm:pt>
    <dgm:pt modelId="{DBCB3B12-6810-4D7C-90E5-0A1E0576299E}" type="pres">
      <dgm:prSet presAssocID="{1FE79908-9D3C-43BA-B981-C4089EAA7CA8}" presName="hierChild5" presStyleCnt="0"/>
      <dgm:spPr/>
    </dgm:pt>
    <dgm:pt modelId="{65E6EC0B-C294-4461-94A9-47EA208ECEB8}" type="pres">
      <dgm:prSet presAssocID="{E276A777-2170-4AA8-A90B-F719CC5D2D0C}" presName="hierChild3" presStyleCnt="0"/>
      <dgm:spPr/>
    </dgm:pt>
  </dgm:ptLst>
  <dgm:cxnLst>
    <dgm:cxn modelId="{F6AB295B-7FC0-44E6-9A08-3E0DB80EA76C}" type="presOf" srcId="{05151E24-6AB8-4122-9671-643C65215CE7}" destId="{B9D98080-7FCD-438E-818A-B67447C2C3EF}" srcOrd="0" destOrd="0" presId="urn:microsoft.com/office/officeart/2005/8/layout/orgChart1"/>
    <dgm:cxn modelId="{F7611F11-E0A4-4265-AA29-C6AD898601BB}" type="presOf" srcId="{02DABECA-AC92-494A-AB38-436B43500889}" destId="{07FBAAB6-8C41-4995-97BA-B389A51DE6C8}" srcOrd="1" destOrd="0" presId="urn:microsoft.com/office/officeart/2005/8/layout/orgChart1"/>
    <dgm:cxn modelId="{0AD1D41D-C868-49CF-8098-39E556B7E3A5}" type="presOf" srcId="{90D689DA-EB64-48BD-B72E-7BA9FCB862C8}" destId="{5A2F7D36-527E-42B2-BA8B-1357966C06E7}" srcOrd="0" destOrd="0" presId="urn:microsoft.com/office/officeart/2005/8/layout/orgChart1"/>
    <dgm:cxn modelId="{6C63A6AF-5F12-4C81-8C06-D92042DA02AD}" type="presOf" srcId="{A1EEFBD6-4CD0-4756-BE34-DF26B214CF0F}" destId="{16A87709-1144-4E24-97AA-F0AC12965073}" srcOrd="0" destOrd="0" presId="urn:microsoft.com/office/officeart/2005/8/layout/orgChart1"/>
    <dgm:cxn modelId="{A592698B-7DAC-41B3-A159-44B03DCB4CA9}" srcId="{9C23320B-E3D4-4264-B8C4-C48F5DD83F09}" destId="{3EEA72BC-4093-40FB-8EB1-280F77314F0A}" srcOrd="1" destOrd="0" parTransId="{A1EEFBD6-4CD0-4756-BE34-DF26B214CF0F}" sibTransId="{9DBE3701-3C64-40A7-94C7-CCDB13CB615E}"/>
    <dgm:cxn modelId="{31F09BEB-DDA5-40A4-BCAA-269D46A8A599}" srcId="{1FE79908-9D3C-43BA-B981-C4089EAA7CA8}" destId="{BC16E0A9-6FAF-449E-92E2-10778BCFA1CA}" srcOrd="0" destOrd="0" parTransId="{756FD911-DDD5-461C-A5EE-6FCD388B47D9}" sibTransId="{C424EB08-41ED-4864-868B-E9745354B915}"/>
    <dgm:cxn modelId="{161C7F52-545F-47E2-904B-937764842956}" type="presOf" srcId="{990E1E58-41BC-49DE-99E9-799190D60FD3}" destId="{CBFA3F6D-C232-4169-8643-12CE9676327E}" srcOrd="0" destOrd="0" presId="urn:microsoft.com/office/officeart/2005/8/layout/orgChart1"/>
    <dgm:cxn modelId="{B153072E-D985-4246-B5B0-2FE7A170AD42}" type="presOf" srcId="{BC16E0A9-6FAF-449E-92E2-10778BCFA1CA}" destId="{DBAC4B5D-4B92-4A20-AA18-CD90A59B23DE}" srcOrd="1" destOrd="0" presId="urn:microsoft.com/office/officeart/2005/8/layout/orgChart1"/>
    <dgm:cxn modelId="{8130A000-2B3A-48FD-984F-1FA6A593C6C3}" type="presOf" srcId="{12D1950E-D85B-41D5-9D3B-2D25A62C53EA}" destId="{52324E67-BD7A-41D3-BE57-3919F69BA33D}" srcOrd="1" destOrd="0" presId="urn:microsoft.com/office/officeart/2005/8/layout/orgChart1"/>
    <dgm:cxn modelId="{0D42F8FC-07F3-4003-99E5-FACA90AB259A}" srcId="{E276A777-2170-4AA8-A90B-F719CC5D2D0C}" destId="{15F7775C-97D8-45AC-A12A-9F6EC0034B6A}" srcOrd="0" destOrd="0" parTransId="{51A959BA-3B6F-4C99-A7F7-453B8AC34F75}" sibTransId="{EF43E234-CC7D-406F-BAD6-B136673D3E91}"/>
    <dgm:cxn modelId="{CD78BDF0-985E-46EF-B728-41BC8A1F5D7A}" type="presOf" srcId="{12D1950E-D85B-41D5-9D3B-2D25A62C53EA}" destId="{113C062B-5FC7-4744-92EA-A275370EF97C}" srcOrd="0" destOrd="0" presId="urn:microsoft.com/office/officeart/2005/8/layout/orgChart1"/>
    <dgm:cxn modelId="{8E841320-B280-4087-9756-56F822723E29}" type="presOf" srcId="{BC16E0A9-6FAF-449E-92E2-10778BCFA1CA}" destId="{B9239925-7D69-4454-9BD1-FD0C5BC02C8C}" srcOrd="0" destOrd="0" presId="urn:microsoft.com/office/officeart/2005/8/layout/orgChart1"/>
    <dgm:cxn modelId="{075E94C4-1D15-4F3E-934B-F440C6B7CAFB}" type="presOf" srcId="{BEA2E31B-8467-4C74-837F-2EB2111E16B8}" destId="{C8192002-F1E0-4777-8E4F-FFDE56546ACA}" srcOrd="0" destOrd="0" presId="urn:microsoft.com/office/officeart/2005/8/layout/orgChart1"/>
    <dgm:cxn modelId="{600FF07D-4156-422F-BC4F-FD2D17CCF638}" type="presOf" srcId="{A700CD69-E171-411C-89E3-51C1679444AF}" destId="{13BC2BFE-8094-4818-A078-7FCD9309B70F}" srcOrd="0" destOrd="0" presId="urn:microsoft.com/office/officeart/2005/8/layout/orgChart1"/>
    <dgm:cxn modelId="{8C41F39A-B88F-4DB4-8C01-E108A337F68F}" type="presOf" srcId="{BEA2E31B-8467-4C74-837F-2EB2111E16B8}" destId="{87DEFFC3-4290-4D74-AAD1-142E3228F268}" srcOrd="1" destOrd="0" presId="urn:microsoft.com/office/officeart/2005/8/layout/orgChart1"/>
    <dgm:cxn modelId="{CD86385A-3453-40C9-A41A-394B33F6FD55}" type="presOf" srcId="{F06A67A9-EB7E-436E-9F64-CA374E6E9BE0}" destId="{11241FA3-055F-4393-8DE1-5EB4752D3AFD}" srcOrd="0" destOrd="0" presId="urn:microsoft.com/office/officeart/2005/8/layout/orgChart1"/>
    <dgm:cxn modelId="{7D3048BA-254D-43D4-8ABD-7CD4C5410F6D}" type="presOf" srcId="{9C23320B-E3D4-4264-B8C4-C48F5DD83F09}" destId="{1AFA71F1-4DCA-4B0A-98C0-85A836E69196}" srcOrd="0" destOrd="0" presId="urn:microsoft.com/office/officeart/2005/8/layout/orgChart1"/>
    <dgm:cxn modelId="{FEBFF053-4339-4924-81FE-B7C6564B75AC}" type="presOf" srcId="{E276A777-2170-4AA8-A90B-F719CC5D2D0C}" destId="{F3D357D6-BFD7-42CB-B868-067F27C2615B}" srcOrd="0" destOrd="0" presId="urn:microsoft.com/office/officeart/2005/8/layout/orgChart1"/>
    <dgm:cxn modelId="{597C5227-7994-4B8D-8957-AA2CA70E4471}" type="presOf" srcId="{3EEA72BC-4093-40FB-8EB1-280F77314F0A}" destId="{701E2792-D4C0-4A90-BC94-DEB03A61526D}" srcOrd="1" destOrd="0" presId="urn:microsoft.com/office/officeart/2005/8/layout/orgChart1"/>
    <dgm:cxn modelId="{B84D323F-202F-4FCB-AF8C-DEB69E167DAF}" type="presOf" srcId="{9C23320B-E3D4-4264-B8C4-C48F5DD83F09}" destId="{67E676C6-0921-4D28-B58E-A30E75E62767}" srcOrd="1" destOrd="0" presId="urn:microsoft.com/office/officeart/2005/8/layout/orgChart1"/>
    <dgm:cxn modelId="{DC94EE3C-E9A5-4FF7-8F67-7F5286DD5DC5}" srcId="{1FE79908-9D3C-43BA-B981-C4089EAA7CA8}" destId="{990E1E58-41BC-49DE-99E9-799190D60FD3}" srcOrd="1" destOrd="0" parTransId="{F06A67A9-EB7E-436E-9F64-CA374E6E9BE0}" sibTransId="{20B194E5-263C-4B6D-BA27-21B3AF1E97FA}"/>
    <dgm:cxn modelId="{6F896B77-7CC1-4E60-988C-9FC9D8E72241}" type="presOf" srcId="{3EEA72BC-4093-40FB-8EB1-280F77314F0A}" destId="{BAED3F32-4752-478C-9AC4-76A8AB7E6534}" srcOrd="0" destOrd="0" presId="urn:microsoft.com/office/officeart/2005/8/layout/orgChart1"/>
    <dgm:cxn modelId="{603A51A7-F216-4539-A10B-BEDA900EFBC6}" type="presOf" srcId="{51A959BA-3B6F-4C99-A7F7-453B8AC34F75}" destId="{86198DCD-348F-4D61-AD2F-0FDC4C9A3B9B}" srcOrd="0" destOrd="0" presId="urn:microsoft.com/office/officeart/2005/8/layout/orgChart1"/>
    <dgm:cxn modelId="{7A20EC8A-2054-4FD6-8D13-143921003B13}" srcId="{15F7775C-97D8-45AC-A12A-9F6EC0034B6A}" destId="{BEA2E31B-8467-4C74-837F-2EB2111E16B8}" srcOrd="0" destOrd="0" parTransId="{05151E24-6AB8-4122-9671-643C65215CE7}" sibTransId="{23E6A717-26F9-4DF1-8F73-1C190065D181}"/>
    <dgm:cxn modelId="{D4621642-B51C-49FD-8C8C-8F85108D0CFC}" srcId="{9C23320B-E3D4-4264-B8C4-C48F5DD83F09}" destId="{12D1950E-D85B-41D5-9D3B-2D25A62C53EA}" srcOrd="0" destOrd="0" parTransId="{7ACD45A9-E575-451C-9327-866953F7D334}" sibTransId="{BE5ED5BE-D2A0-4700-9E58-ED0A52B2BCB4}"/>
    <dgm:cxn modelId="{BBD25F56-15A3-4415-B8C7-5D0DE32B7BBC}" srcId="{15F7775C-97D8-45AC-A12A-9F6EC0034B6A}" destId="{02DABECA-AC92-494A-AB38-436B43500889}" srcOrd="1" destOrd="0" parTransId="{3D4CC137-CEF9-41A7-8A70-EFE960480881}" sibTransId="{7C11C178-D871-465A-9FF2-262176134956}"/>
    <dgm:cxn modelId="{04F9BFF2-3B1B-4C33-A5AF-24E903EA8099}" type="presOf" srcId="{990E1E58-41BC-49DE-99E9-799190D60FD3}" destId="{9265213F-142D-4367-8C04-DE9D1A704DC6}" srcOrd="1" destOrd="0" presId="urn:microsoft.com/office/officeart/2005/8/layout/orgChart1"/>
    <dgm:cxn modelId="{0E918DE6-4FD7-43F9-968C-AE17E933A5F7}" type="presOf" srcId="{15F7775C-97D8-45AC-A12A-9F6EC0034B6A}" destId="{8EFD8D1B-C46D-4457-8323-B77396541877}" srcOrd="0" destOrd="0" presId="urn:microsoft.com/office/officeart/2005/8/layout/orgChart1"/>
    <dgm:cxn modelId="{B7B19D1A-2E6E-4612-9A85-740F90BAC194}" type="presOf" srcId="{3D4CC137-CEF9-41A7-8A70-EFE960480881}" destId="{5211F6A0-CC5C-43D8-9279-70A0235B7E26}" srcOrd="0" destOrd="0" presId="urn:microsoft.com/office/officeart/2005/8/layout/orgChart1"/>
    <dgm:cxn modelId="{C48D1811-5687-46B2-A764-C492C129D651}" srcId="{E276A777-2170-4AA8-A90B-F719CC5D2D0C}" destId="{9C23320B-E3D4-4264-B8C4-C48F5DD83F09}" srcOrd="1" destOrd="0" parTransId="{BD189AE6-D730-4D8A-BCF6-7D4BF3620D22}" sibTransId="{79B14B57-D7E8-44BF-BC80-A981B7154ED4}"/>
    <dgm:cxn modelId="{7F86808F-E20B-459C-862D-95C14E86F1CC}" type="presOf" srcId="{BD189AE6-D730-4D8A-BCF6-7D4BF3620D22}" destId="{410FB323-3A6A-4F06-B6EF-FE26F7425F7A}" srcOrd="0" destOrd="0" presId="urn:microsoft.com/office/officeart/2005/8/layout/orgChart1"/>
    <dgm:cxn modelId="{CC271ED8-0068-45DB-AD1E-41DF83B64418}" type="presOf" srcId="{15F7775C-97D8-45AC-A12A-9F6EC0034B6A}" destId="{6B679770-1A97-4569-9E2B-005C14729F2C}" srcOrd="1" destOrd="0" presId="urn:microsoft.com/office/officeart/2005/8/layout/orgChart1"/>
    <dgm:cxn modelId="{F209A539-E0EF-46E5-98C4-2EBBFBD6CE63}" type="presOf" srcId="{7ACD45A9-E575-451C-9327-866953F7D334}" destId="{13DB28E7-60B4-4923-A407-4FEED360B64B}" srcOrd="0" destOrd="0" presId="urn:microsoft.com/office/officeart/2005/8/layout/orgChart1"/>
    <dgm:cxn modelId="{DBF70901-4A59-47E7-866F-BA4299B178F7}" srcId="{E276A777-2170-4AA8-A90B-F719CC5D2D0C}" destId="{1FE79908-9D3C-43BA-B981-C4089EAA7CA8}" srcOrd="2" destOrd="0" parTransId="{90D689DA-EB64-48BD-B72E-7BA9FCB862C8}" sibTransId="{0E3E63E4-13D7-4FD6-99C2-5CECA52DB79D}"/>
    <dgm:cxn modelId="{A4381614-5D0A-4D73-A236-D3B0463AD99C}" srcId="{A700CD69-E171-411C-89E3-51C1679444AF}" destId="{E276A777-2170-4AA8-A90B-F719CC5D2D0C}" srcOrd="0" destOrd="0" parTransId="{638EE591-F8B7-40A2-9B12-BAF566A29B81}" sibTransId="{92D19D09-F9F6-4A92-80B9-85C040DB9EE4}"/>
    <dgm:cxn modelId="{41F694FA-4A5A-4A32-B37D-D4F5D101C9BE}" type="presOf" srcId="{E276A777-2170-4AA8-A90B-F719CC5D2D0C}" destId="{5CC9BFDD-7A9D-4CC3-B53D-1BA1E323270E}" srcOrd="1" destOrd="0" presId="urn:microsoft.com/office/officeart/2005/8/layout/orgChart1"/>
    <dgm:cxn modelId="{B4BBA0C1-7A55-4127-9122-AF6D9E074357}" type="presOf" srcId="{02DABECA-AC92-494A-AB38-436B43500889}" destId="{18A54620-4FA6-4095-B12E-15D750E25116}" srcOrd="0" destOrd="0" presId="urn:microsoft.com/office/officeart/2005/8/layout/orgChart1"/>
    <dgm:cxn modelId="{3A53CF8C-5BEB-4127-9E8C-432A3134DF38}" type="presOf" srcId="{1FE79908-9D3C-43BA-B981-C4089EAA7CA8}" destId="{A51D5F13-9B12-4F94-A528-13657CE8EEB3}" srcOrd="1" destOrd="0" presId="urn:microsoft.com/office/officeart/2005/8/layout/orgChart1"/>
    <dgm:cxn modelId="{21B5EA10-C0BC-4BBE-A7A3-69F3864B6321}" type="presOf" srcId="{1FE79908-9D3C-43BA-B981-C4089EAA7CA8}" destId="{9D745399-4501-4240-805B-B510C404567E}" srcOrd="0" destOrd="0" presId="urn:microsoft.com/office/officeart/2005/8/layout/orgChart1"/>
    <dgm:cxn modelId="{AC9C8FF2-1632-4BD8-B2D3-0D60458AA6EA}" type="presOf" srcId="{756FD911-DDD5-461C-A5EE-6FCD388B47D9}" destId="{7755DDEC-AE51-499A-ACCF-3071C23C210E}" srcOrd="0" destOrd="0" presId="urn:microsoft.com/office/officeart/2005/8/layout/orgChart1"/>
    <dgm:cxn modelId="{2030373C-1064-40E3-A111-A4ACBD2F410A}" type="presParOf" srcId="{13BC2BFE-8094-4818-A078-7FCD9309B70F}" destId="{7E559EDC-A158-408C-BE9E-9D36EB546E51}" srcOrd="0" destOrd="0" presId="urn:microsoft.com/office/officeart/2005/8/layout/orgChart1"/>
    <dgm:cxn modelId="{9559FACC-8F85-49CF-BE51-3E88CAE0D70B}" type="presParOf" srcId="{7E559EDC-A158-408C-BE9E-9D36EB546E51}" destId="{EE6090AA-5E0E-48E2-99F8-98A21AF21854}" srcOrd="0" destOrd="0" presId="urn:microsoft.com/office/officeart/2005/8/layout/orgChart1"/>
    <dgm:cxn modelId="{364FF4F7-C62E-4558-BF35-405D55FA1ADC}" type="presParOf" srcId="{EE6090AA-5E0E-48E2-99F8-98A21AF21854}" destId="{F3D357D6-BFD7-42CB-B868-067F27C2615B}" srcOrd="0" destOrd="0" presId="urn:microsoft.com/office/officeart/2005/8/layout/orgChart1"/>
    <dgm:cxn modelId="{89E8C12C-E94B-44DB-B311-55DF81F782C2}" type="presParOf" srcId="{EE6090AA-5E0E-48E2-99F8-98A21AF21854}" destId="{5CC9BFDD-7A9D-4CC3-B53D-1BA1E323270E}" srcOrd="1" destOrd="0" presId="urn:microsoft.com/office/officeart/2005/8/layout/orgChart1"/>
    <dgm:cxn modelId="{4F813D7A-617B-4AC3-B3CA-208687D3561F}" type="presParOf" srcId="{7E559EDC-A158-408C-BE9E-9D36EB546E51}" destId="{54F1176B-68EB-441F-95F7-D7FA0C3E108C}" srcOrd="1" destOrd="0" presId="urn:microsoft.com/office/officeart/2005/8/layout/orgChart1"/>
    <dgm:cxn modelId="{1D5DACB1-F3F2-42BE-9FBA-559936A99D50}" type="presParOf" srcId="{54F1176B-68EB-441F-95F7-D7FA0C3E108C}" destId="{86198DCD-348F-4D61-AD2F-0FDC4C9A3B9B}" srcOrd="0" destOrd="0" presId="urn:microsoft.com/office/officeart/2005/8/layout/orgChart1"/>
    <dgm:cxn modelId="{149EE0B3-2DE5-40A3-9725-B6DE706160B7}" type="presParOf" srcId="{54F1176B-68EB-441F-95F7-D7FA0C3E108C}" destId="{5EA808E2-8CFE-400B-BE69-2AA7DB0BB966}" srcOrd="1" destOrd="0" presId="urn:microsoft.com/office/officeart/2005/8/layout/orgChart1"/>
    <dgm:cxn modelId="{FDFCA0C1-ADEC-43FC-8056-A4F3F2D826AE}" type="presParOf" srcId="{5EA808E2-8CFE-400B-BE69-2AA7DB0BB966}" destId="{7C0A501E-1C26-4442-B06E-7C76D13FC4DC}" srcOrd="0" destOrd="0" presId="urn:microsoft.com/office/officeart/2005/8/layout/orgChart1"/>
    <dgm:cxn modelId="{12E31B33-08D1-48C5-98FD-E2151BF7C294}" type="presParOf" srcId="{7C0A501E-1C26-4442-B06E-7C76D13FC4DC}" destId="{8EFD8D1B-C46D-4457-8323-B77396541877}" srcOrd="0" destOrd="0" presId="urn:microsoft.com/office/officeart/2005/8/layout/orgChart1"/>
    <dgm:cxn modelId="{6F576607-F62E-476C-850C-27C61F9C8280}" type="presParOf" srcId="{7C0A501E-1C26-4442-B06E-7C76D13FC4DC}" destId="{6B679770-1A97-4569-9E2B-005C14729F2C}" srcOrd="1" destOrd="0" presId="urn:microsoft.com/office/officeart/2005/8/layout/orgChart1"/>
    <dgm:cxn modelId="{4F55534C-68F4-4025-AB01-D01C1CED7753}" type="presParOf" srcId="{5EA808E2-8CFE-400B-BE69-2AA7DB0BB966}" destId="{00B61E94-9C85-47A5-9D02-390AE4B198FF}" srcOrd="1" destOrd="0" presId="urn:microsoft.com/office/officeart/2005/8/layout/orgChart1"/>
    <dgm:cxn modelId="{60545797-E103-4752-9861-0E15AEE1CA5C}" type="presParOf" srcId="{00B61E94-9C85-47A5-9D02-390AE4B198FF}" destId="{B9D98080-7FCD-438E-818A-B67447C2C3EF}" srcOrd="0" destOrd="0" presId="urn:microsoft.com/office/officeart/2005/8/layout/orgChart1"/>
    <dgm:cxn modelId="{61AA7B57-9F6A-4B7A-8057-717824197C5E}" type="presParOf" srcId="{00B61E94-9C85-47A5-9D02-390AE4B198FF}" destId="{D76F462E-4CDF-4C4A-BB28-725DB1C4CBF7}" srcOrd="1" destOrd="0" presId="urn:microsoft.com/office/officeart/2005/8/layout/orgChart1"/>
    <dgm:cxn modelId="{2B62161E-6816-4120-BDE7-9E40DDD7E4BF}" type="presParOf" srcId="{D76F462E-4CDF-4C4A-BB28-725DB1C4CBF7}" destId="{4B843345-E857-4B4D-B296-62DAC33C504D}" srcOrd="0" destOrd="0" presId="urn:microsoft.com/office/officeart/2005/8/layout/orgChart1"/>
    <dgm:cxn modelId="{E082E9C1-DD84-421B-B537-441A30074A98}" type="presParOf" srcId="{4B843345-E857-4B4D-B296-62DAC33C504D}" destId="{C8192002-F1E0-4777-8E4F-FFDE56546ACA}" srcOrd="0" destOrd="0" presId="urn:microsoft.com/office/officeart/2005/8/layout/orgChart1"/>
    <dgm:cxn modelId="{9F8EEF12-6594-4500-8C99-EAE39850ED5B}" type="presParOf" srcId="{4B843345-E857-4B4D-B296-62DAC33C504D}" destId="{87DEFFC3-4290-4D74-AAD1-142E3228F268}" srcOrd="1" destOrd="0" presId="urn:microsoft.com/office/officeart/2005/8/layout/orgChart1"/>
    <dgm:cxn modelId="{7B4006DA-6264-4DD8-A641-A4DBFB1C0BD0}" type="presParOf" srcId="{D76F462E-4CDF-4C4A-BB28-725DB1C4CBF7}" destId="{9967C7F3-FE81-4939-B033-88E19423D604}" srcOrd="1" destOrd="0" presId="urn:microsoft.com/office/officeart/2005/8/layout/orgChart1"/>
    <dgm:cxn modelId="{545BC76D-01B0-4AE2-9B09-14D2E1EF0E02}" type="presParOf" srcId="{D76F462E-4CDF-4C4A-BB28-725DB1C4CBF7}" destId="{2072BFB6-CB94-4866-910E-146133D038AA}" srcOrd="2" destOrd="0" presId="urn:microsoft.com/office/officeart/2005/8/layout/orgChart1"/>
    <dgm:cxn modelId="{51480AA5-A062-4067-9BF6-90B9D95C8A89}" type="presParOf" srcId="{00B61E94-9C85-47A5-9D02-390AE4B198FF}" destId="{5211F6A0-CC5C-43D8-9279-70A0235B7E26}" srcOrd="2" destOrd="0" presId="urn:microsoft.com/office/officeart/2005/8/layout/orgChart1"/>
    <dgm:cxn modelId="{131964B8-3094-4997-A111-E1CAF8042AE8}" type="presParOf" srcId="{00B61E94-9C85-47A5-9D02-390AE4B198FF}" destId="{7E60922E-7014-457B-8312-F9333CFEE1A5}" srcOrd="3" destOrd="0" presId="urn:microsoft.com/office/officeart/2005/8/layout/orgChart1"/>
    <dgm:cxn modelId="{CD36BD75-C6E3-4CE7-942D-2D180611A3D1}" type="presParOf" srcId="{7E60922E-7014-457B-8312-F9333CFEE1A5}" destId="{A4974DEF-6D2D-413E-9E29-9A5954289F7A}" srcOrd="0" destOrd="0" presId="urn:microsoft.com/office/officeart/2005/8/layout/orgChart1"/>
    <dgm:cxn modelId="{464DEA2C-3451-4757-890E-54C1D024AF5B}" type="presParOf" srcId="{A4974DEF-6D2D-413E-9E29-9A5954289F7A}" destId="{18A54620-4FA6-4095-B12E-15D750E25116}" srcOrd="0" destOrd="0" presId="urn:microsoft.com/office/officeart/2005/8/layout/orgChart1"/>
    <dgm:cxn modelId="{DE859357-78D9-4273-A27C-6ABD2CC6235F}" type="presParOf" srcId="{A4974DEF-6D2D-413E-9E29-9A5954289F7A}" destId="{07FBAAB6-8C41-4995-97BA-B389A51DE6C8}" srcOrd="1" destOrd="0" presId="urn:microsoft.com/office/officeart/2005/8/layout/orgChart1"/>
    <dgm:cxn modelId="{3C56C015-8CA6-47C5-94F4-FE6E21DC2BBE}" type="presParOf" srcId="{7E60922E-7014-457B-8312-F9333CFEE1A5}" destId="{C3CBBC77-BEC2-45A6-BE5A-5DB12E6A46DF}" srcOrd="1" destOrd="0" presId="urn:microsoft.com/office/officeart/2005/8/layout/orgChart1"/>
    <dgm:cxn modelId="{17836ADF-556D-4D70-AAF2-1BB7C6E787CD}" type="presParOf" srcId="{7E60922E-7014-457B-8312-F9333CFEE1A5}" destId="{4F07086F-3787-4969-A76B-D676C4F3E0F1}" srcOrd="2" destOrd="0" presId="urn:microsoft.com/office/officeart/2005/8/layout/orgChart1"/>
    <dgm:cxn modelId="{691F508B-1C65-4721-AD07-2D02C014B58E}" type="presParOf" srcId="{5EA808E2-8CFE-400B-BE69-2AA7DB0BB966}" destId="{10D683D8-F705-4A5B-BE0C-6B8AF352D0BB}" srcOrd="2" destOrd="0" presId="urn:microsoft.com/office/officeart/2005/8/layout/orgChart1"/>
    <dgm:cxn modelId="{4475DF1F-72EE-4ECC-A4D5-5A9C4F21FF66}" type="presParOf" srcId="{54F1176B-68EB-441F-95F7-D7FA0C3E108C}" destId="{410FB323-3A6A-4F06-B6EF-FE26F7425F7A}" srcOrd="2" destOrd="0" presId="urn:microsoft.com/office/officeart/2005/8/layout/orgChart1"/>
    <dgm:cxn modelId="{0681C87A-1867-487E-9DCA-655ACA21D47E}" type="presParOf" srcId="{54F1176B-68EB-441F-95F7-D7FA0C3E108C}" destId="{6D3BCA48-1075-40ED-A6DF-6B5474C96646}" srcOrd="3" destOrd="0" presId="urn:microsoft.com/office/officeart/2005/8/layout/orgChart1"/>
    <dgm:cxn modelId="{0A4AEBDC-77DD-4A59-AD7A-257EA3D96FDD}" type="presParOf" srcId="{6D3BCA48-1075-40ED-A6DF-6B5474C96646}" destId="{A744AB5F-8C3E-4904-93EB-CD80E888D5A9}" srcOrd="0" destOrd="0" presId="urn:microsoft.com/office/officeart/2005/8/layout/orgChart1"/>
    <dgm:cxn modelId="{1D630CDE-96B6-4978-B5A9-F1FBA0823AC2}" type="presParOf" srcId="{A744AB5F-8C3E-4904-93EB-CD80E888D5A9}" destId="{1AFA71F1-4DCA-4B0A-98C0-85A836E69196}" srcOrd="0" destOrd="0" presId="urn:microsoft.com/office/officeart/2005/8/layout/orgChart1"/>
    <dgm:cxn modelId="{08E9DA90-ABA2-4E74-9E05-5CF3149A5499}" type="presParOf" srcId="{A744AB5F-8C3E-4904-93EB-CD80E888D5A9}" destId="{67E676C6-0921-4D28-B58E-A30E75E62767}" srcOrd="1" destOrd="0" presId="urn:microsoft.com/office/officeart/2005/8/layout/orgChart1"/>
    <dgm:cxn modelId="{8FAD2838-5854-4F44-902A-41BD32889509}" type="presParOf" srcId="{6D3BCA48-1075-40ED-A6DF-6B5474C96646}" destId="{D2E4118B-1917-4B80-9244-FBA2DD8524BA}" srcOrd="1" destOrd="0" presId="urn:microsoft.com/office/officeart/2005/8/layout/orgChart1"/>
    <dgm:cxn modelId="{48288454-F6A1-4FC3-B04B-2BDE330B273D}" type="presParOf" srcId="{D2E4118B-1917-4B80-9244-FBA2DD8524BA}" destId="{13DB28E7-60B4-4923-A407-4FEED360B64B}" srcOrd="0" destOrd="0" presId="urn:microsoft.com/office/officeart/2005/8/layout/orgChart1"/>
    <dgm:cxn modelId="{4F56F44F-A60F-4930-A360-6395C3B380B7}" type="presParOf" srcId="{D2E4118B-1917-4B80-9244-FBA2DD8524BA}" destId="{67DF405A-E14A-475E-9673-2FCA24D71800}" srcOrd="1" destOrd="0" presId="urn:microsoft.com/office/officeart/2005/8/layout/orgChart1"/>
    <dgm:cxn modelId="{8325D401-E53D-4FFB-BB50-95E79BF48B0E}" type="presParOf" srcId="{67DF405A-E14A-475E-9673-2FCA24D71800}" destId="{06EA7BF3-D628-4DA4-86BD-1E534E1CEBC0}" srcOrd="0" destOrd="0" presId="urn:microsoft.com/office/officeart/2005/8/layout/orgChart1"/>
    <dgm:cxn modelId="{3D931EBA-9323-4090-BA98-1B59C25124C8}" type="presParOf" srcId="{06EA7BF3-D628-4DA4-86BD-1E534E1CEBC0}" destId="{113C062B-5FC7-4744-92EA-A275370EF97C}" srcOrd="0" destOrd="0" presId="urn:microsoft.com/office/officeart/2005/8/layout/orgChart1"/>
    <dgm:cxn modelId="{F4C3D135-8874-4A82-8A66-CB4587822BB4}" type="presParOf" srcId="{06EA7BF3-D628-4DA4-86BD-1E534E1CEBC0}" destId="{52324E67-BD7A-41D3-BE57-3919F69BA33D}" srcOrd="1" destOrd="0" presId="urn:microsoft.com/office/officeart/2005/8/layout/orgChart1"/>
    <dgm:cxn modelId="{D651AEAD-576D-441D-9F3A-2E9E7F3561A9}" type="presParOf" srcId="{67DF405A-E14A-475E-9673-2FCA24D71800}" destId="{1F872B72-AC46-4C0B-B6FE-EDEE3915AFE0}" srcOrd="1" destOrd="0" presId="urn:microsoft.com/office/officeart/2005/8/layout/orgChart1"/>
    <dgm:cxn modelId="{9593D9CC-3A5C-403C-BFF1-95C11CC8083B}" type="presParOf" srcId="{67DF405A-E14A-475E-9673-2FCA24D71800}" destId="{A598BF4F-3493-4E7A-BD31-A51049AE3959}" srcOrd="2" destOrd="0" presId="urn:microsoft.com/office/officeart/2005/8/layout/orgChart1"/>
    <dgm:cxn modelId="{711DCAD4-CE59-4690-9127-D706390C8009}" type="presParOf" srcId="{D2E4118B-1917-4B80-9244-FBA2DD8524BA}" destId="{16A87709-1144-4E24-97AA-F0AC12965073}" srcOrd="2" destOrd="0" presId="urn:microsoft.com/office/officeart/2005/8/layout/orgChart1"/>
    <dgm:cxn modelId="{D57EE0D0-5879-4A1F-B4A1-C3C8E6ED6C00}" type="presParOf" srcId="{D2E4118B-1917-4B80-9244-FBA2DD8524BA}" destId="{6F01F013-4E55-4FDA-B971-72C1503D2138}" srcOrd="3" destOrd="0" presId="urn:microsoft.com/office/officeart/2005/8/layout/orgChart1"/>
    <dgm:cxn modelId="{69BDC24B-E2B3-4AC8-B505-9A839E1CC88D}" type="presParOf" srcId="{6F01F013-4E55-4FDA-B971-72C1503D2138}" destId="{D7F672FD-F019-4B80-93C7-9A9EB94AA238}" srcOrd="0" destOrd="0" presId="urn:microsoft.com/office/officeart/2005/8/layout/orgChart1"/>
    <dgm:cxn modelId="{27FCBC2A-08F1-4C71-AC54-F818C2E6A115}" type="presParOf" srcId="{D7F672FD-F019-4B80-93C7-9A9EB94AA238}" destId="{BAED3F32-4752-478C-9AC4-76A8AB7E6534}" srcOrd="0" destOrd="0" presId="urn:microsoft.com/office/officeart/2005/8/layout/orgChart1"/>
    <dgm:cxn modelId="{6B22437A-1F0D-4FDD-A583-8E3DE4777493}" type="presParOf" srcId="{D7F672FD-F019-4B80-93C7-9A9EB94AA238}" destId="{701E2792-D4C0-4A90-BC94-DEB03A61526D}" srcOrd="1" destOrd="0" presId="urn:microsoft.com/office/officeart/2005/8/layout/orgChart1"/>
    <dgm:cxn modelId="{B5765532-EC56-4F57-9E08-2687E1E32EE2}" type="presParOf" srcId="{6F01F013-4E55-4FDA-B971-72C1503D2138}" destId="{52B4C3A6-6F04-4C1F-AE70-FDF5AC409E2A}" srcOrd="1" destOrd="0" presId="urn:microsoft.com/office/officeart/2005/8/layout/orgChart1"/>
    <dgm:cxn modelId="{A417CAE5-C122-404B-AC99-0015874597F5}" type="presParOf" srcId="{6F01F013-4E55-4FDA-B971-72C1503D2138}" destId="{B9EDA6CC-F678-4CCB-B9BF-EE6197C4BA74}" srcOrd="2" destOrd="0" presId="urn:microsoft.com/office/officeart/2005/8/layout/orgChart1"/>
    <dgm:cxn modelId="{941ABCE6-BAE7-45EA-8371-CC5A1DF6383D}" type="presParOf" srcId="{6D3BCA48-1075-40ED-A6DF-6B5474C96646}" destId="{573C2A19-9BA4-4A7A-A0D0-D3A49D8F707D}" srcOrd="2" destOrd="0" presId="urn:microsoft.com/office/officeart/2005/8/layout/orgChart1"/>
    <dgm:cxn modelId="{1C984958-D7B0-4CFD-8F24-69DFAB3B538F}" type="presParOf" srcId="{54F1176B-68EB-441F-95F7-D7FA0C3E108C}" destId="{5A2F7D36-527E-42B2-BA8B-1357966C06E7}" srcOrd="4" destOrd="0" presId="urn:microsoft.com/office/officeart/2005/8/layout/orgChart1"/>
    <dgm:cxn modelId="{B0FFEBAB-332E-4E90-AAF3-C76D5247F2E4}" type="presParOf" srcId="{54F1176B-68EB-441F-95F7-D7FA0C3E108C}" destId="{CF791E74-D52B-4682-8E7B-1E5CC86470DD}" srcOrd="5" destOrd="0" presId="urn:microsoft.com/office/officeart/2005/8/layout/orgChart1"/>
    <dgm:cxn modelId="{839C5878-216F-45C9-9688-4344C23E380F}" type="presParOf" srcId="{CF791E74-D52B-4682-8E7B-1E5CC86470DD}" destId="{35269261-90CD-446B-96B0-4854F615281F}" srcOrd="0" destOrd="0" presId="urn:microsoft.com/office/officeart/2005/8/layout/orgChart1"/>
    <dgm:cxn modelId="{2EBD2DF7-80AB-456E-BD27-7E6F5BCCF947}" type="presParOf" srcId="{35269261-90CD-446B-96B0-4854F615281F}" destId="{9D745399-4501-4240-805B-B510C404567E}" srcOrd="0" destOrd="0" presId="urn:microsoft.com/office/officeart/2005/8/layout/orgChart1"/>
    <dgm:cxn modelId="{A69D883B-FBBB-4835-9E60-9CA8632EDDD9}" type="presParOf" srcId="{35269261-90CD-446B-96B0-4854F615281F}" destId="{A51D5F13-9B12-4F94-A528-13657CE8EEB3}" srcOrd="1" destOrd="0" presId="urn:microsoft.com/office/officeart/2005/8/layout/orgChart1"/>
    <dgm:cxn modelId="{10436332-2EE6-40DC-8126-F2CF28BCED2F}" type="presParOf" srcId="{CF791E74-D52B-4682-8E7B-1E5CC86470DD}" destId="{6E581532-5521-4369-87F7-4FC4AA759E6B}" srcOrd="1" destOrd="0" presId="urn:microsoft.com/office/officeart/2005/8/layout/orgChart1"/>
    <dgm:cxn modelId="{B649BE39-059E-4B99-9238-562C9B47755F}" type="presParOf" srcId="{6E581532-5521-4369-87F7-4FC4AA759E6B}" destId="{7755DDEC-AE51-499A-ACCF-3071C23C210E}" srcOrd="0" destOrd="0" presId="urn:microsoft.com/office/officeart/2005/8/layout/orgChart1"/>
    <dgm:cxn modelId="{FB1E869D-0965-4BB1-B4A2-05C17056959F}" type="presParOf" srcId="{6E581532-5521-4369-87F7-4FC4AA759E6B}" destId="{BFD0CF54-7F0C-48F4-BA63-3D05172158ED}" srcOrd="1" destOrd="0" presId="urn:microsoft.com/office/officeart/2005/8/layout/orgChart1"/>
    <dgm:cxn modelId="{BCEB86E9-569C-4F8A-BF63-F4916A058190}" type="presParOf" srcId="{BFD0CF54-7F0C-48F4-BA63-3D05172158ED}" destId="{21C48765-FBCF-408E-BA2C-4A2DD2991192}" srcOrd="0" destOrd="0" presId="urn:microsoft.com/office/officeart/2005/8/layout/orgChart1"/>
    <dgm:cxn modelId="{67306DA4-91A9-406B-93D9-759EB81ECAF7}" type="presParOf" srcId="{21C48765-FBCF-408E-BA2C-4A2DD2991192}" destId="{B9239925-7D69-4454-9BD1-FD0C5BC02C8C}" srcOrd="0" destOrd="0" presId="urn:microsoft.com/office/officeart/2005/8/layout/orgChart1"/>
    <dgm:cxn modelId="{E48F6B05-9233-48E6-81C8-117F4837D77E}" type="presParOf" srcId="{21C48765-FBCF-408E-BA2C-4A2DD2991192}" destId="{DBAC4B5D-4B92-4A20-AA18-CD90A59B23DE}" srcOrd="1" destOrd="0" presId="urn:microsoft.com/office/officeart/2005/8/layout/orgChart1"/>
    <dgm:cxn modelId="{F2396429-B210-4D7C-8C70-03DC5B9D8B9F}" type="presParOf" srcId="{BFD0CF54-7F0C-48F4-BA63-3D05172158ED}" destId="{1D36881A-5D7F-43A2-A9D4-07331BCDF91A}" srcOrd="1" destOrd="0" presId="urn:microsoft.com/office/officeart/2005/8/layout/orgChart1"/>
    <dgm:cxn modelId="{4192AD20-39AA-4AF0-996F-91D8C56E3E7C}" type="presParOf" srcId="{BFD0CF54-7F0C-48F4-BA63-3D05172158ED}" destId="{971B8F9D-59C7-4D48-A6A2-AECAF73D331A}" srcOrd="2" destOrd="0" presId="urn:microsoft.com/office/officeart/2005/8/layout/orgChart1"/>
    <dgm:cxn modelId="{ADA2086F-DA42-4C6F-BB27-8DB069579817}" type="presParOf" srcId="{6E581532-5521-4369-87F7-4FC4AA759E6B}" destId="{11241FA3-055F-4393-8DE1-5EB4752D3AFD}" srcOrd="2" destOrd="0" presId="urn:microsoft.com/office/officeart/2005/8/layout/orgChart1"/>
    <dgm:cxn modelId="{2E5C8737-DB89-4F83-8AE3-7F5F17E8EAE5}" type="presParOf" srcId="{6E581532-5521-4369-87F7-4FC4AA759E6B}" destId="{B80CE69B-7373-4148-9CF5-885CFE5F946C}" srcOrd="3" destOrd="0" presId="urn:microsoft.com/office/officeart/2005/8/layout/orgChart1"/>
    <dgm:cxn modelId="{2EE4FDBC-F2E4-4A5F-940F-B6885AD0B2CB}" type="presParOf" srcId="{B80CE69B-7373-4148-9CF5-885CFE5F946C}" destId="{485B7250-7637-4C9E-8CCC-1DEA27B7CCAC}" srcOrd="0" destOrd="0" presId="urn:microsoft.com/office/officeart/2005/8/layout/orgChart1"/>
    <dgm:cxn modelId="{662C596E-D78F-4879-8611-28B97255615D}" type="presParOf" srcId="{485B7250-7637-4C9E-8CCC-1DEA27B7CCAC}" destId="{CBFA3F6D-C232-4169-8643-12CE9676327E}" srcOrd="0" destOrd="0" presId="urn:microsoft.com/office/officeart/2005/8/layout/orgChart1"/>
    <dgm:cxn modelId="{CF7A6ECD-91F8-497F-A1EC-FC03D3C59F95}" type="presParOf" srcId="{485B7250-7637-4C9E-8CCC-1DEA27B7CCAC}" destId="{9265213F-142D-4367-8C04-DE9D1A704DC6}" srcOrd="1" destOrd="0" presId="urn:microsoft.com/office/officeart/2005/8/layout/orgChart1"/>
    <dgm:cxn modelId="{EF889671-42BA-48FD-B089-CA44BD5D58FF}" type="presParOf" srcId="{B80CE69B-7373-4148-9CF5-885CFE5F946C}" destId="{A077381E-3EEF-4BF6-8B40-1D985C7AABBF}" srcOrd="1" destOrd="0" presId="urn:microsoft.com/office/officeart/2005/8/layout/orgChart1"/>
    <dgm:cxn modelId="{07D8667E-8BE9-49A7-9356-96925003400E}" type="presParOf" srcId="{B80CE69B-7373-4148-9CF5-885CFE5F946C}" destId="{8730982A-3C0C-43B8-AA2F-C02EC6B6DD5A}" srcOrd="2" destOrd="0" presId="urn:microsoft.com/office/officeart/2005/8/layout/orgChart1"/>
    <dgm:cxn modelId="{F60B5E0E-8612-4927-B441-8BA5C6710AC0}" type="presParOf" srcId="{CF791E74-D52B-4682-8E7B-1E5CC86470DD}" destId="{DBCB3B12-6810-4D7C-90E5-0A1E0576299E}" srcOrd="2" destOrd="0" presId="urn:microsoft.com/office/officeart/2005/8/layout/orgChart1"/>
    <dgm:cxn modelId="{0C780014-5F3E-4CB3-9C6B-F80140DCF1DA}" type="presParOf" srcId="{7E559EDC-A158-408C-BE9E-9D36EB546E51}" destId="{65E6EC0B-C294-4461-94A9-47EA208ECEB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2541F33-1A8E-41DA-A2F2-F52A079FAD26}" type="doc">
      <dgm:prSet loTypeId="urn:microsoft.com/office/officeart/2005/8/layout/vList5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B2BB59A2-71AA-480E-A366-10582D18BAF3}">
      <dgm:prSet phldrT="[Текст]" custT="1"/>
      <dgm:spPr>
        <a:xfrm>
          <a:off x="0" y="959"/>
          <a:ext cx="2218791" cy="55883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None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Математическое моделирование</a:t>
          </a:r>
          <a:endParaRPr lang="ru-RU" sz="10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FD01D0FC-2B20-4C73-8F64-729AD2F69590}" type="parTrans" cxnId="{762AFA77-3480-47DB-93D9-8EC9FD1615CE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163544-B5BA-47CD-9180-F3F785CF8163}" type="sibTrans" cxnId="{762AFA77-3480-47DB-93D9-8EC9FD1615CE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BE34835-2E43-4C0D-80B6-74CBA14190AC}">
      <dgm:prSet custT="1"/>
      <dgm:spPr>
        <a:xfrm>
          <a:off x="0" y="587732"/>
          <a:ext cx="2218791" cy="55883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None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Балансовый метод</a:t>
          </a:r>
        </a:p>
      </dgm:t>
    </dgm:pt>
    <dgm:pt modelId="{A6D730B7-910C-4426-B529-AF5907C515B8}" type="parTrans" cxnId="{3321A020-390C-4713-9046-46D7BD965578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04DDA69-79F4-49F6-8212-DA7CB90DBC10}" type="sibTrans" cxnId="{3321A020-390C-4713-9046-46D7BD965578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B737DE4-9542-4582-8B7A-9206292F095A}">
      <dgm:prSet custT="1"/>
      <dgm:spPr>
        <a:xfrm>
          <a:off x="0" y="1174506"/>
          <a:ext cx="2218791" cy="55883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None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 агрегирования</a:t>
          </a:r>
        </a:p>
      </dgm:t>
    </dgm:pt>
    <dgm:pt modelId="{6C911D25-C46F-4E5B-8A97-DBF0C4C4FD52}" type="parTrans" cxnId="{AA0B78EE-72A0-476D-875F-0FAA5A1D2FBF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42008E-2FFF-4688-B706-B783E05B61D3}" type="sibTrans" cxnId="{AA0B78EE-72A0-476D-875F-0FAA5A1D2FBF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EF6B68D-83D7-44AA-9CA3-207E49DC9960}">
      <dgm:prSet custT="1"/>
      <dgm:spPr>
        <a:xfrm>
          <a:off x="0" y="1761279"/>
          <a:ext cx="2218791" cy="55883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None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Словесное моделирование</a:t>
          </a:r>
        </a:p>
      </dgm:t>
    </dgm:pt>
    <dgm:pt modelId="{94A815E1-0FE4-4D33-B44A-7F1724860191}" type="parTrans" cxnId="{3DDEE0EF-7B6F-4527-8362-7471549E7475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8C73A8-FC9E-4706-8557-CF0A1E631F13}" type="sibTrans" cxnId="{3DDEE0EF-7B6F-4527-8362-7471549E7475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D09166F-1200-45E3-A4B8-2F4113414646}">
      <dgm:prSet custT="1"/>
      <dgm:spPr>
        <a:xfrm>
          <a:off x="0" y="2348052"/>
          <a:ext cx="2218791" cy="55883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None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Табличное моделирование</a:t>
          </a:r>
        </a:p>
      </dgm:t>
    </dgm:pt>
    <dgm:pt modelId="{1EF485B4-46C3-402B-A7FA-6CB43B399605}" type="parTrans" cxnId="{B16A3B91-9363-4BCD-9593-863CF5173772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82B3C7-516A-49F6-B191-99E13E6732F1}" type="sibTrans" cxnId="{B16A3B91-9363-4BCD-9593-863CF5173772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092D38-EE97-473F-89E2-328269DD3F6E}">
      <dgm:prSet custT="1"/>
      <dgm:spPr>
        <a:xfrm>
          <a:off x="0" y="2934825"/>
          <a:ext cx="2218791" cy="55883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None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Графическое моделирование</a:t>
          </a:r>
        </a:p>
      </dgm:t>
    </dgm:pt>
    <dgm:pt modelId="{F905A8C4-4C70-452A-9702-C61ECA075BD0}" type="parTrans" cxnId="{B89A6C4C-8572-4E3D-93AB-7EAE6C2ED7B6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5E6565-C598-43F3-8577-5387E79E8399}" type="sibTrans" cxnId="{B89A6C4C-8572-4E3D-93AB-7EAE6C2ED7B6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1619341-6A18-4E60-9A72-2C9D634AC425}">
      <dgm:prSet phldrT="[Текст]" custT="1"/>
      <dgm:spPr>
        <a:xfrm rot="5400000">
          <a:off x="3925292" y="-1691883"/>
          <a:ext cx="531515" cy="3944518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Основывается на том, что основные параметры экономики соизмеримы. Устанавливает качественные и количественные зависимости переменных величин, описывающих экономический процесс.</a:t>
          </a:r>
          <a:endParaRPr lang="ru-RU" sz="10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98E0F427-B14B-421D-A2FD-A313E9BAAFB9}" type="parTrans" cxnId="{0A0FAC63-2CDB-4B46-A9CF-BD3D7BB7BFA9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9363F1-BFD0-4F27-931A-35F601183D0A}" type="sibTrans" cxnId="{0A0FAC63-2CDB-4B46-A9CF-BD3D7BB7BFA9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CE63B2-D791-4E52-ABE1-53FE2541B28C}">
      <dgm:prSet custT="1"/>
      <dgm:spPr>
        <a:xfrm rot="5400000">
          <a:off x="3967518" y="-1105110"/>
          <a:ext cx="447065" cy="3944518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Предполагает, что на всех рынках обеспечивается равенство доходов и расходов, производства и объёма продаж, совокупного спроса и совокупного предложения</a:t>
          </a:r>
        </a:p>
      </dgm:t>
    </dgm:pt>
    <dgm:pt modelId="{1F656ADD-277B-46A7-8139-583EBB812621}" type="parTrans" cxnId="{B569F7A2-2667-408A-AB42-2E02EEC0294E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17AB205-0C63-46F4-BB84-B77A8F659147}" type="sibTrans" cxnId="{B569F7A2-2667-408A-AB42-2E02EEC0294E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4E58CF-FDF8-4775-9786-A47EFDB06351}">
      <dgm:prSet custT="1"/>
      <dgm:spPr>
        <a:xfrm rot="5400000">
          <a:off x="3967518" y="-518337"/>
          <a:ext cx="447065" cy="3944518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Направлен на изучение принципов формирования агрегированных показателей, характеризующих уровень или тенденции развития экономики в целом.</a:t>
          </a:r>
        </a:p>
      </dgm:t>
    </dgm:pt>
    <dgm:pt modelId="{BBEAC4AE-DB87-47DD-85D3-7FAB824EAFA9}" type="parTrans" cxnId="{AEBEBB1A-1650-45DD-880C-EB17ECF5843E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DBD185-CCCB-4512-8996-1F3F62596C40}" type="sibTrans" cxnId="{AEBEBB1A-1650-45DD-880C-EB17ECF5843E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3FA48F1-CFF3-403A-90D5-A2D7AE235E96}">
      <dgm:prSet custT="1"/>
      <dgm:spPr>
        <a:xfrm rot="5400000">
          <a:off x="3967518" y="68435"/>
          <a:ext cx="447065" cy="3944518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Описание различных экономических процессов с помощью слов</a:t>
          </a:r>
        </a:p>
      </dgm:t>
    </dgm:pt>
    <dgm:pt modelId="{B283827E-65A4-40AA-8494-62202C10C531}" type="parTrans" cxnId="{E8F3ABEE-3BC8-4D9C-9C44-F6843A978772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F2C52E3-B8D9-44C0-B949-B4A34F7DD4A3}" type="sibTrans" cxnId="{E8F3ABEE-3BC8-4D9C-9C44-F6843A978772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956E6F-BB46-405B-BDCB-86CFE965A245}">
      <dgm:prSet custT="1"/>
      <dgm:spPr>
        <a:xfrm rot="5400000">
          <a:off x="3967518" y="655209"/>
          <a:ext cx="447065" cy="3944518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Выражает количественные зависимости между переменными величинами, представленными в виде их конкретных цифровых значений.</a:t>
          </a:r>
        </a:p>
      </dgm:t>
    </dgm:pt>
    <dgm:pt modelId="{A69289B5-F76C-46EF-8548-6029954BC0C2}" type="parTrans" cxnId="{2EB83D83-CC07-485C-ADAB-A339A439E35A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CDD395F-F562-46C4-ADE9-3AA52161D918}" type="sibTrans" cxnId="{2EB83D83-CC07-485C-ADAB-A339A439E35A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91D1CD8-121A-43DC-A697-FBC681F21C1F}">
      <dgm:prSet custT="1"/>
      <dgm:spPr>
        <a:xfrm rot="5400000">
          <a:off x="3967518" y="1241982"/>
          <a:ext cx="447065" cy="3944518"/>
        </a:xfr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ru-RU" sz="1000" b="0" i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Графическое изображение, то есть график функции, уравнения, позволяющее выявить зависимости между определёнными переменными величинами</a:t>
          </a:r>
        </a:p>
      </dgm:t>
    </dgm:pt>
    <dgm:pt modelId="{1D7B118B-3C64-4550-A081-04161C483612}" type="parTrans" cxnId="{586E10FD-80DA-4C50-AFEB-15DFAEE468F1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6A7ED7-BE05-439B-A5D1-2FEAE2F2DA1D}" type="sibTrans" cxnId="{586E10FD-80DA-4C50-AFEB-15DFAEE468F1}">
      <dgm:prSet/>
      <dgm:spPr/>
      <dgm:t>
        <a:bodyPr/>
        <a:lstStyle/>
        <a:p>
          <a:endParaRPr lang="ru-RU" sz="10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9B837D-DC51-4781-A970-CD7173F76D44}" type="pres">
      <dgm:prSet presAssocID="{32541F33-1A8E-41DA-A2F2-F52A079FAD26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13D4FC8-E03C-4557-B188-F0F1DFA01260}" type="pres">
      <dgm:prSet presAssocID="{B2BB59A2-71AA-480E-A366-10582D18BAF3}" presName="linNode" presStyleCnt="0"/>
      <dgm:spPr/>
    </dgm:pt>
    <dgm:pt modelId="{7B4A6335-90A8-4A74-8645-83174151A12F}" type="pres">
      <dgm:prSet presAssocID="{B2BB59A2-71AA-480E-A366-10582D18BAF3}" presName="parentText" presStyleLbl="node1" presStyleIdx="0" presStyleCnt="6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34F69428-4D3B-4EB5-9BC1-82B87F122C6A}" type="pres">
      <dgm:prSet presAssocID="{B2BB59A2-71AA-480E-A366-10582D18BAF3}" presName="descendantText" presStyleLbl="alignAccFollowNode1" presStyleIdx="0" presStyleCnt="6" custScaleY="118890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EE4D395C-DD7E-4AC0-B881-AD44C4596828}" type="pres">
      <dgm:prSet presAssocID="{56163544-B5BA-47CD-9180-F3F785CF8163}" presName="sp" presStyleCnt="0"/>
      <dgm:spPr/>
    </dgm:pt>
    <dgm:pt modelId="{52B13810-DE49-45E7-A802-0ACCA678AA1C}" type="pres">
      <dgm:prSet presAssocID="{8BE34835-2E43-4C0D-80B6-74CBA14190AC}" presName="linNode" presStyleCnt="0"/>
      <dgm:spPr/>
    </dgm:pt>
    <dgm:pt modelId="{E06EF313-FCEF-4061-BFF3-8C6186AF0316}" type="pres">
      <dgm:prSet presAssocID="{8BE34835-2E43-4C0D-80B6-74CBA14190AC}" presName="parentText" presStyleLbl="node1" presStyleIdx="1" presStyleCnt="6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A4EFFDA5-CCEA-42D9-B3AB-2D96E85574EE}" type="pres">
      <dgm:prSet presAssocID="{8BE34835-2E43-4C0D-80B6-74CBA14190AC}" presName="descendantText" presStyleLbl="alignAccFollowNode1" presStyleIdx="1" presStyleCnt="6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AF1B99CF-DC79-4489-8025-08AABCEBE5A1}" type="pres">
      <dgm:prSet presAssocID="{204DDA69-79F4-49F6-8212-DA7CB90DBC10}" presName="sp" presStyleCnt="0"/>
      <dgm:spPr/>
    </dgm:pt>
    <dgm:pt modelId="{16B02530-9433-4D86-A875-85423B1BE654}" type="pres">
      <dgm:prSet presAssocID="{DB737DE4-9542-4582-8B7A-9206292F095A}" presName="linNode" presStyleCnt="0"/>
      <dgm:spPr/>
    </dgm:pt>
    <dgm:pt modelId="{CB1B75D0-8630-4CF4-A231-031891E6E92D}" type="pres">
      <dgm:prSet presAssocID="{DB737DE4-9542-4582-8B7A-9206292F095A}" presName="parentText" presStyleLbl="node1" presStyleIdx="2" presStyleCnt="6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BC5B8C8E-3D76-4161-9AA7-D40763DA1983}" type="pres">
      <dgm:prSet presAssocID="{DB737DE4-9542-4582-8B7A-9206292F095A}" presName="descendantText" presStyleLbl="alignAccFollowNode1" presStyleIdx="2" presStyleCnt="6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9F66B916-3F7B-4068-AF40-A178AEB6832C}" type="pres">
      <dgm:prSet presAssocID="{3442008E-2FFF-4688-B706-B783E05B61D3}" presName="sp" presStyleCnt="0"/>
      <dgm:spPr/>
    </dgm:pt>
    <dgm:pt modelId="{A9DF6323-8CB6-480F-B546-3BEA4BC21187}" type="pres">
      <dgm:prSet presAssocID="{FEF6B68D-83D7-44AA-9CA3-207E49DC9960}" presName="linNode" presStyleCnt="0"/>
      <dgm:spPr/>
    </dgm:pt>
    <dgm:pt modelId="{7C6CE4F1-7EFB-4FDB-8928-35E51B8EDE56}" type="pres">
      <dgm:prSet presAssocID="{FEF6B68D-83D7-44AA-9CA3-207E49DC9960}" presName="parentText" presStyleLbl="node1" presStyleIdx="3" presStyleCnt="6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6C304C90-103C-4BAF-A1A2-F0DCF316DC3F}" type="pres">
      <dgm:prSet presAssocID="{FEF6B68D-83D7-44AA-9CA3-207E49DC9960}" presName="descendantText" presStyleLbl="alignAccFollowNode1" presStyleIdx="3" presStyleCnt="6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B6811766-1A9C-43D4-970E-19EA3F29A7B4}" type="pres">
      <dgm:prSet presAssocID="{638C73A8-FC9E-4706-8557-CF0A1E631F13}" presName="sp" presStyleCnt="0"/>
      <dgm:spPr/>
    </dgm:pt>
    <dgm:pt modelId="{2CA24904-9894-419E-8057-83BBA32CC81D}" type="pres">
      <dgm:prSet presAssocID="{4D09166F-1200-45E3-A4B8-2F4113414646}" presName="linNode" presStyleCnt="0"/>
      <dgm:spPr/>
    </dgm:pt>
    <dgm:pt modelId="{C0FCCEDF-08C4-4205-8F94-440100C0CB93}" type="pres">
      <dgm:prSet presAssocID="{4D09166F-1200-45E3-A4B8-2F4113414646}" presName="parentText" presStyleLbl="node1" presStyleIdx="4" presStyleCnt="6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D6A236E-D87F-4FEB-88BC-431F45430353}" type="pres">
      <dgm:prSet presAssocID="{4D09166F-1200-45E3-A4B8-2F4113414646}" presName="descendantText" presStyleLbl="alignAccFollowNode1" presStyleIdx="4" presStyleCnt="6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156A522E-72C3-4C94-83DC-10B66B6F25AC}" type="pres">
      <dgm:prSet presAssocID="{F982B3C7-516A-49F6-B191-99E13E6732F1}" presName="sp" presStyleCnt="0"/>
      <dgm:spPr/>
    </dgm:pt>
    <dgm:pt modelId="{734EF6F5-D132-43CE-90C1-3EB92BF99504}" type="pres">
      <dgm:prSet presAssocID="{1F092D38-EE97-473F-89E2-328269DD3F6E}" presName="linNode" presStyleCnt="0"/>
      <dgm:spPr/>
    </dgm:pt>
    <dgm:pt modelId="{7BC6A0D4-F4AF-40A2-816C-FB03752584FF}" type="pres">
      <dgm:prSet presAssocID="{1F092D38-EE97-473F-89E2-328269DD3F6E}" presName="parentText" presStyleLbl="node1" presStyleIdx="5" presStyleCnt="6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DD447B9-5823-41C0-8266-617DA4A369E1}" type="pres">
      <dgm:prSet presAssocID="{1F092D38-EE97-473F-89E2-328269DD3F6E}" presName="descendantText" presStyleLbl="alignAccFollowNode1" presStyleIdx="5" presStyleCnt="6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</dgm:ptLst>
  <dgm:cxnLst>
    <dgm:cxn modelId="{4071C26D-CF1D-4C5B-AB97-DB44381ED4C7}" type="presOf" srcId="{8BE34835-2E43-4C0D-80B6-74CBA14190AC}" destId="{E06EF313-FCEF-4061-BFF3-8C6186AF0316}" srcOrd="0" destOrd="0" presId="urn:microsoft.com/office/officeart/2005/8/layout/vList5"/>
    <dgm:cxn modelId="{2EB83D83-CC07-485C-ADAB-A339A439E35A}" srcId="{4D09166F-1200-45E3-A4B8-2F4113414646}" destId="{63956E6F-BB46-405B-BDCB-86CFE965A245}" srcOrd="0" destOrd="0" parTransId="{A69289B5-F76C-46EF-8548-6029954BC0C2}" sibTransId="{2CDD395F-F562-46C4-ADE9-3AA52161D918}"/>
    <dgm:cxn modelId="{D4623D86-9B4C-4F53-BBE7-D8C7DF0B07BD}" type="presOf" srcId="{1F092D38-EE97-473F-89E2-328269DD3F6E}" destId="{7BC6A0D4-F4AF-40A2-816C-FB03752584FF}" srcOrd="0" destOrd="0" presId="urn:microsoft.com/office/officeart/2005/8/layout/vList5"/>
    <dgm:cxn modelId="{B569F7A2-2667-408A-AB42-2E02EEC0294E}" srcId="{8BE34835-2E43-4C0D-80B6-74CBA14190AC}" destId="{93CE63B2-D791-4E52-ABE1-53FE2541B28C}" srcOrd="0" destOrd="0" parTransId="{1F656ADD-277B-46A7-8139-583EBB812621}" sibTransId="{717AB205-0C63-46F4-BB84-B77A8F659147}"/>
    <dgm:cxn modelId="{3DDEE0EF-7B6F-4527-8362-7471549E7475}" srcId="{32541F33-1A8E-41DA-A2F2-F52A079FAD26}" destId="{FEF6B68D-83D7-44AA-9CA3-207E49DC9960}" srcOrd="3" destOrd="0" parTransId="{94A815E1-0FE4-4D33-B44A-7F1724860191}" sibTransId="{638C73A8-FC9E-4706-8557-CF0A1E631F13}"/>
    <dgm:cxn modelId="{762AFA77-3480-47DB-93D9-8EC9FD1615CE}" srcId="{32541F33-1A8E-41DA-A2F2-F52A079FAD26}" destId="{B2BB59A2-71AA-480E-A366-10582D18BAF3}" srcOrd="0" destOrd="0" parTransId="{FD01D0FC-2B20-4C73-8F64-729AD2F69590}" sibTransId="{56163544-B5BA-47CD-9180-F3F785CF8163}"/>
    <dgm:cxn modelId="{0AC3817B-AA53-4518-8E2F-19DF0345DFC4}" type="presOf" srcId="{4D09166F-1200-45E3-A4B8-2F4113414646}" destId="{C0FCCEDF-08C4-4205-8F94-440100C0CB93}" srcOrd="0" destOrd="0" presId="urn:microsoft.com/office/officeart/2005/8/layout/vList5"/>
    <dgm:cxn modelId="{B89A6C4C-8572-4E3D-93AB-7EAE6C2ED7B6}" srcId="{32541F33-1A8E-41DA-A2F2-F52A079FAD26}" destId="{1F092D38-EE97-473F-89E2-328269DD3F6E}" srcOrd="5" destOrd="0" parTransId="{F905A8C4-4C70-452A-9702-C61ECA075BD0}" sibTransId="{6F5E6565-C598-43F3-8577-5387E79E8399}"/>
    <dgm:cxn modelId="{AA0B78EE-72A0-476D-875F-0FAA5A1D2FBF}" srcId="{32541F33-1A8E-41DA-A2F2-F52A079FAD26}" destId="{DB737DE4-9542-4582-8B7A-9206292F095A}" srcOrd="2" destOrd="0" parTransId="{6C911D25-C46F-4E5B-8A97-DBF0C4C4FD52}" sibTransId="{3442008E-2FFF-4688-B706-B783E05B61D3}"/>
    <dgm:cxn modelId="{0A0FAC63-2CDB-4B46-A9CF-BD3D7BB7BFA9}" srcId="{B2BB59A2-71AA-480E-A366-10582D18BAF3}" destId="{61619341-6A18-4E60-9A72-2C9D634AC425}" srcOrd="0" destOrd="0" parTransId="{98E0F427-B14B-421D-A2FD-A313E9BAAFB9}" sibTransId="{909363F1-BFD0-4F27-931A-35F601183D0A}"/>
    <dgm:cxn modelId="{3321A020-390C-4713-9046-46D7BD965578}" srcId="{32541F33-1A8E-41DA-A2F2-F52A079FAD26}" destId="{8BE34835-2E43-4C0D-80B6-74CBA14190AC}" srcOrd="1" destOrd="0" parTransId="{A6D730B7-910C-4426-B529-AF5907C515B8}" sibTransId="{204DDA69-79F4-49F6-8212-DA7CB90DBC10}"/>
    <dgm:cxn modelId="{D4CBF987-AC9E-4127-ACAC-1AF40D6D1D9A}" type="presOf" srcId="{B91D1CD8-121A-43DC-A697-FBC681F21C1F}" destId="{2DD447B9-5823-41C0-8266-617DA4A369E1}" srcOrd="0" destOrd="0" presId="urn:microsoft.com/office/officeart/2005/8/layout/vList5"/>
    <dgm:cxn modelId="{9CF97ABD-C3C6-4A81-BFA2-7FCF3AB6ABD7}" type="presOf" srcId="{83FA48F1-CFF3-403A-90D5-A2D7AE235E96}" destId="{6C304C90-103C-4BAF-A1A2-F0DCF316DC3F}" srcOrd="0" destOrd="0" presId="urn:microsoft.com/office/officeart/2005/8/layout/vList5"/>
    <dgm:cxn modelId="{0062C1F9-0811-419C-A227-ACFCF255BD33}" type="presOf" srcId="{32541F33-1A8E-41DA-A2F2-F52A079FAD26}" destId="{7A9B837D-DC51-4781-A970-CD7173F76D44}" srcOrd="0" destOrd="0" presId="urn:microsoft.com/office/officeart/2005/8/layout/vList5"/>
    <dgm:cxn modelId="{60C0AB68-E1A8-4952-B627-750FD3A0CE42}" type="presOf" srcId="{FEF6B68D-83D7-44AA-9CA3-207E49DC9960}" destId="{7C6CE4F1-7EFB-4FDB-8928-35E51B8EDE56}" srcOrd="0" destOrd="0" presId="urn:microsoft.com/office/officeart/2005/8/layout/vList5"/>
    <dgm:cxn modelId="{AFFC68DB-180B-430C-818F-5F4B453EA878}" type="presOf" srcId="{61619341-6A18-4E60-9A72-2C9D634AC425}" destId="{34F69428-4D3B-4EB5-9BC1-82B87F122C6A}" srcOrd="0" destOrd="0" presId="urn:microsoft.com/office/officeart/2005/8/layout/vList5"/>
    <dgm:cxn modelId="{1202303B-97EE-4B55-839C-4510333299FB}" type="presOf" srcId="{B2BB59A2-71AA-480E-A366-10582D18BAF3}" destId="{7B4A6335-90A8-4A74-8645-83174151A12F}" srcOrd="0" destOrd="0" presId="urn:microsoft.com/office/officeart/2005/8/layout/vList5"/>
    <dgm:cxn modelId="{E8F3ABEE-3BC8-4D9C-9C44-F6843A978772}" srcId="{FEF6B68D-83D7-44AA-9CA3-207E49DC9960}" destId="{83FA48F1-CFF3-403A-90D5-A2D7AE235E96}" srcOrd="0" destOrd="0" parTransId="{B283827E-65A4-40AA-8494-62202C10C531}" sibTransId="{3F2C52E3-B8D9-44C0-B949-B4A34F7DD4A3}"/>
    <dgm:cxn modelId="{586E10FD-80DA-4C50-AFEB-15DFAEE468F1}" srcId="{1F092D38-EE97-473F-89E2-328269DD3F6E}" destId="{B91D1CD8-121A-43DC-A697-FBC681F21C1F}" srcOrd="0" destOrd="0" parTransId="{1D7B118B-3C64-4550-A081-04161C483612}" sibTransId="{AE6A7ED7-BE05-439B-A5D1-2FEAE2F2DA1D}"/>
    <dgm:cxn modelId="{AEBEBB1A-1650-45DD-880C-EB17ECF5843E}" srcId="{DB737DE4-9542-4582-8B7A-9206292F095A}" destId="{3A4E58CF-FDF8-4775-9786-A47EFDB06351}" srcOrd="0" destOrd="0" parTransId="{BBEAC4AE-DB87-47DD-85D3-7FAB824EAFA9}" sibTransId="{E4DBD185-CCCB-4512-8996-1F3F62596C40}"/>
    <dgm:cxn modelId="{B16A3B91-9363-4BCD-9593-863CF5173772}" srcId="{32541F33-1A8E-41DA-A2F2-F52A079FAD26}" destId="{4D09166F-1200-45E3-A4B8-2F4113414646}" srcOrd="4" destOrd="0" parTransId="{1EF485B4-46C3-402B-A7FA-6CB43B399605}" sibTransId="{F982B3C7-516A-49F6-B191-99E13E6732F1}"/>
    <dgm:cxn modelId="{9C582AE7-F4E0-40A3-A760-0F59A4447174}" type="presOf" srcId="{93CE63B2-D791-4E52-ABE1-53FE2541B28C}" destId="{A4EFFDA5-CCEA-42D9-B3AB-2D96E85574EE}" srcOrd="0" destOrd="0" presId="urn:microsoft.com/office/officeart/2005/8/layout/vList5"/>
    <dgm:cxn modelId="{58AF37A3-E632-4A0C-A230-05FB88828B78}" type="presOf" srcId="{DB737DE4-9542-4582-8B7A-9206292F095A}" destId="{CB1B75D0-8630-4CF4-A231-031891E6E92D}" srcOrd="0" destOrd="0" presId="urn:microsoft.com/office/officeart/2005/8/layout/vList5"/>
    <dgm:cxn modelId="{91B19847-3DDB-48DE-AED5-A864949543CB}" type="presOf" srcId="{3A4E58CF-FDF8-4775-9786-A47EFDB06351}" destId="{BC5B8C8E-3D76-4161-9AA7-D40763DA1983}" srcOrd="0" destOrd="0" presId="urn:microsoft.com/office/officeart/2005/8/layout/vList5"/>
    <dgm:cxn modelId="{52B2E1E4-9E4B-4753-AAF6-93B8BC61D6F2}" type="presOf" srcId="{63956E6F-BB46-405B-BDCB-86CFE965A245}" destId="{2D6A236E-D87F-4FEB-88BC-431F45430353}" srcOrd="0" destOrd="0" presId="urn:microsoft.com/office/officeart/2005/8/layout/vList5"/>
    <dgm:cxn modelId="{65256B4A-E7EE-46F1-8C66-BC05458364BE}" type="presParOf" srcId="{7A9B837D-DC51-4781-A970-CD7173F76D44}" destId="{213D4FC8-E03C-4557-B188-F0F1DFA01260}" srcOrd="0" destOrd="0" presId="urn:microsoft.com/office/officeart/2005/8/layout/vList5"/>
    <dgm:cxn modelId="{C6F13F9B-CDA3-495B-AA45-02214F05AA6C}" type="presParOf" srcId="{213D4FC8-E03C-4557-B188-F0F1DFA01260}" destId="{7B4A6335-90A8-4A74-8645-83174151A12F}" srcOrd="0" destOrd="0" presId="urn:microsoft.com/office/officeart/2005/8/layout/vList5"/>
    <dgm:cxn modelId="{F36BEC8A-6F28-4523-9F71-B4568A9C7585}" type="presParOf" srcId="{213D4FC8-E03C-4557-B188-F0F1DFA01260}" destId="{34F69428-4D3B-4EB5-9BC1-82B87F122C6A}" srcOrd="1" destOrd="0" presId="urn:microsoft.com/office/officeart/2005/8/layout/vList5"/>
    <dgm:cxn modelId="{C83BF4AC-9E46-46FB-9577-BF121ECC4CAE}" type="presParOf" srcId="{7A9B837D-DC51-4781-A970-CD7173F76D44}" destId="{EE4D395C-DD7E-4AC0-B881-AD44C4596828}" srcOrd="1" destOrd="0" presId="urn:microsoft.com/office/officeart/2005/8/layout/vList5"/>
    <dgm:cxn modelId="{66A8CF3C-5728-4273-A295-86C9F7F8FC73}" type="presParOf" srcId="{7A9B837D-DC51-4781-A970-CD7173F76D44}" destId="{52B13810-DE49-45E7-A802-0ACCA678AA1C}" srcOrd="2" destOrd="0" presId="urn:microsoft.com/office/officeart/2005/8/layout/vList5"/>
    <dgm:cxn modelId="{7F621A71-0BF3-4BDD-AD58-895F8CD8D482}" type="presParOf" srcId="{52B13810-DE49-45E7-A802-0ACCA678AA1C}" destId="{E06EF313-FCEF-4061-BFF3-8C6186AF0316}" srcOrd="0" destOrd="0" presId="urn:microsoft.com/office/officeart/2005/8/layout/vList5"/>
    <dgm:cxn modelId="{BAEC247E-C649-460C-BCD7-5E785F6477F7}" type="presParOf" srcId="{52B13810-DE49-45E7-A802-0ACCA678AA1C}" destId="{A4EFFDA5-CCEA-42D9-B3AB-2D96E85574EE}" srcOrd="1" destOrd="0" presId="urn:microsoft.com/office/officeart/2005/8/layout/vList5"/>
    <dgm:cxn modelId="{B5BB4E1B-596F-4120-8BDC-1D569DBA0C5E}" type="presParOf" srcId="{7A9B837D-DC51-4781-A970-CD7173F76D44}" destId="{AF1B99CF-DC79-4489-8025-08AABCEBE5A1}" srcOrd="3" destOrd="0" presId="urn:microsoft.com/office/officeart/2005/8/layout/vList5"/>
    <dgm:cxn modelId="{96C80434-7EC7-4CB5-848D-07985FBDE91F}" type="presParOf" srcId="{7A9B837D-DC51-4781-A970-CD7173F76D44}" destId="{16B02530-9433-4D86-A875-85423B1BE654}" srcOrd="4" destOrd="0" presId="urn:microsoft.com/office/officeart/2005/8/layout/vList5"/>
    <dgm:cxn modelId="{7648D09E-866C-49DE-95E9-0F6594DFD49D}" type="presParOf" srcId="{16B02530-9433-4D86-A875-85423B1BE654}" destId="{CB1B75D0-8630-4CF4-A231-031891E6E92D}" srcOrd="0" destOrd="0" presId="urn:microsoft.com/office/officeart/2005/8/layout/vList5"/>
    <dgm:cxn modelId="{91A93040-A02E-47EA-93B1-C1E5AD273F61}" type="presParOf" srcId="{16B02530-9433-4D86-A875-85423B1BE654}" destId="{BC5B8C8E-3D76-4161-9AA7-D40763DA1983}" srcOrd="1" destOrd="0" presId="urn:microsoft.com/office/officeart/2005/8/layout/vList5"/>
    <dgm:cxn modelId="{D4E299F6-A496-4D29-9F4A-74CAB6E7D1C8}" type="presParOf" srcId="{7A9B837D-DC51-4781-A970-CD7173F76D44}" destId="{9F66B916-3F7B-4068-AF40-A178AEB6832C}" srcOrd="5" destOrd="0" presId="urn:microsoft.com/office/officeart/2005/8/layout/vList5"/>
    <dgm:cxn modelId="{78EB8124-715C-492F-A557-42F7D2569BED}" type="presParOf" srcId="{7A9B837D-DC51-4781-A970-CD7173F76D44}" destId="{A9DF6323-8CB6-480F-B546-3BEA4BC21187}" srcOrd="6" destOrd="0" presId="urn:microsoft.com/office/officeart/2005/8/layout/vList5"/>
    <dgm:cxn modelId="{632DCA1E-DBFC-444E-BC40-30A7CDC271CA}" type="presParOf" srcId="{A9DF6323-8CB6-480F-B546-3BEA4BC21187}" destId="{7C6CE4F1-7EFB-4FDB-8928-35E51B8EDE56}" srcOrd="0" destOrd="0" presId="urn:microsoft.com/office/officeart/2005/8/layout/vList5"/>
    <dgm:cxn modelId="{696EE32E-BC4C-4422-9778-D8453B51A7CC}" type="presParOf" srcId="{A9DF6323-8CB6-480F-B546-3BEA4BC21187}" destId="{6C304C90-103C-4BAF-A1A2-F0DCF316DC3F}" srcOrd="1" destOrd="0" presId="urn:microsoft.com/office/officeart/2005/8/layout/vList5"/>
    <dgm:cxn modelId="{8130431A-3DA8-4B75-8167-4612F457D327}" type="presParOf" srcId="{7A9B837D-DC51-4781-A970-CD7173F76D44}" destId="{B6811766-1A9C-43D4-970E-19EA3F29A7B4}" srcOrd="7" destOrd="0" presId="urn:microsoft.com/office/officeart/2005/8/layout/vList5"/>
    <dgm:cxn modelId="{5504990A-066B-4049-BFB2-78845C735623}" type="presParOf" srcId="{7A9B837D-DC51-4781-A970-CD7173F76D44}" destId="{2CA24904-9894-419E-8057-83BBA32CC81D}" srcOrd="8" destOrd="0" presId="urn:microsoft.com/office/officeart/2005/8/layout/vList5"/>
    <dgm:cxn modelId="{13DBA2A4-5D40-48EA-96A2-C8E87776F113}" type="presParOf" srcId="{2CA24904-9894-419E-8057-83BBA32CC81D}" destId="{C0FCCEDF-08C4-4205-8F94-440100C0CB93}" srcOrd="0" destOrd="0" presId="urn:microsoft.com/office/officeart/2005/8/layout/vList5"/>
    <dgm:cxn modelId="{998DD677-83D8-4AA2-AECF-FF76B20CD33A}" type="presParOf" srcId="{2CA24904-9894-419E-8057-83BBA32CC81D}" destId="{2D6A236E-D87F-4FEB-88BC-431F45430353}" srcOrd="1" destOrd="0" presId="urn:microsoft.com/office/officeart/2005/8/layout/vList5"/>
    <dgm:cxn modelId="{FC19B010-8B21-4173-BB44-A000112C6B0A}" type="presParOf" srcId="{7A9B837D-DC51-4781-A970-CD7173F76D44}" destId="{156A522E-72C3-4C94-83DC-10B66B6F25AC}" srcOrd="9" destOrd="0" presId="urn:microsoft.com/office/officeart/2005/8/layout/vList5"/>
    <dgm:cxn modelId="{8F3BD72B-C114-44B2-AF2C-867D99394D07}" type="presParOf" srcId="{7A9B837D-DC51-4781-A970-CD7173F76D44}" destId="{734EF6F5-D132-43CE-90C1-3EB92BF99504}" srcOrd="10" destOrd="0" presId="urn:microsoft.com/office/officeart/2005/8/layout/vList5"/>
    <dgm:cxn modelId="{340E9B65-41FB-4B2C-AE0F-1B59CFB06961}" type="presParOf" srcId="{734EF6F5-D132-43CE-90C1-3EB92BF99504}" destId="{7BC6A0D4-F4AF-40A2-816C-FB03752584FF}" srcOrd="0" destOrd="0" presId="urn:microsoft.com/office/officeart/2005/8/layout/vList5"/>
    <dgm:cxn modelId="{DFC54346-09F2-4D78-8BC3-1054A10C959A}" type="presParOf" srcId="{734EF6F5-D132-43CE-90C1-3EB92BF99504}" destId="{2DD447B9-5823-41C0-8266-617DA4A369E1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A509E7-93EA-4F1B-9F5C-521737615B21}">
      <dsp:nvSpPr>
        <dsp:cNvPr id="0" name=""/>
        <dsp:cNvSpPr/>
      </dsp:nvSpPr>
      <dsp:spPr>
        <a:xfrm>
          <a:off x="3544612" y="831900"/>
          <a:ext cx="420874" cy="28480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8047"/>
              </a:lnTo>
              <a:lnTo>
                <a:pt x="420874" y="284804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497A0-B4D9-47E5-85D3-34673FCC259A}">
      <dsp:nvSpPr>
        <dsp:cNvPr id="0" name=""/>
        <dsp:cNvSpPr/>
      </dsp:nvSpPr>
      <dsp:spPr>
        <a:xfrm>
          <a:off x="3544612" y="831900"/>
          <a:ext cx="420874" cy="24196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9633"/>
              </a:lnTo>
              <a:lnTo>
                <a:pt x="420874" y="241963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3D8301-E3FB-49A3-962C-47F5D3D7FA21}">
      <dsp:nvSpPr>
        <dsp:cNvPr id="0" name=""/>
        <dsp:cNvSpPr/>
      </dsp:nvSpPr>
      <dsp:spPr>
        <a:xfrm>
          <a:off x="3544612" y="831900"/>
          <a:ext cx="420874" cy="19912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1219"/>
              </a:lnTo>
              <a:lnTo>
                <a:pt x="420874" y="199121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1E04A4-770C-4CB0-BB21-DB0113DB1552}">
      <dsp:nvSpPr>
        <dsp:cNvPr id="0" name=""/>
        <dsp:cNvSpPr/>
      </dsp:nvSpPr>
      <dsp:spPr>
        <a:xfrm>
          <a:off x="3544612" y="831900"/>
          <a:ext cx="420874" cy="15628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2805"/>
              </a:lnTo>
              <a:lnTo>
                <a:pt x="420874" y="156280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757417-707C-48CA-9078-C727626C6FFA}">
      <dsp:nvSpPr>
        <dsp:cNvPr id="0" name=""/>
        <dsp:cNvSpPr/>
      </dsp:nvSpPr>
      <dsp:spPr>
        <a:xfrm>
          <a:off x="3544612" y="831900"/>
          <a:ext cx="420874" cy="1134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420874" y="113439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E80F9C-B360-4E17-A602-2C380D1FB8AB}">
      <dsp:nvSpPr>
        <dsp:cNvPr id="0" name=""/>
        <dsp:cNvSpPr/>
      </dsp:nvSpPr>
      <dsp:spPr>
        <a:xfrm>
          <a:off x="3544612" y="831900"/>
          <a:ext cx="420874" cy="705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420874" y="70597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68B5CB-1938-4FE9-BA0C-E41B2DD46F89}">
      <dsp:nvSpPr>
        <dsp:cNvPr id="0" name=""/>
        <dsp:cNvSpPr/>
      </dsp:nvSpPr>
      <dsp:spPr>
        <a:xfrm>
          <a:off x="3544612" y="831900"/>
          <a:ext cx="420874" cy="2775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420874" y="27756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4A2717-0D14-40C6-A69D-71072C8C88BA}">
      <dsp:nvSpPr>
        <dsp:cNvPr id="0" name=""/>
        <dsp:cNvSpPr/>
      </dsp:nvSpPr>
      <dsp:spPr>
        <a:xfrm>
          <a:off x="3200672" y="403487"/>
          <a:ext cx="1466273" cy="1267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356"/>
              </a:lnTo>
              <a:lnTo>
                <a:pt x="1466273" y="63356"/>
              </a:lnTo>
              <a:lnTo>
                <a:pt x="1466273" y="12671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EB27B1-0338-436B-87B0-65E40758FF21}">
      <dsp:nvSpPr>
        <dsp:cNvPr id="0" name=""/>
        <dsp:cNvSpPr/>
      </dsp:nvSpPr>
      <dsp:spPr>
        <a:xfrm>
          <a:off x="2302736" y="1378182"/>
          <a:ext cx="193585" cy="28480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8047"/>
              </a:lnTo>
              <a:lnTo>
                <a:pt x="193585" y="284804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8CE4A6-47E3-40F1-B2D6-390DE89ABD01}">
      <dsp:nvSpPr>
        <dsp:cNvPr id="0" name=""/>
        <dsp:cNvSpPr/>
      </dsp:nvSpPr>
      <dsp:spPr>
        <a:xfrm>
          <a:off x="2302736" y="1378182"/>
          <a:ext cx="193585" cy="24196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9633"/>
              </a:lnTo>
              <a:lnTo>
                <a:pt x="193585" y="241963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3C1D09-E996-408E-BB05-82C7603EDC49}">
      <dsp:nvSpPr>
        <dsp:cNvPr id="0" name=""/>
        <dsp:cNvSpPr/>
      </dsp:nvSpPr>
      <dsp:spPr>
        <a:xfrm>
          <a:off x="2302736" y="1378182"/>
          <a:ext cx="193585" cy="19912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1219"/>
              </a:lnTo>
              <a:lnTo>
                <a:pt x="193585" y="199121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1BC68B-2147-4835-BAF3-11A4E2667082}">
      <dsp:nvSpPr>
        <dsp:cNvPr id="0" name=""/>
        <dsp:cNvSpPr/>
      </dsp:nvSpPr>
      <dsp:spPr>
        <a:xfrm>
          <a:off x="2302736" y="1378182"/>
          <a:ext cx="193585" cy="15628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2805"/>
              </a:lnTo>
              <a:lnTo>
                <a:pt x="193585" y="156280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8C478B-59D8-46E9-B2F1-0725A0F9D6F1}">
      <dsp:nvSpPr>
        <dsp:cNvPr id="0" name=""/>
        <dsp:cNvSpPr/>
      </dsp:nvSpPr>
      <dsp:spPr>
        <a:xfrm>
          <a:off x="2302736" y="1378182"/>
          <a:ext cx="193585" cy="1134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193585" y="113439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C878CA-EA2D-4FF0-BABD-07B1F2A71BC4}">
      <dsp:nvSpPr>
        <dsp:cNvPr id="0" name=""/>
        <dsp:cNvSpPr/>
      </dsp:nvSpPr>
      <dsp:spPr>
        <a:xfrm>
          <a:off x="2302736" y="1378182"/>
          <a:ext cx="193585" cy="705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193585" y="70597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AB1950-897E-43DF-AC79-124506CE274F}">
      <dsp:nvSpPr>
        <dsp:cNvPr id="0" name=""/>
        <dsp:cNvSpPr/>
      </dsp:nvSpPr>
      <dsp:spPr>
        <a:xfrm>
          <a:off x="2302736" y="1378182"/>
          <a:ext cx="193585" cy="2775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193585" y="27756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3E2A9B-EFE2-474A-996C-B970E7F7B252}">
      <dsp:nvSpPr>
        <dsp:cNvPr id="0" name=""/>
        <dsp:cNvSpPr/>
      </dsp:nvSpPr>
      <dsp:spPr>
        <a:xfrm>
          <a:off x="1734398" y="831900"/>
          <a:ext cx="1084565" cy="1267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356"/>
              </a:lnTo>
              <a:lnTo>
                <a:pt x="1084565" y="63356"/>
              </a:lnTo>
              <a:lnTo>
                <a:pt x="1084565" y="12671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29AA70-88AE-4371-B63F-9E0F650D5386}">
      <dsp:nvSpPr>
        <dsp:cNvPr id="0" name=""/>
        <dsp:cNvSpPr/>
      </dsp:nvSpPr>
      <dsp:spPr>
        <a:xfrm>
          <a:off x="1211495" y="1378182"/>
          <a:ext cx="139245" cy="15628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2805"/>
              </a:lnTo>
              <a:lnTo>
                <a:pt x="139245" y="156280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10B3B0-6D72-49EE-AF19-A317B31ACED6}">
      <dsp:nvSpPr>
        <dsp:cNvPr id="0" name=""/>
        <dsp:cNvSpPr/>
      </dsp:nvSpPr>
      <dsp:spPr>
        <a:xfrm>
          <a:off x="1211495" y="1378182"/>
          <a:ext cx="139245" cy="1134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139245" y="113439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C8C47C-2405-49EC-A588-F97D6EF3B28A}">
      <dsp:nvSpPr>
        <dsp:cNvPr id="0" name=""/>
        <dsp:cNvSpPr/>
      </dsp:nvSpPr>
      <dsp:spPr>
        <a:xfrm>
          <a:off x="1211495" y="1378182"/>
          <a:ext cx="139245" cy="705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139245" y="70597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2755F5-177B-4253-9AD4-4F1C3DD55985}">
      <dsp:nvSpPr>
        <dsp:cNvPr id="0" name=""/>
        <dsp:cNvSpPr/>
      </dsp:nvSpPr>
      <dsp:spPr>
        <a:xfrm>
          <a:off x="1211495" y="1378182"/>
          <a:ext cx="139245" cy="2775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139245" y="27756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A9F919-EF0F-4E1F-A636-EAA7ED33659C}">
      <dsp:nvSpPr>
        <dsp:cNvPr id="0" name=""/>
        <dsp:cNvSpPr/>
      </dsp:nvSpPr>
      <dsp:spPr>
        <a:xfrm>
          <a:off x="1582815" y="831900"/>
          <a:ext cx="151583" cy="126713"/>
        </a:xfrm>
        <a:custGeom>
          <a:avLst/>
          <a:gdLst/>
          <a:ahLst/>
          <a:cxnLst/>
          <a:rect l="0" t="0" r="0" b="0"/>
          <a:pathLst>
            <a:path>
              <a:moveTo>
                <a:pt x="151583" y="0"/>
              </a:moveTo>
              <a:lnTo>
                <a:pt x="151583" y="63356"/>
              </a:lnTo>
              <a:lnTo>
                <a:pt x="0" y="63356"/>
              </a:lnTo>
              <a:lnTo>
                <a:pt x="0" y="12671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394C33-394F-4345-B1A5-C15C61B510C1}">
      <dsp:nvSpPr>
        <dsp:cNvPr id="0" name=""/>
        <dsp:cNvSpPr/>
      </dsp:nvSpPr>
      <dsp:spPr>
        <a:xfrm>
          <a:off x="103288" y="1378182"/>
          <a:ext cx="148110" cy="1134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4391"/>
              </a:lnTo>
              <a:lnTo>
                <a:pt x="148110" y="113439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BF6E5A-D221-429E-8B54-B4BBFC304C6E}">
      <dsp:nvSpPr>
        <dsp:cNvPr id="0" name=""/>
        <dsp:cNvSpPr/>
      </dsp:nvSpPr>
      <dsp:spPr>
        <a:xfrm>
          <a:off x="103288" y="1378182"/>
          <a:ext cx="148110" cy="705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977"/>
              </a:lnTo>
              <a:lnTo>
                <a:pt x="148110" y="70597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681B24-0799-468D-871F-0BC830CB1FC9}">
      <dsp:nvSpPr>
        <dsp:cNvPr id="0" name=""/>
        <dsp:cNvSpPr/>
      </dsp:nvSpPr>
      <dsp:spPr>
        <a:xfrm>
          <a:off x="103288" y="1378182"/>
          <a:ext cx="148110" cy="2775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63"/>
              </a:lnTo>
              <a:lnTo>
                <a:pt x="148110" y="27756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0AE923-C6FC-4DE0-88E0-7C596E5A9572}">
      <dsp:nvSpPr>
        <dsp:cNvPr id="0" name=""/>
        <dsp:cNvSpPr/>
      </dsp:nvSpPr>
      <dsp:spPr>
        <a:xfrm>
          <a:off x="498249" y="831900"/>
          <a:ext cx="1236148" cy="126713"/>
        </a:xfrm>
        <a:custGeom>
          <a:avLst/>
          <a:gdLst/>
          <a:ahLst/>
          <a:cxnLst/>
          <a:rect l="0" t="0" r="0" b="0"/>
          <a:pathLst>
            <a:path>
              <a:moveTo>
                <a:pt x="1236148" y="0"/>
              </a:moveTo>
              <a:lnTo>
                <a:pt x="1236148" y="63356"/>
              </a:lnTo>
              <a:lnTo>
                <a:pt x="0" y="63356"/>
              </a:lnTo>
              <a:lnTo>
                <a:pt x="0" y="12671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DCC9F7-9377-44B5-B8FD-88F1D5ACA473}">
      <dsp:nvSpPr>
        <dsp:cNvPr id="0" name=""/>
        <dsp:cNvSpPr/>
      </dsp:nvSpPr>
      <dsp:spPr>
        <a:xfrm>
          <a:off x="1734398" y="403487"/>
          <a:ext cx="1466273" cy="126713"/>
        </a:xfrm>
        <a:custGeom>
          <a:avLst/>
          <a:gdLst/>
          <a:ahLst/>
          <a:cxnLst/>
          <a:rect l="0" t="0" r="0" b="0"/>
          <a:pathLst>
            <a:path>
              <a:moveTo>
                <a:pt x="1466273" y="0"/>
              </a:moveTo>
              <a:lnTo>
                <a:pt x="1466273" y="63356"/>
              </a:lnTo>
              <a:lnTo>
                <a:pt x="0" y="63356"/>
              </a:lnTo>
              <a:lnTo>
                <a:pt x="0" y="126713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281B8A-4B7E-49F4-815E-F3E898CD5F4D}">
      <dsp:nvSpPr>
        <dsp:cNvPr id="0" name=""/>
        <dsp:cNvSpPr/>
      </dsp:nvSpPr>
      <dsp:spPr>
        <a:xfrm>
          <a:off x="962263" y="101787"/>
          <a:ext cx="4476816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Мметоды научного исследования</a:t>
          </a:r>
        </a:p>
      </dsp:txBody>
      <dsp:txXfrm>
        <a:off x="962263" y="101787"/>
        <a:ext cx="4476816" cy="301699"/>
      </dsp:txXfrm>
    </dsp:sp>
    <dsp:sp modelId="{4B3D6B9D-9AC2-4562-8F2C-0B849B5FD60D}">
      <dsp:nvSpPr>
        <dsp:cNvPr id="0" name=""/>
        <dsp:cNvSpPr/>
      </dsp:nvSpPr>
      <dsp:spPr>
        <a:xfrm>
          <a:off x="331481" y="530200"/>
          <a:ext cx="2805833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Общенаучные</a:t>
          </a:r>
        </a:p>
      </dsp:txBody>
      <dsp:txXfrm>
        <a:off x="331481" y="530200"/>
        <a:ext cx="2805833" cy="301699"/>
      </dsp:txXfrm>
    </dsp:sp>
    <dsp:sp modelId="{58ED7472-1ECA-4CCC-9E2A-FD72C22F2942}">
      <dsp:nvSpPr>
        <dsp:cNvPr id="0" name=""/>
        <dsp:cNvSpPr/>
      </dsp:nvSpPr>
      <dsp:spPr>
        <a:xfrm>
          <a:off x="4547" y="958614"/>
          <a:ext cx="987403" cy="419568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Общелогические</a:t>
          </a:r>
        </a:p>
      </dsp:txBody>
      <dsp:txXfrm>
        <a:off x="4547" y="958614"/>
        <a:ext cx="987403" cy="419568"/>
      </dsp:txXfrm>
    </dsp:sp>
    <dsp:sp modelId="{49EFC2A0-CE09-40C0-B788-75C70DD25339}">
      <dsp:nvSpPr>
        <dsp:cNvPr id="0" name=""/>
        <dsp:cNvSpPr/>
      </dsp:nvSpPr>
      <dsp:spPr>
        <a:xfrm>
          <a:off x="251398" y="1504896"/>
          <a:ext cx="603399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Анализ</a:t>
          </a:r>
        </a:p>
      </dsp:txBody>
      <dsp:txXfrm>
        <a:off x="251398" y="1504896"/>
        <a:ext cx="603399" cy="301699"/>
      </dsp:txXfrm>
    </dsp:sp>
    <dsp:sp modelId="{1E2E4F5C-B7D6-404F-AB3C-7222DA15B065}">
      <dsp:nvSpPr>
        <dsp:cNvPr id="0" name=""/>
        <dsp:cNvSpPr/>
      </dsp:nvSpPr>
      <dsp:spPr>
        <a:xfrm>
          <a:off x="251398" y="1933310"/>
          <a:ext cx="603399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Синтез</a:t>
          </a:r>
        </a:p>
      </dsp:txBody>
      <dsp:txXfrm>
        <a:off x="251398" y="1933310"/>
        <a:ext cx="603399" cy="301699"/>
      </dsp:txXfrm>
    </dsp:sp>
    <dsp:sp modelId="{45C694F6-F624-4D42-A526-F76E4D68FC48}">
      <dsp:nvSpPr>
        <dsp:cNvPr id="0" name=""/>
        <dsp:cNvSpPr/>
      </dsp:nvSpPr>
      <dsp:spPr>
        <a:xfrm>
          <a:off x="251398" y="2361724"/>
          <a:ext cx="603399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Абстрагирование</a:t>
          </a:r>
        </a:p>
      </dsp:txBody>
      <dsp:txXfrm>
        <a:off x="251398" y="2361724"/>
        <a:ext cx="603399" cy="301699"/>
      </dsp:txXfrm>
    </dsp:sp>
    <dsp:sp modelId="{D0E24316-749A-47D9-BA55-7D6F23E97DBF}">
      <dsp:nvSpPr>
        <dsp:cNvPr id="0" name=""/>
        <dsp:cNvSpPr/>
      </dsp:nvSpPr>
      <dsp:spPr>
        <a:xfrm>
          <a:off x="1118665" y="958614"/>
          <a:ext cx="928300" cy="419568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эмпирического исследования</a:t>
          </a:r>
        </a:p>
      </dsp:txBody>
      <dsp:txXfrm>
        <a:off x="1118665" y="958614"/>
        <a:ext cx="928300" cy="419568"/>
      </dsp:txXfrm>
    </dsp:sp>
    <dsp:sp modelId="{49CADE21-7694-434F-9492-7ADB06C78FA0}">
      <dsp:nvSpPr>
        <dsp:cNvPr id="0" name=""/>
        <dsp:cNvSpPr/>
      </dsp:nvSpPr>
      <dsp:spPr>
        <a:xfrm>
          <a:off x="1350740" y="1504896"/>
          <a:ext cx="743213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Наблюдение</a:t>
          </a:r>
        </a:p>
      </dsp:txBody>
      <dsp:txXfrm>
        <a:off x="1350740" y="1504896"/>
        <a:ext cx="743213" cy="301699"/>
      </dsp:txXfrm>
    </dsp:sp>
    <dsp:sp modelId="{C9F16ADE-BC32-49BE-BE15-C12643152F27}">
      <dsp:nvSpPr>
        <dsp:cNvPr id="0" name=""/>
        <dsp:cNvSpPr/>
      </dsp:nvSpPr>
      <dsp:spPr>
        <a:xfrm>
          <a:off x="1350740" y="1933310"/>
          <a:ext cx="743213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Эксперимент</a:t>
          </a:r>
        </a:p>
      </dsp:txBody>
      <dsp:txXfrm>
        <a:off x="1350740" y="1933310"/>
        <a:ext cx="743213" cy="301699"/>
      </dsp:txXfrm>
    </dsp:sp>
    <dsp:sp modelId="{0B4D36E5-D4C0-4061-972F-804D053F8738}">
      <dsp:nvSpPr>
        <dsp:cNvPr id="0" name=""/>
        <dsp:cNvSpPr/>
      </dsp:nvSpPr>
      <dsp:spPr>
        <a:xfrm>
          <a:off x="1350740" y="2361724"/>
          <a:ext cx="743213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Сравнение</a:t>
          </a:r>
        </a:p>
      </dsp:txBody>
      <dsp:txXfrm>
        <a:off x="1350740" y="2361724"/>
        <a:ext cx="743213" cy="301699"/>
      </dsp:txXfrm>
    </dsp:sp>
    <dsp:sp modelId="{1E8A4B78-D446-4951-8351-BFA43A2A4094}">
      <dsp:nvSpPr>
        <dsp:cNvPr id="0" name=""/>
        <dsp:cNvSpPr/>
      </dsp:nvSpPr>
      <dsp:spPr>
        <a:xfrm>
          <a:off x="1350740" y="2790138"/>
          <a:ext cx="736618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Измерение</a:t>
          </a:r>
        </a:p>
      </dsp:txBody>
      <dsp:txXfrm>
        <a:off x="1350740" y="2790138"/>
        <a:ext cx="736618" cy="301699"/>
      </dsp:txXfrm>
    </dsp:sp>
    <dsp:sp modelId="{99E64FAF-3B71-43F9-BB39-0116A31641EC}">
      <dsp:nvSpPr>
        <dsp:cNvPr id="0" name=""/>
        <dsp:cNvSpPr/>
      </dsp:nvSpPr>
      <dsp:spPr>
        <a:xfrm>
          <a:off x="2173679" y="958614"/>
          <a:ext cx="1290569" cy="419568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теоретического познания</a:t>
          </a:r>
        </a:p>
      </dsp:txBody>
      <dsp:txXfrm>
        <a:off x="2173679" y="958614"/>
        <a:ext cx="1290569" cy="419568"/>
      </dsp:txXfrm>
    </dsp:sp>
    <dsp:sp modelId="{E7439F9C-588D-4B3A-AE4D-75E1A62E9E76}">
      <dsp:nvSpPr>
        <dsp:cNvPr id="0" name=""/>
        <dsp:cNvSpPr/>
      </dsp:nvSpPr>
      <dsp:spPr>
        <a:xfrm>
          <a:off x="2496321" y="1504896"/>
          <a:ext cx="980204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Гипотетико-индуктивный</a:t>
          </a:r>
        </a:p>
      </dsp:txBody>
      <dsp:txXfrm>
        <a:off x="2496321" y="1504896"/>
        <a:ext cx="980204" cy="301699"/>
      </dsp:txXfrm>
    </dsp:sp>
    <dsp:sp modelId="{5288B7E2-0E26-4F6E-AD69-7522495B54D5}">
      <dsp:nvSpPr>
        <dsp:cNvPr id="0" name=""/>
        <dsp:cNvSpPr/>
      </dsp:nvSpPr>
      <dsp:spPr>
        <a:xfrm>
          <a:off x="2496321" y="1933310"/>
          <a:ext cx="980204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Теории и гипотезы</a:t>
          </a:r>
        </a:p>
      </dsp:txBody>
      <dsp:txXfrm>
        <a:off x="2496321" y="1933310"/>
        <a:ext cx="980204" cy="301699"/>
      </dsp:txXfrm>
    </dsp:sp>
    <dsp:sp modelId="{6D284C31-FA28-4097-BB35-A1BE1C81B048}">
      <dsp:nvSpPr>
        <dsp:cNvPr id="0" name=""/>
        <dsp:cNvSpPr/>
      </dsp:nvSpPr>
      <dsp:spPr>
        <a:xfrm>
          <a:off x="2496321" y="2361724"/>
          <a:ext cx="980204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Концеты</a:t>
          </a:r>
        </a:p>
      </dsp:txBody>
      <dsp:txXfrm>
        <a:off x="2496321" y="2361724"/>
        <a:ext cx="980204" cy="301699"/>
      </dsp:txXfrm>
    </dsp:sp>
    <dsp:sp modelId="{21C5A4A5-6CA7-4C5B-B14D-18A991CAD459}">
      <dsp:nvSpPr>
        <dsp:cNvPr id="0" name=""/>
        <dsp:cNvSpPr/>
      </dsp:nvSpPr>
      <dsp:spPr>
        <a:xfrm>
          <a:off x="2496321" y="2790138"/>
          <a:ext cx="980204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Теоретические модели</a:t>
          </a:r>
        </a:p>
      </dsp:txBody>
      <dsp:txXfrm>
        <a:off x="2496321" y="2790138"/>
        <a:ext cx="980204" cy="301699"/>
      </dsp:txXfrm>
    </dsp:sp>
    <dsp:sp modelId="{84CEE4E7-6670-4306-AB58-85794499537C}">
      <dsp:nvSpPr>
        <dsp:cNvPr id="0" name=""/>
        <dsp:cNvSpPr/>
      </dsp:nvSpPr>
      <dsp:spPr>
        <a:xfrm>
          <a:off x="2496321" y="3218552"/>
          <a:ext cx="980204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Индукция и дедкуция</a:t>
          </a:r>
        </a:p>
      </dsp:txBody>
      <dsp:txXfrm>
        <a:off x="2496321" y="3218552"/>
        <a:ext cx="980204" cy="301699"/>
      </dsp:txXfrm>
    </dsp:sp>
    <dsp:sp modelId="{B3784072-A996-4F78-8801-E0202F8743A0}">
      <dsp:nvSpPr>
        <dsp:cNvPr id="0" name=""/>
        <dsp:cNvSpPr/>
      </dsp:nvSpPr>
      <dsp:spPr>
        <a:xfrm>
          <a:off x="2496321" y="3646966"/>
          <a:ext cx="980204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Формализация</a:t>
          </a:r>
        </a:p>
      </dsp:txBody>
      <dsp:txXfrm>
        <a:off x="2496321" y="3646966"/>
        <a:ext cx="980204" cy="301699"/>
      </dsp:txXfrm>
    </dsp:sp>
    <dsp:sp modelId="{7FCD27A2-BD87-455E-814F-D6D27F871140}">
      <dsp:nvSpPr>
        <dsp:cNvPr id="0" name=""/>
        <dsp:cNvSpPr/>
      </dsp:nvSpPr>
      <dsp:spPr>
        <a:xfrm>
          <a:off x="2496321" y="4075379"/>
          <a:ext cx="980204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Аналогия</a:t>
          </a:r>
        </a:p>
      </dsp:txBody>
      <dsp:txXfrm>
        <a:off x="2496321" y="4075379"/>
        <a:ext cx="980204" cy="301699"/>
      </dsp:txXfrm>
    </dsp:sp>
    <dsp:sp modelId="{3E240542-3933-4EC0-9EB2-E5AFD56AA137}">
      <dsp:nvSpPr>
        <dsp:cNvPr id="0" name=""/>
        <dsp:cNvSpPr/>
      </dsp:nvSpPr>
      <dsp:spPr>
        <a:xfrm>
          <a:off x="3264029" y="530200"/>
          <a:ext cx="2805833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Частнонаучные</a:t>
          </a:r>
        </a:p>
      </dsp:txBody>
      <dsp:txXfrm>
        <a:off x="3264029" y="530200"/>
        <a:ext cx="2805833" cy="301699"/>
      </dsp:txXfrm>
    </dsp:sp>
    <dsp:sp modelId="{A01FA0BE-D2BF-46BD-8811-E1A16E020EC4}">
      <dsp:nvSpPr>
        <dsp:cNvPr id="0" name=""/>
        <dsp:cNvSpPr/>
      </dsp:nvSpPr>
      <dsp:spPr>
        <a:xfrm>
          <a:off x="3965487" y="958614"/>
          <a:ext cx="1686810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Статистические</a:t>
          </a:r>
        </a:p>
      </dsp:txBody>
      <dsp:txXfrm>
        <a:off x="3965487" y="958614"/>
        <a:ext cx="1686810" cy="301699"/>
      </dsp:txXfrm>
    </dsp:sp>
    <dsp:sp modelId="{23DF4A1A-3CF7-46B9-876F-058B16DADC80}">
      <dsp:nvSpPr>
        <dsp:cNvPr id="0" name=""/>
        <dsp:cNvSpPr/>
      </dsp:nvSpPr>
      <dsp:spPr>
        <a:xfrm>
          <a:off x="3965487" y="1387028"/>
          <a:ext cx="1686810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Монографические</a:t>
          </a:r>
        </a:p>
      </dsp:txBody>
      <dsp:txXfrm>
        <a:off x="3965487" y="1387028"/>
        <a:ext cx="1686810" cy="301699"/>
      </dsp:txXfrm>
    </dsp:sp>
    <dsp:sp modelId="{9B29F2A4-94FB-44C1-A066-DCCD1A3AC370}">
      <dsp:nvSpPr>
        <dsp:cNvPr id="0" name=""/>
        <dsp:cNvSpPr/>
      </dsp:nvSpPr>
      <dsp:spPr>
        <a:xfrm>
          <a:off x="3965487" y="1815442"/>
          <a:ext cx="1686810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Расчетно-конструктивные</a:t>
          </a:r>
        </a:p>
      </dsp:txBody>
      <dsp:txXfrm>
        <a:off x="3965487" y="1815442"/>
        <a:ext cx="1686810" cy="301699"/>
      </dsp:txXfrm>
    </dsp:sp>
    <dsp:sp modelId="{B5C85490-F5A5-4A07-B79B-AD0F03BD36D7}">
      <dsp:nvSpPr>
        <dsp:cNvPr id="0" name=""/>
        <dsp:cNvSpPr/>
      </dsp:nvSpPr>
      <dsp:spPr>
        <a:xfrm>
          <a:off x="3965487" y="2243856"/>
          <a:ext cx="1686810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Математические</a:t>
          </a:r>
        </a:p>
      </dsp:txBody>
      <dsp:txXfrm>
        <a:off x="3965487" y="2243856"/>
        <a:ext cx="1686810" cy="301699"/>
      </dsp:txXfrm>
    </dsp:sp>
    <dsp:sp modelId="{DB95E9CE-9887-423F-B925-2AF49CB6C691}">
      <dsp:nvSpPr>
        <dsp:cNvPr id="0" name=""/>
        <dsp:cNvSpPr/>
      </dsp:nvSpPr>
      <dsp:spPr>
        <a:xfrm>
          <a:off x="3965487" y="2672270"/>
          <a:ext cx="1686810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Абстрактно-логический</a:t>
          </a:r>
        </a:p>
      </dsp:txBody>
      <dsp:txXfrm>
        <a:off x="3965487" y="2672270"/>
        <a:ext cx="1686810" cy="301699"/>
      </dsp:txXfrm>
    </dsp:sp>
    <dsp:sp modelId="{DDFF9CA2-62A5-4AFD-AEB0-A86745B1FFE5}">
      <dsp:nvSpPr>
        <dsp:cNvPr id="0" name=""/>
        <dsp:cNvSpPr/>
      </dsp:nvSpPr>
      <dsp:spPr>
        <a:xfrm>
          <a:off x="3965487" y="3100684"/>
          <a:ext cx="1686810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моделирования экономических процессов</a:t>
          </a:r>
        </a:p>
      </dsp:txBody>
      <dsp:txXfrm>
        <a:off x="3965487" y="3100684"/>
        <a:ext cx="1686810" cy="301699"/>
      </dsp:txXfrm>
    </dsp:sp>
    <dsp:sp modelId="{19F8C84B-100D-4B6F-875F-5F947FA4259E}">
      <dsp:nvSpPr>
        <dsp:cNvPr id="0" name=""/>
        <dsp:cNvSpPr/>
      </dsp:nvSpPr>
      <dsp:spPr>
        <a:xfrm>
          <a:off x="3965487" y="3529097"/>
          <a:ext cx="1678911" cy="301699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Макроэкономические</a:t>
          </a:r>
        </a:p>
      </dsp:txBody>
      <dsp:txXfrm>
        <a:off x="3965487" y="3529097"/>
        <a:ext cx="1678911" cy="30169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241FA3-055F-4393-8DE1-5EB4752D3AFD}">
      <dsp:nvSpPr>
        <dsp:cNvPr id="0" name=""/>
        <dsp:cNvSpPr/>
      </dsp:nvSpPr>
      <dsp:spPr>
        <a:xfrm>
          <a:off x="4293545" y="1317617"/>
          <a:ext cx="163296" cy="12737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3714"/>
              </a:lnTo>
              <a:lnTo>
                <a:pt x="163296" y="127371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55DDEC-AE51-499A-ACCF-3071C23C210E}">
      <dsp:nvSpPr>
        <dsp:cNvPr id="0" name=""/>
        <dsp:cNvSpPr/>
      </dsp:nvSpPr>
      <dsp:spPr>
        <a:xfrm>
          <a:off x="4293545" y="1317617"/>
          <a:ext cx="163296" cy="500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776"/>
              </a:lnTo>
              <a:lnTo>
                <a:pt x="163296" y="50077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2F7D36-527E-42B2-BA8B-1357966C06E7}">
      <dsp:nvSpPr>
        <dsp:cNvPr id="0" name=""/>
        <dsp:cNvSpPr/>
      </dsp:nvSpPr>
      <dsp:spPr>
        <a:xfrm>
          <a:off x="2833134" y="544679"/>
          <a:ext cx="1895869" cy="2286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307"/>
              </a:lnTo>
              <a:lnTo>
                <a:pt x="1895869" y="114307"/>
              </a:lnTo>
              <a:lnTo>
                <a:pt x="1895869" y="22861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A87709-1144-4E24-97AA-F0AC12965073}">
      <dsp:nvSpPr>
        <dsp:cNvPr id="0" name=""/>
        <dsp:cNvSpPr/>
      </dsp:nvSpPr>
      <dsp:spPr>
        <a:xfrm>
          <a:off x="2976285" y="1317617"/>
          <a:ext cx="163296" cy="12737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3714"/>
              </a:lnTo>
              <a:lnTo>
                <a:pt x="163296" y="127371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DB28E7-60B4-4923-A407-4FEED360B64B}">
      <dsp:nvSpPr>
        <dsp:cNvPr id="0" name=""/>
        <dsp:cNvSpPr/>
      </dsp:nvSpPr>
      <dsp:spPr>
        <a:xfrm>
          <a:off x="2976285" y="1317617"/>
          <a:ext cx="163296" cy="500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776"/>
              </a:lnTo>
              <a:lnTo>
                <a:pt x="163296" y="50077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0FB323-3A6A-4F06-B6EF-FE26F7425F7A}">
      <dsp:nvSpPr>
        <dsp:cNvPr id="0" name=""/>
        <dsp:cNvSpPr/>
      </dsp:nvSpPr>
      <dsp:spPr>
        <a:xfrm>
          <a:off x="2833134" y="544679"/>
          <a:ext cx="578609" cy="2286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307"/>
              </a:lnTo>
              <a:lnTo>
                <a:pt x="578609" y="114307"/>
              </a:lnTo>
              <a:lnTo>
                <a:pt x="578609" y="22861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11F6A0-CC5C-43D8-9279-70A0235B7E26}">
      <dsp:nvSpPr>
        <dsp:cNvPr id="0" name=""/>
        <dsp:cNvSpPr/>
      </dsp:nvSpPr>
      <dsp:spPr>
        <a:xfrm>
          <a:off x="617528" y="1317617"/>
          <a:ext cx="336879" cy="12737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3714"/>
              </a:lnTo>
              <a:lnTo>
                <a:pt x="336879" y="127371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D98080-7FCD-438E-818A-B67447C2C3EF}">
      <dsp:nvSpPr>
        <dsp:cNvPr id="0" name=""/>
        <dsp:cNvSpPr/>
      </dsp:nvSpPr>
      <dsp:spPr>
        <a:xfrm>
          <a:off x="617528" y="1317617"/>
          <a:ext cx="336879" cy="500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776"/>
              </a:lnTo>
              <a:lnTo>
                <a:pt x="336879" y="50077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198DCD-348F-4D61-AD2F-0FDC4C9A3B9B}">
      <dsp:nvSpPr>
        <dsp:cNvPr id="0" name=""/>
        <dsp:cNvSpPr/>
      </dsp:nvSpPr>
      <dsp:spPr>
        <a:xfrm>
          <a:off x="1515873" y="544679"/>
          <a:ext cx="1317260" cy="228615"/>
        </a:xfrm>
        <a:custGeom>
          <a:avLst/>
          <a:gdLst/>
          <a:ahLst/>
          <a:cxnLst/>
          <a:rect l="0" t="0" r="0" b="0"/>
          <a:pathLst>
            <a:path>
              <a:moveTo>
                <a:pt x="1317260" y="0"/>
              </a:moveTo>
              <a:lnTo>
                <a:pt x="1317260" y="114307"/>
              </a:lnTo>
              <a:lnTo>
                <a:pt x="0" y="114307"/>
              </a:lnTo>
              <a:lnTo>
                <a:pt x="0" y="228615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D357D6-BFD7-42CB-B868-067F27C2615B}">
      <dsp:nvSpPr>
        <dsp:cNvPr id="0" name=""/>
        <dsp:cNvSpPr/>
      </dsp:nvSpPr>
      <dsp:spPr>
        <a:xfrm>
          <a:off x="1366729" y="357"/>
          <a:ext cx="2932809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Методы научного исследования в экономической области</a:t>
          </a:r>
        </a:p>
      </dsp:txBody>
      <dsp:txXfrm>
        <a:off x="1366729" y="357"/>
        <a:ext cx="2932809" cy="544322"/>
      </dsp:txXfrm>
    </dsp:sp>
    <dsp:sp modelId="{8EFD8D1B-C46D-4457-8323-B77396541877}">
      <dsp:nvSpPr>
        <dsp:cNvPr id="0" name=""/>
        <dsp:cNvSpPr/>
      </dsp:nvSpPr>
      <dsp:spPr>
        <a:xfrm>
          <a:off x="392942" y="773294"/>
          <a:ext cx="2245863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 уровню анализа</a:t>
          </a:r>
        </a:p>
      </dsp:txBody>
      <dsp:txXfrm>
        <a:off x="392942" y="773294"/>
        <a:ext cx="2245863" cy="544322"/>
      </dsp:txXfrm>
    </dsp:sp>
    <dsp:sp modelId="{C8192002-F1E0-4777-8E4F-FFDE56546ACA}">
      <dsp:nvSpPr>
        <dsp:cNvPr id="0" name=""/>
        <dsp:cNvSpPr/>
      </dsp:nvSpPr>
      <dsp:spPr>
        <a:xfrm>
          <a:off x="954408" y="1546232"/>
          <a:ext cx="1520183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Макроэкономические методы</a:t>
          </a:r>
        </a:p>
      </dsp:txBody>
      <dsp:txXfrm>
        <a:off x="954408" y="1546232"/>
        <a:ext cx="1520183" cy="544322"/>
      </dsp:txXfrm>
    </dsp:sp>
    <dsp:sp modelId="{18A54620-4FA6-4095-B12E-15D750E25116}">
      <dsp:nvSpPr>
        <dsp:cNvPr id="0" name=""/>
        <dsp:cNvSpPr/>
      </dsp:nvSpPr>
      <dsp:spPr>
        <a:xfrm>
          <a:off x="954408" y="2319170"/>
          <a:ext cx="1520183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Микроэкономические методы</a:t>
          </a:r>
        </a:p>
      </dsp:txBody>
      <dsp:txXfrm>
        <a:off x="954408" y="2319170"/>
        <a:ext cx="1520183" cy="544322"/>
      </dsp:txXfrm>
    </dsp:sp>
    <dsp:sp modelId="{1AFA71F1-4DCA-4B0A-98C0-85A836E69196}">
      <dsp:nvSpPr>
        <dsp:cNvPr id="0" name=""/>
        <dsp:cNvSpPr/>
      </dsp:nvSpPr>
      <dsp:spPr>
        <a:xfrm>
          <a:off x="2867421" y="773294"/>
          <a:ext cx="1088644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 характеру исследования</a:t>
          </a:r>
        </a:p>
      </dsp:txBody>
      <dsp:txXfrm>
        <a:off x="2867421" y="773294"/>
        <a:ext cx="1088644" cy="544322"/>
      </dsp:txXfrm>
    </dsp:sp>
    <dsp:sp modelId="{113C062B-5FC7-4744-92EA-A275370EF97C}">
      <dsp:nvSpPr>
        <dsp:cNvPr id="0" name=""/>
        <dsp:cNvSpPr/>
      </dsp:nvSpPr>
      <dsp:spPr>
        <a:xfrm>
          <a:off x="3139582" y="1546232"/>
          <a:ext cx="1088644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Теоретические</a:t>
          </a:r>
        </a:p>
      </dsp:txBody>
      <dsp:txXfrm>
        <a:off x="3139582" y="1546232"/>
        <a:ext cx="1088644" cy="544322"/>
      </dsp:txXfrm>
    </dsp:sp>
    <dsp:sp modelId="{BAED3F32-4752-478C-9AC4-76A8AB7E6534}">
      <dsp:nvSpPr>
        <dsp:cNvPr id="0" name=""/>
        <dsp:cNvSpPr/>
      </dsp:nvSpPr>
      <dsp:spPr>
        <a:xfrm>
          <a:off x="3139582" y="2319170"/>
          <a:ext cx="1088644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Эмпирические</a:t>
          </a:r>
        </a:p>
      </dsp:txBody>
      <dsp:txXfrm>
        <a:off x="3139582" y="2319170"/>
        <a:ext cx="1088644" cy="544322"/>
      </dsp:txXfrm>
    </dsp:sp>
    <dsp:sp modelId="{9D745399-4501-4240-805B-B510C404567E}">
      <dsp:nvSpPr>
        <dsp:cNvPr id="0" name=""/>
        <dsp:cNvSpPr/>
      </dsp:nvSpPr>
      <dsp:spPr>
        <a:xfrm>
          <a:off x="4184681" y="773294"/>
          <a:ext cx="1088644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 исследуемым инструментам</a:t>
          </a:r>
        </a:p>
      </dsp:txBody>
      <dsp:txXfrm>
        <a:off x="4184681" y="773294"/>
        <a:ext cx="1088644" cy="544322"/>
      </dsp:txXfrm>
    </dsp:sp>
    <dsp:sp modelId="{B9239925-7D69-4454-9BD1-FD0C5BC02C8C}">
      <dsp:nvSpPr>
        <dsp:cNvPr id="0" name=""/>
        <dsp:cNvSpPr/>
      </dsp:nvSpPr>
      <dsp:spPr>
        <a:xfrm>
          <a:off x="4456842" y="1546232"/>
          <a:ext cx="1354165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Количественные методы</a:t>
          </a:r>
        </a:p>
      </dsp:txBody>
      <dsp:txXfrm>
        <a:off x="4456842" y="1546232"/>
        <a:ext cx="1354165" cy="544322"/>
      </dsp:txXfrm>
    </dsp:sp>
    <dsp:sp modelId="{CBFA3F6D-C232-4169-8643-12CE9676327E}">
      <dsp:nvSpPr>
        <dsp:cNvPr id="0" name=""/>
        <dsp:cNvSpPr/>
      </dsp:nvSpPr>
      <dsp:spPr>
        <a:xfrm>
          <a:off x="4456842" y="2319170"/>
          <a:ext cx="1354165" cy="54432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Качественные методы</a:t>
          </a:r>
        </a:p>
      </dsp:txBody>
      <dsp:txXfrm>
        <a:off x="4456842" y="2319170"/>
        <a:ext cx="1354165" cy="54432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4F69428-4D3B-4EB5-9BC1-82B87F122C6A}">
      <dsp:nvSpPr>
        <dsp:cNvPr id="0" name=""/>
        <dsp:cNvSpPr/>
      </dsp:nvSpPr>
      <dsp:spPr>
        <a:xfrm rot="5400000">
          <a:off x="3925292" y="-1691883"/>
          <a:ext cx="531515" cy="3944518"/>
        </a:xfrm>
        <a:prstGeom prst="round2Same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•"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Основывается на том, что основные параметры экономики соизмеримы. Устанавливает качественные и количественные зависимости переменных величин, описывающих экономический процесс.</a:t>
          </a:r>
          <a:endParaRPr lang="ru-RU" sz="10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2218791" y="40564"/>
        <a:ext cx="3918572" cy="479623"/>
      </dsp:txXfrm>
    </dsp:sp>
    <dsp:sp modelId="{7B4A6335-90A8-4A74-8645-83174151A12F}">
      <dsp:nvSpPr>
        <dsp:cNvPr id="0" name=""/>
        <dsp:cNvSpPr/>
      </dsp:nvSpPr>
      <dsp:spPr>
        <a:xfrm>
          <a:off x="0" y="959"/>
          <a:ext cx="2218791" cy="558831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Математическое моделирование</a:t>
          </a:r>
          <a:endParaRPr lang="ru-RU" sz="10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27280" y="28239"/>
        <a:ext cx="2164231" cy="504271"/>
      </dsp:txXfrm>
    </dsp:sp>
    <dsp:sp modelId="{A4EFFDA5-CCEA-42D9-B3AB-2D96E85574EE}">
      <dsp:nvSpPr>
        <dsp:cNvPr id="0" name=""/>
        <dsp:cNvSpPr/>
      </dsp:nvSpPr>
      <dsp:spPr>
        <a:xfrm rot="5400000">
          <a:off x="3967518" y="-1105110"/>
          <a:ext cx="447065" cy="3944518"/>
        </a:xfrm>
        <a:prstGeom prst="round2Same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•"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Предполагает, что на всех рынках обеспечивается равенство доходов и расходов, производства и объёма продаж, совокупного спроса и совокупного предложения</a:t>
          </a:r>
        </a:p>
      </dsp:txBody>
      <dsp:txXfrm rot="-5400000">
        <a:off x="2218792" y="665440"/>
        <a:ext cx="3922694" cy="403417"/>
      </dsp:txXfrm>
    </dsp:sp>
    <dsp:sp modelId="{E06EF313-FCEF-4061-BFF3-8C6186AF0316}">
      <dsp:nvSpPr>
        <dsp:cNvPr id="0" name=""/>
        <dsp:cNvSpPr/>
      </dsp:nvSpPr>
      <dsp:spPr>
        <a:xfrm>
          <a:off x="0" y="587732"/>
          <a:ext cx="2218791" cy="558831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Балансовый метод</a:t>
          </a:r>
        </a:p>
      </dsp:txBody>
      <dsp:txXfrm>
        <a:off x="27280" y="615012"/>
        <a:ext cx="2164231" cy="504271"/>
      </dsp:txXfrm>
    </dsp:sp>
    <dsp:sp modelId="{BC5B8C8E-3D76-4161-9AA7-D40763DA1983}">
      <dsp:nvSpPr>
        <dsp:cNvPr id="0" name=""/>
        <dsp:cNvSpPr/>
      </dsp:nvSpPr>
      <dsp:spPr>
        <a:xfrm rot="5400000">
          <a:off x="3967518" y="-518337"/>
          <a:ext cx="447065" cy="3944518"/>
        </a:xfrm>
        <a:prstGeom prst="round2Same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•"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Направлен на изучение принципов формирования агрегированных показателей, характеризующих уровень или тенденции развития экономики в целом.</a:t>
          </a:r>
        </a:p>
      </dsp:txBody>
      <dsp:txXfrm rot="-5400000">
        <a:off x="2218792" y="1252213"/>
        <a:ext cx="3922694" cy="403417"/>
      </dsp:txXfrm>
    </dsp:sp>
    <dsp:sp modelId="{CB1B75D0-8630-4CF4-A231-031891E6E92D}">
      <dsp:nvSpPr>
        <dsp:cNvPr id="0" name=""/>
        <dsp:cNvSpPr/>
      </dsp:nvSpPr>
      <dsp:spPr>
        <a:xfrm>
          <a:off x="0" y="1174506"/>
          <a:ext cx="2218791" cy="558831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Метод агрегирования</a:t>
          </a:r>
        </a:p>
      </dsp:txBody>
      <dsp:txXfrm>
        <a:off x="27280" y="1201786"/>
        <a:ext cx="2164231" cy="504271"/>
      </dsp:txXfrm>
    </dsp:sp>
    <dsp:sp modelId="{6C304C90-103C-4BAF-A1A2-F0DCF316DC3F}">
      <dsp:nvSpPr>
        <dsp:cNvPr id="0" name=""/>
        <dsp:cNvSpPr/>
      </dsp:nvSpPr>
      <dsp:spPr>
        <a:xfrm rot="5400000">
          <a:off x="3967518" y="68435"/>
          <a:ext cx="447065" cy="3944518"/>
        </a:xfrm>
        <a:prstGeom prst="round2Same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•"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Описание различных экономических процессов с помощью слов</a:t>
          </a:r>
        </a:p>
      </dsp:txBody>
      <dsp:txXfrm rot="-5400000">
        <a:off x="2218792" y="1838985"/>
        <a:ext cx="3922694" cy="403417"/>
      </dsp:txXfrm>
    </dsp:sp>
    <dsp:sp modelId="{7C6CE4F1-7EFB-4FDB-8928-35E51B8EDE56}">
      <dsp:nvSpPr>
        <dsp:cNvPr id="0" name=""/>
        <dsp:cNvSpPr/>
      </dsp:nvSpPr>
      <dsp:spPr>
        <a:xfrm>
          <a:off x="0" y="1761279"/>
          <a:ext cx="2218791" cy="558831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Словесное моделирование</a:t>
          </a:r>
        </a:p>
      </dsp:txBody>
      <dsp:txXfrm>
        <a:off x="27280" y="1788559"/>
        <a:ext cx="2164231" cy="504271"/>
      </dsp:txXfrm>
    </dsp:sp>
    <dsp:sp modelId="{2D6A236E-D87F-4FEB-88BC-431F45430353}">
      <dsp:nvSpPr>
        <dsp:cNvPr id="0" name=""/>
        <dsp:cNvSpPr/>
      </dsp:nvSpPr>
      <dsp:spPr>
        <a:xfrm rot="5400000">
          <a:off x="3967518" y="655209"/>
          <a:ext cx="447065" cy="3944518"/>
        </a:xfrm>
        <a:prstGeom prst="round2Same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•"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Выражает количественные зависимости между переменными величинами, представленными в виде их конкретных цифровых значений.</a:t>
          </a:r>
        </a:p>
      </dsp:txBody>
      <dsp:txXfrm rot="-5400000">
        <a:off x="2218792" y="2425759"/>
        <a:ext cx="3922694" cy="403417"/>
      </dsp:txXfrm>
    </dsp:sp>
    <dsp:sp modelId="{C0FCCEDF-08C4-4205-8F94-440100C0CB93}">
      <dsp:nvSpPr>
        <dsp:cNvPr id="0" name=""/>
        <dsp:cNvSpPr/>
      </dsp:nvSpPr>
      <dsp:spPr>
        <a:xfrm>
          <a:off x="0" y="2348052"/>
          <a:ext cx="2218791" cy="558831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Табличное моделирование</a:t>
          </a:r>
        </a:p>
      </dsp:txBody>
      <dsp:txXfrm>
        <a:off x="27280" y="2375332"/>
        <a:ext cx="2164231" cy="504271"/>
      </dsp:txXfrm>
    </dsp:sp>
    <dsp:sp modelId="{2DD447B9-5823-41C0-8266-617DA4A369E1}">
      <dsp:nvSpPr>
        <dsp:cNvPr id="0" name=""/>
        <dsp:cNvSpPr/>
      </dsp:nvSpPr>
      <dsp:spPr>
        <a:xfrm rot="5400000">
          <a:off x="3967518" y="1241982"/>
          <a:ext cx="447065" cy="3944518"/>
        </a:xfrm>
        <a:prstGeom prst="round2SameRect">
          <a:avLst/>
        </a:prstGeom>
        <a:solidFill>
          <a:sysClr val="window" lastClr="FFFFFF">
            <a:alpha val="90000"/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alpha val="9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•"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Графическое изображение, то есть график функции, уравнения, позволяющее выявить зависимости между определёнными переменными величинами</a:t>
          </a:r>
        </a:p>
      </dsp:txBody>
      <dsp:txXfrm rot="-5400000">
        <a:off x="2218792" y="3012532"/>
        <a:ext cx="3922694" cy="403417"/>
      </dsp:txXfrm>
    </dsp:sp>
    <dsp:sp modelId="{7BC6A0D4-F4AF-40A2-816C-FB03752584FF}">
      <dsp:nvSpPr>
        <dsp:cNvPr id="0" name=""/>
        <dsp:cNvSpPr/>
      </dsp:nvSpPr>
      <dsp:spPr>
        <a:xfrm>
          <a:off x="0" y="2934825"/>
          <a:ext cx="2218791" cy="558831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ru-RU" sz="1000" b="0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Графическое моделирование</a:t>
          </a:r>
        </a:p>
      </dsp:txBody>
      <dsp:txXfrm>
        <a:off x="27280" y="2962105"/>
        <a:ext cx="2164231" cy="5042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BE9AB-8056-4A32-B178-184A294F3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25</Pages>
  <Words>5708</Words>
  <Characters>32538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Admin</cp:lastModifiedBy>
  <cp:revision>6</cp:revision>
  <cp:lastPrinted>2017-09-13T02:31:00Z</cp:lastPrinted>
  <dcterms:created xsi:type="dcterms:W3CDTF">2025-12-03T03:05:00Z</dcterms:created>
  <dcterms:modified xsi:type="dcterms:W3CDTF">2025-12-17T00:44:00Z</dcterms:modified>
</cp:coreProperties>
</file>